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43644" w14:textId="311C3728" w:rsidR="00282434" w:rsidRDefault="00924823">
      <w:r w:rsidRPr="00FD65D5">
        <w:rPr>
          <w:b/>
          <w:bCs/>
        </w:rPr>
        <w:t xml:space="preserve">Supplemental Table S1. </w:t>
      </w:r>
      <w:r>
        <w:t xml:space="preserve"> Origins of colonies of </w:t>
      </w:r>
      <w:r>
        <w:rPr>
          <w:i/>
          <w:iCs/>
        </w:rPr>
        <w:t>Aedes</w:t>
      </w:r>
      <w:r>
        <w:t xml:space="preserve"> species used in the experiment.</w:t>
      </w:r>
      <w:r w:rsidR="000C6FD8">
        <w:t xml:space="preserve"> All sites USA.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5"/>
        <w:gridCol w:w="3780"/>
        <w:gridCol w:w="810"/>
        <w:gridCol w:w="2610"/>
      </w:tblGrid>
      <w:tr w:rsidR="00A16BD5" w:rsidRPr="00A16BD5" w14:paraId="1606DAC6" w14:textId="77777777" w:rsidTr="00A727AD">
        <w:tc>
          <w:tcPr>
            <w:tcW w:w="1795" w:type="dxa"/>
          </w:tcPr>
          <w:p w14:paraId="5A2CA02F" w14:textId="77777777" w:rsidR="00A16BD5" w:rsidRPr="00A16BD5" w:rsidRDefault="00A16BD5" w:rsidP="00292C72">
            <w:r w:rsidRPr="00A16BD5">
              <w:t>Species</w:t>
            </w:r>
          </w:p>
        </w:tc>
        <w:tc>
          <w:tcPr>
            <w:tcW w:w="3780" w:type="dxa"/>
          </w:tcPr>
          <w:p w14:paraId="7D0A1339" w14:textId="77777777" w:rsidR="00A16BD5" w:rsidRPr="00A16BD5" w:rsidRDefault="00A16BD5" w:rsidP="00292C72">
            <w:r w:rsidRPr="00A16BD5">
              <w:t>Collection site</w:t>
            </w:r>
          </w:p>
        </w:tc>
        <w:tc>
          <w:tcPr>
            <w:tcW w:w="810" w:type="dxa"/>
          </w:tcPr>
          <w:p w14:paraId="06905DFB" w14:textId="77777777" w:rsidR="00A16BD5" w:rsidRPr="00A16BD5" w:rsidRDefault="00A16BD5" w:rsidP="00292C72">
            <w:r w:rsidRPr="00A16BD5">
              <w:t>Block</w:t>
            </w:r>
          </w:p>
        </w:tc>
        <w:tc>
          <w:tcPr>
            <w:tcW w:w="2610" w:type="dxa"/>
          </w:tcPr>
          <w:p w14:paraId="6B722BCA" w14:textId="77777777" w:rsidR="00A16BD5" w:rsidRPr="00A16BD5" w:rsidRDefault="00A16BD5" w:rsidP="00292C72">
            <w:r w:rsidRPr="00A16BD5">
              <w:t>Hatch date for experiment</w:t>
            </w:r>
          </w:p>
        </w:tc>
      </w:tr>
      <w:tr w:rsidR="00A16BD5" w:rsidRPr="00A16BD5" w14:paraId="393B7F21" w14:textId="77777777" w:rsidTr="00A727AD">
        <w:tc>
          <w:tcPr>
            <w:tcW w:w="1795" w:type="dxa"/>
          </w:tcPr>
          <w:p w14:paraId="2003911C" w14:textId="77777777" w:rsidR="00A16BD5" w:rsidRPr="00A16BD5" w:rsidRDefault="00A16BD5" w:rsidP="00292C72">
            <w:pPr>
              <w:rPr>
                <w:i/>
                <w:iCs/>
              </w:rPr>
            </w:pPr>
            <w:r w:rsidRPr="00A16BD5">
              <w:rPr>
                <w:i/>
                <w:iCs/>
              </w:rPr>
              <w:t>Aedes aegypti</w:t>
            </w:r>
          </w:p>
        </w:tc>
        <w:tc>
          <w:tcPr>
            <w:tcW w:w="3780" w:type="dxa"/>
          </w:tcPr>
          <w:p w14:paraId="43E294F8" w14:textId="77777777" w:rsidR="00A16BD5" w:rsidRPr="00A16BD5" w:rsidRDefault="00A16BD5" w:rsidP="00292C72">
            <w:r w:rsidRPr="00A16BD5">
              <w:t>New Orleans LA</w:t>
            </w:r>
          </w:p>
        </w:tc>
        <w:tc>
          <w:tcPr>
            <w:tcW w:w="810" w:type="dxa"/>
          </w:tcPr>
          <w:p w14:paraId="6679D7F7" w14:textId="41C488A2" w:rsidR="00A16BD5" w:rsidRPr="00A16BD5" w:rsidRDefault="00A16BD5" w:rsidP="00292C72">
            <w:r w:rsidRPr="00A16BD5">
              <w:t>1</w:t>
            </w:r>
          </w:p>
        </w:tc>
        <w:tc>
          <w:tcPr>
            <w:tcW w:w="2610" w:type="dxa"/>
          </w:tcPr>
          <w:p w14:paraId="6B5F11D1" w14:textId="203C99BA" w:rsidR="00A16BD5" w:rsidRPr="00A16BD5" w:rsidRDefault="004F66E2" w:rsidP="00292C72">
            <w:r>
              <w:t>16 July 2016</w:t>
            </w:r>
          </w:p>
        </w:tc>
      </w:tr>
      <w:tr w:rsidR="00125252" w:rsidRPr="00A16BD5" w14:paraId="7F4B634C" w14:textId="77777777" w:rsidTr="00A727AD">
        <w:tc>
          <w:tcPr>
            <w:tcW w:w="1795" w:type="dxa"/>
          </w:tcPr>
          <w:p w14:paraId="33487013" w14:textId="4BB55BCC" w:rsidR="00125252" w:rsidRPr="00A16BD5" w:rsidRDefault="00125252" w:rsidP="00125252">
            <w:pPr>
              <w:rPr>
                <w:i/>
                <w:iCs/>
              </w:rPr>
            </w:pPr>
            <w:r w:rsidRPr="00A16BD5">
              <w:rPr>
                <w:i/>
                <w:iCs/>
              </w:rPr>
              <w:t>Aedes aegypti</w:t>
            </w:r>
          </w:p>
        </w:tc>
        <w:tc>
          <w:tcPr>
            <w:tcW w:w="3780" w:type="dxa"/>
          </w:tcPr>
          <w:p w14:paraId="7D006091" w14:textId="2E7F84E3" w:rsidR="00125252" w:rsidRPr="00A16BD5" w:rsidRDefault="00125252" w:rsidP="00125252">
            <w:r w:rsidRPr="00A16BD5">
              <w:t>New Orleans LA</w:t>
            </w:r>
          </w:p>
        </w:tc>
        <w:tc>
          <w:tcPr>
            <w:tcW w:w="810" w:type="dxa"/>
          </w:tcPr>
          <w:p w14:paraId="12858873" w14:textId="2853ED7B" w:rsidR="00125252" w:rsidRPr="00A16BD5" w:rsidRDefault="00125252" w:rsidP="00125252">
            <w:r w:rsidRPr="00A16BD5">
              <w:t>2</w:t>
            </w:r>
          </w:p>
        </w:tc>
        <w:tc>
          <w:tcPr>
            <w:tcW w:w="2610" w:type="dxa"/>
          </w:tcPr>
          <w:p w14:paraId="27D05B4D" w14:textId="6788EAC1" w:rsidR="00125252" w:rsidRPr="00A16BD5" w:rsidRDefault="009B20BE" w:rsidP="00125252">
            <w:r>
              <w:t>4 August 2016</w:t>
            </w:r>
          </w:p>
        </w:tc>
      </w:tr>
      <w:tr w:rsidR="00125252" w:rsidRPr="00A16BD5" w14:paraId="5ADBB9EC" w14:textId="77777777" w:rsidTr="00A727AD">
        <w:tc>
          <w:tcPr>
            <w:tcW w:w="1795" w:type="dxa"/>
          </w:tcPr>
          <w:p w14:paraId="3A88E6BC" w14:textId="77777777" w:rsidR="00125252" w:rsidRPr="00A16BD5" w:rsidRDefault="00125252" w:rsidP="00125252">
            <w:pPr>
              <w:rPr>
                <w:i/>
                <w:iCs/>
              </w:rPr>
            </w:pPr>
            <w:r w:rsidRPr="00A16BD5">
              <w:rPr>
                <w:i/>
                <w:iCs/>
              </w:rPr>
              <w:t>Aedes aegypti</w:t>
            </w:r>
          </w:p>
        </w:tc>
        <w:tc>
          <w:tcPr>
            <w:tcW w:w="3780" w:type="dxa"/>
          </w:tcPr>
          <w:p w14:paraId="31089AA8" w14:textId="77777777" w:rsidR="00125252" w:rsidRPr="00A16BD5" w:rsidRDefault="00125252" w:rsidP="00125252">
            <w:r w:rsidRPr="00A16BD5">
              <w:t>Vero Beach FL</w:t>
            </w:r>
          </w:p>
        </w:tc>
        <w:tc>
          <w:tcPr>
            <w:tcW w:w="810" w:type="dxa"/>
          </w:tcPr>
          <w:p w14:paraId="3221E923" w14:textId="240C633D" w:rsidR="00125252" w:rsidRPr="00A16BD5" w:rsidRDefault="00125252" w:rsidP="00125252">
            <w:r w:rsidRPr="00A16BD5">
              <w:t>3</w:t>
            </w:r>
          </w:p>
        </w:tc>
        <w:tc>
          <w:tcPr>
            <w:tcW w:w="2610" w:type="dxa"/>
          </w:tcPr>
          <w:p w14:paraId="59F9AFD7" w14:textId="204DDE0F" w:rsidR="00125252" w:rsidRPr="00A16BD5" w:rsidRDefault="003A025E" w:rsidP="00125252">
            <w:r>
              <w:t>20 October 2016</w:t>
            </w:r>
          </w:p>
        </w:tc>
      </w:tr>
      <w:tr w:rsidR="00125252" w:rsidRPr="00A16BD5" w14:paraId="5007121F" w14:textId="77777777" w:rsidTr="00A727AD">
        <w:tc>
          <w:tcPr>
            <w:tcW w:w="1795" w:type="dxa"/>
          </w:tcPr>
          <w:p w14:paraId="70823635" w14:textId="346E105C" w:rsidR="00125252" w:rsidRPr="00A16BD5" w:rsidRDefault="00125252" w:rsidP="00125252">
            <w:pPr>
              <w:rPr>
                <w:i/>
                <w:iCs/>
              </w:rPr>
            </w:pPr>
            <w:r w:rsidRPr="00A16BD5">
              <w:rPr>
                <w:i/>
                <w:iCs/>
              </w:rPr>
              <w:t>Aedes aegypti</w:t>
            </w:r>
          </w:p>
        </w:tc>
        <w:tc>
          <w:tcPr>
            <w:tcW w:w="3780" w:type="dxa"/>
          </w:tcPr>
          <w:p w14:paraId="4E6695D3" w14:textId="5685F4DC" w:rsidR="00125252" w:rsidRPr="00A16BD5" w:rsidRDefault="00125252" w:rsidP="00125252">
            <w:r w:rsidRPr="00A16BD5">
              <w:t>Vero Beach FL</w:t>
            </w:r>
          </w:p>
        </w:tc>
        <w:tc>
          <w:tcPr>
            <w:tcW w:w="810" w:type="dxa"/>
          </w:tcPr>
          <w:p w14:paraId="508EA22F" w14:textId="0A47D190" w:rsidR="00125252" w:rsidRPr="00A16BD5" w:rsidRDefault="00125252" w:rsidP="00125252">
            <w:r>
              <w:t>4</w:t>
            </w:r>
          </w:p>
        </w:tc>
        <w:tc>
          <w:tcPr>
            <w:tcW w:w="2610" w:type="dxa"/>
          </w:tcPr>
          <w:p w14:paraId="0AF0B972" w14:textId="04854953" w:rsidR="00125252" w:rsidRPr="00A16BD5" w:rsidRDefault="00D309E1" w:rsidP="00125252">
            <w:r>
              <w:t>13 June 2017</w:t>
            </w:r>
          </w:p>
        </w:tc>
      </w:tr>
      <w:tr w:rsidR="00125252" w:rsidRPr="00A16BD5" w14:paraId="062A8EDA" w14:textId="77777777" w:rsidTr="00A727AD">
        <w:tc>
          <w:tcPr>
            <w:tcW w:w="1795" w:type="dxa"/>
          </w:tcPr>
          <w:p w14:paraId="3A788560" w14:textId="592F230B" w:rsidR="00125252" w:rsidRPr="00A16BD5" w:rsidRDefault="00125252" w:rsidP="00125252">
            <w:r w:rsidRPr="00A16BD5">
              <w:rPr>
                <w:i/>
                <w:iCs/>
              </w:rPr>
              <w:t>Aedes albopictus</w:t>
            </w:r>
            <w:r w:rsidRPr="00A16BD5">
              <w:t xml:space="preserve"> </w:t>
            </w:r>
          </w:p>
        </w:tc>
        <w:tc>
          <w:tcPr>
            <w:tcW w:w="3780" w:type="dxa"/>
          </w:tcPr>
          <w:p w14:paraId="3CA18A45" w14:textId="0060521D" w:rsidR="00125252" w:rsidRPr="00A16BD5" w:rsidRDefault="00125252" w:rsidP="00125252">
            <w:r w:rsidRPr="00A16BD5">
              <w:t>Tyson Research Center, Eureka MO</w:t>
            </w:r>
          </w:p>
        </w:tc>
        <w:tc>
          <w:tcPr>
            <w:tcW w:w="810" w:type="dxa"/>
          </w:tcPr>
          <w:p w14:paraId="1C423D1B" w14:textId="003F2FD9" w:rsidR="00125252" w:rsidRPr="00A16BD5" w:rsidRDefault="00125252" w:rsidP="00125252">
            <w:r w:rsidRPr="00A16BD5">
              <w:t>1</w:t>
            </w:r>
          </w:p>
        </w:tc>
        <w:tc>
          <w:tcPr>
            <w:tcW w:w="2610" w:type="dxa"/>
          </w:tcPr>
          <w:p w14:paraId="342EE597" w14:textId="29E3B298" w:rsidR="00125252" w:rsidRPr="00A16BD5" w:rsidRDefault="00C62A4A" w:rsidP="00125252">
            <w:r>
              <w:t>4 August 2016</w:t>
            </w:r>
          </w:p>
        </w:tc>
      </w:tr>
      <w:tr w:rsidR="00125252" w:rsidRPr="00A16BD5" w14:paraId="34C1B7BB" w14:textId="77777777" w:rsidTr="00A727AD">
        <w:tc>
          <w:tcPr>
            <w:tcW w:w="1795" w:type="dxa"/>
          </w:tcPr>
          <w:p w14:paraId="51E5555D" w14:textId="1FD1709D" w:rsidR="00125252" w:rsidRPr="00A16BD5" w:rsidRDefault="00125252" w:rsidP="00125252">
            <w:pPr>
              <w:rPr>
                <w:i/>
                <w:iCs/>
              </w:rPr>
            </w:pPr>
            <w:r w:rsidRPr="00A16BD5">
              <w:rPr>
                <w:i/>
                <w:iCs/>
              </w:rPr>
              <w:t>Aedes albopictus</w:t>
            </w:r>
            <w:r w:rsidRPr="00A16BD5">
              <w:t xml:space="preserve"> </w:t>
            </w:r>
          </w:p>
        </w:tc>
        <w:tc>
          <w:tcPr>
            <w:tcW w:w="3780" w:type="dxa"/>
          </w:tcPr>
          <w:p w14:paraId="6608B902" w14:textId="277F0A6C" w:rsidR="00125252" w:rsidRPr="00A16BD5" w:rsidRDefault="00125252" w:rsidP="00125252">
            <w:r w:rsidRPr="00A16BD5">
              <w:t>Tyson Research Center, Eureka MO</w:t>
            </w:r>
          </w:p>
        </w:tc>
        <w:tc>
          <w:tcPr>
            <w:tcW w:w="810" w:type="dxa"/>
          </w:tcPr>
          <w:p w14:paraId="77AE74F7" w14:textId="131B4398" w:rsidR="00125252" w:rsidRPr="00A16BD5" w:rsidRDefault="00125252" w:rsidP="00125252">
            <w:r>
              <w:t>2</w:t>
            </w:r>
          </w:p>
        </w:tc>
        <w:tc>
          <w:tcPr>
            <w:tcW w:w="2610" w:type="dxa"/>
          </w:tcPr>
          <w:p w14:paraId="7ACA0F81" w14:textId="3A968D09" w:rsidR="00125252" w:rsidRPr="00A16BD5" w:rsidRDefault="00672EB8" w:rsidP="00125252">
            <w:r>
              <w:t>1 January 2017</w:t>
            </w:r>
          </w:p>
        </w:tc>
      </w:tr>
      <w:tr w:rsidR="00125252" w:rsidRPr="00A16BD5" w14:paraId="6C2501D0" w14:textId="77777777" w:rsidTr="00A727AD">
        <w:tc>
          <w:tcPr>
            <w:tcW w:w="1795" w:type="dxa"/>
          </w:tcPr>
          <w:p w14:paraId="29B6EF21" w14:textId="776AF3EA" w:rsidR="00125252" w:rsidRPr="00A16BD5" w:rsidRDefault="00125252" w:rsidP="00125252">
            <w:r w:rsidRPr="00A16BD5">
              <w:rPr>
                <w:i/>
                <w:iCs/>
              </w:rPr>
              <w:t>Aedes albopictus</w:t>
            </w:r>
            <w:r w:rsidRPr="00A16BD5">
              <w:t xml:space="preserve"> </w:t>
            </w:r>
          </w:p>
        </w:tc>
        <w:tc>
          <w:tcPr>
            <w:tcW w:w="3780" w:type="dxa"/>
          </w:tcPr>
          <w:p w14:paraId="6A0085B9" w14:textId="5D1C4F24" w:rsidR="00125252" w:rsidRPr="00A16BD5" w:rsidRDefault="00125252" w:rsidP="00125252">
            <w:r w:rsidRPr="00A16BD5">
              <w:t>Orlando FL</w:t>
            </w:r>
          </w:p>
        </w:tc>
        <w:tc>
          <w:tcPr>
            <w:tcW w:w="810" w:type="dxa"/>
          </w:tcPr>
          <w:p w14:paraId="31170803" w14:textId="179F9B51" w:rsidR="00125252" w:rsidRPr="00A16BD5" w:rsidRDefault="00125252" w:rsidP="00125252">
            <w:r w:rsidRPr="00A16BD5">
              <w:t>3</w:t>
            </w:r>
          </w:p>
        </w:tc>
        <w:tc>
          <w:tcPr>
            <w:tcW w:w="2610" w:type="dxa"/>
          </w:tcPr>
          <w:p w14:paraId="5B9B33F4" w14:textId="2BDB8061" w:rsidR="00125252" w:rsidRPr="00A16BD5" w:rsidRDefault="00AC41B4" w:rsidP="00125252">
            <w:r>
              <w:t>13 June 2017</w:t>
            </w:r>
          </w:p>
        </w:tc>
      </w:tr>
      <w:tr w:rsidR="00125252" w:rsidRPr="00610D86" w14:paraId="209A914C" w14:textId="77777777" w:rsidTr="00A727AD">
        <w:tc>
          <w:tcPr>
            <w:tcW w:w="1795" w:type="dxa"/>
          </w:tcPr>
          <w:p w14:paraId="62C37129" w14:textId="77777777" w:rsidR="00125252" w:rsidRPr="00A16BD5" w:rsidRDefault="00125252" w:rsidP="00125252">
            <w:pPr>
              <w:rPr>
                <w:i/>
                <w:iCs/>
              </w:rPr>
            </w:pPr>
            <w:r w:rsidRPr="00A16BD5">
              <w:rPr>
                <w:i/>
                <w:iCs/>
              </w:rPr>
              <w:t>Aedes triseriatus</w:t>
            </w:r>
          </w:p>
        </w:tc>
        <w:tc>
          <w:tcPr>
            <w:tcW w:w="3780" w:type="dxa"/>
          </w:tcPr>
          <w:p w14:paraId="7ED9219C" w14:textId="703E0B10" w:rsidR="00125252" w:rsidRPr="00610D86" w:rsidRDefault="00125252" w:rsidP="00125252">
            <w:r w:rsidRPr="00A16BD5">
              <w:t>Tyson Research Center, Eureka MO</w:t>
            </w:r>
          </w:p>
        </w:tc>
        <w:tc>
          <w:tcPr>
            <w:tcW w:w="810" w:type="dxa"/>
          </w:tcPr>
          <w:p w14:paraId="6AEB5734" w14:textId="7D1B5675" w:rsidR="00125252" w:rsidRPr="00610D86" w:rsidRDefault="00125252" w:rsidP="00125252">
            <w:r w:rsidRPr="00A16BD5">
              <w:t>1</w:t>
            </w:r>
          </w:p>
        </w:tc>
        <w:tc>
          <w:tcPr>
            <w:tcW w:w="2610" w:type="dxa"/>
          </w:tcPr>
          <w:p w14:paraId="617D57B4" w14:textId="703CA386" w:rsidR="00125252" w:rsidRPr="00610D86" w:rsidRDefault="008A47F5" w:rsidP="00125252">
            <w:r>
              <w:t>30 September 2015</w:t>
            </w:r>
          </w:p>
        </w:tc>
      </w:tr>
      <w:tr w:rsidR="00125252" w:rsidRPr="00610D86" w14:paraId="40043281" w14:textId="77777777" w:rsidTr="00A727AD">
        <w:tc>
          <w:tcPr>
            <w:tcW w:w="1795" w:type="dxa"/>
          </w:tcPr>
          <w:p w14:paraId="59252953" w14:textId="44B80547" w:rsidR="00125252" w:rsidRPr="00A16BD5" w:rsidRDefault="00125252" w:rsidP="00125252">
            <w:pPr>
              <w:rPr>
                <w:i/>
                <w:iCs/>
              </w:rPr>
            </w:pPr>
            <w:r w:rsidRPr="00887C0F">
              <w:rPr>
                <w:i/>
                <w:iCs/>
              </w:rPr>
              <w:t>Aedes triseriatus</w:t>
            </w:r>
          </w:p>
        </w:tc>
        <w:tc>
          <w:tcPr>
            <w:tcW w:w="3780" w:type="dxa"/>
          </w:tcPr>
          <w:p w14:paraId="01AF4879" w14:textId="12FFD667" w:rsidR="00125252" w:rsidRPr="00A16BD5" w:rsidRDefault="00125252" w:rsidP="00125252">
            <w:r w:rsidRPr="00A16BD5">
              <w:t>Tyson Research Center, Eureka MO</w:t>
            </w:r>
          </w:p>
        </w:tc>
        <w:tc>
          <w:tcPr>
            <w:tcW w:w="810" w:type="dxa"/>
          </w:tcPr>
          <w:p w14:paraId="3C7BEBFA" w14:textId="4AE7240D" w:rsidR="00125252" w:rsidRPr="00A16BD5" w:rsidRDefault="00125252" w:rsidP="00125252">
            <w:r w:rsidRPr="00A16BD5">
              <w:t>2</w:t>
            </w:r>
          </w:p>
        </w:tc>
        <w:tc>
          <w:tcPr>
            <w:tcW w:w="2610" w:type="dxa"/>
          </w:tcPr>
          <w:p w14:paraId="79189B21" w14:textId="6C3ECB44" w:rsidR="00125252" w:rsidRPr="00610D86" w:rsidRDefault="008A47F5" w:rsidP="00125252">
            <w:r>
              <w:t>16 November 2015</w:t>
            </w:r>
          </w:p>
        </w:tc>
      </w:tr>
      <w:tr w:rsidR="00125252" w:rsidRPr="00610D86" w14:paraId="16FAA4C9" w14:textId="77777777" w:rsidTr="00A727AD">
        <w:tc>
          <w:tcPr>
            <w:tcW w:w="1795" w:type="dxa"/>
          </w:tcPr>
          <w:p w14:paraId="7055C35B" w14:textId="62AF5599" w:rsidR="00125252" w:rsidRPr="00A16BD5" w:rsidRDefault="00125252" w:rsidP="00125252">
            <w:pPr>
              <w:rPr>
                <w:i/>
                <w:iCs/>
              </w:rPr>
            </w:pPr>
            <w:r w:rsidRPr="00887C0F">
              <w:rPr>
                <w:i/>
                <w:iCs/>
              </w:rPr>
              <w:t>Aedes triseriatus</w:t>
            </w:r>
          </w:p>
        </w:tc>
        <w:tc>
          <w:tcPr>
            <w:tcW w:w="3780" w:type="dxa"/>
          </w:tcPr>
          <w:p w14:paraId="25346416" w14:textId="7BD0DBCC" w:rsidR="00125252" w:rsidRPr="00A16BD5" w:rsidRDefault="00125252" w:rsidP="00125252">
            <w:r w:rsidRPr="00A16BD5">
              <w:t>Tyson Research Center, Eureka MO</w:t>
            </w:r>
          </w:p>
        </w:tc>
        <w:tc>
          <w:tcPr>
            <w:tcW w:w="810" w:type="dxa"/>
          </w:tcPr>
          <w:p w14:paraId="65F0545D" w14:textId="2B670256" w:rsidR="00125252" w:rsidRPr="00A16BD5" w:rsidRDefault="00125252" w:rsidP="00125252">
            <w:r w:rsidRPr="00A16BD5">
              <w:t>3</w:t>
            </w:r>
          </w:p>
        </w:tc>
        <w:tc>
          <w:tcPr>
            <w:tcW w:w="2610" w:type="dxa"/>
          </w:tcPr>
          <w:p w14:paraId="4FE172B7" w14:textId="2E8F250D" w:rsidR="00125252" w:rsidRPr="00610D86" w:rsidRDefault="0005722B" w:rsidP="00125252">
            <w:r>
              <w:t>24 January 2016</w:t>
            </w:r>
          </w:p>
        </w:tc>
      </w:tr>
      <w:tr w:rsidR="00125252" w:rsidRPr="00610D86" w14:paraId="70DBF5DA" w14:textId="77777777" w:rsidTr="00A727AD">
        <w:tc>
          <w:tcPr>
            <w:tcW w:w="1795" w:type="dxa"/>
          </w:tcPr>
          <w:p w14:paraId="25E5EFEA" w14:textId="7B73C27E" w:rsidR="00125252" w:rsidRPr="00A16BD5" w:rsidRDefault="00125252" w:rsidP="00125252">
            <w:pPr>
              <w:rPr>
                <w:i/>
                <w:iCs/>
              </w:rPr>
            </w:pPr>
            <w:r w:rsidRPr="00887C0F">
              <w:rPr>
                <w:i/>
                <w:iCs/>
              </w:rPr>
              <w:t>Aedes triseriatus</w:t>
            </w:r>
          </w:p>
        </w:tc>
        <w:tc>
          <w:tcPr>
            <w:tcW w:w="3780" w:type="dxa"/>
          </w:tcPr>
          <w:p w14:paraId="0131B875" w14:textId="168D0BA9" w:rsidR="00125252" w:rsidRPr="00A16BD5" w:rsidRDefault="00125252" w:rsidP="00125252">
            <w:r w:rsidRPr="00A16BD5">
              <w:t>Tyson Research Center, Eureka MO</w:t>
            </w:r>
          </w:p>
        </w:tc>
        <w:tc>
          <w:tcPr>
            <w:tcW w:w="810" w:type="dxa"/>
          </w:tcPr>
          <w:p w14:paraId="6B7E08D0" w14:textId="6D520BE2" w:rsidR="00125252" w:rsidRPr="00A16BD5" w:rsidRDefault="00125252" w:rsidP="00125252">
            <w:r w:rsidRPr="00A16BD5">
              <w:t>4</w:t>
            </w:r>
          </w:p>
        </w:tc>
        <w:tc>
          <w:tcPr>
            <w:tcW w:w="2610" w:type="dxa"/>
          </w:tcPr>
          <w:p w14:paraId="5D250920" w14:textId="1BFF2CC3" w:rsidR="00125252" w:rsidRPr="00610D86" w:rsidRDefault="0005722B" w:rsidP="00125252">
            <w:r>
              <w:t>13 July 2016</w:t>
            </w:r>
          </w:p>
        </w:tc>
      </w:tr>
      <w:tr w:rsidR="00125252" w:rsidRPr="00610D86" w14:paraId="7D32E322" w14:textId="77777777" w:rsidTr="00A727AD">
        <w:tc>
          <w:tcPr>
            <w:tcW w:w="1795" w:type="dxa"/>
          </w:tcPr>
          <w:p w14:paraId="2FC88682" w14:textId="22F95BE7" w:rsidR="00125252" w:rsidRPr="00A16BD5" w:rsidRDefault="00125252" w:rsidP="00125252">
            <w:pPr>
              <w:rPr>
                <w:i/>
                <w:iCs/>
              </w:rPr>
            </w:pPr>
            <w:r w:rsidRPr="00887C0F">
              <w:rPr>
                <w:i/>
                <w:iCs/>
              </w:rPr>
              <w:t>Aedes triseriatus</w:t>
            </w:r>
          </w:p>
        </w:tc>
        <w:tc>
          <w:tcPr>
            <w:tcW w:w="3780" w:type="dxa"/>
          </w:tcPr>
          <w:p w14:paraId="3ADD0324" w14:textId="3C051143" w:rsidR="00125252" w:rsidRPr="00A16BD5" w:rsidRDefault="00125252" w:rsidP="00125252">
            <w:r w:rsidRPr="00A16BD5">
              <w:t>Tyson Research Center, Eureka MO</w:t>
            </w:r>
          </w:p>
        </w:tc>
        <w:tc>
          <w:tcPr>
            <w:tcW w:w="810" w:type="dxa"/>
          </w:tcPr>
          <w:p w14:paraId="4BCE54B8" w14:textId="3B9706B5" w:rsidR="00125252" w:rsidRPr="00A16BD5" w:rsidRDefault="00125252" w:rsidP="00125252">
            <w:r w:rsidRPr="00A16BD5">
              <w:t>5</w:t>
            </w:r>
          </w:p>
        </w:tc>
        <w:tc>
          <w:tcPr>
            <w:tcW w:w="2610" w:type="dxa"/>
          </w:tcPr>
          <w:p w14:paraId="4594EC1D" w14:textId="2764E8B1" w:rsidR="00125252" w:rsidRPr="00610D86" w:rsidRDefault="003A025E" w:rsidP="00125252">
            <w:r>
              <w:t>4 August 2016</w:t>
            </w:r>
          </w:p>
        </w:tc>
      </w:tr>
    </w:tbl>
    <w:p w14:paraId="3905F9F4" w14:textId="0080575D" w:rsidR="00672EB8" w:rsidRDefault="00672EB8" w:rsidP="00A16BD5"/>
    <w:p w14:paraId="56A43EA2" w14:textId="77777777" w:rsidR="00672EB8" w:rsidRDefault="00672EB8">
      <w:r>
        <w:br w:type="page"/>
      </w:r>
    </w:p>
    <w:p w14:paraId="64753BB4" w14:textId="67BFEFAF" w:rsidR="00610D86" w:rsidRPr="00B214C3" w:rsidRDefault="00DD5A65" w:rsidP="00A16BD5">
      <w:r w:rsidRPr="00FD65D5">
        <w:rPr>
          <w:b/>
          <w:bCs/>
        </w:rPr>
        <w:lastRenderedPageBreak/>
        <w:t>Supplemental table S2.</w:t>
      </w:r>
      <w:r>
        <w:t xml:space="preserve">  </w:t>
      </w:r>
      <w:r w:rsidR="00FF7EC1">
        <w:t xml:space="preserve">Regression relationships of eggs laid </w:t>
      </w:r>
      <w:r w:rsidR="00E251B2">
        <w:t>(</w:t>
      </w:r>
      <w:r w:rsidR="00E251B2">
        <w:rPr>
          <w:i/>
          <w:iCs/>
        </w:rPr>
        <w:t>E</w:t>
      </w:r>
      <w:r w:rsidR="00E251B2">
        <w:t xml:space="preserve">) </w:t>
      </w:r>
      <w:r w:rsidR="00FF7EC1">
        <w:t>vs. wing length</w:t>
      </w:r>
      <w:r w:rsidR="00E251B2">
        <w:t xml:space="preserve"> </w:t>
      </w:r>
      <w:r w:rsidR="00CE1265">
        <w:t>(</w:t>
      </w:r>
      <w:r w:rsidR="00E251B2">
        <w:rPr>
          <w:i/>
          <w:iCs/>
        </w:rPr>
        <w:t>w</w:t>
      </w:r>
      <w:r w:rsidR="00CE1265">
        <w:rPr>
          <w:i/>
          <w:iCs/>
          <w:vertAlign w:val="subscript"/>
        </w:rPr>
        <w:t xml:space="preserve"> </w:t>
      </w:r>
      <w:r w:rsidR="00CE1265">
        <w:t>in mm)</w:t>
      </w:r>
      <w:r w:rsidR="00FF7EC1">
        <w:t xml:space="preserve"> for each </w:t>
      </w:r>
      <w:r w:rsidR="00FF7EC1">
        <w:rPr>
          <w:i/>
          <w:iCs/>
        </w:rPr>
        <w:t xml:space="preserve">Aedes </w:t>
      </w:r>
      <w:r w:rsidR="00FF7EC1">
        <w:t xml:space="preserve">species in the experiment, used </w:t>
      </w:r>
      <w:r w:rsidR="00DA4E92">
        <w:t>to obtain</w:t>
      </w:r>
      <w:r w:rsidR="00FF7EC1">
        <w:t xml:space="preserve"> </w:t>
      </w:r>
      <w:r w:rsidR="00FF7EC1">
        <w:rPr>
          <w:i/>
          <w:iCs/>
        </w:rPr>
        <w:t>f</w:t>
      </w:r>
      <w:r w:rsidR="00FF7EC1" w:rsidRPr="00FF7EC1">
        <w:t xml:space="preserve"> (</w:t>
      </w:r>
      <w:proofErr w:type="spellStart"/>
      <w:r w:rsidR="00FF7EC1">
        <w:rPr>
          <w:i/>
          <w:iCs/>
        </w:rPr>
        <w:t>w</w:t>
      </w:r>
      <w:r w:rsidR="00FF7EC1">
        <w:rPr>
          <w:i/>
          <w:iCs/>
          <w:vertAlign w:val="subscript"/>
        </w:rPr>
        <w:t>x</w:t>
      </w:r>
      <w:proofErr w:type="spellEnd"/>
      <w:r w:rsidR="00FF7EC1" w:rsidRPr="00FF7EC1">
        <w:t>)</w:t>
      </w:r>
      <w:r w:rsidR="00FF7EC1">
        <w:t xml:space="preserve"> to calculate </w:t>
      </w:r>
      <w:r w:rsidR="00FF7EC1">
        <w:rPr>
          <w:i/>
          <w:iCs/>
        </w:rPr>
        <w:t>r’.</w:t>
      </w:r>
      <w:r w:rsidR="00B214C3">
        <w:t xml:space="preserve"> </w:t>
      </w:r>
      <w:r w:rsidR="00972661">
        <w:rPr>
          <w:i/>
          <w:iCs/>
        </w:rPr>
        <w:t>D</w:t>
      </w:r>
      <w:r w:rsidR="00972661">
        <w:t xml:space="preserve"> is the estimate of the number of days from eclosion to oviposition. </w:t>
      </w:r>
      <w:r w:rsidR="00B214C3">
        <w:t>All relationships</w:t>
      </w:r>
      <w:r w:rsidR="00876615">
        <w:t xml:space="preserve"> are for total eggs and were multiplied by 0.5 to predict female eggs.</w:t>
      </w:r>
    </w:p>
    <w:tbl>
      <w:tblPr>
        <w:tblStyle w:val="TableGrid"/>
        <w:tblW w:w="9265" w:type="dxa"/>
        <w:tblLook w:val="04A0" w:firstRow="1" w:lastRow="0" w:firstColumn="1" w:lastColumn="0" w:noHBand="0" w:noVBand="1"/>
      </w:tblPr>
      <w:tblGrid>
        <w:gridCol w:w="1760"/>
        <w:gridCol w:w="2285"/>
        <w:gridCol w:w="810"/>
        <w:gridCol w:w="720"/>
        <w:gridCol w:w="3150"/>
        <w:gridCol w:w="540"/>
      </w:tblGrid>
      <w:tr w:rsidR="00264ED5" w:rsidRPr="009F0B5D" w14:paraId="05BBCDC6" w14:textId="71200247" w:rsidTr="00DA4E92">
        <w:tc>
          <w:tcPr>
            <w:tcW w:w="1760" w:type="dxa"/>
          </w:tcPr>
          <w:p w14:paraId="2280D947" w14:textId="77777777" w:rsidR="00264ED5" w:rsidRPr="009F0B5D" w:rsidRDefault="00264ED5" w:rsidP="00264ED5">
            <w:r w:rsidRPr="009F0B5D">
              <w:t>Species</w:t>
            </w:r>
          </w:p>
        </w:tc>
        <w:tc>
          <w:tcPr>
            <w:tcW w:w="2285" w:type="dxa"/>
          </w:tcPr>
          <w:p w14:paraId="441C3C61" w14:textId="7E638534" w:rsidR="00264ED5" w:rsidRPr="009F0B5D" w:rsidRDefault="00264ED5" w:rsidP="00264ED5">
            <w:r w:rsidRPr="009F0B5D">
              <w:t xml:space="preserve">Regression </w:t>
            </w:r>
            <w:r w:rsidR="00DA4E92">
              <w:t>for</w:t>
            </w:r>
            <w:r w:rsidRPr="009F0B5D">
              <w:t xml:space="preserve"> </w:t>
            </w:r>
            <w:r w:rsidRPr="009F0B5D">
              <w:rPr>
                <w:i/>
                <w:iCs/>
              </w:rPr>
              <w:t xml:space="preserve">f </w:t>
            </w:r>
            <w:r w:rsidRPr="009F0B5D">
              <w:t>(</w:t>
            </w:r>
            <w:proofErr w:type="spellStart"/>
            <w:r w:rsidRPr="009F0B5D">
              <w:rPr>
                <w:i/>
                <w:iCs/>
              </w:rPr>
              <w:t>w</w:t>
            </w:r>
            <w:r w:rsidRPr="009F0B5D">
              <w:rPr>
                <w:i/>
                <w:iCs/>
                <w:vertAlign w:val="subscript"/>
              </w:rPr>
              <w:t>x</w:t>
            </w:r>
            <w:proofErr w:type="spellEnd"/>
            <w:r w:rsidRPr="009F0B5D">
              <w:t>)</w:t>
            </w:r>
          </w:p>
        </w:tc>
        <w:tc>
          <w:tcPr>
            <w:tcW w:w="810" w:type="dxa"/>
          </w:tcPr>
          <w:p w14:paraId="0A4528F0" w14:textId="33E94939" w:rsidR="00264ED5" w:rsidRPr="009F0B5D" w:rsidRDefault="00264ED5" w:rsidP="00264ED5">
            <w:r w:rsidRPr="009F0B5D">
              <w:rPr>
                <w:i/>
                <w:iCs/>
              </w:rPr>
              <w:t>n</w:t>
            </w:r>
            <w:r w:rsidRPr="009F0B5D">
              <w:t xml:space="preserve"> ob</w:t>
            </w:r>
            <w:r>
              <w:t>s.</w:t>
            </w:r>
          </w:p>
        </w:tc>
        <w:tc>
          <w:tcPr>
            <w:tcW w:w="720" w:type="dxa"/>
          </w:tcPr>
          <w:p w14:paraId="1A402E8B" w14:textId="77777777" w:rsidR="00264ED5" w:rsidRPr="009F0B5D" w:rsidRDefault="00264ED5" w:rsidP="00264ED5">
            <w:r w:rsidRPr="009F0B5D">
              <w:rPr>
                <w:i/>
                <w:iCs/>
              </w:rPr>
              <w:t>r</w:t>
            </w:r>
            <w:r w:rsidRPr="009F0B5D">
              <w:rPr>
                <w:vertAlign w:val="superscript"/>
              </w:rPr>
              <w:t>2</w:t>
            </w:r>
          </w:p>
        </w:tc>
        <w:tc>
          <w:tcPr>
            <w:tcW w:w="3150" w:type="dxa"/>
          </w:tcPr>
          <w:p w14:paraId="2B465C8B" w14:textId="43A77797" w:rsidR="00264ED5" w:rsidRPr="009F0B5D" w:rsidRDefault="00264ED5" w:rsidP="00264ED5">
            <w:r>
              <w:t xml:space="preserve">Regression </w:t>
            </w:r>
            <w:r w:rsidRPr="009F0B5D">
              <w:t>Source</w:t>
            </w:r>
          </w:p>
        </w:tc>
        <w:tc>
          <w:tcPr>
            <w:tcW w:w="540" w:type="dxa"/>
          </w:tcPr>
          <w:p w14:paraId="7404402C" w14:textId="0114CA26" w:rsidR="00264ED5" w:rsidRDefault="00264ED5" w:rsidP="00264ED5">
            <w:r>
              <w:rPr>
                <w:i/>
                <w:iCs/>
              </w:rPr>
              <w:t xml:space="preserve">D </w:t>
            </w:r>
          </w:p>
        </w:tc>
      </w:tr>
      <w:tr w:rsidR="00264ED5" w:rsidRPr="009F0B5D" w14:paraId="3FF7513A" w14:textId="3E83E2A4" w:rsidTr="00DA4E92">
        <w:tc>
          <w:tcPr>
            <w:tcW w:w="1760" w:type="dxa"/>
          </w:tcPr>
          <w:p w14:paraId="10D1CC32" w14:textId="77777777" w:rsidR="00264ED5" w:rsidRPr="009F0B5D" w:rsidRDefault="00264ED5" w:rsidP="00264ED5">
            <w:r w:rsidRPr="009F0B5D">
              <w:rPr>
                <w:i/>
                <w:iCs/>
              </w:rPr>
              <w:t>Aedes aegypti</w:t>
            </w:r>
          </w:p>
        </w:tc>
        <w:tc>
          <w:tcPr>
            <w:tcW w:w="2285" w:type="dxa"/>
          </w:tcPr>
          <w:p w14:paraId="5B935488" w14:textId="5497E9F5" w:rsidR="00264ED5" w:rsidRPr="009F0B5D" w:rsidRDefault="00264ED5" w:rsidP="00264ED5">
            <w:r>
              <w:rPr>
                <w:i/>
                <w:iCs/>
              </w:rPr>
              <w:t xml:space="preserve">E = </w:t>
            </w:r>
            <w:r w:rsidRPr="00B017AE">
              <w:t>40.694</w:t>
            </w:r>
            <w:r>
              <w:t>(</w:t>
            </w:r>
            <w:r>
              <w:rPr>
                <w:i/>
                <w:iCs/>
              </w:rPr>
              <w:t>w</w:t>
            </w:r>
            <w:r w:rsidRPr="00B017AE">
              <w:t>)</w:t>
            </w:r>
            <w:r>
              <w:t xml:space="preserve"> </w:t>
            </w:r>
            <w:r w:rsidRPr="00B017AE">
              <w:t>- 48.739</w:t>
            </w:r>
          </w:p>
        </w:tc>
        <w:tc>
          <w:tcPr>
            <w:tcW w:w="810" w:type="dxa"/>
          </w:tcPr>
          <w:p w14:paraId="3E1ED25A" w14:textId="677A0699" w:rsidR="00264ED5" w:rsidRPr="009F0B5D" w:rsidRDefault="00264ED5" w:rsidP="00264ED5">
            <w:r>
              <w:t>536</w:t>
            </w:r>
          </w:p>
        </w:tc>
        <w:tc>
          <w:tcPr>
            <w:tcW w:w="720" w:type="dxa"/>
          </w:tcPr>
          <w:p w14:paraId="3F78A495" w14:textId="34C9BFE4" w:rsidR="00264ED5" w:rsidRPr="009F0B5D" w:rsidRDefault="00264ED5" w:rsidP="00264ED5">
            <w:r>
              <w:t>0.12</w:t>
            </w:r>
          </w:p>
        </w:tc>
        <w:tc>
          <w:tcPr>
            <w:tcW w:w="3150" w:type="dxa"/>
          </w:tcPr>
          <w:p w14:paraId="124EB276" w14:textId="15907534" w:rsidR="00264ED5" w:rsidRPr="009F0B5D" w:rsidRDefault="00264ED5" w:rsidP="00264ED5">
            <w:r>
              <w:t>Chandrasegaran &amp; Juliano 2010</w:t>
            </w:r>
          </w:p>
        </w:tc>
        <w:tc>
          <w:tcPr>
            <w:tcW w:w="540" w:type="dxa"/>
          </w:tcPr>
          <w:p w14:paraId="649A8A1D" w14:textId="159BB97F" w:rsidR="00264ED5" w:rsidRDefault="00264ED5" w:rsidP="00264ED5">
            <w:r>
              <w:t>12</w:t>
            </w:r>
          </w:p>
        </w:tc>
      </w:tr>
      <w:tr w:rsidR="00264ED5" w:rsidRPr="009F0B5D" w14:paraId="60D574AB" w14:textId="1EE9BFFE" w:rsidTr="00DA4E92">
        <w:tc>
          <w:tcPr>
            <w:tcW w:w="1760" w:type="dxa"/>
          </w:tcPr>
          <w:p w14:paraId="0DF3EBA0" w14:textId="77777777" w:rsidR="00264ED5" w:rsidRPr="009F0B5D" w:rsidRDefault="00264ED5" w:rsidP="00264ED5">
            <w:r w:rsidRPr="009F0B5D">
              <w:rPr>
                <w:i/>
                <w:iCs/>
              </w:rPr>
              <w:t>Aedes albopictus</w:t>
            </w:r>
          </w:p>
        </w:tc>
        <w:tc>
          <w:tcPr>
            <w:tcW w:w="2285" w:type="dxa"/>
          </w:tcPr>
          <w:p w14:paraId="61A30C86" w14:textId="279D321A" w:rsidR="00264ED5" w:rsidRPr="009F0B5D" w:rsidRDefault="00264ED5" w:rsidP="00264ED5">
            <w:r>
              <w:rPr>
                <w:i/>
                <w:iCs/>
              </w:rPr>
              <w:t xml:space="preserve">E = </w:t>
            </w:r>
            <w:r w:rsidRPr="00CB7DCE">
              <w:t>78.02</w:t>
            </w:r>
            <w:r>
              <w:t>(</w:t>
            </w:r>
            <w:r>
              <w:rPr>
                <w:i/>
                <w:iCs/>
              </w:rPr>
              <w:t>w</w:t>
            </w:r>
            <w:r w:rsidRPr="00CB7DCE">
              <w:t>)</w:t>
            </w:r>
            <w:r>
              <w:t xml:space="preserve"> </w:t>
            </w:r>
            <w:r w:rsidRPr="00CB7DCE">
              <w:t>-121.24</w:t>
            </w:r>
          </w:p>
        </w:tc>
        <w:tc>
          <w:tcPr>
            <w:tcW w:w="810" w:type="dxa"/>
          </w:tcPr>
          <w:p w14:paraId="472461BF" w14:textId="4E0363BC" w:rsidR="00264ED5" w:rsidRPr="009F0B5D" w:rsidRDefault="00264ED5" w:rsidP="00264ED5">
            <w:r>
              <w:t>115</w:t>
            </w:r>
          </w:p>
        </w:tc>
        <w:tc>
          <w:tcPr>
            <w:tcW w:w="720" w:type="dxa"/>
          </w:tcPr>
          <w:p w14:paraId="59C6B9E5" w14:textId="53A0F0D2" w:rsidR="00264ED5" w:rsidRPr="009F0B5D" w:rsidRDefault="00264ED5" w:rsidP="00264ED5">
            <w:r>
              <w:t>0.81</w:t>
            </w:r>
          </w:p>
        </w:tc>
        <w:tc>
          <w:tcPr>
            <w:tcW w:w="3150" w:type="dxa"/>
          </w:tcPr>
          <w:p w14:paraId="37D67A68" w14:textId="3880A6DA" w:rsidR="00264ED5" w:rsidRPr="009F0B5D" w:rsidRDefault="00264ED5" w:rsidP="00264ED5">
            <w:r>
              <w:t>Lounibos et al. 2002</w:t>
            </w:r>
          </w:p>
        </w:tc>
        <w:tc>
          <w:tcPr>
            <w:tcW w:w="540" w:type="dxa"/>
          </w:tcPr>
          <w:p w14:paraId="08773357" w14:textId="1227FEA1" w:rsidR="00264ED5" w:rsidRDefault="00264ED5" w:rsidP="00264ED5">
            <w:r>
              <w:t>14</w:t>
            </w:r>
          </w:p>
        </w:tc>
      </w:tr>
      <w:tr w:rsidR="00264ED5" w:rsidRPr="009F0B5D" w14:paraId="7E01F74B" w14:textId="311B9F6B" w:rsidTr="00DA4E92">
        <w:tc>
          <w:tcPr>
            <w:tcW w:w="1760" w:type="dxa"/>
          </w:tcPr>
          <w:p w14:paraId="77E9A321" w14:textId="1B1092EF" w:rsidR="00264ED5" w:rsidRPr="009F0B5D" w:rsidRDefault="00264ED5" w:rsidP="00264ED5">
            <w:r w:rsidRPr="009F0B5D">
              <w:rPr>
                <w:i/>
                <w:iCs/>
              </w:rPr>
              <w:t>Aedes triseriatus</w:t>
            </w:r>
          </w:p>
        </w:tc>
        <w:tc>
          <w:tcPr>
            <w:tcW w:w="2285" w:type="dxa"/>
          </w:tcPr>
          <w:p w14:paraId="59240F1D" w14:textId="7D69C3AD" w:rsidR="00264ED5" w:rsidRPr="003E307D" w:rsidRDefault="00264ED5" w:rsidP="00264ED5">
            <w:r>
              <w:rPr>
                <w:i/>
                <w:iCs/>
              </w:rPr>
              <w:t xml:space="preserve">E </w:t>
            </w:r>
            <w:r>
              <w:t>= 1.8544</w:t>
            </w:r>
            <w:r w:rsidRPr="004A052E">
              <w:t>(</w:t>
            </w:r>
            <w:r>
              <w:rPr>
                <w:i/>
                <w:iCs/>
              </w:rPr>
              <w:t>w</w:t>
            </w:r>
            <w:r w:rsidRPr="00503FED">
              <w:rPr>
                <w:vertAlign w:val="superscript"/>
              </w:rPr>
              <w:t>3.0024</w:t>
            </w:r>
            <w:r w:rsidRPr="004A052E">
              <w:t>)</w:t>
            </w:r>
          </w:p>
        </w:tc>
        <w:tc>
          <w:tcPr>
            <w:tcW w:w="810" w:type="dxa"/>
          </w:tcPr>
          <w:p w14:paraId="5764BB8D" w14:textId="016734FA" w:rsidR="00264ED5" w:rsidRPr="009F0B5D" w:rsidRDefault="00264ED5" w:rsidP="00264ED5">
            <w:r>
              <w:t>36</w:t>
            </w:r>
          </w:p>
        </w:tc>
        <w:tc>
          <w:tcPr>
            <w:tcW w:w="720" w:type="dxa"/>
          </w:tcPr>
          <w:p w14:paraId="4E7BFF44" w14:textId="5F9352AB" w:rsidR="00264ED5" w:rsidRPr="009F0B5D" w:rsidRDefault="00264ED5" w:rsidP="00264ED5">
            <w:r>
              <w:t>0.55</w:t>
            </w:r>
          </w:p>
        </w:tc>
        <w:tc>
          <w:tcPr>
            <w:tcW w:w="3150" w:type="dxa"/>
          </w:tcPr>
          <w:p w14:paraId="05FCB4E4" w14:textId="3D5E74A8" w:rsidR="00264ED5" w:rsidRPr="009F0B5D" w:rsidRDefault="00264ED5" w:rsidP="00264ED5">
            <w:r>
              <w:t>Aspbury &amp; Juliano 1999</w:t>
            </w:r>
          </w:p>
        </w:tc>
        <w:tc>
          <w:tcPr>
            <w:tcW w:w="540" w:type="dxa"/>
          </w:tcPr>
          <w:p w14:paraId="0BBF8771" w14:textId="23601C07" w:rsidR="00264ED5" w:rsidRDefault="00264ED5" w:rsidP="00264ED5">
            <w:r>
              <w:t>12</w:t>
            </w:r>
          </w:p>
        </w:tc>
      </w:tr>
    </w:tbl>
    <w:p w14:paraId="2F5A8F5B" w14:textId="7E5EF90D" w:rsidR="009F0B5D" w:rsidRDefault="009F0B5D" w:rsidP="009F0B5D"/>
    <w:p w14:paraId="1C855A24" w14:textId="42DFD8A4" w:rsidR="0082070D" w:rsidRPr="001327B7" w:rsidRDefault="0082070D" w:rsidP="009F0B5D">
      <w:pPr>
        <w:rPr>
          <w:rFonts w:cstheme="minorHAnsi"/>
        </w:rPr>
      </w:pPr>
      <w:r w:rsidRPr="001327B7">
        <w:rPr>
          <w:rFonts w:cstheme="minorHAnsi"/>
        </w:rPr>
        <w:t>Chandrasegaran, K, SA Juliano.  2019. How do trait-mediated non-lethal effects of predation affect population-level performance of mosquitoes?  Frontiers in Ecology &amp; Evolution, 7:25.</w:t>
      </w:r>
    </w:p>
    <w:p w14:paraId="495F8D56" w14:textId="7A9C4E8D" w:rsidR="00E00A65" w:rsidRPr="00E00A65" w:rsidRDefault="00E00A65" w:rsidP="00974293">
      <w:pPr>
        <w:rPr>
          <w:rFonts w:cstheme="minorHAnsi"/>
        </w:rPr>
      </w:pPr>
      <w:r w:rsidRPr="00E00A65">
        <w:rPr>
          <w:rFonts w:cstheme="minorHAnsi"/>
        </w:rPr>
        <w:t>Lounibos</w:t>
      </w:r>
      <w:r w:rsidR="00C861F2">
        <w:rPr>
          <w:rFonts w:cstheme="minorHAnsi"/>
        </w:rPr>
        <w:t>,</w:t>
      </w:r>
      <w:r w:rsidRPr="00E00A65">
        <w:rPr>
          <w:rFonts w:cstheme="minorHAnsi"/>
        </w:rPr>
        <w:t xml:space="preserve"> LP, </w:t>
      </w:r>
      <w:r w:rsidR="00C861F2">
        <w:rPr>
          <w:rFonts w:cstheme="minorHAnsi"/>
        </w:rPr>
        <w:t>RL S</w:t>
      </w:r>
      <w:r w:rsidRPr="00E00A65">
        <w:rPr>
          <w:rFonts w:cstheme="minorHAnsi"/>
        </w:rPr>
        <w:t>u</w:t>
      </w:r>
      <w:r w:rsidR="001327B7">
        <w:rPr>
          <w:rFonts w:cstheme="minorHAnsi"/>
        </w:rPr>
        <w:t>á</w:t>
      </w:r>
      <w:r w:rsidRPr="00E00A65">
        <w:rPr>
          <w:rFonts w:cstheme="minorHAnsi"/>
        </w:rPr>
        <w:t>re</w:t>
      </w:r>
      <w:r w:rsidR="00C861F2">
        <w:rPr>
          <w:rFonts w:cstheme="minorHAnsi"/>
        </w:rPr>
        <w:t>z,</w:t>
      </w:r>
      <w:r w:rsidR="00974293" w:rsidRPr="00974293">
        <w:rPr>
          <w:rFonts w:ascii="Times New Roman" w:hAnsi="Times New Roman" w:cs="Times New Roman"/>
          <w:sz w:val="24"/>
          <w:szCs w:val="24"/>
        </w:rPr>
        <w:t xml:space="preserve"> </w:t>
      </w:r>
      <w:r w:rsidR="00974293" w:rsidRPr="00974293">
        <w:rPr>
          <w:rFonts w:cstheme="minorHAnsi"/>
        </w:rPr>
        <w:t xml:space="preserve">Z Menéndez, </w:t>
      </w:r>
      <w:r w:rsidR="007E1209">
        <w:rPr>
          <w:rFonts w:cstheme="minorHAnsi"/>
        </w:rPr>
        <w:t>N</w:t>
      </w:r>
      <w:r w:rsidR="00974293" w:rsidRPr="00974293">
        <w:rPr>
          <w:rFonts w:cstheme="minorHAnsi"/>
        </w:rPr>
        <w:t xml:space="preserve"> Nishimura,</w:t>
      </w:r>
      <w:r w:rsidR="00974293">
        <w:rPr>
          <w:rFonts w:cstheme="minorHAnsi"/>
        </w:rPr>
        <w:t xml:space="preserve"> </w:t>
      </w:r>
      <w:r w:rsidR="00974293" w:rsidRPr="00974293">
        <w:rPr>
          <w:rFonts w:cstheme="minorHAnsi"/>
        </w:rPr>
        <w:t>RL Escher, SM O’Connell, JR Rey</w:t>
      </w:r>
      <w:r w:rsidRPr="00E00A65">
        <w:rPr>
          <w:rFonts w:cstheme="minorHAnsi"/>
        </w:rPr>
        <w:t>. 2002</w:t>
      </w:r>
      <w:r w:rsidR="00C861F2">
        <w:rPr>
          <w:rFonts w:cstheme="minorHAnsi"/>
        </w:rPr>
        <w:t xml:space="preserve">. </w:t>
      </w:r>
      <w:r w:rsidRPr="00E00A65">
        <w:rPr>
          <w:rFonts w:cstheme="minorHAnsi"/>
        </w:rPr>
        <w:t xml:space="preserve">Does temperature affect the outcome of larval competition between </w:t>
      </w:r>
      <w:r w:rsidRPr="00E00A65">
        <w:rPr>
          <w:rFonts w:cstheme="minorHAnsi"/>
          <w:i/>
          <w:iCs/>
        </w:rPr>
        <w:t>Aedes aegypti</w:t>
      </w:r>
      <w:r w:rsidR="00C861F2">
        <w:rPr>
          <w:rFonts w:cstheme="minorHAnsi"/>
          <w:i/>
          <w:iCs/>
        </w:rPr>
        <w:t xml:space="preserve"> </w:t>
      </w:r>
      <w:r w:rsidRPr="00E00A65">
        <w:rPr>
          <w:rFonts w:cstheme="minorHAnsi"/>
        </w:rPr>
        <w:t xml:space="preserve">and </w:t>
      </w:r>
      <w:r w:rsidRPr="00E00A65">
        <w:rPr>
          <w:rFonts w:cstheme="minorHAnsi"/>
          <w:i/>
          <w:iCs/>
        </w:rPr>
        <w:t>Aedes albopictus</w:t>
      </w:r>
      <w:r w:rsidRPr="00E00A65">
        <w:rPr>
          <w:rFonts w:cstheme="minorHAnsi"/>
        </w:rPr>
        <w:t>? J</w:t>
      </w:r>
      <w:r w:rsidR="00C861F2">
        <w:rPr>
          <w:rFonts w:cstheme="minorHAnsi"/>
        </w:rPr>
        <w:t>ournal of</w:t>
      </w:r>
      <w:r w:rsidRPr="00E00A65">
        <w:rPr>
          <w:rFonts w:cstheme="minorHAnsi"/>
        </w:rPr>
        <w:t xml:space="preserve"> Vector Ecol</w:t>
      </w:r>
      <w:r w:rsidR="00C861F2">
        <w:rPr>
          <w:rFonts w:cstheme="minorHAnsi"/>
        </w:rPr>
        <w:t xml:space="preserve">ogy </w:t>
      </w:r>
      <w:r w:rsidRPr="00E00A65">
        <w:rPr>
          <w:rFonts w:cstheme="minorHAnsi"/>
        </w:rPr>
        <w:t>27: 86–95.</w:t>
      </w:r>
    </w:p>
    <w:p w14:paraId="1401D1D7" w14:textId="5B6B8FEF" w:rsidR="00F24629" w:rsidRDefault="00F24629" w:rsidP="009F0B5D">
      <w:pPr>
        <w:rPr>
          <w:rFonts w:cstheme="minorHAnsi"/>
        </w:rPr>
      </w:pPr>
      <w:r w:rsidRPr="001327B7">
        <w:rPr>
          <w:rFonts w:cstheme="minorHAnsi"/>
        </w:rPr>
        <w:t>Aspbury, AS</w:t>
      </w:r>
      <w:r w:rsidR="007E1209">
        <w:rPr>
          <w:rFonts w:cstheme="minorHAnsi"/>
        </w:rPr>
        <w:t>,</w:t>
      </w:r>
      <w:r w:rsidRPr="001327B7">
        <w:rPr>
          <w:rFonts w:cstheme="minorHAnsi"/>
        </w:rPr>
        <w:t xml:space="preserve"> Juliano, SA. 1998. Negative effects of drying and prior exploitation on the detritus resource in an ephemeral aquatic habitat. Oecologia 115:137-148</w:t>
      </w:r>
    </w:p>
    <w:p w14:paraId="487DA262" w14:textId="16CB6C49" w:rsidR="0053511C" w:rsidRDefault="0053511C" w:rsidP="009F0B5D">
      <w:pPr>
        <w:rPr>
          <w:rFonts w:cstheme="minorHAnsi"/>
        </w:rPr>
      </w:pPr>
    </w:p>
    <w:p w14:paraId="29435424" w14:textId="77777777" w:rsidR="00144804" w:rsidRDefault="00144804">
      <w:pPr>
        <w:rPr>
          <w:rFonts w:cstheme="minorHAnsi"/>
        </w:rPr>
        <w:sectPr w:rsidR="00144804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DA289A2" w14:textId="5B862CD9" w:rsidR="00734FF3" w:rsidRDefault="00734FF3" w:rsidP="00144804">
      <w:pPr>
        <w:spacing w:after="0" w:line="240" w:lineRule="auto"/>
        <w:rPr>
          <w:bCs/>
        </w:rPr>
      </w:pPr>
      <w:r>
        <w:rPr>
          <w:rFonts w:cstheme="minorHAnsi"/>
          <w:b/>
          <w:bCs/>
        </w:rPr>
        <w:lastRenderedPageBreak/>
        <w:t xml:space="preserve">Supplemental table S3. </w:t>
      </w:r>
      <w:proofErr w:type="spellStart"/>
      <w:r>
        <w:rPr>
          <w:bCs/>
        </w:rPr>
        <w:t>AICc</w:t>
      </w:r>
      <w:proofErr w:type="spellEnd"/>
      <w:r>
        <w:rPr>
          <w:bCs/>
        </w:rPr>
        <w:t xml:space="preserve"> values comparing models of </w:t>
      </w:r>
      <w:r>
        <w:rPr>
          <w:bCs/>
          <w:i/>
          <w:iCs/>
        </w:rPr>
        <w:t>r’</w:t>
      </w:r>
      <w:r>
        <w:rPr>
          <w:bCs/>
        </w:rPr>
        <w:t xml:space="preserve"> vs. initial density </w:t>
      </w:r>
      <w:r>
        <w:rPr>
          <w:bCs/>
          <w:i/>
          <w:iCs/>
        </w:rPr>
        <w:t xml:space="preserve">N </w:t>
      </w:r>
      <w:r>
        <w:rPr>
          <w:bCs/>
        </w:rPr>
        <w:t xml:space="preserve">for </w:t>
      </w:r>
      <w:r>
        <w:rPr>
          <w:bCs/>
          <w:i/>
          <w:iCs/>
        </w:rPr>
        <w:t xml:space="preserve">Aedes aegypti, Aedes albopictus, </w:t>
      </w:r>
      <w:r>
        <w:rPr>
          <w:bCs/>
        </w:rPr>
        <w:t xml:space="preserve">and </w:t>
      </w:r>
      <w:r>
        <w:rPr>
          <w:bCs/>
          <w:i/>
          <w:iCs/>
        </w:rPr>
        <w:t xml:space="preserve">Aedes </w:t>
      </w:r>
      <w:proofErr w:type="spellStart"/>
      <w:r>
        <w:rPr>
          <w:bCs/>
          <w:i/>
          <w:iCs/>
        </w:rPr>
        <w:t>triseriatus</w:t>
      </w:r>
      <w:proofErr w:type="spellEnd"/>
      <w:r>
        <w:rPr>
          <w:bCs/>
          <w:i/>
          <w:iCs/>
        </w:rPr>
        <w:t>.</w:t>
      </w:r>
      <w:r>
        <w:rPr>
          <w:bCs/>
        </w:rPr>
        <w:t xml:space="preserve">  Models that failed to converge excluded.  For each species the best model is highlighted in </w:t>
      </w:r>
      <w:r>
        <w:rPr>
          <w:b/>
        </w:rPr>
        <w:t xml:space="preserve">bold face type.   </w:t>
      </w:r>
      <w:r>
        <w:rPr>
          <w:bCs/>
        </w:rPr>
        <w:t>Functions given in Supplemental Table S</w:t>
      </w:r>
      <w:r w:rsidR="00144804">
        <w:rPr>
          <w:bCs/>
        </w:rPr>
        <w:t>4.</w:t>
      </w:r>
    </w:p>
    <w:p w14:paraId="6B497BB6" w14:textId="7D1BDAF1" w:rsidR="00144804" w:rsidRDefault="00144804" w:rsidP="00144804">
      <w:pPr>
        <w:spacing w:after="0" w:line="240" w:lineRule="auto"/>
        <w:rPr>
          <w:bCs/>
        </w:rPr>
      </w:pPr>
    </w:p>
    <w:p w14:paraId="30AB4A0F" w14:textId="77777777" w:rsidR="00144804" w:rsidRPr="00144804" w:rsidRDefault="00144804" w:rsidP="00144804">
      <w:pPr>
        <w:spacing w:after="0" w:line="240" w:lineRule="auto"/>
        <w:rPr>
          <w:bCs/>
        </w:rPr>
      </w:pPr>
    </w:p>
    <w:tbl>
      <w:tblPr>
        <w:tblW w:w="10187" w:type="dxa"/>
        <w:jc w:val="center"/>
        <w:tblLook w:val="04A0" w:firstRow="1" w:lastRow="0" w:firstColumn="1" w:lastColumn="0" w:noHBand="0" w:noVBand="1"/>
      </w:tblPr>
      <w:tblGrid>
        <w:gridCol w:w="2970"/>
        <w:gridCol w:w="1249"/>
        <w:gridCol w:w="960"/>
        <w:gridCol w:w="960"/>
        <w:gridCol w:w="1271"/>
        <w:gridCol w:w="1390"/>
        <w:gridCol w:w="1387"/>
      </w:tblGrid>
      <w:tr w:rsidR="00734FF3" w:rsidRPr="00E724F7" w14:paraId="4E3C6740" w14:textId="77777777" w:rsidTr="00144804">
        <w:trPr>
          <w:trHeight w:val="345"/>
          <w:jc w:val="center"/>
        </w:trPr>
        <w:tc>
          <w:tcPr>
            <w:tcW w:w="2970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86E505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Model</w:t>
            </w:r>
          </w:p>
        </w:tc>
        <w:tc>
          <w:tcPr>
            <w:tcW w:w="1249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0CB59A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Total Par</w:t>
            </w:r>
            <w:r>
              <w:rPr>
                <w:rFonts w:ascii="Calibri" w:eastAsia="Times New Roman" w:hAnsi="Calibri" w:cs="Calibri"/>
                <w:color w:val="000000"/>
              </w:rPr>
              <w:t>a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meters </w:t>
            </w:r>
          </w:p>
        </w:tc>
        <w:tc>
          <w:tcPr>
            <w:tcW w:w="960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9FA50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724F7">
              <w:rPr>
                <w:rFonts w:ascii="Calibri" w:eastAsia="Times New Roman" w:hAnsi="Calibri" w:cs="Calibri"/>
                <w:color w:val="000000"/>
              </w:rPr>
              <w:t>AIC</w:t>
            </w:r>
            <w:r>
              <w:rPr>
                <w:rFonts w:ascii="Calibri" w:eastAsia="Times New Roman" w:hAnsi="Calibri" w:cs="Calibri"/>
                <w:color w:val="000000"/>
              </w:rPr>
              <w:t>c</w:t>
            </w:r>
            <w:proofErr w:type="spellEnd"/>
          </w:p>
        </w:tc>
        <w:tc>
          <w:tcPr>
            <w:tcW w:w="960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B7781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ΔAIC</w:t>
            </w:r>
          </w:p>
        </w:tc>
        <w:tc>
          <w:tcPr>
            <w:tcW w:w="1271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7467E8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e</w:t>
            </w:r>
            <w:r w:rsidRPr="00E724F7">
              <w:rPr>
                <w:rFonts w:ascii="Calibri" w:eastAsia="Times New Roman" w:hAnsi="Calibri" w:cs="Calibri"/>
                <w:color w:val="000000"/>
                <w:vertAlign w:val="superscript"/>
              </w:rPr>
              <w:t>(-.5*Δ)</w:t>
            </w:r>
          </w:p>
        </w:tc>
        <w:tc>
          <w:tcPr>
            <w:tcW w:w="1390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C2F32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Model </w:t>
            </w:r>
            <w:r w:rsidRPr="00E724F7">
              <w:rPr>
                <w:rFonts w:ascii="Calibri" w:eastAsia="Times New Roman" w:hAnsi="Calibri" w:cs="Calibri"/>
                <w:color w:val="000000"/>
              </w:rPr>
              <w:t>Weight</w:t>
            </w:r>
          </w:p>
        </w:tc>
        <w:tc>
          <w:tcPr>
            <w:tcW w:w="1387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F781D3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E</w:t>
            </w:r>
            <w:r>
              <w:rPr>
                <w:rFonts w:ascii="Calibri" w:eastAsia="Times New Roman" w:hAnsi="Calibri" w:cs="Calibri"/>
                <w:color w:val="000000"/>
              </w:rPr>
              <w:t>vidence ratio</w:t>
            </w:r>
          </w:p>
        </w:tc>
      </w:tr>
      <w:tr w:rsidR="00734FF3" w:rsidRPr="00E724F7" w14:paraId="2A52BCF9" w14:textId="77777777" w:rsidTr="00144804">
        <w:trPr>
          <w:trHeight w:val="345"/>
          <w:jc w:val="center"/>
        </w:trPr>
        <w:tc>
          <w:tcPr>
            <w:tcW w:w="297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E51D5C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Aedes aegypti</w:t>
            </w:r>
          </w:p>
        </w:tc>
        <w:tc>
          <w:tcPr>
            <w:tcW w:w="1249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483BAE5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n</w:t>
            </w:r>
            <w:r>
              <w:rPr>
                <w:rFonts w:ascii="Calibri" w:eastAsia="Times New Roman" w:hAnsi="Calibri" w:cs="Calibri"/>
                <w:color w:val="000000"/>
              </w:rPr>
              <w:t>=29</w:t>
            </w:r>
          </w:p>
        </w:tc>
        <w:tc>
          <w:tcPr>
            <w:tcW w:w="96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A59744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7A8EEC3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1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DC676A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90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078064E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87" w:type="dxa"/>
            <w:tcBorders>
              <w:top w:val="single" w:sz="2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796AC0A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34FF3" w:rsidRPr="00E724F7" w14:paraId="36496D00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85EEB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E724F7">
              <w:rPr>
                <w:rFonts w:ascii="Calibri" w:eastAsia="Times New Roman" w:hAnsi="Calibri" w:cs="Calibri"/>
                <w:b/>
                <w:bCs/>
                <w:color w:val="000000"/>
              </w:rPr>
              <w:t>Gompertz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no random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var.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CE3BA1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724F7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27CA9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724F7">
              <w:rPr>
                <w:rFonts w:ascii="Calibri" w:eastAsia="Times New Roman" w:hAnsi="Calibri" w:cs="Calibri"/>
                <w:b/>
                <w:bCs/>
                <w:color w:val="000000"/>
              </w:rPr>
              <w:t>-127.5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52BE5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724F7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1DB7D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724F7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E2872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724F7">
              <w:rPr>
                <w:rFonts w:ascii="Calibri" w:eastAsia="Times New Roman" w:hAnsi="Calibri" w:cs="Calibri"/>
                <w:b/>
                <w:bCs/>
                <w:color w:val="000000"/>
              </w:rPr>
              <w:t>0.70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275AF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724F7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</w:tr>
      <w:tr w:rsidR="00734FF3" w:rsidRPr="00E724F7" w14:paraId="00205088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77C35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724F7">
              <w:rPr>
                <w:rFonts w:ascii="Calibri" w:eastAsia="Times New Roman" w:hAnsi="Calibri" w:cs="Calibri"/>
                <w:color w:val="000000"/>
              </w:rPr>
              <w:t>Gompertz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E724F7">
              <w:rPr>
                <w:rFonts w:ascii="Calibri" w:eastAsia="Times New Roman" w:hAnsi="Calibri" w:cs="Calibri"/>
                <w:i/>
                <w:iCs/>
                <w:color w:val="000000"/>
              </w:rPr>
              <w:t>b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4C39E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12703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-125</w:t>
            </w:r>
            <w:r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29B26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2.5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6C5D1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0.28</w:t>
            </w: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FA190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0.202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A60BD2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3.49</w:t>
            </w:r>
          </w:p>
        </w:tc>
      </w:tr>
      <w:tr w:rsidR="00734FF3" w:rsidRPr="00E724F7" w14:paraId="4C7BE4BD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E31B1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Quadratic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54DAA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12615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-123.4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EDDBA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4.1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2D0A34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0.12</w:t>
            </w:r>
            <w:r>
              <w:rPr>
                <w:rFonts w:ascii="Calibri" w:eastAsia="Times New Roman" w:hAnsi="Calibri" w:cs="Calibri"/>
                <w:color w:val="000000"/>
              </w:rPr>
              <w:t>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ED3A5F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0.09</w:t>
            </w:r>
            <w:r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4FAF1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7.7</w:t>
            </w:r>
            <w:r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734FF3" w:rsidRPr="00E724F7" w14:paraId="56087085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03CC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57A7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28A490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-107.2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E0706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20.3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A03B70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3.91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14EB64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2.76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971B8C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2</w:t>
            </w:r>
            <w:r>
              <w:rPr>
                <w:rFonts w:ascii="Calibri" w:eastAsia="Times New Roman" w:hAnsi="Calibri" w:cs="Calibri"/>
                <w:color w:val="000000"/>
              </w:rPr>
              <w:t>.56x10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4</w:t>
            </w:r>
          </w:p>
        </w:tc>
      </w:tr>
      <w:tr w:rsidR="00734FF3" w:rsidRPr="00E724F7" w14:paraId="69FAA814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19408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E724F7">
              <w:rPr>
                <w:rFonts w:ascii="Calibri" w:eastAsia="Times New Roman" w:hAnsi="Calibri" w:cs="Calibri"/>
                <w:color w:val="000000"/>
              </w:rPr>
              <w:t>Gompertz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</w:rPr>
              <w:t>r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  <w:vertAlign w:val="subscript"/>
              </w:rPr>
              <w:t>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8B818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2B4B9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-97.3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05FD0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30.2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68749E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2.77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ECB3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1.9</w:t>
            </w:r>
            <w:r>
              <w:rPr>
                <w:rFonts w:ascii="Calibri" w:eastAsia="Times New Roman" w:hAnsi="Calibri" w:cs="Calibri"/>
                <w:color w:val="000000"/>
              </w:rPr>
              <w:t>6x10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77D9C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E724F7">
              <w:rPr>
                <w:rFonts w:ascii="Calibri" w:eastAsia="Times New Roman" w:hAnsi="Calibri" w:cs="Calibri"/>
                <w:color w:val="000000"/>
              </w:rPr>
              <w:t>61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6</w:t>
            </w:r>
          </w:p>
        </w:tc>
      </w:tr>
      <w:tr w:rsidR="00734FF3" w:rsidRPr="00E724F7" w14:paraId="18F0BADA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F025F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</w:rPr>
              <w:t>r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  <w:vertAlign w:val="subscript"/>
              </w:rPr>
              <w:t>0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AE10F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F8E186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-95.6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0D33C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31.9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E45A72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1.18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EA35A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8.3</w:t>
            </w:r>
            <w:r>
              <w:rPr>
                <w:rFonts w:ascii="Calibri" w:eastAsia="Times New Roman" w:hAnsi="Calibri" w:cs="Calibri"/>
                <w:color w:val="000000"/>
              </w:rPr>
              <w:t>6x10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D88A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8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E724F7">
              <w:rPr>
                <w:rFonts w:ascii="Calibri" w:eastAsia="Times New Roman" w:hAnsi="Calibri" w:cs="Calibri"/>
                <w:color w:val="000000"/>
              </w:rPr>
              <w:t>45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6</w:t>
            </w:r>
          </w:p>
        </w:tc>
      </w:tr>
      <w:tr w:rsidR="00734FF3" w:rsidRPr="00E724F7" w14:paraId="0749DDAC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3CEF8C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E724F7">
              <w:rPr>
                <w:rFonts w:ascii="Calibri" w:eastAsia="Times New Roman" w:hAnsi="Calibri" w:cs="Calibri"/>
                <w:i/>
                <w:iCs/>
                <w:color w:val="000000"/>
              </w:rPr>
              <w:t>b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EAA19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04B90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-87.8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AF9BE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39.7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D6096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2.39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6F28A4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1.69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706B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4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E724F7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8x10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8</w:t>
            </w:r>
          </w:p>
        </w:tc>
      </w:tr>
      <w:tr w:rsidR="00734FF3" w:rsidRPr="00E724F7" w14:paraId="2A1A33BE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C9C9A1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E724F7">
              <w:rPr>
                <w:rFonts w:ascii="Calibri" w:eastAsia="Times New Roman" w:hAnsi="Calibri" w:cs="Calibri"/>
                <w:i/>
                <w:iCs/>
                <w:color w:val="000000"/>
              </w:rPr>
              <w:t>d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8FD87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30E4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-81.7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B81C73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45.8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85361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1.13</w:t>
            </w:r>
            <w:r>
              <w:rPr>
                <w:rFonts w:ascii="Calibri" w:eastAsia="Times New Roman" w:hAnsi="Calibri" w:cs="Calibri"/>
                <w:color w:val="000000"/>
              </w:rPr>
              <w:t>x</w:t>
            </w:r>
            <w:r w:rsidRPr="00E724F7">
              <w:rPr>
                <w:rFonts w:ascii="Calibri" w:eastAsia="Times New Roman" w:hAnsi="Calibri" w:cs="Calibri"/>
                <w:color w:val="000000"/>
              </w:rPr>
              <w:t>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5D6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8.01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3C004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8</w:t>
            </w:r>
            <w:r>
              <w:rPr>
                <w:rFonts w:ascii="Calibri" w:eastAsia="Times New Roman" w:hAnsi="Calibri" w:cs="Calibri"/>
                <w:color w:val="000000"/>
              </w:rPr>
              <w:t>.82x10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9</w:t>
            </w:r>
          </w:p>
        </w:tc>
      </w:tr>
      <w:tr w:rsidR="00734FF3" w:rsidRPr="00E724F7" w14:paraId="03590196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3FD524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Quadratic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E724F7">
              <w:rPr>
                <w:rFonts w:ascii="Calibri" w:eastAsia="Times New Roman" w:hAnsi="Calibri" w:cs="Calibri"/>
                <w:i/>
                <w:iCs/>
                <w:color w:val="000000"/>
              </w:rPr>
              <w:t>c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E0AD1C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DB547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-62.7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06824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64.8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816F4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8.49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BB6F9B">
              <w:rPr>
                <w:rFonts w:ascii="Calibri" w:eastAsia="Times New Roman" w:hAnsi="Calibri" w:cs="Calibri"/>
                <w:color w:val="000000"/>
                <w:vertAlign w:val="superscript"/>
              </w:rPr>
              <w:t>-</w:t>
            </w:r>
            <w:r w:rsidRPr="00E724F7">
              <w:rPr>
                <w:rFonts w:ascii="Calibri" w:eastAsia="Times New Roman" w:hAnsi="Calibri" w:cs="Calibri"/>
                <w:color w:val="000000"/>
                <w:vertAlign w:val="superscript"/>
              </w:rPr>
              <w:t>15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55B5E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6.00x10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0EFEFD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1.1</w:t>
            </w:r>
            <w:r>
              <w:rPr>
                <w:rFonts w:ascii="Calibri" w:eastAsia="Times New Roman" w:hAnsi="Calibri" w:cs="Calibri"/>
                <w:color w:val="000000"/>
              </w:rPr>
              <w:t>8x10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14</w:t>
            </w:r>
          </w:p>
        </w:tc>
      </w:tr>
      <w:tr w:rsidR="00734FF3" w:rsidRPr="00E724F7" w14:paraId="5BBC781A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E8A86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4DE8B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A4640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-56.3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D139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71.2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E87EF3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3.46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BB6F9B">
              <w:rPr>
                <w:rFonts w:ascii="Calibri" w:eastAsia="Times New Roman" w:hAnsi="Calibri" w:cs="Calibri"/>
                <w:color w:val="000000"/>
                <w:vertAlign w:val="superscript"/>
              </w:rPr>
              <w:t>-</w:t>
            </w:r>
            <w:r w:rsidRPr="00E724F7">
              <w:rPr>
                <w:rFonts w:ascii="Calibri" w:eastAsia="Times New Roman" w:hAnsi="Calibri" w:cs="Calibri"/>
                <w:color w:val="000000"/>
                <w:vertAlign w:val="superscript"/>
              </w:rPr>
              <w:t>16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B2B3D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2.44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67969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2.89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15</w:t>
            </w:r>
          </w:p>
        </w:tc>
      </w:tr>
      <w:tr w:rsidR="00734FF3" w:rsidRPr="00E724F7" w14:paraId="5ACE4917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86631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E724F7">
              <w:rPr>
                <w:rFonts w:ascii="Calibri" w:eastAsia="Times New Roman" w:hAnsi="Calibri" w:cs="Calibri"/>
                <w:i/>
                <w:iCs/>
                <w:color w:val="000000"/>
              </w:rPr>
              <w:t>c</w:t>
            </w:r>
          </w:p>
        </w:tc>
        <w:tc>
          <w:tcPr>
            <w:tcW w:w="12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56375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54A6F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-52.6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55060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74.9</w:t>
            </w:r>
          </w:p>
        </w:tc>
        <w:tc>
          <w:tcPr>
            <w:tcW w:w="12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395AB9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5.44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A61F7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3.84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7F4506">
              <w:rPr>
                <w:rFonts w:ascii="Calibri" w:eastAsia="Times New Roman" w:hAnsi="Calibri" w:cs="Calibri"/>
                <w:color w:val="000000"/>
                <w:vertAlign w:val="superscript"/>
              </w:rPr>
              <w:t>-17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D3D1C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1.8</w:t>
            </w:r>
            <w:r>
              <w:rPr>
                <w:rFonts w:ascii="Calibri" w:eastAsia="Times New Roman" w:hAnsi="Calibri" w:cs="Calibri"/>
                <w:color w:val="000000"/>
              </w:rPr>
              <w:t>4x10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16</w:t>
            </w:r>
          </w:p>
        </w:tc>
      </w:tr>
      <w:tr w:rsidR="00734FF3" w:rsidRPr="00E724F7" w14:paraId="56124512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D6E31A" w14:textId="77777777" w:rsidR="00734FF3" w:rsidRPr="00E724F7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E724F7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</w:rPr>
              <w:t>r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  <w:vertAlign w:val="subscript"/>
              </w:rPr>
              <w:t>0</w:t>
            </w:r>
          </w:p>
        </w:tc>
        <w:tc>
          <w:tcPr>
            <w:tcW w:w="1249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D33DED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FB92FF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9.7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43420A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137.2</w:t>
            </w:r>
          </w:p>
        </w:tc>
        <w:tc>
          <w:tcPr>
            <w:tcW w:w="127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4947C8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1.61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E724F7">
              <w:rPr>
                <w:rFonts w:ascii="Calibri" w:eastAsia="Times New Roman" w:hAnsi="Calibri" w:cs="Calibri"/>
                <w:color w:val="000000"/>
                <w:vertAlign w:val="superscript"/>
              </w:rPr>
              <w:t>-30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3AECD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5.35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-30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5E515" w14:textId="77777777" w:rsidR="00734FF3" w:rsidRPr="00E724F7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724F7">
              <w:rPr>
                <w:rFonts w:ascii="Calibri" w:eastAsia="Times New Roman" w:hAnsi="Calibri" w:cs="Calibri"/>
                <w:color w:val="000000"/>
              </w:rPr>
              <w:t>1.3</w:t>
            </w:r>
            <w:r>
              <w:rPr>
                <w:rFonts w:ascii="Calibri" w:eastAsia="Times New Roman" w:hAnsi="Calibri" w:cs="Calibri"/>
                <w:color w:val="000000"/>
              </w:rPr>
              <w:t>2x10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29</w:t>
            </w:r>
          </w:p>
        </w:tc>
      </w:tr>
      <w:tr w:rsidR="00734FF3" w:rsidRPr="00E724F7" w14:paraId="0C02B438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15F0B9DB" w14:textId="77777777" w:rsidR="00734FF3" w:rsidRPr="00A9569D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Aedes albopictus</w:t>
            </w:r>
          </w:p>
        </w:tc>
        <w:tc>
          <w:tcPr>
            <w:tcW w:w="1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4F16B2C4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n=</w:t>
            </w:r>
            <w:r>
              <w:rPr>
                <w:rFonts w:ascii="Calibri" w:eastAsia="Times New Roman" w:hAnsi="Calibri" w:cs="Calibri"/>
                <w:color w:val="000000"/>
              </w:rPr>
              <w:t>27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4D4E97D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670E238B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476821C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16A3440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1263716A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34FF3" w:rsidRPr="008A0CAC" w14:paraId="464A5A69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single" w:sz="6" w:space="0" w:color="auto"/>
              <w:left w:val="nil"/>
            </w:tcBorders>
            <w:shd w:val="clear" w:color="auto" w:fill="auto"/>
            <w:noWrap/>
            <w:vAlign w:val="bottom"/>
          </w:tcPr>
          <w:p w14:paraId="5EC89179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65716B">
              <w:rPr>
                <w:rFonts w:ascii="Calibri" w:eastAsia="Times New Roman" w:hAnsi="Calibri" w:cs="Calibri"/>
                <w:b/>
                <w:bCs/>
                <w:color w:val="000000"/>
              </w:rPr>
              <w:t>Gompertz</w:t>
            </w:r>
            <w:proofErr w:type="spellEnd"/>
            <w:r w:rsidRPr="008A0CAC">
              <w:rPr>
                <w:rFonts w:ascii="Calibri" w:eastAsia="Times New Roman" w:hAnsi="Calibri" w:cs="Calibri"/>
                <w:b/>
                <w:bCs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no random</w:t>
            </w:r>
            <w:r w:rsidRPr="008A0CA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var.</w:t>
            </w:r>
          </w:p>
        </w:tc>
        <w:tc>
          <w:tcPr>
            <w:tcW w:w="1249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4F81B396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5716B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3DD35929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5716B">
              <w:rPr>
                <w:rFonts w:ascii="Calibri" w:eastAsia="Times New Roman" w:hAnsi="Calibri" w:cs="Calibri"/>
                <w:b/>
                <w:bCs/>
                <w:color w:val="000000"/>
              </w:rPr>
              <w:t>-127.5</w:t>
            </w:r>
          </w:p>
        </w:tc>
        <w:tc>
          <w:tcPr>
            <w:tcW w:w="960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7010414C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5716B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271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3AA604C9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5716B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90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0E125662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5716B">
              <w:rPr>
                <w:rFonts w:ascii="Calibri" w:eastAsia="Times New Roman" w:hAnsi="Calibri" w:cs="Calibri"/>
                <w:b/>
                <w:bCs/>
                <w:color w:val="000000"/>
              </w:rPr>
              <w:t>0.989</w:t>
            </w:r>
          </w:p>
        </w:tc>
        <w:tc>
          <w:tcPr>
            <w:tcW w:w="1387" w:type="dxa"/>
            <w:tcBorders>
              <w:top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7088AC64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5716B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</w:tr>
      <w:tr w:rsidR="00734FF3" w:rsidRPr="0065716B" w14:paraId="67ADDB77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D7B3F25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Quadratic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6C322F7A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C544EA2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-117.6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9598BAC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9.9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6B5011C2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79C63C3B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0.007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45018DE8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141.17</w:t>
            </w:r>
          </w:p>
        </w:tc>
      </w:tr>
      <w:tr w:rsidR="00734FF3" w:rsidRPr="0065716B" w14:paraId="5FB452A8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3C94A70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5716B">
              <w:rPr>
                <w:rFonts w:ascii="Calibri" w:eastAsia="Times New Roman" w:hAnsi="Calibri" w:cs="Calibri"/>
                <w:color w:val="000000"/>
              </w:rPr>
              <w:t>Gompertz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65716B">
              <w:rPr>
                <w:rFonts w:ascii="Calibri" w:eastAsia="Times New Roman" w:hAnsi="Calibri" w:cs="Calibri"/>
                <w:i/>
                <w:iCs/>
                <w:color w:val="000000"/>
              </w:rPr>
              <w:t>b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2C3954E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E79D2F8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-116.3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29F3369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11.2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00840948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6464C33B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0.00</w:t>
            </w:r>
            <w:r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08A2917E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270.4</w:t>
            </w:r>
            <w:r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734FF3" w:rsidRPr="0065716B" w14:paraId="5C9FA4CE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3D3E69A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65716B">
              <w:rPr>
                <w:rFonts w:ascii="Calibri" w:eastAsia="Times New Roman" w:hAnsi="Calibri" w:cs="Calibri"/>
                <w:color w:val="000000"/>
              </w:rPr>
              <w:t>Gompertz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</w:rPr>
              <w:t>r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  <w:vertAlign w:val="subscript"/>
              </w:rPr>
              <w:t>0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1342672F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57D2341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-106.5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CBE62C2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21</w:t>
            </w:r>
            <w:r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0EDF86EB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2.75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-5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3047A21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2.72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D64FDB">
              <w:rPr>
                <w:rFonts w:ascii="Calibri" w:eastAsia="Times New Roman" w:hAnsi="Calibri" w:cs="Calibri"/>
                <w:color w:val="000000"/>
                <w:vertAlign w:val="superscript"/>
              </w:rPr>
              <w:t>-5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47211E99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65716B">
              <w:rPr>
                <w:rFonts w:ascii="Calibri" w:eastAsia="Times New Roman" w:hAnsi="Calibri" w:cs="Calibri"/>
                <w:color w:val="000000"/>
              </w:rPr>
              <w:t>63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4</w:t>
            </w:r>
          </w:p>
        </w:tc>
      </w:tr>
      <w:tr w:rsidR="00734FF3" w:rsidRPr="0065716B" w14:paraId="66675769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738248C7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682EE13E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983F78A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-96.9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6BC582E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30.6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028F9789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2.27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-7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59B5066F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2.24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-7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10C4BBDA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441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6</w:t>
            </w:r>
          </w:p>
        </w:tc>
      </w:tr>
      <w:tr w:rsidR="00734FF3" w:rsidRPr="0065716B" w14:paraId="32846F51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5914059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</w:rPr>
              <w:t>r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  <w:vertAlign w:val="subscript"/>
              </w:rPr>
              <w:t>0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505E4AB5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C64DA52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-90.5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4184A17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37</w:t>
            </w:r>
            <w:r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42DF2714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9.24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-9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05EAF22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9.1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-9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21577085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65716B">
              <w:rPr>
                <w:rFonts w:ascii="Calibri" w:eastAsia="Times New Roman" w:hAnsi="Calibri" w:cs="Calibri"/>
                <w:color w:val="000000"/>
              </w:rPr>
              <w:t>08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65716B">
              <w:rPr>
                <w:rFonts w:ascii="Calibri" w:eastAsia="Times New Roman" w:hAnsi="Calibri" w:cs="Calibri"/>
                <w:color w:val="000000"/>
                <w:vertAlign w:val="superscript"/>
              </w:rPr>
              <w:t>8</w:t>
            </w:r>
          </w:p>
        </w:tc>
      </w:tr>
      <w:tr w:rsidR="00734FF3" w:rsidRPr="0065716B" w14:paraId="5BD2296F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DAF3777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65716B">
              <w:rPr>
                <w:rFonts w:ascii="Calibri" w:eastAsia="Times New Roman" w:hAnsi="Calibri" w:cs="Calibri"/>
                <w:i/>
                <w:iCs/>
                <w:color w:val="000000"/>
              </w:rPr>
              <w:t>b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65EF9D2E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46DDC75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-72.6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5AF39CF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54.9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5E49BB13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1.2</w:t>
            </w:r>
            <w:r>
              <w:rPr>
                <w:rFonts w:ascii="Calibri" w:eastAsia="Times New Roman" w:hAnsi="Calibri" w:cs="Calibri"/>
                <w:color w:val="000000"/>
              </w:rPr>
              <w:t>0x10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-12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4D9AB1ED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1.1</w:t>
            </w:r>
            <w:r>
              <w:rPr>
                <w:rFonts w:ascii="Calibri" w:eastAsia="Times New Roman" w:hAnsi="Calibri" w:cs="Calibri"/>
                <w:color w:val="000000"/>
              </w:rPr>
              <w:t>9x10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-12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42A8ABC3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8.34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11</w:t>
            </w:r>
          </w:p>
        </w:tc>
      </w:tr>
      <w:tr w:rsidR="00734FF3" w:rsidRPr="0065716B" w14:paraId="66BA1518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88C801C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65716B">
              <w:rPr>
                <w:rFonts w:ascii="Calibri" w:eastAsia="Times New Roman" w:hAnsi="Calibri" w:cs="Calibri"/>
                <w:i/>
                <w:iCs/>
                <w:color w:val="000000"/>
              </w:rPr>
              <w:t>d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311B8485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7B7ADB3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-66.4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C8F552A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61.1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11C2FB63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5.4</w:t>
            </w:r>
            <w:r>
              <w:rPr>
                <w:rFonts w:ascii="Calibri" w:eastAsia="Times New Roman" w:hAnsi="Calibri" w:cs="Calibri"/>
                <w:color w:val="000000"/>
              </w:rPr>
              <w:t>0x10</w:t>
            </w:r>
            <w:r w:rsidRPr="0075500A">
              <w:rPr>
                <w:rFonts w:ascii="Calibri" w:eastAsia="Times New Roman" w:hAnsi="Calibri" w:cs="Calibri"/>
                <w:color w:val="000000"/>
                <w:vertAlign w:val="superscript"/>
              </w:rPr>
              <w:t>-</w:t>
            </w:r>
            <w:r w:rsidRPr="0065716B">
              <w:rPr>
                <w:rFonts w:ascii="Calibri" w:eastAsia="Times New Roman" w:hAnsi="Calibri" w:cs="Calibri"/>
                <w:color w:val="000000"/>
                <w:vertAlign w:val="superscript"/>
              </w:rPr>
              <w:t>14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0032B14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5.34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D625AA">
              <w:rPr>
                <w:rFonts w:ascii="Calibri" w:eastAsia="Times New Roman" w:hAnsi="Calibri" w:cs="Calibri"/>
                <w:color w:val="000000"/>
                <w:vertAlign w:val="superscript"/>
              </w:rPr>
              <w:noBreakHyphen/>
              <w:t>14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33C6A524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1.85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13</w:t>
            </w:r>
          </w:p>
        </w:tc>
      </w:tr>
      <w:tr w:rsidR="00734FF3" w:rsidRPr="0065716B" w14:paraId="791C84D4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BC818BB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Quadratic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65716B">
              <w:rPr>
                <w:rFonts w:ascii="Calibri" w:eastAsia="Times New Roman" w:hAnsi="Calibri" w:cs="Calibri"/>
                <w:i/>
                <w:iCs/>
                <w:color w:val="000000"/>
              </w:rPr>
              <w:t>c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16697DB3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808059B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-55.5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6CBF363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72</w:t>
            </w:r>
            <w:r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2944DBE8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2.32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65716B">
              <w:rPr>
                <w:rFonts w:ascii="Calibri" w:eastAsia="Times New Roman" w:hAnsi="Calibri" w:cs="Calibri"/>
                <w:color w:val="000000"/>
                <w:vertAlign w:val="superscript"/>
              </w:rPr>
              <w:t>-16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51B51CEF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2.29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-16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2C23EBDF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4.31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15</w:t>
            </w:r>
          </w:p>
        </w:tc>
      </w:tr>
      <w:tr w:rsidR="00734FF3" w:rsidRPr="0065716B" w14:paraId="784D1CA8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620A968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3E0FE64E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3030AEB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-45.5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6C67EE9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82</w:t>
            </w:r>
            <w:r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27FF8A9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1.56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75500A">
              <w:rPr>
                <w:rFonts w:ascii="Calibri" w:eastAsia="Times New Roman" w:hAnsi="Calibri" w:cs="Calibri"/>
                <w:color w:val="000000"/>
                <w:vertAlign w:val="superscript"/>
              </w:rPr>
              <w:t>-</w:t>
            </w:r>
            <w:r w:rsidRPr="0065716B">
              <w:rPr>
                <w:rFonts w:ascii="Calibri" w:eastAsia="Times New Roman" w:hAnsi="Calibri" w:cs="Calibri"/>
                <w:color w:val="000000"/>
                <w:vertAlign w:val="superscript"/>
              </w:rPr>
              <w:t>18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11737F98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1.5</w:t>
            </w:r>
            <w:r>
              <w:rPr>
                <w:rFonts w:ascii="Calibri" w:eastAsia="Times New Roman" w:hAnsi="Calibri" w:cs="Calibri"/>
                <w:color w:val="000000"/>
              </w:rPr>
              <w:t>5x10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-18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16F2B66C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6.</w:t>
            </w:r>
            <w:r>
              <w:rPr>
                <w:rFonts w:ascii="Calibri" w:eastAsia="Times New Roman" w:hAnsi="Calibri" w:cs="Calibri"/>
                <w:color w:val="000000"/>
              </w:rPr>
              <w:t>40x10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17</w:t>
            </w:r>
          </w:p>
        </w:tc>
      </w:tr>
      <w:tr w:rsidR="00734FF3" w:rsidRPr="0065716B" w14:paraId="52CA3980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4151478D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lastRenderedPageBreak/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65716B">
              <w:rPr>
                <w:rFonts w:ascii="Calibri" w:eastAsia="Times New Roman" w:hAnsi="Calibri" w:cs="Calibri"/>
                <w:i/>
                <w:iCs/>
                <w:color w:val="000000"/>
              </w:rPr>
              <w:t>c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6632C31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722AA8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-37.3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ADB53CF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90.2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7B2B11CC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2.59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65716B">
              <w:rPr>
                <w:rFonts w:ascii="Calibri" w:eastAsia="Times New Roman" w:hAnsi="Calibri" w:cs="Calibri"/>
                <w:color w:val="000000"/>
                <w:vertAlign w:val="superscript"/>
              </w:rPr>
              <w:t>-20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3E56CB0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2.56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-20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22B69DA3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3.86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19</w:t>
            </w:r>
          </w:p>
        </w:tc>
      </w:tr>
      <w:tr w:rsidR="00734FF3" w:rsidRPr="0065716B" w14:paraId="1476BC16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330CC1B0" w14:textId="77777777" w:rsidR="00734FF3" w:rsidRPr="0065716B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65716B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</w:rPr>
              <w:t>r</w:t>
            </w:r>
            <w:r w:rsidRPr="00A9569D">
              <w:rPr>
                <w:rFonts w:ascii="Calibri" w:eastAsia="Times New Roman" w:hAnsi="Calibri" w:cs="Calibri"/>
                <w:i/>
                <w:iCs/>
                <w:color w:val="000000"/>
                <w:vertAlign w:val="subscript"/>
              </w:rPr>
              <w:t>0</w:t>
            </w:r>
          </w:p>
        </w:tc>
        <w:tc>
          <w:tcPr>
            <w:tcW w:w="1249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0B6F3CC8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457B6ED7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13.2</w:t>
            </w:r>
          </w:p>
        </w:tc>
        <w:tc>
          <w:tcPr>
            <w:tcW w:w="960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B58121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140.7</w:t>
            </w:r>
          </w:p>
        </w:tc>
        <w:tc>
          <w:tcPr>
            <w:tcW w:w="1271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6CB9AF20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2.8</w:t>
            </w:r>
            <w:r>
              <w:rPr>
                <w:rFonts w:ascii="Calibri" w:eastAsia="Times New Roman" w:hAnsi="Calibri" w:cs="Calibri"/>
                <w:color w:val="000000"/>
              </w:rPr>
              <w:t>0x10</w:t>
            </w:r>
            <w:r w:rsidRPr="0065716B">
              <w:rPr>
                <w:rFonts w:ascii="Calibri" w:eastAsia="Times New Roman" w:hAnsi="Calibri" w:cs="Calibri"/>
                <w:color w:val="000000"/>
                <w:vertAlign w:val="superscript"/>
              </w:rPr>
              <w:t>-31</w:t>
            </w:r>
          </w:p>
        </w:tc>
        <w:tc>
          <w:tcPr>
            <w:tcW w:w="1390" w:type="dxa"/>
            <w:tcBorders>
              <w:bottom w:val="single" w:sz="6" w:space="0" w:color="auto"/>
            </w:tcBorders>
            <w:shd w:val="clear" w:color="auto" w:fill="auto"/>
            <w:noWrap/>
            <w:vAlign w:val="bottom"/>
          </w:tcPr>
          <w:p w14:paraId="2A804B1F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2.77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-31</w:t>
            </w:r>
          </w:p>
        </w:tc>
        <w:tc>
          <w:tcPr>
            <w:tcW w:w="1387" w:type="dxa"/>
            <w:tcBorders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16CEBEB4" w14:textId="77777777" w:rsidR="00734FF3" w:rsidRPr="0065716B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65716B">
              <w:rPr>
                <w:rFonts w:ascii="Calibri" w:eastAsia="Times New Roman" w:hAnsi="Calibri" w:cs="Calibri"/>
                <w:color w:val="000000"/>
              </w:rPr>
              <w:t>3.5</w:t>
            </w:r>
            <w:r>
              <w:rPr>
                <w:rFonts w:ascii="Calibri" w:eastAsia="Times New Roman" w:hAnsi="Calibri" w:cs="Calibri"/>
                <w:color w:val="000000"/>
              </w:rPr>
              <w:t>7x10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30</w:t>
            </w:r>
          </w:p>
        </w:tc>
      </w:tr>
      <w:tr w:rsidR="00734FF3" w:rsidRPr="00E724F7" w14:paraId="396CFB2D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2A1A506A" w14:textId="77777777" w:rsidR="00734FF3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Aedes </w:t>
            </w:r>
            <w:proofErr w:type="spellStart"/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triseriatus</w:t>
            </w:r>
            <w:proofErr w:type="spellEnd"/>
          </w:p>
        </w:tc>
        <w:tc>
          <w:tcPr>
            <w:tcW w:w="124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4E8BC3BB" w14:textId="77777777" w:rsidR="00734FF3" w:rsidRPr="008968C3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968C3">
              <w:rPr>
                <w:rFonts w:ascii="Calibri" w:eastAsia="Times New Roman" w:hAnsi="Calibri" w:cs="Calibri"/>
                <w:i/>
                <w:iCs/>
                <w:color w:val="000000"/>
              </w:rPr>
              <w:t>n</w:t>
            </w:r>
            <w:r>
              <w:rPr>
                <w:rFonts w:ascii="Calibri" w:eastAsia="Times New Roman" w:hAnsi="Calibri" w:cs="Calibri"/>
                <w:color w:val="000000"/>
              </w:rPr>
              <w:t>=43</w:t>
            </w: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62E0B2E0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613B2253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271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4A0BA05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9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150D32ED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387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36677129" w14:textId="77777777" w:rsidR="00734FF3" w:rsidRPr="00E724F7" w:rsidRDefault="00734FF3" w:rsidP="0014480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734FF3" w:rsidRPr="00774AC7" w14:paraId="5DAF6456" w14:textId="77777777" w:rsidTr="00144804">
        <w:trPr>
          <w:trHeight w:val="300"/>
          <w:jc w:val="center"/>
        </w:trPr>
        <w:tc>
          <w:tcPr>
            <w:tcW w:w="2970" w:type="dxa"/>
            <w:tcBorders>
              <w:top w:val="single" w:sz="6" w:space="0" w:color="auto"/>
              <w:left w:val="nil"/>
            </w:tcBorders>
            <w:shd w:val="clear" w:color="auto" w:fill="auto"/>
            <w:noWrap/>
            <w:vAlign w:val="bottom"/>
          </w:tcPr>
          <w:p w14:paraId="24ECB98D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proofErr w:type="spellStart"/>
            <w:r w:rsidRPr="00015225">
              <w:rPr>
                <w:rFonts w:ascii="Calibri" w:eastAsia="Times New Roman" w:hAnsi="Calibri" w:cs="Calibri"/>
                <w:b/>
                <w:bCs/>
                <w:color w:val="000000"/>
              </w:rPr>
              <w:t>Gompertz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no random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var.</w:t>
            </w:r>
          </w:p>
        </w:tc>
        <w:tc>
          <w:tcPr>
            <w:tcW w:w="1249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289725A6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5225">
              <w:rPr>
                <w:rFonts w:ascii="Calibri" w:eastAsia="Times New Roman" w:hAnsi="Calibri" w:cs="Calibri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498C1976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5225">
              <w:rPr>
                <w:rFonts w:ascii="Calibri" w:eastAsia="Times New Roman" w:hAnsi="Calibri" w:cs="Calibri"/>
                <w:b/>
                <w:bCs/>
                <w:color w:val="000000"/>
              </w:rPr>
              <w:t>-202.9</w:t>
            </w:r>
          </w:p>
        </w:tc>
        <w:tc>
          <w:tcPr>
            <w:tcW w:w="960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1EB99AA3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5225">
              <w:rPr>
                <w:rFonts w:ascii="Calibri" w:eastAsia="Times New Roman" w:hAnsi="Calibri" w:cs="Calibri"/>
                <w:b/>
                <w:bCs/>
                <w:color w:val="000000"/>
              </w:rPr>
              <w:t>0</w:t>
            </w:r>
          </w:p>
        </w:tc>
        <w:tc>
          <w:tcPr>
            <w:tcW w:w="1271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516E1FBA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5225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  <w:tc>
          <w:tcPr>
            <w:tcW w:w="1390" w:type="dxa"/>
            <w:tcBorders>
              <w:top w:val="single" w:sz="6" w:space="0" w:color="auto"/>
            </w:tcBorders>
            <w:shd w:val="clear" w:color="auto" w:fill="auto"/>
            <w:noWrap/>
            <w:vAlign w:val="bottom"/>
          </w:tcPr>
          <w:p w14:paraId="08C40B79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5225">
              <w:rPr>
                <w:rFonts w:ascii="Calibri" w:eastAsia="Times New Roman" w:hAnsi="Calibri" w:cs="Calibri"/>
                <w:b/>
                <w:bCs/>
                <w:color w:val="000000"/>
              </w:rPr>
              <w:t>0.72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5</w:t>
            </w:r>
          </w:p>
        </w:tc>
        <w:tc>
          <w:tcPr>
            <w:tcW w:w="1387" w:type="dxa"/>
            <w:tcBorders>
              <w:top w:val="single" w:sz="6" w:space="0" w:color="auto"/>
              <w:right w:val="nil"/>
            </w:tcBorders>
            <w:shd w:val="clear" w:color="auto" w:fill="auto"/>
            <w:noWrap/>
            <w:vAlign w:val="bottom"/>
          </w:tcPr>
          <w:p w14:paraId="63F8DFD2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015225">
              <w:rPr>
                <w:rFonts w:ascii="Calibri" w:eastAsia="Times New Roman" w:hAnsi="Calibri" w:cs="Calibri"/>
                <w:b/>
                <w:bCs/>
                <w:color w:val="000000"/>
              </w:rPr>
              <w:t>1</w:t>
            </w:r>
          </w:p>
        </w:tc>
      </w:tr>
      <w:tr w:rsidR="00734FF3" w:rsidRPr="00015225" w14:paraId="3C339DB6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CA92A69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5225">
              <w:rPr>
                <w:rFonts w:ascii="Calibri" w:eastAsia="Times New Roman" w:hAnsi="Calibri" w:cs="Calibri"/>
                <w:color w:val="000000"/>
              </w:rPr>
              <w:t>Gompertz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r</w:t>
            </w:r>
            <w:r>
              <w:rPr>
                <w:rFonts w:ascii="Calibri" w:eastAsia="Times New Roman" w:hAnsi="Calibri" w:cs="Calibri"/>
                <w:color w:val="000000"/>
                <w:vertAlign w:val="subscript"/>
              </w:rPr>
              <w:t>0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70CCB896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8D24667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-200.5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5E3DD9F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2.4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01B9EE83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0.301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54FFD195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0.218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75183198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3.32</w:t>
            </w:r>
          </w:p>
        </w:tc>
      </w:tr>
      <w:tr w:rsidR="00734FF3" w:rsidRPr="00015225" w14:paraId="1BF20FB9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33634F2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Quadratic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7199FBFB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B64C4BE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-197.6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23DC90E8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5.3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5FAFCCA0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0.071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764A06BD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0.051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10F18117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14.1</w:t>
            </w:r>
            <w:r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734FF3" w:rsidRPr="00015225" w14:paraId="5E1F3612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3051E0CF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 w:rsidRPr="00015225">
              <w:rPr>
                <w:rFonts w:ascii="Calibri" w:eastAsia="Times New Roman" w:hAnsi="Calibri" w:cs="Calibri"/>
                <w:color w:val="000000"/>
              </w:rPr>
              <w:t>Gompertz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015225">
              <w:rPr>
                <w:rFonts w:ascii="Calibri" w:eastAsia="Times New Roman" w:hAnsi="Calibri" w:cs="Calibri"/>
                <w:i/>
                <w:iCs/>
                <w:color w:val="000000"/>
              </w:rPr>
              <w:t>b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502A2C4E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CF294A2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-193.2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13D0510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9.7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1CF7F42E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0.008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6F5F597B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0.006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37F8C80C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127.74</w:t>
            </w:r>
          </w:p>
        </w:tc>
      </w:tr>
      <w:tr w:rsidR="00734FF3" w:rsidRPr="00015225" w14:paraId="10A1E9BF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6E6A35D7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7BA0691F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3EDB961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-173</w:t>
            </w:r>
            <w:r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61EDA676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29.9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7517F01B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3.22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711C68">
              <w:rPr>
                <w:rFonts w:ascii="Calibri" w:eastAsia="Times New Roman" w:hAnsi="Calibri" w:cs="Calibri"/>
                <w:color w:val="000000"/>
                <w:vertAlign w:val="superscript"/>
              </w:rPr>
              <w:t>-</w:t>
            </w:r>
            <w:r w:rsidRPr="00015225">
              <w:rPr>
                <w:rFonts w:ascii="Calibri" w:eastAsia="Times New Roman" w:hAnsi="Calibri" w:cs="Calibri"/>
                <w:color w:val="000000"/>
                <w:vertAlign w:val="superscript"/>
              </w:rPr>
              <w:t>7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32632396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2.33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-7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2058FB00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015225">
              <w:rPr>
                <w:rFonts w:ascii="Calibri" w:eastAsia="Times New Roman" w:hAnsi="Calibri" w:cs="Calibri"/>
                <w:color w:val="000000"/>
              </w:rPr>
              <w:t>1</w:t>
            </w:r>
            <w:r>
              <w:rPr>
                <w:rFonts w:ascii="Calibri" w:eastAsia="Times New Roman" w:hAnsi="Calibri" w:cs="Calibri"/>
                <w:color w:val="000000"/>
              </w:rPr>
              <w:t>1x10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6</w:t>
            </w:r>
          </w:p>
        </w:tc>
      </w:tr>
      <w:tr w:rsidR="00734FF3" w:rsidRPr="00015225" w14:paraId="3893F548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2E910773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vertAlign w:val="sub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r</w:t>
            </w:r>
            <w:r>
              <w:rPr>
                <w:rFonts w:ascii="Calibri" w:eastAsia="Times New Roman" w:hAnsi="Calibri" w:cs="Calibri"/>
                <w:color w:val="000000"/>
                <w:vertAlign w:val="subscript"/>
              </w:rPr>
              <w:t>0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0CD79010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44BE5BA7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-172.9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5CEE517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30</w:t>
            </w:r>
            <w:r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7D3791DF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3.06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-7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57E41524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2.21</w:t>
            </w:r>
            <w:r>
              <w:rPr>
                <w:rFonts w:ascii="Calibri" w:eastAsia="Times New Roman" w:hAnsi="Calibri" w:cs="Calibri"/>
                <w:color w:val="000000"/>
              </w:rPr>
              <w:t>2x10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-7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640BED1A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  <w:r w:rsidRPr="00015225">
              <w:rPr>
                <w:rFonts w:ascii="Calibri" w:eastAsia="Times New Roman" w:hAnsi="Calibri" w:cs="Calibri"/>
                <w:color w:val="000000"/>
              </w:rPr>
              <w:t>27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6</w:t>
            </w:r>
          </w:p>
        </w:tc>
      </w:tr>
      <w:tr w:rsidR="00734FF3" w:rsidRPr="00015225" w14:paraId="1E53C62C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1F35A825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Linear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015225">
              <w:rPr>
                <w:rFonts w:ascii="Calibri" w:eastAsia="Times New Roman" w:hAnsi="Calibri" w:cs="Calibri"/>
                <w:i/>
                <w:iCs/>
                <w:color w:val="000000"/>
              </w:rPr>
              <w:t>b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688056E0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E91BB80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-136.1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57D2D518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66.8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4E45F161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3.12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-15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6C49F326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2.26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-15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6C01DBA2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3.20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015225">
              <w:rPr>
                <w:rFonts w:ascii="Calibri" w:eastAsia="Times New Roman" w:hAnsi="Calibri" w:cs="Calibri"/>
                <w:color w:val="000000"/>
                <w:vertAlign w:val="superscript"/>
              </w:rPr>
              <w:t>14</w:t>
            </w:r>
          </w:p>
        </w:tc>
      </w:tr>
      <w:tr w:rsidR="00734FF3" w:rsidRPr="00015225" w14:paraId="785F9316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EE64441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015225">
              <w:rPr>
                <w:rFonts w:ascii="Calibri" w:eastAsia="Times New Roman" w:hAnsi="Calibri" w:cs="Calibri"/>
                <w:i/>
                <w:iCs/>
                <w:color w:val="000000"/>
              </w:rPr>
              <w:t>d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32D522EB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5A958C7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-131.1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3CBFA81B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71.8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1FA0D72C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2.56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-16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786B71C5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1.8</w:t>
            </w:r>
            <w:r>
              <w:rPr>
                <w:rFonts w:ascii="Calibri" w:eastAsia="Times New Roman" w:hAnsi="Calibri" w:cs="Calibri"/>
                <w:color w:val="000000"/>
              </w:rPr>
              <w:t>9x10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-16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4CF89B03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3.90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15</w:t>
            </w:r>
          </w:p>
        </w:tc>
      </w:tr>
      <w:tr w:rsidR="00734FF3" w:rsidRPr="00015225" w14:paraId="1AA8B8F6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059A9A66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Quadratic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015225">
              <w:rPr>
                <w:rFonts w:ascii="Calibri" w:eastAsia="Times New Roman" w:hAnsi="Calibri" w:cs="Calibri"/>
                <w:i/>
                <w:iCs/>
                <w:color w:val="000000"/>
              </w:rPr>
              <w:t>c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1721E1A5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09DA3F53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-100.3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4BC1877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102.6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0F034162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5.26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-23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0AF01044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3.8</w:t>
            </w:r>
            <w:r>
              <w:rPr>
                <w:rFonts w:ascii="Calibri" w:eastAsia="Times New Roman" w:hAnsi="Calibri" w:cs="Calibri"/>
                <w:color w:val="000000"/>
              </w:rPr>
              <w:t>1x10</w:t>
            </w:r>
            <w:r w:rsidRPr="00015225">
              <w:rPr>
                <w:rFonts w:ascii="Calibri" w:eastAsia="Times New Roman" w:hAnsi="Calibri" w:cs="Calibri"/>
                <w:color w:val="000000"/>
                <w:vertAlign w:val="superscript"/>
              </w:rPr>
              <w:t>-23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36ACB501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1.90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015225">
              <w:rPr>
                <w:rFonts w:ascii="Calibri" w:eastAsia="Times New Roman" w:hAnsi="Calibri" w:cs="Calibri"/>
                <w:color w:val="000000"/>
                <w:vertAlign w:val="superscript"/>
              </w:rPr>
              <w:t>22</w:t>
            </w:r>
          </w:p>
        </w:tc>
      </w:tr>
      <w:tr w:rsidR="00734FF3" w:rsidRPr="00015225" w14:paraId="17A5B892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</w:tcBorders>
            <w:shd w:val="clear" w:color="auto" w:fill="auto"/>
            <w:noWrap/>
            <w:vAlign w:val="bottom"/>
          </w:tcPr>
          <w:p w14:paraId="55CC87CA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no random var</w:t>
            </w:r>
            <w:r>
              <w:rPr>
                <w:rFonts w:ascii="Calibri" w:eastAsia="Times New Roman" w:hAnsi="Calibri" w:cs="Calibri"/>
                <w:color w:val="000000"/>
              </w:rPr>
              <w:t>.</w:t>
            </w:r>
          </w:p>
        </w:tc>
        <w:tc>
          <w:tcPr>
            <w:tcW w:w="1249" w:type="dxa"/>
            <w:shd w:val="clear" w:color="auto" w:fill="auto"/>
            <w:noWrap/>
            <w:vAlign w:val="bottom"/>
          </w:tcPr>
          <w:p w14:paraId="228222BB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757B2B4F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-96</w:t>
            </w:r>
            <w:r>
              <w:rPr>
                <w:rFonts w:ascii="Calibri" w:eastAsia="Times New Roman" w:hAnsi="Calibri" w:cs="Calibri"/>
                <w:color w:val="000000"/>
              </w:rPr>
              <w:t>.0</w:t>
            </w:r>
          </w:p>
        </w:tc>
        <w:tc>
          <w:tcPr>
            <w:tcW w:w="960" w:type="dxa"/>
            <w:shd w:val="clear" w:color="auto" w:fill="auto"/>
            <w:noWrap/>
            <w:vAlign w:val="bottom"/>
          </w:tcPr>
          <w:p w14:paraId="11396B91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106.9</w:t>
            </w:r>
          </w:p>
        </w:tc>
        <w:tc>
          <w:tcPr>
            <w:tcW w:w="1271" w:type="dxa"/>
            <w:shd w:val="clear" w:color="auto" w:fill="auto"/>
            <w:noWrap/>
            <w:vAlign w:val="bottom"/>
          </w:tcPr>
          <w:p w14:paraId="62E04283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6.12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-24</w:t>
            </w:r>
          </w:p>
        </w:tc>
        <w:tc>
          <w:tcPr>
            <w:tcW w:w="1390" w:type="dxa"/>
            <w:shd w:val="clear" w:color="auto" w:fill="auto"/>
            <w:noWrap/>
            <w:vAlign w:val="bottom"/>
          </w:tcPr>
          <w:p w14:paraId="50647534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4.4</w:t>
            </w:r>
            <w:r>
              <w:rPr>
                <w:rFonts w:ascii="Calibri" w:eastAsia="Times New Roman" w:hAnsi="Calibri" w:cs="Calibri"/>
                <w:color w:val="000000"/>
              </w:rPr>
              <w:t>4x10</w:t>
            </w:r>
            <w:r w:rsidRPr="00015225">
              <w:rPr>
                <w:rFonts w:ascii="Calibri" w:eastAsia="Times New Roman" w:hAnsi="Calibri" w:cs="Calibri"/>
                <w:color w:val="000000"/>
                <w:vertAlign w:val="superscript"/>
              </w:rPr>
              <w:t>-24</w:t>
            </w:r>
          </w:p>
        </w:tc>
        <w:tc>
          <w:tcPr>
            <w:tcW w:w="1387" w:type="dxa"/>
            <w:tcBorders>
              <w:right w:val="nil"/>
            </w:tcBorders>
            <w:shd w:val="clear" w:color="auto" w:fill="auto"/>
            <w:noWrap/>
            <w:vAlign w:val="bottom"/>
          </w:tcPr>
          <w:p w14:paraId="38F12F06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1.63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015225">
              <w:rPr>
                <w:rFonts w:ascii="Calibri" w:eastAsia="Times New Roman" w:hAnsi="Calibri" w:cs="Calibri"/>
                <w:color w:val="000000"/>
                <w:vertAlign w:val="superscript"/>
              </w:rPr>
              <w:t>23</w:t>
            </w:r>
          </w:p>
        </w:tc>
      </w:tr>
      <w:tr w:rsidR="00734FF3" w:rsidRPr="00015225" w14:paraId="1D9D7458" w14:textId="77777777" w:rsidTr="00144804">
        <w:trPr>
          <w:trHeight w:val="300"/>
          <w:jc w:val="center"/>
        </w:trPr>
        <w:tc>
          <w:tcPr>
            <w:tcW w:w="2970" w:type="dxa"/>
            <w:tcBorders>
              <w:left w:val="nil"/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4BA68624" w14:textId="77777777" w:rsidR="00734FF3" w:rsidRPr="00015225" w:rsidRDefault="00734FF3" w:rsidP="001448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Cubic</w:t>
            </w:r>
            <w:r>
              <w:rPr>
                <w:rFonts w:ascii="Calibri" w:eastAsia="Times New Roman" w:hAnsi="Calibri" w:cs="Calibri"/>
                <w:color w:val="000000"/>
              </w:rPr>
              <w:t>,</w:t>
            </w:r>
            <w:r w:rsidRPr="00015225">
              <w:rPr>
                <w:rFonts w:ascii="Calibri" w:eastAsia="Times New Roman" w:hAnsi="Calibri" w:cs="Calibri"/>
                <w:color w:val="000000"/>
              </w:rPr>
              <w:t xml:space="preserve"> random </w:t>
            </w:r>
            <w:r w:rsidRPr="00015225">
              <w:rPr>
                <w:rFonts w:ascii="Calibri" w:eastAsia="Times New Roman" w:hAnsi="Calibri" w:cs="Calibri"/>
                <w:i/>
                <w:iCs/>
                <w:color w:val="000000"/>
              </w:rPr>
              <w:t>c</w:t>
            </w:r>
          </w:p>
        </w:tc>
        <w:tc>
          <w:tcPr>
            <w:tcW w:w="1249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4E74E965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96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762AAB1E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-83.8</w:t>
            </w:r>
          </w:p>
        </w:tc>
        <w:tc>
          <w:tcPr>
            <w:tcW w:w="96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5DF39F86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119.1</w:t>
            </w:r>
          </w:p>
        </w:tc>
        <w:tc>
          <w:tcPr>
            <w:tcW w:w="1271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663BBACF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vertAlign w:val="superscript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1.37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-26</w:t>
            </w:r>
          </w:p>
        </w:tc>
        <w:tc>
          <w:tcPr>
            <w:tcW w:w="1390" w:type="dxa"/>
            <w:tcBorders>
              <w:bottom w:val="single" w:sz="18" w:space="0" w:color="auto"/>
            </w:tcBorders>
            <w:shd w:val="clear" w:color="auto" w:fill="auto"/>
            <w:noWrap/>
            <w:vAlign w:val="bottom"/>
          </w:tcPr>
          <w:p w14:paraId="1C7A7CF4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9.95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015225">
              <w:rPr>
                <w:rFonts w:ascii="Calibri" w:eastAsia="Times New Roman" w:hAnsi="Calibri" w:cs="Calibri"/>
                <w:color w:val="000000"/>
                <w:vertAlign w:val="superscript"/>
              </w:rPr>
              <w:t>-27</w:t>
            </w:r>
          </w:p>
        </w:tc>
        <w:tc>
          <w:tcPr>
            <w:tcW w:w="1387" w:type="dxa"/>
            <w:tcBorders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</w:tcPr>
          <w:p w14:paraId="221869BE" w14:textId="77777777" w:rsidR="00734FF3" w:rsidRPr="00015225" w:rsidRDefault="00734FF3" w:rsidP="001448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015225">
              <w:rPr>
                <w:rFonts w:ascii="Calibri" w:eastAsia="Times New Roman" w:hAnsi="Calibri" w:cs="Calibri"/>
                <w:color w:val="000000"/>
              </w:rPr>
              <w:t>7.28</w:t>
            </w:r>
            <w:r>
              <w:rPr>
                <w:rFonts w:ascii="Calibri" w:eastAsia="Times New Roman" w:hAnsi="Calibri" w:cs="Calibri"/>
                <w:color w:val="000000"/>
              </w:rPr>
              <w:t>x10</w:t>
            </w:r>
            <w:r w:rsidRPr="00015225">
              <w:rPr>
                <w:rFonts w:ascii="Calibri" w:eastAsia="Times New Roman" w:hAnsi="Calibri" w:cs="Calibri"/>
                <w:color w:val="000000"/>
                <w:vertAlign w:val="superscript"/>
              </w:rPr>
              <w:t>25</w:t>
            </w:r>
          </w:p>
        </w:tc>
      </w:tr>
    </w:tbl>
    <w:p w14:paraId="0EAD3BA3" w14:textId="77777777" w:rsidR="00144804" w:rsidRDefault="00144804" w:rsidP="009F0B5D">
      <w:pPr>
        <w:rPr>
          <w:b/>
        </w:rPr>
        <w:sectPr w:rsidR="00144804" w:rsidSect="0014480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5266CBB" w14:textId="456070D4" w:rsidR="0053511C" w:rsidRPr="00734FF3" w:rsidRDefault="0053511C" w:rsidP="009F0B5D">
      <w:pPr>
        <w:rPr>
          <w:b/>
        </w:rPr>
      </w:pPr>
      <w:r w:rsidRPr="00FD65D5">
        <w:rPr>
          <w:rFonts w:cstheme="minorHAnsi"/>
          <w:b/>
          <w:bCs/>
        </w:rPr>
        <w:lastRenderedPageBreak/>
        <w:t>Supplemental table S</w:t>
      </w:r>
      <w:r w:rsidR="00734FF3">
        <w:rPr>
          <w:rFonts w:cstheme="minorHAnsi"/>
          <w:b/>
          <w:bCs/>
        </w:rPr>
        <w:t>4</w:t>
      </w:r>
      <w:r w:rsidRPr="00FD65D5">
        <w:rPr>
          <w:rFonts w:cstheme="minorHAnsi"/>
          <w:b/>
          <w:bCs/>
        </w:rPr>
        <w:t>.</w:t>
      </w:r>
      <w:r w:rsidR="007F0FED">
        <w:rPr>
          <w:rFonts w:cstheme="minorHAnsi"/>
        </w:rPr>
        <w:t xml:space="preserve">  Basic regression relationships used </w:t>
      </w:r>
      <w:r w:rsidR="000A37A2">
        <w:rPr>
          <w:rFonts w:cstheme="minorHAnsi"/>
        </w:rPr>
        <w:t xml:space="preserve">for fitting models to the relationship of </w:t>
      </w:r>
      <w:r w:rsidR="000A37A2">
        <w:rPr>
          <w:rFonts w:cstheme="minorHAnsi"/>
          <w:i/>
          <w:iCs/>
        </w:rPr>
        <w:t xml:space="preserve">r’ </w:t>
      </w:r>
      <w:r w:rsidR="000A37A2">
        <w:rPr>
          <w:rFonts w:cstheme="minorHAnsi"/>
        </w:rPr>
        <w:t xml:space="preserve">(estimated </w:t>
      </w:r>
      <w:proofErr w:type="spellStart"/>
      <w:r w:rsidR="000A37A2">
        <w:rPr>
          <w:rFonts w:cstheme="minorHAnsi"/>
          <w:i/>
          <w:iCs/>
        </w:rPr>
        <w:t>dN</w:t>
      </w:r>
      <w:proofErr w:type="spellEnd"/>
      <w:r w:rsidR="000A37A2">
        <w:rPr>
          <w:rFonts w:cstheme="minorHAnsi"/>
          <w:i/>
          <w:iCs/>
        </w:rPr>
        <w:t>/</w:t>
      </w:r>
      <w:proofErr w:type="spellStart"/>
      <w:r w:rsidR="000A37A2">
        <w:rPr>
          <w:rFonts w:cstheme="minorHAnsi"/>
          <w:i/>
          <w:iCs/>
        </w:rPr>
        <w:t>Ndt</w:t>
      </w:r>
      <w:proofErr w:type="spellEnd"/>
      <w:r w:rsidR="000A37A2">
        <w:rPr>
          <w:rFonts w:cstheme="minorHAnsi"/>
          <w:i/>
          <w:iCs/>
        </w:rPr>
        <w:t xml:space="preserve"> </w:t>
      </w:r>
      <w:r w:rsidR="000A37A2">
        <w:rPr>
          <w:rFonts w:cstheme="minorHAnsi"/>
        </w:rPr>
        <w:t xml:space="preserve">or </w:t>
      </w:r>
      <w:r w:rsidR="000A37A2">
        <w:rPr>
          <w:rFonts w:cstheme="minorHAnsi"/>
          <w:i/>
          <w:iCs/>
        </w:rPr>
        <w:t>per capita</w:t>
      </w:r>
      <w:r w:rsidR="000A37A2">
        <w:rPr>
          <w:rFonts w:cstheme="minorHAnsi"/>
        </w:rPr>
        <w:t xml:space="preserve"> rate of change</w:t>
      </w:r>
      <w:r w:rsidR="00DD53EE">
        <w:rPr>
          <w:rFonts w:cstheme="minorHAnsi"/>
        </w:rPr>
        <w:t xml:space="preserve">) vs. </w:t>
      </w:r>
      <w:r w:rsidR="00DD53EE">
        <w:rPr>
          <w:rFonts w:cstheme="minorHAnsi"/>
          <w:i/>
          <w:iCs/>
        </w:rPr>
        <w:t xml:space="preserve">N </w:t>
      </w:r>
      <w:r w:rsidR="00DD53EE">
        <w:rPr>
          <w:rFonts w:cstheme="minorHAnsi"/>
        </w:rPr>
        <w:t>(initial number of larvae)</w:t>
      </w:r>
      <w:r w:rsidR="00AF4934">
        <w:rPr>
          <w:rFonts w:cstheme="minorHAnsi"/>
        </w:rPr>
        <w:t>.</w:t>
      </w:r>
      <w:r w:rsidR="00510BD7">
        <w:rPr>
          <w:rFonts w:cstheme="minorHAnsi"/>
        </w:rPr>
        <w:t xml:space="preserve">  </w:t>
      </w:r>
    </w:p>
    <w:p w14:paraId="31E7197E" w14:textId="09C9D75C" w:rsidR="00AF4934" w:rsidRDefault="00AF4934" w:rsidP="009F0B5D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3150"/>
      </w:tblGrid>
      <w:tr w:rsidR="00510BD7" w:rsidRPr="00510BD7" w14:paraId="481F74E1" w14:textId="77777777" w:rsidTr="00510BD7">
        <w:tc>
          <w:tcPr>
            <w:tcW w:w="3325" w:type="dxa"/>
          </w:tcPr>
          <w:p w14:paraId="2E229E35" w14:textId="77777777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</w:rPr>
              <w:t>Function</w:t>
            </w:r>
          </w:p>
        </w:tc>
        <w:tc>
          <w:tcPr>
            <w:tcW w:w="3150" w:type="dxa"/>
          </w:tcPr>
          <w:p w14:paraId="011C16F2" w14:textId="77777777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</w:rPr>
              <w:t>Equation</w:t>
            </w:r>
          </w:p>
        </w:tc>
      </w:tr>
      <w:tr w:rsidR="00510BD7" w:rsidRPr="00510BD7" w14:paraId="7710697E" w14:textId="77777777" w:rsidTr="00510BD7">
        <w:tc>
          <w:tcPr>
            <w:tcW w:w="3325" w:type="dxa"/>
          </w:tcPr>
          <w:p w14:paraId="79D3A5CD" w14:textId="77777777" w:rsidR="00510BD7" w:rsidRPr="00510BD7" w:rsidRDefault="00510BD7" w:rsidP="00664DF7">
            <w:pPr>
              <w:rPr>
                <w:rFonts w:cstheme="minorHAnsi"/>
              </w:rPr>
            </w:pPr>
            <w:proofErr w:type="spellStart"/>
            <w:r w:rsidRPr="00510BD7">
              <w:rPr>
                <w:rFonts w:cstheme="minorHAnsi"/>
              </w:rPr>
              <w:t>Gompertz</w:t>
            </w:r>
            <w:proofErr w:type="spellEnd"/>
          </w:p>
        </w:tc>
        <w:tc>
          <w:tcPr>
            <w:tcW w:w="3150" w:type="dxa"/>
          </w:tcPr>
          <w:p w14:paraId="478CABB3" w14:textId="77777777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  <w:i/>
                <w:iCs/>
              </w:rPr>
              <w:t>r’</w:t>
            </w:r>
            <w:r w:rsidRPr="00510BD7">
              <w:rPr>
                <w:rFonts w:cstheme="minorHAnsi"/>
              </w:rPr>
              <w:t xml:space="preserve"> = </w:t>
            </w:r>
            <w:r w:rsidRPr="00510BD7">
              <w:rPr>
                <w:rFonts w:cstheme="minorHAnsi"/>
                <w:i/>
                <w:iCs/>
              </w:rPr>
              <w:t>r</w:t>
            </w:r>
            <w:r w:rsidRPr="00510BD7">
              <w:rPr>
                <w:rFonts w:cstheme="minorHAnsi"/>
                <w:vertAlign w:val="subscript"/>
              </w:rPr>
              <w:t xml:space="preserve">0 </w:t>
            </w:r>
            <w:r w:rsidRPr="00510BD7">
              <w:rPr>
                <w:rFonts w:cstheme="minorHAnsi"/>
              </w:rPr>
              <w:t xml:space="preserve">+ </w:t>
            </w:r>
            <w:proofErr w:type="gramStart"/>
            <w:r w:rsidRPr="00510BD7">
              <w:rPr>
                <w:rFonts w:cstheme="minorHAnsi"/>
                <w:i/>
                <w:iCs/>
              </w:rPr>
              <w:t>b</w:t>
            </w:r>
            <w:r w:rsidRPr="00510BD7">
              <w:rPr>
                <w:rFonts w:cstheme="minorHAnsi"/>
              </w:rPr>
              <w:t>[</w:t>
            </w:r>
            <w:proofErr w:type="gramEnd"/>
            <w:r w:rsidRPr="00510BD7">
              <w:rPr>
                <w:rFonts w:cstheme="minorHAnsi"/>
              </w:rPr>
              <w:t xml:space="preserve"> ln(</w:t>
            </w:r>
            <w:r w:rsidRPr="00510BD7">
              <w:rPr>
                <w:rFonts w:cstheme="minorHAnsi"/>
                <w:i/>
                <w:iCs/>
              </w:rPr>
              <w:t>N</w:t>
            </w:r>
            <w:r w:rsidRPr="00510BD7">
              <w:rPr>
                <w:rFonts w:cstheme="minorHAnsi"/>
              </w:rPr>
              <w:t>)]</w:t>
            </w:r>
          </w:p>
        </w:tc>
      </w:tr>
      <w:tr w:rsidR="00510BD7" w:rsidRPr="00510BD7" w14:paraId="7628FE6B" w14:textId="77777777" w:rsidTr="00510BD7">
        <w:tc>
          <w:tcPr>
            <w:tcW w:w="3325" w:type="dxa"/>
          </w:tcPr>
          <w:p w14:paraId="4BABFD62" w14:textId="77777777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</w:rPr>
              <w:t>Cubic</w:t>
            </w:r>
          </w:p>
        </w:tc>
        <w:tc>
          <w:tcPr>
            <w:tcW w:w="3150" w:type="dxa"/>
          </w:tcPr>
          <w:p w14:paraId="20248720" w14:textId="37E8B496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  <w:i/>
                <w:iCs/>
              </w:rPr>
              <w:t>r’</w:t>
            </w:r>
            <w:r w:rsidRPr="00510BD7">
              <w:rPr>
                <w:rFonts w:cstheme="minorHAnsi"/>
              </w:rPr>
              <w:t xml:space="preserve"> = </w:t>
            </w:r>
            <w:r w:rsidRPr="00510BD7">
              <w:rPr>
                <w:rFonts w:cstheme="minorHAnsi"/>
                <w:i/>
                <w:iCs/>
              </w:rPr>
              <w:t>r</w:t>
            </w:r>
            <w:r w:rsidRPr="00510BD7">
              <w:rPr>
                <w:rFonts w:cstheme="minorHAnsi"/>
                <w:vertAlign w:val="subscript"/>
              </w:rPr>
              <w:t>0</w:t>
            </w:r>
            <w:r w:rsidRPr="00510BD7">
              <w:rPr>
                <w:rFonts w:cstheme="minorHAnsi"/>
              </w:rPr>
              <w:t xml:space="preserve"> [1 + </w:t>
            </w:r>
            <w:proofErr w:type="spellStart"/>
            <w:r w:rsidRPr="00510BD7">
              <w:rPr>
                <w:rFonts w:cstheme="minorHAnsi"/>
                <w:i/>
                <w:iCs/>
              </w:rPr>
              <w:t>bN</w:t>
            </w:r>
            <w:proofErr w:type="spellEnd"/>
            <w:r w:rsidRPr="00510BD7">
              <w:rPr>
                <w:rFonts w:cstheme="minorHAnsi"/>
                <w:i/>
                <w:iCs/>
              </w:rPr>
              <w:t xml:space="preserve"> </w:t>
            </w:r>
            <w:r w:rsidRPr="00510BD7">
              <w:rPr>
                <w:rFonts w:cstheme="minorHAnsi"/>
              </w:rPr>
              <w:t xml:space="preserve">+ </w:t>
            </w:r>
            <w:r w:rsidRPr="00510BD7">
              <w:rPr>
                <w:rFonts w:cstheme="minorHAnsi"/>
                <w:i/>
                <w:iCs/>
              </w:rPr>
              <w:t>cN</w:t>
            </w:r>
            <w:r w:rsidRPr="00510BD7">
              <w:rPr>
                <w:rFonts w:cstheme="minorHAnsi"/>
                <w:vertAlign w:val="superscript"/>
              </w:rPr>
              <w:t>2</w:t>
            </w:r>
            <w:r w:rsidRPr="00510BD7">
              <w:rPr>
                <w:rFonts w:cstheme="minorHAnsi"/>
                <w:vertAlign w:val="subscript"/>
              </w:rPr>
              <w:t xml:space="preserve"> </w:t>
            </w:r>
            <w:r w:rsidRPr="00510BD7">
              <w:rPr>
                <w:rFonts w:cstheme="minorHAnsi"/>
              </w:rPr>
              <w:t xml:space="preserve">+ </w:t>
            </w:r>
            <w:r w:rsidRPr="00510BD7">
              <w:rPr>
                <w:rFonts w:cstheme="minorHAnsi"/>
                <w:i/>
                <w:iCs/>
              </w:rPr>
              <w:t>dN</w:t>
            </w:r>
            <w:proofErr w:type="gramStart"/>
            <w:r w:rsidRPr="00510BD7">
              <w:rPr>
                <w:rFonts w:cstheme="minorHAnsi"/>
                <w:vertAlign w:val="superscript"/>
              </w:rPr>
              <w:t xml:space="preserve">3 </w:t>
            </w:r>
            <w:r w:rsidRPr="00510BD7">
              <w:rPr>
                <w:rFonts w:cstheme="minorHAnsi"/>
              </w:rPr>
              <w:t>]</w:t>
            </w:r>
            <w:proofErr w:type="gramEnd"/>
          </w:p>
        </w:tc>
      </w:tr>
      <w:tr w:rsidR="00510BD7" w:rsidRPr="00510BD7" w14:paraId="1F722FEA" w14:textId="77777777" w:rsidTr="00510BD7">
        <w:tc>
          <w:tcPr>
            <w:tcW w:w="3325" w:type="dxa"/>
          </w:tcPr>
          <w:p w14:paraId="1DB537C6" w14:textId="77777777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</w:rPr>
              <w:t>Quadratic</w:t>
            </w:r>
          </w:p>
        </w:tc>
        <w:tc>
          <w:tcPr>
            <w:tcW w:w="3150" w:type="dxa"/>
          </w:tcPr>
          <w:p w14:paraId="4C2965CB" w14:textId="77777777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  <w:i/>
                <w:iCs/>
              </w:rPr>
              <w:t>r’</w:t>
            </w:r>
            <w:r w:rsidRPr="00510BD7">
              <w:rPr>
                <w:rFonts w:cstheme="minorHAnsi"/>
              </w:rPr>
              <w:t xml:space="preserve"> = </w:t>
            </w:r>
            <w:r w:rsidRPr="00510BD7">
              <w:rPr>
                <w:rFonts w:cstheme="minorHAnsi"/>
                <w:i/>
                <w:iCs/>
              </w:rPr>
              <w:t>r</w:t>
            </w:r>
            <w:r w:rsidRPr="00510BD7">
              <w:rPr>
                <w:rFonts w:cstheme="minorHAnsi"/>
                <w:vertAlign w:val="subscript"/>
              </w:rPr>
              <w:t>0</w:t>
            </w:r>
            <w:r w:rsidRPr="00510BD7">
              <w:rPr>
                <w:rFonts w:cstheme="minorHAnsi"/>
              </w:rPr>
              <w:t xml:space="preserve"> [1 + </w:t>
            </w:r>
            <w:proofErr w:type="spellStart"/>
            <w:r w:rsidRPr="00510BD7">
              <w:rPr>
                <w:rFonts w:cstheme="minorHAnsi"/>
                <w:i/>
                <w:iCs/>
              </w:rPr>
              <w:t>bN</w:t>
            </w:r>
            <w:proofErr w:type="spellEnd"/>
            <w:r w:rsidRPr="00510BD7">
              <w:rPr>
                <w:rFonts w:cstheme="minorHAnsi"/>
                <w:i/>
                <w:iCs/>
              </w:rPr>
              <w:t xml:space="preserve"> </w:t>
            </w:r>
            <w:r w:rsidRPr="00510BD7">
              <w:rPr>
                <w:rFonts w:cstheme="minorHAnsi"/>
              </w:rPr>
              <w:t xml:space="preserve">+ </w:t>
            </w:r>
            <w:r w:rsidRPr="00510BD7">
              <w:rPr>
                <w:rFonts w:cstheme="minorHAnsi"/>
                <w:i/>
                <w:iCs/>
              </w:rPr>
              <w:t>cN</w:t>
            </w:r>
            <w:proofErr w:type="gramStart"/>
            <w:r w:rsidRPr="00510BD7">
              <w:rPr>
                <w:rFonts w:cstheme="minorHAnsi"/>
                <w:vertAlign w:val="superscript"/>
              </w:rPr>
              <w:t>2</w:t>
            </w:r>
            <w:r w:rsidRPr="00510BD7">
              <w:rPr>
                <w:rFonts w:cstheme="minorHAnsi"/>
                <w:vertAlign w:val="subscript"/>
              </w:rPr>
              <w:t xml:space="preserve"> </w:t>
            </w:r>
            <w:r w:rsidRPr="00510BD7">
              <w:rPr>
                <w:rFonts w:cstheme="minorHAnsi"/>
              </w:rPr>
              <w:t>]</w:t>
            </w:r>
            <w:proofErr w:type="gramEnd"/>
          </w:p>
        </w:tc>
      </w:tr>
      <w:tr w:rsidR="00510BD7" w:rsidRPr="00510BD7" w14:paraId="24F7C416" w14:textId="77777777" w:rsidTr="00510BD7">
        <w:tc>
          <w:tcPr>
            <w:tcW w:w="3325" w:type="dxa"/>
          </w:tcPr>
          <w:p w14:paraId="7AA4DE86" w14:textId="388103D5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</w:rPr>
              <w:t>Logistic (</w:t>
            </w:r>
            <w:r>
              <w:rPr>
                <w:rFonts w:cstheme="minorHAnsi"/>
              </w:rPr>
              <w:t>L</w:t>
            </w:r>
            <w:r w:rsidRPr="00510BD7">
              <w:rPr>
                <w:rFonts w:cstheme="minorHAnsi"/>
              </w:rPr>
              <w:t>inear)</w:t>
            </w:r>
          </w:p>
        </w:tc>
        <w:tc>
          <w:tcPr>
            <w:tcW w:w="3150" w:type="dxa"/>
          </w:tcPr>
          <w:p w14:paraId="21F9B590" w14:textId="6923EBE8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  <w:i/>
                <w:iCs/>
              </w:rPr>
              <w:t>r’</w:t>
            </w:r>
            <w:r w:rsidRPr="00510BD7">
              <w:rPr>
                <w:rFonts w:cstheme="minorHAnsi"/>
              </w:rPr>
              <w:t xml:space="preserve"> =</w:t>
            </w:r>
            <w:r w:rsidR="00182646">
              <w:rPr>
                <w:rFonts w:cstheme="minorHAnsi"/>
              </w:rPr>
              <w:t xml:space="preserve"> </w:t>
            </w:r>
            <w:r w:rsidR="00182646" w:rsidRPr="00510BD7">
              <w:rPr>
                <w:rFonts w:cstheme="minorHAnsi"/>
                <w:i/>
                <w:iCs/>
              </w:rPr>
              <w:t>r</w:t>
            </w:r>
            <w:r w:rsidR="00182646" w:rsidRPr="00510BD7">
              <w:rPr>
                <w:rFonts w:cstheme="minorHAnsi"/>
                <w:vertAlign w:val="subscript"/>
              </w:rPr>
              <w:t>0</w:t>
            </w:r>
            <w:r w:rsidR="00182646" w:rsidRPr="00510BD7">
              <w:rPr>
                <w:rFonts w:cstheme="minorHAnsi"/>
              </w:rPr>
              <w:t xml:space="preserve"> [</w:t>
            </w:r>
            <w:r w:rsidR="00182646">
              <w:rPr>
                <w:rFonts w:cstheme="minorHAnsi"/>
                <w:i/>
                <w:iCs/>
              </w:rPr>
              <w:t>K</w:t>
            </w:r>
            <w:r w:rsidR="00182646" w:rsidRPr="00510BD7">
              <w:rPr>
                <w:rFonts w:cstheme="minorHAnsi"/>
              </w:rPr>
              <w:t xml:space="preserve"> – </w:t>
            </w:r>
            <w:r w:rsidR="00182646" w:rsidRPr="00510BD7">
              <w:rPr>
                <w:rFonts w:cstheme="minorHAnsi"/>
                <w:i/>
                <w:iCs/>
              </w:rPr>
              <w:t>N</w:t>
            </w:r>
            <w:r w:rsidR="00680591">
              <w:rPr>
                <w:rFonts w:cstheme="minorHAnsi"/>
              </w:rPr>
              <w:t>]</w:t>
            </w:r>
            <w:r w:rsidR="00182646" w:rsidRPr="00510BD7">
              <w:rPr>
                <w:rFonts w:cstheme="minorHAnsi"/>
              </w:rPr>
              <w:t>/</w:t>
            </w:r>
            <w:r w:rsidR="00182646" w:rsidRPr="00510BD7">
              <w:rPr>
                <w:rFonts w:cstheme="minorHAnsi"/>
                <w:i/>
                <w:iCs/>
              </w:rPr>
              <w:t>K</w:t>
            </w:r>
            <w:r w:rsidR="00182646">
              <w:rPr>
                <w:rFonts w:cstheme="minorHAnsi"/>
              </w:rPr>
              <w:t xml:space="preserve"> =</w:t>
            </w:r>
            <w:r w:rsidRPr="00510BD7">
              <w:rPr>
                <w:rFonts w:cstheme="minorHAnsi"/>
              </w:rPr>
              <w:t xml:space="preserve"> </w:t>
            </w:r>
            <w:r w:rsidRPr="00510BD7">
              <w:rPr>
                <w:rFonts w:cstheme="minorHAnsi"/>
                <w:i/>
                <w:iCs/>
              </w:rPr>
              <w:t>r</w:t>
            </w:r>
            <w:r w:rsidRPr="00510BD7">
              <w:rPr>
                <w:rFonts w:cstheme="minorHAnsi"/>
                <w:vertAlign w:val="subscript"/>
              </w:rPr>
              <w:t>0</w:t>
            </w:r>
            <w:r w:rsidRPr="00510BD7">
              <w:rPr>
                <w:rFonts w:cstheme="minorHAnsi"/>
              </w:rPr>
              <w:t xml:space="preserve"> [1 – (</w:t>
            </w:r>
            <w:r w:rsidRPr="00510BD7">
              <w:rPr>
                <w:rFonts w:cstheme="minorHAnsi"/>
                <w:i/>
                <w:iCs/>
              </w:rPr>
              <w:t>N</w:t>
            </w:r>
            <w:r w:rsidRPr="00510BD7">
              <w:rPr>
                <w:rFonts w:cstheme="minorHAnsi"/>
              </w:rPr>
              <w:t>/</w:t>
            </w:r>
            <w:r w:rsidRPr="00510BD7">
              <w:rPr>
                <w:rFonts w:cstheme="minorHAnsi"/>
                <w:i/>
                <w:iCs/>
              </w:rPr>
              <w:t>K</w:t>
            </w:r>
            <w:r w:rsidRPr="00510BD7">
              <w:rPr>
                <w:rFonts w:cstheme="minorHAnsi"/>
              </w:rPr>
              <w:t>)]</w:t>
            </w:r>
          </w:p>
        </w:tc>
      </w:tr>
      <w:tr w:rsidR="00510BD7" w:rsidRPr="00510BD7" w14:paraId="71B69D6C" w14:textId="77777777" w:rsidTr="00510BD7">
        <w:tc>
          <w:tcPr>
            <w:tcW w:w="3325" w:type="dxa"/>
          </w:tcPr>
          <w:p w14:paraId="502A339E" w14:textId="77777777" w:rsidR="00510BD7" w:rsidRPr="00510BD7" w:rsidRDefault="00510BD7" w:rsidP="00664DF7">
            <w:pPr>
              <w:rPr>
                <w:rFonts w:cstheme="minorHAnsi"/>
                <w:i/>
                <w:iCs/>
              </w:rPr>
            </w:pPr>
            <w:r w:rsidRPr="00510BD7">
              <w:rPr>
                <w:rFonts w:ascii="Symbol" w:hAnsi="Symbol" w:cstheme="minorHAnsi"/>
              </w:rPr>
              <w:t></w:t>
            </w:r>
            <w:r w:rsidRPr="00510BD7">
              <w:rPr>
                <w:rFonts w:cstheme="minorHAnsi"/>
              </w:rPr>
              <w:t xml:space="preserve"> Logistic</w:t>
            </w:r>
            <w:r w:rsidRPr="00510BD7">
              <w:rPr>
                <w:rFonts w:cstheme="minorHAnsi"/>
                <w:i/>
                <w:iCs/>
              </w:rPr>
              <w:t xml:space="preserve"> </w:t>
            </w:r>
          </w:p>
        </w:tc>
        <w:tc>
          <w:tcPr>
            <w:tcW w:w="3150" w:type="dxa"/>
          </w:tcPr>
          <w:p w14:paraId="7E0B1401" w14:textId="77777777" w:rsidR="00510BD7" w:rsidRPr="00510BD7" w:rsidRDefault="00510BD7" w:rsidP="00664DF7">
            <w:pPr>
              <w:rPr>
                <w:rFonts w:cstheme="minorHAnsi"/>
              </w:rPr>
            </w:pPr>
            <w:r w:rsidRPr="00510BD7">
              <w:rPr>
                <w:rFonts w:cstheme="minorHAnsi"/>
                <w:i/>
                <w:iCs/>
              </w:rPr>
              <w:t>r’</w:t>
            </w:r>
            <w:r w:rsidRPr="00510BD7">
              <w:rPr>
                <w:rFonts w:cstheme="minorHAnsi"/>
              </w:rPr>
              <w:t xml:space="preserve"> = </w:t>
            </w:r>
            <w:r w:rsidRPr="00510BD7">
              <w:rPr>
                <w:rFonts w:cstheme="minorHAnsi"/>
                <w:i/>
                <w:iCs/>
              </w:rPr>
              <w:t>r</w:t>
            </w:r>
            <w:r w:rsidRPr="00510BD7">
              <w:rPr>
                <w:rFonts w:cstheme="minorHAnsi"/>
                <w:vertAlign w:val="subscript"/>
              </w:rPr>
              <w:t>0</w:t>
            </w:r>
            <w:r w:rsidRPr="00510BD7">
              <w:rPr>
                <w:rFonts w:cstheme="minorHAnsi"/>
              </w:rPr>
              <w:t xml:space="preserve"> [1 – (</w:t>
            </w:r>
            <w:r w:rsidRPr="00510BD7">
              <w:rPr>
                <w:rFonts w:cstheme="minorHAnsi"/>
                <w:i/>
                <w:iCs/>
              </w:rPr>
              <w:t>N</w:t>
            </w:r>
            <w:r w:rsidRPr="00510BD7">
              <w:rPr>
                <w:rFonts w:cstheme="minorHAnsi"/>
              </w:rPr>
              <w:t>/</w:t>
            </w:r>
            <w:r w:rsidRPr="00510BD7">
              <w:rPr>
                <w:rFonts w:cstheme="minorHAnsi"/>
                <w:i/>
                <w:iCs/>
              </w:rPr>
              <w:t>K</w:t>
            </w:r>
            <w:r w:rsidRPr="00510BD7">
              <w:rPr>
                <w:rFonts w:cstheme="minorHAnsi"/>
              </w:rPr>
              <w:t>)</w:t>
            </w:r>
            <w:r w:rsidRPr="00510BD7">
              <w:rPr>
                <w:rFonts w:ascii="Symbol" w:hAnsi="Symbol" w:cstheme="minorHAnsi"/>
                <w:vertAlign w:val="superscript"/>
              </w:rPr>
              <w:t></w:t>
            </w:r>
            <w:r w:rsidRPr="00510BD7">
              <w:rPr>
                <w:rFonts w:cstheme="minorHAnsi"/>
              </w:rPr>
              <w:t>]</w:t>
            </w:r>
          </w:p>
        </w:tc>
      </w:tr>
    </w:tbl>
    <w:p w14:paraId="0DE6DE14" w14:textId="6CE25B5D" w:rsidR="00336193" w:rsidRDefault="00336193" w:rsidP="009F0B5D">
      <w:pPr>
        <w:rPr>
          <w:rFonts w:cstheme="minorHAnsi"/>
          <w:i/>
          <w:iCs/>
        </w:rPr>
      </w:pPr>
    </w:p>
    <w:p w14:paraId="42D7DE2B" w14:textId="6E72FA4D" w:rsidR="00336193" w:rsidRDefault="00336193" w:rsidP="009F0B5D">
      <w:pPr>
        <w:rPr>
          <w:rFonts w:cstheme="minorHAnsi"/>
          <w:i/>
          <w:iCs/>
        </w:rPr>
      </w:pPr>
    </w:p>
    <w:p w14:paraId="4BF93E47" w14:textId="1CFBA72B" w:rsidR="00336193" w:rsidRPr="00DD53EE" w:rsidRDefault="00336193" w:rsidP="009F0B5D">
      <w:pPr>
        <w:rPr>
          <w:rFonts w:cstheme="minorHAnsi"/>
        </w:rPr>
      </w:pPr>
    </w:p>
    <w:sectPr w:rsidR="00336193" w:rsidRPr="00DD53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2434"/>
    <w:rsid w:val="0005722B"/>
    <w:rsid w:val="000A37A2"/>
    <w:rsid w:val="000C6FD8"/>
    <w:rsid w:val="000F7FD8"/>
    <w:rsid w:val="00125252"/>
    <w:rsid w:val="001327B7"/>
    <w:rsid w:val="00144804"/>
    <w:rsid w:val="00182646"/>
    <w:rsid w:val="00264ED5"/>
    <w:rsid w:val="00282434"/>
    <w:rsid w:val="002C6E7B"/>
    <w:rsid w:val="003174F5"/>
    <w:rsid w:val="00333097"/>
    <w:rsid w:val="00336193"/>
    <w:rsid w:val="00385B40"/>
    <w:rsid w:val="003A025E"/>
    <w:rsid w:val="003E307D"/>
    <w:rsid w:val="004668DF"/>
    <w:rsid w:val="0048570F"/>
    <w:rsid w:val="00490283"/>
    <w:rsid w:val="004A052E"/>
    <w:rsid w:val="004F66E2"/>
    <w:rsid w:val="00503FED"/>
    <w:rsid w:val="00510BD7"/>
    <w:rsid w:val="0053511C"/>
    <w:rsid w:val="00575D9B"/>
    <w:rsid w:val="005A5266"/>
    <w:rsid w:val="005E4142"/>
    <w:rsid w:val="005F0686"/>
    <w:rsid w:val="00610D86"/>
    <w:rsid w:val="00640255"/>
    <w:rsid w:val="00646A5E"/>
    <w:rsid w:val="00672EB8"/>
    <w:rsid w:val="00680591"/>
    <w:rsid w:val="006E0F1A"/>
    <w:rsid w:val="006E5393"/>
    <w:rsid w:val="00734FF3"/>
    <w:rsid w:val="007E1209"/>
    <w:rsid w:val="007E2A50"/>
    <w:rsid w:val="007F0FED"/>
    <w:rsid w:val="0082070D"/>
    <w:rsid w:val="008607D9"/>
    <w:rsid w:val="00876615"/>
    <w:rsid w:val="008A47F5"/>
    <w:rsid w:val="008E01B9"/>
    <w:rsid w:val="008E5720"/>
    <w:rsid w:val="00921CD8"/>
    <w:rsid w:val="00924823"/>
    <w:rsid w:val="00972661"/>
    <w:rsid w:val="00974293"/>
    <w:rsid w:val="009A0659"/>
    <w:rsid w:val="009B20BE"/>
    <w:rsid w:val="009E5E61"/>
    <w:rsid w:val="009F0B5D"/>
    <w:rsid w:val="00A1229B"/>
    <w:rsid w:val="00A16BD5"/>
    <w:rsid w:val="00A727AD"/>
    <w:rsid w:val="00A73FCD"/>
    <w:rsid w:val="00AA358E"/>
    <w:rsid w:val="00AC41B4"/>
    <w:rsid w:val="00AF4934"/>
    <w:rsid w:val="00B017AE"/>
    <w:rsid w:val="00B214C3"/>
    <w:rsid w:val="00BA32D8"/>
    <w:rsid w:val="00BF0149"/>
    <w:rsid w:val="00C30DF0"/>
    <w:rsid w:val="00C62A4A"/>
    <w:rsid w:val="00C84153"/>
    <w:rsid w:val="00C861F2"/>
    <w:rsid w:val="00C95714"/>
    <w:rsid w:val="00CA1157"/>
    <w:rsid w:val="00CB7DCE"/>
    <w:rsid w:val="00CC08D1"/>
    <w:rsid w:val="00CE1265"/>
    <w:rsid w:val="00CE63C5"/>
    <w:rsid w:val="00CF6863"/>
    <w:rsid w:val="00D309E1"/>
    <w:rsid w:val="00D37B0B"/>
    <w:rsid w:val="00DA4E92"/>
    <w:rsid w:val="00DA77C0"/>
    <w:rsid w:val="00DD53EE"/>
    <w:rsid w:val="00DD5A65"/>
    <w:rsid w:val="00E00A65"/>
    <w:rsid w:val="00E12AD2"/>
    <w:rsid w:val="00E251B2"/>
    <w:rsid w:val="00E40223"/>
    <w:rsid w:val="00E809C4"/>
    <w:rsid w:val="00F1458C"/>
    <w:rsid w:val="00F17080"/>
    <w:rsid w:val="00F24629"/>
    <w:rsid w:val="00F44B3A"/>
    <w:rsid w:val="00FA5A35"/>
    <w:rsid w:val="00FD65D5"/>
    <w:rsid w:val="00FF7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EB460"/>
  <w15:chartTrackingRefBased/>
  <w15:docId w15:val="{E86F3FE1-F658-4B86-A865-7E6D2B4CE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6B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D5A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5A65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34FF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34FF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34FF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1F396A7E7F5A4F90077DFA62AA29D6" ma:contentTypeVersion="15" ma:contentTypeDescription="Create a new document." ma:contentTypeScope="" ma:versionID="da8b84afaed3fda69d38e346a85ce5c6">
  <xsd:schema xmlns:xsd="http://www.w3.org/2001/XMLSchema" xmlns:xs="http://www.w3.org/2001/XMLSchema" xmlns:p="http://schemas.microsoft.com/office/2006/metadata/properties" xmlns:ns1="http://schemas.microsoft.com/sharepoint/v3" xmlns:ns3="9ee8e336-b24a-461c-a980-900d3f96a916" xmlns:ns4="2c310d09-0d8d-4f17-b879-05a2c57da0a8" targetNamespace="http://schemas.microsoft.com/office/2006/metadata/properties" ma:root="true" ma:fieldsID="48959cf386997a8d47667285cbc07a79" ns1:_="" ns3:_="" ns4:_="">
    <xsd:import namespace="http://schemas.microsoft.com/sharepoint/v3"/>
    <xsd:import namespace="9ee8e336-b24a-461c-a980-900d3f96a916"/>
    <xsd:import namespace="2c310d09-0d8d-4f17-b879-05a2c57da0a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DateTaken" minOccurs="0"/>
                <xsd:element ref="ns1:_ip_UnifiedCompliancePolicyProperties" minOccurs="0"/>
                <xsd:element ref="ns1:_ip_UnifiedCompliancePolicyUIAction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8e336-b24a-461c-a980-900d3f96a91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310d09-0d8d-4f17-b879-05a2c57da0a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6313D50-2A47-48F1-B419-6A6644299D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D330A4C-B80F-4CA7-A842-95D0CD53E7EC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2CD1EC59-5958-409F-BB94-A2E936510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9ee8e336-b24a-461c-a980-900d3f96a916"/>
    <ds:schemaRef ds:uri="2c310d09-0d8d-4f17-b879-05a2c57da0a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Juliano, Steven</dc:creator>
  <cp:keywords/>
  <dc:description/>
  <cp:lastModifiedBy>Sauers, Logan</cp:lastModifiedBy>
  <cp:revision>2</cp:revision>
  <dcterms:created xsi:type="dcterms:W3CDTF">2021-09-07T15:29:00Z</dcterms:created>
  <dcterms:modified xsi:type="dcterms:W3CDTF">2021-09-07T15:29:00Z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0x010100871F396A7E7F5A4F90077DFA62AA29D6</vt:lpwstr>
  </property>
</Properties>
</file>