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Supplementary File 1</w:t>
        <w:br/>
        <w:t>English Version of the Defensive Medicine Questionnaire</w:t>
      </w:r>
    </w:p>
    <w:p>
      <w:r>
        <w:t>This questionnaire was developed specifically for the study titled:</w:t>
        <w:br/>
        <w:t>'Navigating Risk Without Protection: Defensive Medicine Among General Practitioners in a Fragile Afghan Health System'.</w:t>
        <w:br/>
        <w:t>All items correspond directly to the variables and results reported in the main manuscript.</w:t>
      </w:r>
    </w:p>
    <w:p>
      <w:pPr>
        <w:pStyle w:val="Heading2"/>
      </w:pPr>
      <w:r>
        <w:t>Section A: Demographic Information</w:t>
      </w:r>
    </w:p>
    <w:p>
      <w:r>
        <w:t>1. Gender: ☐ Male ☐ Female</w:t>
      </w:r>
    </w:p>
    <w:p>
      <w:r>
        <w:t>2. Age: ☐ &lt;50 years ☐ ≥50 years</w:t>
      </w:r>
    </w:p>
    <w:p>
      <w:r>
        <w:t>3. Marital status: ☐ Single ☐ Married</w:t>
      </w:r>
    </w:p>
    <w:p>
      <w:r>
        <w:t>4. Years of work experience: ☐ &lt;15 years ☐ ≥15 years</w:t>
      </w:r>
    </w:p>
    <w:p>
      <w:pPr>
        <w:pStyle w:val="Heading2"/>
      </w:pPr>
      <w:r>
        <w:t>Section B: Familiarity with Defensive Medicine</w:t>
      </w:r>
    </w:p>
    <w:p>
      <w:r>
        <w:t>5. How familiar are you with the concept of defensive medicine?</w:t>
        <w:br/>
        <w:t>☐ Fully familiar ☐ Somewhat familiar ☐ Not familiar</w:t>
      </w:r>
    </w:p>
    <w:p>
      <w:pPr>
        <w:pStyle w:val="Heading2"/>
      </w:pPr>
      <w:r>
        <w:t>Section C: Defensive Medical Practices</w:t>
      </w:r>
    </w:p>
    <w:p>
      <w:r>
        <w:t>Response scale: Often / Sometimes / Never</w:t>
      </w:r>
    </w:p>
    <w:p>
      <w:r>
        <w:t>6. Admitting patients who could be treated as outpatients ☐ Often ☐ Sometimes ☐ Never</w:t>
      </w:r>
    </w:p>
    <w:p>
      <w:r>
        <w:t>7. Avoiding high-risk procedures or prescriptions ☐ Often ☐ Sometimes ☐ Never</w:t>
      </w:r>
    </w:p>
    <w:p>
      <w:r>
        <w:t>8. Avoiding high-risk patients ☐ Often ☐ Sometimes ☐ Never</w:t>
      </w:r>
    </w:p>
    <w:p>
      <w:r>
        <w:t>9. Prescribing invasive diagnostic procedures ☐ Often ☐ Sometimes ☐ Never</w:t>
      </w:r>
    </w:p>
    <w:p>
      <w:r>
        <w:t>10. Ordering imaging tests to reduce risk ☐ Often ☐ Sometimes ☐ Never</w:t>
      </w:r>
    </w:p>
    <w:p>
      <w:r>
        <w:t>11. Ordering diagnostic laboratory tests ☐ Often ☐ Sometimes ☐ Never</w:t>
      </w:r>
    </w:p>
    <w:p>
      <w:r>
        <w:t>12. Excessive documentation in patient records ☐ Often ☐ Sometimes ☐ Never</w:t>
      </w:r>
    </w:p>
    <w:p>
      <w:r>
        <w:t>13. Prescribing low-risk medications instead of optimal ones ☐ Often ☐ Sometimes ☐ Never</w:t>
      </w:r>
    </w:p>
    <w:p>
      <w:r>
        <w:t>14. Providing extra details about treatment plans ☐ Often ☐ Sometimes ☐ Never</w:t>
      </w:r>
    </w:p>
    <w:p>
      <w:r>
        <w:t>15. Referring patients to higher-level specialists ☐ Often ☐ Sometimes ☐ Never</w:t>
      </w:r>
    </w:p>
    <w:p>
      <w:r>
        <w:t>16. Monitoring treatment outcomes more than necessary ☐ Often ☐ Sometimes ☐ Never</w:t>
      </w:r>
    </w:p>
    <w:p>
      <w:r>
        <w:t>17. Requesting additional follow-up visits ☐ Often ☐ Sometimes ☐ Never</w:t>
      </w:r>
    </w:p>
    <w:p>
      <w:r>
        <w:t>18. Giving detailed instructions about medication use ☐ Often ☐ Sometimes ☐ Never</w:t>
      </w:r>
    </w:p>
    <w:p>
      <w:pPr>
        <w:pStyle w:val="Heading2"/>
      </w:pPr>
      <w:r>
        <w:t>Section D: Perceived Causes of Defensive Medicine</w:t>
      </w:r>
    </w:p>
    <w:p>
      <w:r>
        <w:t>Response scale: 1 = Strongly disagree to 5 = Strongly agree</w:t>
      </w:r>
    </w:p>
    <w:p>
      <w:r>
        <w:t>19. Low risk tolerance and low clinical confidence ☐1 ☐2 ☐3 ☐4 ☐5</w:t>
      </w:r>
    </w:p>
    <w:p>
      <w:r>
        <w:t>20. Limited specialized knowledge in some clinical areas ☐1 ☐2 ☐3 ☐4 ☐5</w:t>
      </w:r>
    </w:p>
    <w:p>
      <w:r>
        <w:t>21. Lack of clinical guidelines ☐1 ☐2 ☐3 ☐4 ☐5</w:t>
      </w:r>
    </w:p>
    <w:p>
      <w:r>
        <w:t>22. Ensuring adherence to professional standards ☐1 ☐2 ☐3 ☐4 ☐5</w:t>
      </w:r>
    </w:p>
    <w:p>
      <w:r>
        <w:t>23. Colleagues’ past experiences with lawsuits ☐1 ☐2 ☐3 ☐4 ☐5</w:t>
      </w:r>
    </w:p>
    <w:p>
      <w:r>
        <w:t>24. Defensive training during medical education ☐1 ☐2 ☐3 ☐4 ☐5</w:t>
      </w:r>
    </w:p>
    <w:p>
      <w:r>
        <w:t>25. Previous malpractice concerns ☐1 ☐2 ☐3 ☐4 ☐5</w:t>
      </w:r>
    </w:p>
    <w:p>
      <w:r>
        <w:t>26. Lack of professional liability insurance ☐1 ☐2 ☐3 ☐4 ☐5</w:t>
      </w:r>
    </w:p>
    <w:p>
      <w:r>
        <w:t>27. Desire to reassure patients’ families ☐1 ☐2 ☐3 ☐4 ☐5</w:t>
      </w:r>
    </w:p>
    <w:p>
      <w:r>
        <w:t>28. Lack of legal support for physicians ☐1 ☐2 ☐3 ☐4 ☐5</w:t>
      </w:r>
    </w:p>
    <w:p>
      <w:r>
        <w:t>29. Protecting professional reputation ☐1 ☐2 ☐3 ☐4 ☐5</w:t>
      </w:r>
    </w:p>
    <w:p>
      <w:r>
        <w:t>30. High perceived cost of medical errors ☐1 ☐2 ☐3 ☐4 ☐5</w:t>
      </w:r>
    </w:p>
    <w:p>
      <w:r>
        <w:t>31. Patient or family demand for certainty ☐1 ☐2 ☐3 ☐4 ☐5</w:t>
      </w:r>
    </w:p>
    <w:p>
      <w:r>
        <w:t>32. Fear of lawsuits ☐1 ☐2 ☐3 ☐4 ☐5</w:t>
      </w:r>
    </w:p>
    <w:p>
      <w:r>
        <w:t>33. Belief that defensive medicine is beneficial ☐1 ☐2 ☐3 ☐4 ☐5</w:t>
      </w:r>
    </w:p>
    <w:p>
      <w:r>
        <w:t>34. Fear of violence or physical threats ☐1 ☐2 ☐3 ☐4 ☐5</w:t>
      </w:r>
    </w:p>
    <w:p>
      <w:pPr>
        <w:pStyle w:val="Heading2"/>
      </w:pPr>
      <w:r>
        <w:t>Section E: Strategies to Reduce Defensive Medicine</w:t>
      </w:r>
    </w:p>
    <w:p>
      <w:r>
        <w:t>Response scale: 1 = Strongly disagree to 5 = Strongly agree</w:t>
      </w:r>
    </w:p>
    <w:p>
      <w:r>
        <w:t>35. Strengthening legal protections for physicians ☐1 ☐2 ☐3 ☐4 ☐5</w:t>
      </w:r>
    </w:p>
    <w:p>
      <w:r>
        <w:t>36. Promoting evidence-based medicine ☐1 ☐2 ☐3 ☐4 ☐5</w:t>
      </w:r>
    </w:p>
    <w:p>
      <w:r>
        <w:t>37. Increasing public awareness about defensive medicine ☐1 ☐2 ☐3 ☐4 ☐5</w:t>
      </w:r>
    </w:p>
    <w:p>
      <w:r>
        <w:t>38. Improving teamwork among healthcare professionals ☐1 ☐2 ☐3 ☐4 ☐5</w:t>
      </w:r>
    </w:p>
    <w:p>
      <w:r>
        <w:t>39. Reforming complaint-handling processes ☐1 ☐2 ☐3 ☐4 ☐5</w:t>
      </w:r>
    </w:p>
    <w:p>
      <w:r>
        <w:t>40. Establishing patient data registries ☐1 ☐2 ☐3 ☐4 ☐5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