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ADA22" w14:textId="6174E5F9" w:rsidR="004B415C" w:rsidRDefault="004B415C" w:rsidP="004B41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7ED3FB" wp14:editId="26D49DCC">
            <wp:extent cx="5278120" cy="4137025"/>
            <wp:effectExtent l="0" t="0" r="0" b="0"/>
            <wp:docPr id="16679105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10554" name="图片 16679105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F5F8" w14:textId="75D8D135" w:rsidR="0052569A" w:rsidRDefault="004B415C" w:rsidP="004B415C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2569A" w:rsidSect="00693EF6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288F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等线" w:eastAsia="等线" w:hAnsi="等线" w:cs="Times New Roman" w:hint="eastAsia"/>
          <w:b/>
          <w:bCs/>
          <w:sz w:val="24"/>
          <w:szCs w:val="28"/>
        </w:rPr>
        <w:t xml:space="preserve"> </w:t>
      </w:r>
      <w:r w:rsidR="002967D1">
        <w:rPr>
          <w:rFonts w:ascii="Times New Roman" w:eastAsia="等线" w:hAnsi="Times New Roman" w:cs="Times New Roman"/>
          <w:b/>
          <w:bCs/>
          <w:sz w:val="24"/>
          <w:szCs w:val="28"/>
        </w:rPr>
        <w:t>M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icrobial </w:t>
      </w:r>
      <w:r w:rsidR="000274B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diversity and abundance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in the conditioning phase</w:t>
      </w:r>
      <w:r w:rsidRPr="00ED5862">
        <w:rPr>
          <w:rFonts w:ascii="Times New Roman" w:eastAsia="等线" w:hAnsi="Times New Roman" w:cs="Times New Roman"/>
          <w:b/>
          <w:bCs/>
          <w:sz w:val="24"/>
          <w:szCs w:val="28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 xml:space="preserve">Chao1 index of </w:t>
      </w:r>
      <w:r w:rsidRPr="003A30C1">
        <w:rPr>
          <w:rFonts w:ascii="Times New Roman" w:hAnsi="Times New Roman" w:cs="Times New Roman" w:hint="eastAsia"/>
          <w:sz w:val="24"/>
          <w:szCs w:val="24"/>
        </w:rPr>
        <w:t xml:space="preserve">rhizosphere </w:t>
      </w:r>
      <w:r w:rsidR="002967D1" w:rsidRPr="00A747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967D1" w:rsidRPr="002967D1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2967D1" w:rsidRPr="00A747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 w:hint="eastAsia"/>
          <w:sz w:val="24"/>
          <w:szCs w:val="24"/>
        </w:rPr>
        <w:t xml:space="preserve">bacterial and </w:t>
      </w:r>
      <w:r w:rsidR="002967D1" w:rsidRPr="00A747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967D1" w:rsidRPr="002967D1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2967D1" w:rsidRPr="00A747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3A30C1">
        <w:rPr>
          <w:rFonts w:ascii="Times New Roman" w:hAnsi="Times New Roman" w:cs="Times New Roman" w:hint="eastAsia"/>
          <w:sz w:val="24"/>
          <w:szCs w:val="24"/>
        </w:rPr>
        <w:t>fungal communities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67D1">
        <w:rPr>
          <w:rFonts w:ascii="Times New Roman" w:hAnsi="Times New Roman" w:cs="Times New Roman"/>
          <w:sz w:val="24"/>
          <w:szCs w:val="24"/>
        </w:rPr>
        <w:t>in</w:t>
      </w:r>
      <w:r w:rsidR="002967D1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T1, T2, S1, and S2. </w:t>
      </w:r>
      <w:r w:rsidR="008D522C" w:rsidRPr="00A95BF0">
        <w:rPr>
          <w:rFonts w:ascii="Times New Roman" w:hAnsi="Times New Roman" w:cs="Times New Roman"/>
          <w:sz w:val="24"/>
          <w:szCs w:val="24"/>
        </w:rPr>
        <w:t>Boxplots indicate median, 25th (box bottom line), 75th (box top line) percentiles, and 5th (the lower whisker) and 95th (the upper whisker) percentiles</w:t>
      </w:r>
      <w:r w:rsidR="000928BB" w:rsidRPr="00F15995">
        <w:rPr>
          <w:rFonts w:ascii="Times New Roman" w:eastAsia="等线" w:hAnsi="Times New Roman" w:cs="Times New Roman" w:hint="eastAsia"/>
          <w:sz w:val="24"/>
          <w:szCs w:val="24"/>
        </w:rPr>
        <w:t>.</w:t>
      </w:r>
      <w:r w:rsidR="008C56D9" w:rsidRPr="00C552D6">
        <w:rPr>
          <w:rFonts w:ascii="Times New Roman" w:hAnsi="Times New Roman" w:cs="Times New Roman"/>
          <w:sz w:val="24"/>
          <w:szCs w:val="24"/>
        </w:rPr>
        <w:t xml:space="preserve"> </w:t>
      </w:r>
      <w:r w:rsidR="008C56D9" w:rsidRPr="00453EAB">
        <w:rPr>
          <w:rFonts w:ascii="Times New Roman" w:hAnsi="Times New Roman" w:cs="Times New Roman" w:hint="eastAsia"/>
          <w:sz w:val="24"/>
          <w:szCs w:val="24"/>
        </w:rPr>
        <w:t>(n = 5)</w:t>
      </w:r>
      <w:r w:rsidR="008C56D9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0120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="0020120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 w:hint="eastAsia"/>
          <w:sz w:val="24"/>
          <w:szCs w:val="24"/>
        </w:rPr>
        <w:t xml:space="preserve"> no</w:t>
      </w:r>
      <w:r w:rsidR="0020120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 significan</w:t>
      </w:r>
      <w:r w:rsidR="0020120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1A4794">
        <w:rPr>
          <w:rFonts w:ascii="Times New Roman" w:hAnsi="Times New Roman" w:cs="Times New Roman" w:hint="eastAsia"/>
          <w:sz w:val="24"/>
          <w:szCs w:val="24"/>
        </w:rPr>
        <w:t xml:space="preserve">Relative abundance of </w:t>
      </w:r>
      <w:r w:rsidR="00201209" w:rsidRPr="00A747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01209" w:rsidRPr="00201209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201209" w:rsidRPr="00A747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1A4794">
        <w:rPr>
          <w:rFonts w:ascii="Times New Roman" w:hAnsi="Times New Roman" w:cs="Times New Roman" w:hint="eastAsia"/>
          <w:sz w:val="24"/>
          <w:szCs w:val="24"/>
        </w:rPr>
        <w:t xml:space="preserve">bacterial and </w:t>
      </w:r>
      <w:r w:rsidR="00201209" w:rsidRPr="00A747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01209" w:rsidRPr="00201209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 w:rsidR="00201209" w:rsidRPr="00A74732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1A4794">
        <w:rPr>
          <w:rFonts w:ascii="Times New Roman" w:hAnsi="Times New Roman" w:cs="Times New Roman" w:hint="eastAsia"/>
          <w:sz w:val="24"/>
          <w:szCs w:val="24"/>
        </w:rPr>
        <w:t>fungal phyla</w:t>
      </w:r>
      <w:r w:rsidR="00201209">
        <w:rPr>
          <w:rFonts w:ascii="Times New Roman" w:hAnsi="Times New Roman" w:cs="Times New Roman"/>
          <w:sz w:val="24"/>
          <w:szCs w:val="24"/>
        </w:rPr>
        <w:t xml:space="preserve"> </w:t>
      </w:r>
      <w:r w:rsidRPr="001A4794">
        <w:rPr>
          <w:rFonts w:ascii="Times New Roman" w:hAnsi="Times New Roman" w:cs="Times New Roman" w:hint="eastAsia"/>
          <w:sz w:val="24"/>
          <w:szCs w:val="24"/>
        </w:rPr>
        <w:t>enriched in the rhizosphere of</w:t>
      </w:r>
      <w:r>
        <w:rPr>
          <w:rFonts w:ascii="Times New Roman" w:hAnsi="Times New Roman" w:cs="Times New Roman" w:hint="eastAsia"/>
          <w:sz w:val="24"/>
          <w:szCs w:val="24"/>
        </w:rPr>
        <w:t xml:space="preserve"> T1, T2, S1, and S2</w:t>
      </w:r>
      <w:r w:rsidRPr="001A4794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Different letters </w:t>
      </w:r>
      <w:r w:rsidR="00201209">
        <w:rPr>
          <w:rFonts w:ascii="Times New Roman" w:hAnsi="Times New Roman" w:cs="Times New Roman"/>
          <w:sz w:val="24"/>
          <w:szCs w:val="24"/>
        </w:rPr>
        <w:t>indicate</w:t>
      </w:r>
      <w:r>
        <w:rPr>
          <w:rFonts w:ascii="Times New Roman" w:hAnsi="Times New Roman" w:cs="Times New Roman" w:hint="eastAsia"/>
          <w:sz w:val="24"/>
          <w:szCs w:val="24"/>
        </w:rPr>
        <w:t xml:space="preserve"> significant difference</w:t>
      </w:r>
      <w:r w:rsidR="0020120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D17921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>
        <w:rPr>
          <w:rFonts w:ascii="Times New Roman" w:hAnsi="Times New Roman" w:cs="Times New Roman" w:hint="eastAsia"/>
          <w:sz w:val="24"/>
          <w:szCs w:val="24"/>
        </w:rPr>
        <w:t xml:space="preserve"> &lt;</w:t>
      </w:r>
      <w:r w:rsidR="002012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0.05, </w:t>
      </w:r>
      <w:r w:rsidRPr="009A235F">
        <w:rPr>
          <w:rFonts w:ascii="Times New Roman" w:hAnsi="Times New Roman" w:cs="Times New Roman" w:hint="eastAsia"/>
          <w:sz w:val="24"/>
          <w:szCs w:val="24"/>
        </w:rPr>
        <w:t>Kruskal</w:t>
      </w:r>
      <w:r w:rsidR="00201209" w:rsidRPr="000928BB">
        <w:rPr>
          <w:rFonts w:ascii="Times New Roman" w:hAnsi="Times New Roman" w:cs="Times New Roman"/>
          <w:sz w:val="24"/>
          <w:szCs w:val="24"/>
        </w:rPr>
        <w:t>–</w:t>
      </w:r>
      <w:r w:rsidRPr="009A235F">
        <w:rPr>
          <w:rFonts w:ascii="Times New Roman" w:hAnsi="Times New Roman" w:cs="Times New Roman" w:hint="eastAsia"/>
          <w:sz w:val="24"/>
          <w:szCs w:val="24"/>
        </w:rPr>
        <w:t>Wallis test</w:t>
      </w:r>
      <w:r>
        <w:rPr>
          <w:rFonts w:ascii="Times New Roman" w:hAnsi="Times New Roman" w:cs="Times New Roman" w:hint="eastAsia"/>
          <w:sz w:val="24"/>
          <w:szCs w:val="24"/>
        </w:rPr>
        <w:t>).</w:t>
      </w:r>
      <w:r w:rsidR="0052569A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24B32202" w14:textId="26C3B228" w:rsidR="004B415C" w:rsidRDefault="004B415C" w:rsidP="004B415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C966453" wp14:editId="2763482D">
            <wp:extent cx="5278120" cy="5288915"/>
            <wp:effectExtent l="0" t="0" r="0" b="0"/>
            <wp:docPr id="581432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3265" name="图片 581432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6452" w14:textId="48BD9A44" w:rsidR="004B415C" w:rsidRDefault="004B415C" w:rsidP="004B41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288F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等线" w:eastAsia="等线" w:hAnsi="等线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>R</w:t>
      </w:r>
      <w:r w:rsidRPr="00F37E44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elative abundance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of </w:t>
      </w:r>
      <w:r w:rsidRPr="00C40438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bacterial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p</w:t>
      </w:r>
      <w:r w:rsidRPr="00F37E44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hyla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</w:t>
      </w:r>
      <w:r w:rsidRPr="00C40438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enriched in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the </w:t>
      </w:r>
      <w:r w:rsidRPr="00C40438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rhizosphere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of T1, T2, S1, and S2</w:t>
      </w:r>
      <w:r w:rsidR="002633E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</w:t>
      </w:r>
      <w:proofErr w:type="spellStart"/>
      <w:r w:rsidR="002633E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conditoned</w:t>
      </w:r>
      <w:proofErr w:type="spellEnd"/>
      <w:r w:rsidR="002633E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soils</w:t>
      </w:r>
      <w:r w:rsidRPr="00ED5862">
        <w:rPr>
          <w:rFonts w:ascii="Times New Roman" w:eastAsia="等线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522C" w:rsidRPr="00A95BF0">
        <w:rPr>
          <w:rFonts w:ascii="Times New Roman" w:hAnsi="Times New Roman" w:cs="Times New Roman"/>
          <w:sz w:val="24"/>
          <w:szCs w:val="24"/>
        </w:rPr>
        <w:t>Boxplots indicate median, 25th (box bottom line), 75th (box top line) percentiles, and 5th (the lower whisker) and 95th (the upper whisker) percentiles</w:t>
      </w:r>
      <w:r w:rsidR="00652724" w:rsidRPr="00C552D6">
        <w:rPr>
          <w:rFonts w:ascii="Times New Roman" w:hAnsi="Times New Roman" w:cs="Times New Roman"/>
          <w:sz w:val="24"/>
          <w:szCs w:val="24"/>
        </w:rPr>
        <w:t xml:space="preserve"> </w:t>
      </w:r>
      <w:r w:rsidR="00652724" w:rsidRPr="00453EAB">
        <w:rPr>
          <w:rFonts w:ascii="Times New Roman" w:hAnsi="Times New Roman" w:cs="Times New Roman" w:hint="eastAsia"/>
          <w:sz w:val="24"/>
          <w:szCs w:val="24"/>
        </w:rPr>
        <w:t>(n = 5)</w:t>
      </w:r>
      <w:r w:rsidR="00652724">
        <w:rPr>
          <w:rFonts w:ascii="Times New Roman" w:hAnsi="Times New Roman" w:cs="Times New Roman" w:hint="eastAsia"/>
          <w:sz w:val="24"/>
          <w:szCs w:val="24"/>
        </w:rPr>
        <w:t>.</w:t>
      </w:r>
      <w:r w:rsidR="00652724" w:rsidRPr="00453EAB">
        <w:rPr>
          <w:rFonts w:ascii="Times New Roman" w:hAnsi="Times New Roman" w:cs="Times New Roman" w:hint="eastAsia"/>
          <w:sz w:val="24"/>
          <w:szCs w:val="24"/>
        </w:rPr>
        <w:t xml:space="preserve"> Different letters </w:t>
      </w:r>
      <w:r w:rsidR="009B4CF1">
        <w:rPr>
          <w:rFonts w:ascii="Times New Roman" w:hAnsi="Times New Roman" w:cs="Times New Roman"/>
          <w:sz w:val="24"/>
          <w:szCs w:val="24"/>
        </w:rPr>
        <w:t>indicate</w:t>
      </w:r>
      <w:r w:rsidR="00652724" w:rsidRPr="00453EAB">
        <w:rPr>
          <w:rFonts w:ascii="Times New Roman" w:hAnsi="Times New Roman" w:cs="Times New Roman" w:hint="eastAsia"/>
          <w:sz w:val="24"/>
          <w:szCs w:val="24"/>
        </w:rPr>
        <w:t xml:space="preserve"> significant difference</w:t>
      </w:r>
      <w:r w:rsidR="009B4CF1">
        <w:rPr>
          <w:rFonts w:ascii="Times New Roman" w:hAnsi="Times New Roman" w:cs="Times New Roman"/>
          <w:sz w:val="24"/>
          <w:szCs w:val="24"/>
        </w:rPr>
        <w:t>s</w:t>
      </w:r>
      <w:r w:rsidR="00652724" w:rsidRPr="00453EA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3221">
        <w:rPr>
          <w:rFonts w:ascii="Times New Roman" w:hAnsi="Times New Roman" w:cs="Times New Roman" w:hint="eastAsia"/>
          <w:sz w:val="24"/>
          <w:szCs w:val="24"/>
        </w:rPr>
        <w:t>(</w:t>
      </w:r>
      <w:r w:rsidR="00FD3221" w:rsidRPr="00D17921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FD3221">
        <w:rPr>
          <w:rFonts w:ascii="Times New Roman" w:hAnsi="Times New Roman" w:cs="Times New Roman" w:hint="eastAsia"/>
          <w:sz w:val="24"/>
          <w:szCs w:val="24"/>
        </w:rPr>
        <w:t xml:space="preserve"> &lt;</w:t>
      </w:r>
      <w:r w:rsidR="009B4CF1">
        <w:rPr>
          <w:rFonts w:ascii="Times New Roman" w:hAnsi="Times New Roman" w:cs="Times New Roman"/>
          <w:sz w:val="24"/>
          <w:szCs w:val="24"/>
        </w:rPr>
        <w:t xml:space="preserve"> </w:t>
      </w:r>
      <w:r w:rsidR="00FD3221">
        <w:rPr>
          <w:rFonts w:ascii="Times New Roman" w:hAnsi="Times New Roman" w:cs="Times New Roman" w:hint="eastAsia"/>
          <w:sz w:val="24"/>
          <w:szCs w:val="24"/>
        </w:rPr>
        <w:t xml:space="preserve">0.05, </w:t>
      </w:r>
      <w:r w:rsidR="00FD3221" w:rsidRPr="00B64495">
        <w:rPr>
          <w:rFonts w:ascii="Times New Roman" w:hAnsi="Times New Roman" w:cs="Times New Roman" w:hint="eastAsia"/>
          <w:sz w:val="24"/>
          <w:szCs w:val="24"/>
        </w:rPr>
        <w:t>Kruskal</w:t>
      </w:r>
      <w:r w:rsidR="009B4CF1">
        <w:rPr>
          <w:rFonts w:ascii="Times New Roman" w:hAnsi="Times New Roman" w:cs="Times New Roman"/>
          <w:sz w:val="24"/>
          <w:szCs w:val="24"/>
        </w:rPr>
        <w:t>–</w:t>
      </w:r>
      <w:proofErr w:type="gramStart"/>
      <w:r w:rsidR="00FD3221" w:rsidRPr="00B64495">
        <w:rPr>
          <w:rFonts w:ascii="Times New Roman" w:hAnsi="Times New Roman" w:cs="Times New Roman" w:hint="eastAsia"/>
          <w:sz w:val="24"/>
          <w:szCs w:val="24"/>
        </w:rPr>
        <w:t>Wallis</w:t>
      </w:r>
      <w:proofErr w:type="gramEnd"/>
      <w:r w:rsidR="00FD3221" w:rsidRPr="00B64495">
        <w:rPr>
          <w:rFonts w:ascii="Times New Roman" w:hAnsi="Times New Roman" w:cs="Times New Roman" w:hint="eastAsia"/>
          <w:sz w:val="24"/>
          <w:szCs w:val="24"/>
        </w:rPr>
        <w:t xml:space="preserve"> test</w:t>
      </w:r>
      <w:r w:rsidR="00FD3221">
        <w:rPr>
          <w:rFonts w:ascii="Times New Roman" w:hAnsi="Times New Roman" w:cs="Times New Roman" w:hint="eastAsia"/>
          <w:sz w:val="24"/>
          <w:szCs w:val="24"/>
        </w:rPr>
        <w:t>)</w:t>
      </w:r>
      <w:r w:rsidR="00652724" w:rsidRPr="00964691">
        <w:rPr>
          <w:rFonts w:ascii="Times New Roman" w:hAnsi="Times New Roman" w:cs="Times New Roman" w:hint="eastAsia"/>
          <w:sz w:val="24"/>
          <w:szCs w:val="24"/>
        </w:rPr>
        <w:t>; ns</w:t>
      </w:r>
      <w:r w:rsidR="009B4CF1">
        <w:rPr>
          <w:rFonts w:ascii="Times New Roman" w:hAnsi="Times New Roman" w:cs="Times New Roman"/>
          <w:sz w:val="24"/>
          <w:szCs w:val="24"/>
        </w:rPr>
        <w:t>,</w:t>
      </w:r>
      <w:r w:rsidR="00652724" w:rsidRPr="00964691">
        <w:rPr>
          <w:rFonts w:ascii="Times New Roman" w:hAnsi="Times New Roman" w:cs="Times New Roman" w:hint="eastAsia"/>
          <w:sz w:val="24"/>
          <w:szCs w:val="24"/>
        </w:rPr>
        <w:t xml:space="preserve"> no</w:t>
      </w:r>
      <w:r w:rsidR="009B4CF1">
        <w:rPr>
          <w:rFonts w:ascii="Times New Roman" w:hAnsi="Times New Roman" w:cs="Times New Roman"/>
          <w:sz w:val="24"/>
          <w:szCs w:val="24"/>
        </w:rPr>
        <w:t>t</w:t>
      </w:r>
      <w:r w:rsidR="00652724" w:rsidRPr="00964691">
        <w:rPr>
          <w:rFonts w:ascii="Times New Roman" w:hAnsi="Times New Roman" w:cs="Times New Roman" w:hint="eastAsia"/>
          <w:sz w:val="24"/>
          <w:szCs w:val="24"/>
        </w:rPr>
        <w:t xml:space="preserve"> significan</w:t>
      </w:r>
      <w:r w:rsidR="009B4CF1">
        <w:rPr>
          <w:rFonts w:ascii="Times New Roman" w:hAnsi="Times New Roman" w:cs="Times New Roman"/>
          <w:sz w:val="24"/>
          <w:szCs w:val="24"/>
        </w:rPr>
        <w:t>t</w:t>
      </w:r>
      <w:r w:rsidR="00652724" w:rsidRPr="00964691">
        <w:rPr>
          <w:rFonts w:ascii="Times New Roman" w:hAnsi="Times New Roman" w:cs="Times New Roman" w:hint="eastAsia"/>
          <w:sz w:val="24"/>
          <w:szCs w:val="24"/>
        </w:rPr>
        <w:t>.</w:t>
      </w:r>
    </w:p>
    <w:p w14:paraId="118A6992" w14:textId="77777777" w:rsidR="004B415C" w:rsidRDefault="004B415C" w:rsidP="004B415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CEFA3" w14:textId="77777777" w:rsidR="000928BB" w:rsidRDefault="000928BB" w:rsidP="004B415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61563" w14:textId="77777777" w:rsidR="000928BB" w:rsidRDefault="000928BB" w:rsidP="004B415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21E37" w14:textId="77777777" w:rsidR="000928BB" w:rsidRDefault="000928BB" w:rsidP="004B415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E6D31F" w14:textId="77777777" w:rsidR="000928BB" w:rsidRDefault="000928BB" w:rsidP="004B415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AB1A9" w14:textId="77777777" w:rsidR="000928BB" w:rsidRDefault="000928BB" w:rsidP="004B415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EEEF84" w14:textId="77777777" w:rsidR="004B415C" w:rsidRDefault="004B415C" w:rsidP="004B41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D1170B" wp14:editId="6A6DEBCE">
            <wp:extent cx="5278120" cy="1351915"/>
            <wp:effectExtent l="0" t="0" r="0" b="635"/>
            <wp:docPr id="13613854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85446" name="图片 136138544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D04B" w14:textId="4E0672BD" w:rsidR="004B415C" w:rsidRDefault="004B415C" w:rsidP="004B415C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4B415C" w:rsidSect="005E36E4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linePitch="312"/>
        </w:sect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288F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等线" w:eastAsia="等线" w:hAnsi="等线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>R</w:t>
      </w:r>
      <w:r w:rsidRPr="00F37E44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elative abundance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>of fungal p</w:t>
      </w:r>
      <w:r w:rsidRPr="00F37E44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hyla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</w:t>
      </w:r>
      <w:r w:rsidRPr="00C40438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enriched in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the </w:t>
      </w:r>
      <w:r w:rsidRPr="00C40438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rhizosphere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of T1, T2, S1, and S2</w:t>
      </w:r>
      <w:r w:rsidR="002633E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</w:t>
      </w:r>
      <w:proofErr w:type="spellStart"/>
      <w:r w:rsidR="002633E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conditoned</w:t>
      </w:r>
      <w:proofErr w:type="spellEnd"/>
      <w:r w:rsidR="002633E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soils</w:t>
      </w:r>
      <w:r w:rsidRPr="00ED5862">
        <w:rPr>
          <w:rFonts w:ascii="Times New Roman" w:eastAsia="等线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522C" w:rsidRPr="00A95BF0">
        <w:rPr>
          <w:rFonts w:ascii="Times New Roman" w:hAnsi="Times New Roman" w:cs="Times New Roman"/>
          <w:sz w:val="24"/>
          <w:szCs w:val="24"/>
        </w:rPr>
        <w:t>Boxplots indicate median, 25th (box bottom line), 75th (box top line) percentiles, and 5th (the lower whisker) and 95th (the upper whisker) percentiles</w:t>
      </w:r>
      <w:r w:rsidR="00652724" w:rsidRPr="00C552D6">
        <w:rPr>
          <w:rFonts w:ascii="Times New Roman" w:hAnsi="Times New Roman" w:cs="Times New Roman"/>
          <w:sz w:val="24"/>
          <w:szCs w:val="24"/>
        </w:rPr>
        <w:t xml:space="preserve"> </w:t>
      </w:r>
      <w:r w:rsidR="00652724" w:rsidRPr="00453EAB">
        <w:rPr>
          <w:rFonts w:ascii="Times New Roman" w:hAnsi="Times New Roman" w:cs="Times New Roman" w:hint="eastAsia"/>
          <w:sz w:val="24"/>
          <w:szCs w:val="24"/>
        </w:rPr>
        <w:t>(n = 5)</w:t>
      </w:r>
      <w:r w:rsidR="00652724">
        <w:rPr>
          <w:rFonts w:ascii="Times New Roman" w:hAnsi="Times New Roman" w:cs="Times New Roman" w:hint="eastAsia"/>
          <w:sz w:val="24"/>
          <w:szCs w:val="24"/>
        </w:rPr>
        <w:t>.</w:t>
      </w:r>
      <w:r w:rsidR="00652724" w:rsidRPr="00453EAB">
        <w:rPr>
          <w:rFonts w:ascii="Times New Roman" w:hAnsi="Times New Roman" w:cs="Times New Roman" w:hint="eastAsia"/>
          <w:sz w:val="24"/>
          <w:szCs w:val="24"/>
        </w:rPr>
        <w:t xml:space="preserve"> Different letters represent </w:t>
      </w:r>
      <w:r w:rsidR="00652724">
        <w:rPr>
          <w:rFonts w:ascii="Times New Roman" w:hAnsi="Times New Roman" w:cs="Times New Roman" w:hint="eastAsia"/>
          <w:sz w:val="24"/>
          <w:szCs w:val="24"/>
        </w:rPr>
        <w:t>the</w:t>
      </w:r>
      <w:r w:rsidR="00652724" w:rsidRPr="00453EAB">
        <w:rPr>
          <w:rFonts w:ascii="Times New Roman" w:hAnsi="Times New Roman" w:cs="Times New Roman" w:hint="eastAsia"/>
          <w:sz w:val="24"/>
          <w:szCs w:val="24"/>
        </w:rPr>
        <w:t xml:space="preserve"> significant difference</w:t>
      </w:r>
      <w:r w:rsidR="0065272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3221">
        <w:rPr>
          <w:rFonts w:ascii="Times New Roman" w:hAnsi="Times New Roman" w:cs="Times New Roman" w:hint="eastAsia"/>
          <w:sz w:val="24"/>
          <w:szCs w:val="24"/>
        </w:rPr>
        <w:t>(</w:t>
      </w:r>
      <w:r w:rsidR="00FD3221" w:rsidRPr="00D17921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FD3221">
        <w:rPr>
          <w:rFonts w:ascii="Times New Roman" w:hAnsi="Times New Roman" w:cs="Times New Roman" w:hint="eastAsia"/>
          <w:sz w:val="24"/>
          <w:szCs w:val="24"/>
        </w:rPr>
        <w:t xml:space="preserve"> &lt;0.05, </w:t>
      </w:r>
      <w:r w:rsidR="00FD3221" w:rsidRPr="00B64495">
        <w:rPr>
          <w:rFonts w:ascii="Times New Roman" w:hAnsi="Times New Roman" w:cs="Times New Roman" w:hint="eastAsia"/>
          <w:sz w:val="24"/>
          <w:szCs w:val="24"/>
        </w:rPr>
        <w:t>Kruskal-</w:t>
      </w:r>
      <w:proofErr w:type="gramStart"/>
      <w:r w:rsidR="00FD3221" w:rsidRPr="00B64495">
        <w:rPr>
          <w:rFonts w:ascii="Times New Roman" w:hAnsi="Times New Roman" w:cs="Times New Roman" w:hint="eastAsia"/>
          <w:sz w:val="24"/>
          <w:szCs w:val="24"/>
        </w:rPr>
        <w:t>Wallis</w:t>
      </w:r>
      <w:proofErr w:type="gramEnd"/>
      <w:r w:rsidR="00FD3221" w:rsidRPr="00B64495">
        <w:rPr>
          <w:rFonts w:ascii="Times New Roman" w:hAnsi="Times New Roman" w:cs="Times New Roman" w:hint="eastAsia"/>
          <w:sz w:val="24"/>
          <w:szCs w:val="24"/>
        </w:rPr>
        <w:t xml:space="preserve"> sum-rank test</w:t>
      </w:r>
      <w:r w:rsidR="00FD3221">
        <w:rPr>
          <w:rFonts w:ascii="Times New Roman" w:hAnsi="Times New Roman" w:cs="Times New Roman" w:hint="eastAsia"/>
          <w:sz w:val="24"/>
          <w:szCs w:val="24"/>
        </w:rPr>
        <w:t>)</w:t>
      </w:r>
      <w:r w:rsidR="00652724" w:rsidRPr="00964691">
        <w:rPr>
          <w:rFonts w:ascii="Times New Roman" w:hAnsi="Times New Roman" w:cs="Times New Roman" w:hint="eastAsia"/>
          <w:sz w:val="24"/>
          <w:szCs w:val="24"/>
        </w:rPr>
        <w:t>; ns represent</w:t>
      </w:r>
      <w:r w:rsidR="00652724">
        <w:rPr>
          <w:rFonts w:ascii="Times New Roman" w:hAnsi="Times New Roman" w:cs="Times New Roman" w:hint="eastAsia"/>
          <w:sz w:val="24"/>
          <w:szCs w:val="24"/>
        </w:rPr>
        <w:t>s</w:t>
      </w:r>
      <w:r w:rsidR="00652724" w:rsidRPr="00964691">
        <w:rPr>
          <w:rFonts w:ascii="Times New Roman" w:hAnsi="Times New Roman" w:cs="Times New Roman" w:hint="eastAsia"/>
          <w:sz w:val="24"/>
          <w:szCs w:val="24"/>
        </w:rPr>
        <w:t xml:space="preserve"> no significance</w:t>
      </w:r>
      <w:r w:rsidRPr="00AD1CAE">
        <w:rPr>
          <w:rFonts w:ascii="Times New Roman" w:hAnsi="Times New Roman" w:cs="Times New Roman" w:hint="eastAsia"/>
          <w:sz w:val="24"/>
          <w:szCs w:val="24"/>
        </w:rPr>
        <w:t>.</w:t>
      </w:r>
    </w:p>
    <w:p w14:paraId="5E1C8DD5" w14:textId="77777777" w:rsidR="004B415C" w:rsidRDefault="004B415C" w:rsidP="004B41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FC2816" wp14:editId="059A9D33">
            <wp:extent cx="5278120" cy="5566410"/>
            <wp:effectExtent l="0" t="0" r="0" b="0"/>
            <wp:docPr id="19258761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76166" name="图片 19258761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795FE" w14:textId="4BBF8FA0" w:rsidR="004B415C" w:rsidRDefault="004B415C" w:rsidP="00321647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288F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等线" w:eastAsia="等线" w:hAnsi="等线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>R</w:t>
      </w:r>
      <w:r w:rsidRPr="00F37E44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elative abundance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of </w:t>
      </w:r>
      <w:r w:rsidRPr="00C40438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bacterial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genera </w:t>
      </w:r>
      <w:r w:rsidRPr="00C40438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enriched in the rhizosphere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of T1, T2, S1, and S2</w:t>
      </w:r>
      <w:r w:rsidR="002633E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conditioned soils</w:t>
      </w:r>
      <w:r w:rsidRPr="00ED5862">
        <w:rPr>
          <w:rFonts w:ascii="Times New Roman" w:eastAsia="等线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522C" w:rsidRPr="00A95BF0">
        <w:rPr>
          <w:rFonts w:ascii="Times New Roman" w:hAnsi="Times New Roman" w:cs="Times New Roman"/>
          <w:sz w:val="24"/>
          <w:szCs w:val="24"/>
        </w:rPr>
        <w:t>Boxplots indicate median, 25th (box bottom line), 75th (box top line) percentiles, and 5th (the lower whisker) and 95th (the upper whisker) percentiles</w:t>
      </w:r>
      <w:r w:rsidR="00321647" w:rsidRPr="00C552D6">
        <w:rPr>
          <w:rFonts w:ascii="Times New Roman" w:hAnsi="Times New Roman" w:cs="Times New Roman"/>
          <w:sz w:val="24"/>
          <w:szCs w:val="24"/>
        </w:rPr>
        <w:t xml:space="preserve"> </w:t>
      </w:r>
      <w:r w:rsidR="00321647" w:rsidRPr="00453EAB">
        <w:rPr>
          <w:rFonts w:ascii="Times New Roman" w:hAnsi="Times New Roman" w:cs="Times New Roman" w:hint="eastAsia"/>
          <w:sz w:val="24"/>
          <w:szCs w:val="24"/>
        </w:rPr>
        <w:t>(n = 5)</w:t>
      </w:r>
      <w:r w:rsidR="00321647">
        <w:rPr>
          <w:rFonts w:ascii="Times New Roman" w:hAnsi="Times New Roman" w:cs="Times New Roman" w:hint="eastAsia"/>
          <w:sz w:val="24"/>
          <w:szCs w:val="24"/>
        </w:rPr>
        <w:t>.</w:t>
      </w:r>
      <w:r w:rsidR="00321647" w:rsidRPr="00453EAB">
        <w:rPr>
          <w:rFonts w:ascii="Times New Roman" w:hAnsi="Times New Roman" w:cs="Times New Roman" w:hint="eastAsia"/>
          <w:sz w:val="24"/>
          <w:szCs w:val="24"/>
        </w:rPr>
        <w:t xml:space="preserve"> Different letters represent </w:t>
      </w:r>
      <w:r w:rsidR="00321647">
        <w:rPr>
          <w:rFonts w:ascii="Times New Roman" w:hAnsi="Times New Roman" w:cs="Times New Roman" w:hint="eastAsia"/>
          <w:sz w:val="24"/>
          <w:szCs w:val="24"/>
        </w:rPr>
        <w:t>the</w:t>
      </w:r>
      <w:r w:rsidR="00321647" w:rsidRPr="00453EAB">
        <w:rPr>
          <w:rFonts w:ascii="Times New Roman" w:hAnsi="Times New Roman" w:cs="Times New Roman" w:hint="eastAsia"/>
          <w:sz w:val="24"/>
          <w:szCs w:val="24"/>
        </w:rPr>
        <w:t xml:space="preserve"> significant difference</w:t>
      </w:r>
      <w:r w:rsidR="0032164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321647" w:rsidRPr="00D17921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321647">
        <w:rPr>
          <w:rFonts w:ascii="Times New Roman" w:hAnsi="Times New Roman" w:cs="Times New Roman" w:hint="eastAsia"/>
          <w:sz w:val="24"/>
          <w:szCs w:val="24"/>
        </w:rPr>
        <w:t xml:space="preserve"> &lt;0.05, </w:t>
      </w:r>
      <w:r w:rsidR="00321647" w:rsidRPr="00B64495">
        <w:rPr>
          <w:rFonts w:ascii="Times New Roman" w:hAnsi="Times New Roman" w:cs="Times New Roman" w:hint="eastAsia"/>
          <w:sz w:val="24"/>
          <w:szCs w:val="24"/>
        </w:rPr>
        <w:t>Kruskal-</w:t>
      </w:r>
      <w:proofErr w:type="gramStart"/>
      <w:r w:rsidR="00321647" w:rsidRPr="00B64495">
        <w:rPr>
          <w:rFonts w:ascii="Times New Roman" w:hAnsi="Times New Roman" w:cs="Times New Roman" w:hint="eastAsia"/>
          <w:sz w:val="24"/>
          <w:szCs w:val="24"/>
        </w:rPr>
        <w:t>Wallis</w:t>
      </w:r>
      <w:proofErr w:type="gramEnd"/>
      <w:r w:rsidR="00321647" w:rsidRPr="00B64495">
        <w:rPr>
          <w:rFonts w:ascii="Times New Roman" w:hAnsi="Times New Roman" w:cs="Times New Roman" w:hint="eastAsia"/>
          <w:sz w:val="24"/>
          <w:szCs w:val="24"/>
        </w:rPr>
        <w:t xml:space="preserve"> sum-rank test</w:t>
      </w:r>
      <w:r w:rsidR="00321647">
        <w:rPr>
          <w:rFonts w:ascii="Times New Roman" w:hAnsi="Times New Roman" w:cs="Times New Roman" w:hint="eastAsia"/>
          <w:sz w:val="24"/>
          <w:szCs w:val="24"/>
        </w:rPr>
        <w:t>)</w:t>
      </w:r>
      <w:r w:rsidR="00321647" w:rsidRPr="00964691">
        <w:rPr>
          <w:rFonts w:ascii="Times New Roman" w:hAnsi="Times New Roman" w:cs="Times New Roman" w:hint="eastAsia"/>
          <w:sz w:val="24"/>
          <w:szCs w:val="24"/>
        </w:rPr>
        <w:t>;</w:t>
      </w:r>
      <w:r w:rsidR="0032164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21647" w:rsidRPr="00321647">
        <w:rPr>
          <w:rFonts w:ascii="Times New Roman" w:hAnsi="Times New Roman" w:cs="Times New Roman" w:hint="eastAsia"/>
          <w:sz w:val="24"/>
          <w:szCs w:val="24"/>
        </w:rPr>
        <w:t>ns represents no significance.</w:t>
      </w:r>
    </w:p>
    <w:p w14:paraId="7FB29864" w14:textId="365D93CB" w:rsidR="00321647" w:rsidRDefault="00321647" w:rsidP="003216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FBB547" wp14:editId="0E85A25D">
            <wp:extent cx="5278120" cy="6704330"/>
            <wp:effectExtent l="0" t="0" r="0" b="1270"/>
            <wp:docPr id="1898781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81690" name="图片 18987816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1AB2" w14:textId="0712C995" w:rsidR="004B415C" w:rsidRDefault="004B415C" w:rsidP="004B41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288F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等线" w:eastAsia="等线" w:hAnsi="等线" w:cs="Times New Roman" w:hint="eastAsia"/>
          <w:b/>
          <w:bCs/>
          <w:sz w:val="24"/>
          <w:szCs w:val="28"/>
        </w:rPr>
        <w:t xml:space="preserve">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>R</w:t>
      </w:r>
      <w:r w:rsidRPr="00F37E44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elative abundance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of fungal genera </w:t>
      </w:r>
      <w:r w:rsidRPr="00C40438">
        <w:rPr>
          <w:rFonts w:ascii="Times New Roman" w:eastAsia="等线" w:hAnsi="Times New Roman" w:cs="Times New Roman" w:hint="eastAsia"/>
          <w:b/>
          <w:bCs/>
          <w:sz w:val="24"/>
          <w:szCs w:val="28"/>
        </w:rPr>
        <w:t>enriched in the rhizosphere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of T1, T2, S1, and S2</w:t>
      </w:r>
      <w:r w:rsidR="002633EF">
        <w:rPr>
          <w:rFonts w:ascii="Times New Roman" w:eastAsia="等线" w:hAnsi="Times New Roman" w:cs="Times New Roman" w:hint="eastAsia"/>
          <w:b/>
          <w:bCs/>
          <w:sz w:val="24"/>
          <w:szCs w:val="28"/>
        </w:rPr>
        <w:t xml:space="preserve"> conditioned soils</w:t>
      </w:r>
      <w:r w:rsidRPr="00ED5862">
        <w:rPr>
          <w:rFonts w:ascii="Times New Roman" w:eastAsia="等线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522C" w:rsidRPr="00A95BF0">
        <w:rPr>
          <w:rFonts w:ascii="Times New Roman" w:hAnsi="Times New Roman" w:cs="Times New Roman"/>
          <w:sz w:val="24"/>
          <w:szCs w:val="24"/>
        </w:rPr>
        <w:t>Boxplots indicate median, 25th (box bottom line), 75th (box top line) percentiles, and 5th (the lower whisker) and 95th (the upper whisker) percentiles</w:t>
      </w:r>
      <w:r w:rsidR="00321647" w:rsidRPr="00C552D6">
        <w:rPr>
          <w:rFonts w:ascii="Times New Roman" w:hAnsi="Times New Roman" w:cs="Times New Roman"/>
          <w:sz w:val="24"/>
          <w:szCs w:val="24"/>
        </w:rPr>
        <w:t xml:space="preserve"> </w:t>
      </w:r>
      <w:r w:rsidR="00321647" w:rsidRPr="00453EAB">
        <w:rPr>
          <w:rFonts w:ascii="Times New Roman" w:hAnsi="Times New Roman" w:cs="Times New Roman" w:hint="eastAsia"/>
          <w:sz w:val="24"/>
          <w:szCs w:val="24"/>
        </w:rPr>
        <w:t>(n = 5)</w:t>
      </w:r>
      <w:r w:rsidR="00321647">
        <w:rPr>
          <w:rFonts w:ascii="Times New Roman" w:hAnsi="Times New Roman" w:cs="Times New Roman" w:hint="eastAsia"/>
          <w:sz w:val="24"/>
          <w:szCs w:val="24"/>
        </w:rPr>
        <w:t>.</w:t>
      </w:r>
      <w:r w:rsidR="00321647" w:rsidRPr="00453EAB">
        <w:rPr>
          <w:rFonts w:ascii="Times New Roman" w:hAnsi="Times New Roman" w:cs="Times New Roman" w:hint="eastAsia"/>
          <w:sz w:val="24"/>
          <w:szCs w:val="24"/>
        </w:rPr>
        <w:t xml:space="preserve"> Different letters represent </w:t>
      </w:r>
      <w:r w:rsidR="00321647">
        <w:rPr>
          <w:rFonts w:ascii="Times New Roman" w:hAnsi="Times New Roman" w:cs="Times New Roman" w:hint="eastAsia"/>
          <w:sz w:val="24"/>
          <w:szCs w:val="24"/>
        </w:rPr>
        <w:t>the</w:t>
      </w:r>
      <w:r w:rsidR="00321647" w:rsidRPr="00453EAB">
        <w:rPr>
          <w:rFonts w:ascii="Times New Roman" w:hAnsi="Times New Roman" w:cs="Times New Roman" w:hint="eastAsia"/>
          <w:sz w:val="24"/>
          <w:szCs w:val="24"/>
        </w:rPr>
        <w:t xml:space="preserve"> significant difference</w:t>
      </w:r>
      <w:r w:rsidR="00321647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321647" w:rsidRPr="00D17921">
        <w:rPr>
          <w:rFonts w:ascii="Times New Roman" w:hAnsi="Times New Roman" w:cs="Times New Roman" w:hint="eastAsia"/>
          <w:i/>
          <w:iCs/>
          <w:sz w:val="24"/>
          <w:szCs w:val="24"/>
        </w:rPr>
        <w:t>p</w:t>
      </w:r>
      <w:r w:rsidR="00321647">
        <w:rPr>
          <w:rFonts w:ascii="Times New Roman" w:hAnsi="Times New Roman" w:cs="Times New Roman" w:hint="eastAsia"/>
          <w:sz w:val="24"/>
          <w:szCs w:val="24"/>
        </w:rPr>
        <w:t xml:space="preserve"> &lt;0.05, </w:t>
      </w:r>
      <w:r w:rsidR="00321647" w:rsidRPr="00B64495">
        <w:rPr>
          <w:rFonts w:ascii="Times New Roman" w:hAnsi="Times New Roman" w:cs="Times New Roman" w:hint="eastAsia"/>
          <w:sz w:val="24"/>
          <w:szCs w:val="24"/>
        </w:rPr>
        <w:t>Kruskal-</w:t>
      </w:r>
      <w:proofErr w:type="gramStart"/>
      <w:r w:rsidR="00321647" w:rsidRPr="00B64495">
        <w:rPr>
          <w:rFonts w:ascii="Times New Roman" w:hAnsi="Times New Roman" w:cs="Times New Roman" w:hint="eastAsia"/>
          <w:sz w:val="24"/>
          <w:szCs w:val="24"/>
        </w:rPr>
        <w:t>Wallis</w:t>
      </w:r>
      <w:proofErr w:type="gramEnd"/>
      <w:r w:rsidR="00321647" w:rsidRPr="00B64495">
        <w:rPr>
          <w:rFonts w:ascii="Times New Roman" w:hAnsi="Times New Roman" w:cs="Times New Roman" w:hint="eastAsia"/>
          <w:sz w:val="24"/>
          <w:szCs w:val="24"/>
        </w:rPr>
        <w:t xml:space="preserve"> sum-rank test</w:t>
      </w:r>
      <w:r w:rsidR="00321647">
        <w:rPr>
          <w:rFonts w:ascii="Times New Roman" w:hAnsi="Times New Roman" w:cs="Times New Roman" w:hint="eastAsia"/>
          <w:sz w:val="24"/>
          <w:szCs w:val="24"/>
        </w:rPr>
        <w:t>)</w:t>
      </w:r>
      <w:r w:rsidR="00321647" w:rsidRPr="00964691">
        <w:rPr>
          <w:rFonts w:ascii="Times New Roman" w:hAnsi="Times New Roman" w:cs="Times New Roman" w:hint="eastAsia"/>
          <w:sz w:val="24"/>
          <w:szCs w:val="24"/>
        </w:rPr>
        <w:t>;</w:t>
      </w:r>
      <w:r w:rsidR="0032164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21647" w:rsidRPr="00321647">
        <w:rPr>
          <w:rFonts w:ascii="Times New Roman" w:hAnsi="Times New Roman" w:cs="Times New Roman" w:hint="eastAsia"/>
          <w:sz w:val="24"/>
          <w:szCs w:val="24"/>
        </w:rPr>
        <w:t>ns represents no significance.</w:t>
      </w:r>
    </w:p>
    <w:p w14:paraId="7FFE87DE" w14:textId="77777777" w:rsidR="004B415C" w:rsidRDefault="004B415C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AF5CD0" w14:textId="055146A0" w:rsidR="004B415C" w:rsidRDefault="004B415C" w:rsidP="004B415C">
      <w:pPr>
        <w:pStyle w:val="EndNoteBibliographyTitle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A0F19A8" wp14:editId="36BF3CDD">
            <wp:extent cx="3038701" cy="2057956"/>
            <wp:effectExtent l="0" t="0" r="0" b="0"/>
            <wp:docPr id="16739411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41139" name="图片 16739411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01" cy="20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C020" w14:textId="74526040" w:rsidR="004B415C" w:rsidRDefault="004B415C" w:rsidP="00B91C0E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5288F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cs="Times New Roman" w:hint="eastAsia"/>
          <w:b/>
          <w:bCs/>
          <w:sz w:val="24"/>
          <w:szCs w:val="28"/>
        </w:rPr>
        <w:t xml:space="preserve"> </w:t>
      </w:r>
      <w:r w:rsidR="00FB568B" w:rsidRPr="00FB56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Principal coordinates analysis (PCoA) of </w:t>
      </w:r>
      <w:r w:rsidR="00D4798F">
        <w:rPr>
          <w:rFonts w:ascii="Times New Roman" w:hAnsi="Times New Roman" w:cs="Times New Roman"/>
          <w:b/>
          <w:bCs/>
          <w:sz w:val="24"/>
          <w:szCs w:val="24"/>
        </w:rPr>
        <w:t xml:space="preserve">root </w:t>
      </w:r>
      <w:r w:rsidR="00FB568B" w:rsidRPr="00FB568B">
        <w:rPr>
          <w:rFonts w:ascii="Times New Roman" w:hAnsi="Times New Roman" w:cs="Times New Roman" w:hint="eastAsia"/>
          <w:b/>
          <w:bCs/>
          <w:sz w:val="24"/>
          <w:szCs w:val="24"/>
        </w:rPr>
        <w:t>gene expression</w:t>
      </w:r>
      <w:r w:rsidR="00D479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B568B" w:rsidRPr="00FB56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4798F" w:rsidRPr="00A74732">
        <w:rPr>
          <w:rFonts w:ascii="Times New Roman" w:hAnsi="Times New Roman" w:cs="Times New Roman"/>
          <w:sz w:val="24"/>
          <w:szCs w:val="24"/>
        </w:rPr>
        <w:t xml:space="preserve">PCoA of gene expression </w:t>
      </w:r>
      <w:r w:rsidR="00FB568B" w:rsidRPr="00A74732">
        <w:rPr>
          <w:rFonts w:ascii="Times New Roman" w:hAnsi="Times New Roman" w:cs="Times New Roman"/>
          <w:sz w:val="24"/>
          <w:szCs w:val="24"/>
        </w:rPr>
        <w:t xml:space="preserve">in T1 and S2 plants treated with T1- </w:t>
      </w:r>
      <w:r w:rsidR="00D4798F" w:rsidRPr="00A74732">
        <w:rPr>
          <w:rFonts w:ascii="Times New Roman" w:hAnsi="Times New Roman" w:cs="Times New Roman"/>
          <w:sz w:val="24"/>
          <w:szCs w:val="24"/>
        </w:rPr>
        <w:t xml:space="preserve">or </w:t>
      </w:r>
      <w:r w:rsidR="00FB568B" w:rsidRPr="00A74732">
        <w:rPr>
          <w:rFonts w:ascii="Times New Roman" w:hAnsi="Times New Roman" w:cs="Times New Roman"/>
          <w:sz w:val="24"/>
          <w:szCs w:val="24"/>
        </w:rPr>
        <w:t>S2-conditioned soil</w:t>
      </w:r>
      <w:r w:rsidR="000274BF" w:rsidRPr="00A74732">
        <w:rPr>
          <w:rFonts w:ascii="Times New Roman" w:hAnsi="Times New Roman" w:cs="Times New Roman"/>
          <w:sz w:val="24"/>
          <w:szCs w:val="24"/>
        </w:rPr>
        <w:t>s</w:t>
      </w:r>
      <w:r w:rsidR="00B91C0E" w:rsidRPr="00A74732">
        <w:rPr>
          <w:rFonts w:ascii="Times New Roman" w:hAnsi="Times New Roman" w:cs="Times New Roman"/>
          <w:sz w:val="24"/>
          <w:szCs w:val="24"/>
        </w:rPr>
        <w:t xml:space="preserve"> (T1T1, S2T1, T1S2, S2S2)</w:t>
      </w:r>
      <w:r w:rsidRPr="00D4798F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74BF">
        <w:rPr>
          <w:rFonts w:ascii="Times New Roman" w:hAnsi="Times New Roman" w:cs="Times New Roman" w:hint="eastAsia"/>
          <w:sz w:val="24"/>
          <w:szCs w:val="24"/>
        </w:rPr>
        <w:t xml:space="preserve">PERMANOVA was </w:t>
      </w:r>
      <w:r w:rsidR="00D4798F">
        <w:rPr>
          <w:rFonts w:ascii="Times New Roman" w:hAnsi="Times New Roman" w:cs="Times New Roman"/>
          <w:sz w:val="24"/>
          <w:szCs w:val="24"/>
        </w:rPr>
        <w:t>performed</w:t>
      </w:r>
      <w:r w:rsidR="00D4798F" w:rsidRPr="006019F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019FB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D4798F">
        <w:rPr>
          <w:rFonts w:ascii="Times New Roman" w:hAnsi="Times New Roman" w:cs="Times New Roman"/>
          <w:sz w:val="24"/>
          <w:szCs w:val="24"/>
        </w:rPr>
        <w:t>A</w:t>
      </w:r>
      <w:r w:rsidRPr="006019FB">
        <w:rPr>
          <w:rFonts w:ascii="Times New Roman" w:hAnsi="Times New Roman" w:cs="Times New Roman" w:hint="eastAsia"/>
          <w:sz w:val="24"/>
          <w:szCs w:val="24"/>
        </w:rPr>
        <w:t>donis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7D3C4E15" w14:textId="77777777" w:rsidR="004B415C" w:rsidRDefault="004B415C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C8041" w14:textId="77777777" w:rsidR="004B415C" w:rsidRDefault="004B415C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210492" w14:textId="77777777" w:rsidR="004B415C" w:rsidRDefault="004B415C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B92F68" w14:textId="77777777" w:rsidR="004B415C" w:rsidRDefault="004B415C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A25DC5" w14:textId="77777777" w:rsidR="004B415C" w:rsidRDefault="004B415C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6C6A8" w14:textId="77777777" w:rsidR="00C97633" w:rsidRDefault="00C97633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AC09D" w14:textId="77777777" w:rsidR="00C97633" w:rsidRDefault="00C97633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45EE3E" w14:textId="77777777" w:rsidR="00C97633" w:rsidRDefault="00C97633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A3CE7" w14:textId="77777777" w:rsidR="002633EF" w:rsidRDefault="002633EF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633EF" w:rsidSect="005E36E4">
          <w:pgSz w:w="11906" w:h="16838" w:code="9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14:paraId="1B583C41" w14:textId="77777777" w:rsidR="00C97633" w:rsidRDefault="00C97633" w:rsidP="004B415C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540721" w14:textId="58BF27C1" w:rsidR="007D5A92" w:rsidRDefault="005E75DB" w:rsidP="007D5A92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64F1C7" wp14:editId="274C3A45">
            <wp:extent cx="4943856" cy="2542032"/>
            <wp:effectExtent l="0" t="0" r="9525" b="0"/>
            <wp:docPr id="3047118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11886" name="图片 3047118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856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FADC" w14:textId="5CAB8A2E" w:rsidR="00FC1D0D" w:rsidRDefault="007D5A92" w:rsidP="007D5A92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C1D0D" w:rsidSect="005E36E4">
          <w:pgSz w:w="11906" w:h="16838" w:code="9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563F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16S rRNA gene sequence </w:t>
      </w:r>
      <w:r w:rsidR="00D4798F"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alignments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between </w:t>
      </w:r>
      <w:r w:rsidRPr="000617BB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Devosia riboflavina</w:t>
      </w:r>
      <w:r w:rsidRPr="000617B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ASV1</w:t>
      </w:r>
      <w:r w:rsidR="005E75DB">
        <w:rPr>
          <w:rFonts w:ascii="Times New Roman" w:hAnsi="Times New Roman" w:cs="Times New Roman" w:hint="eastAsia"/>
          <w:b/>
          <w:bCs/>
          <w:sz w:val="24"/>
          <w:szCs w:val="24"/>
        </w:rPr>
        <w:t>14</w:t>
      </w:r>
      <w:r w:rsidR="00EF2E5C">
        <w:rPr>
          <w:rFonts w:ascii="Times New Roman" w:hAnsi="Times New Roman" w:cs="Times New Roman"/>
          <w:b/>
          <w:bCs/>
          <w:sz w:val="24"/>
          <w:szCs w:val="24"/>
        </w:rPr>
        <w:t xml:space="preserve"> (98% match)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617BB">
        <w:rPr>
          <w:rFonts w:ascii="Times New Roman" w:hAnsi="Times New Roman" w:cs="Times New Roman"/>
          <w:sz w:val="24"/>
          <w:szCs w:val="24"/>
        </w:rPr>
        <w:t xml:space="preserve"> Arrows indicate unmatched nucleotides. Source data are provided as a Source Data file</w:t>
      </w:r>
      <w:r w:rsidR="00CC563F">
        <w:rPr>
          <w:rFonts w:ascii="Times New Roman" w:hAnsi="Times New Roman" w:cs="Times New Roman" w:hint="eastAsia"/>
          <w:sz w:val="24"/>
          <w:szCs w:val="24"/>
        </w:rPr>
        <w:t>.</w:t>
      </w:r>
    </w:p>
    <w:p w14:paraId="0AE95250" w14:textId="77777777" w:rsidR="007D5A92" w:rsidRDefault="007D5A92" w:rsidP="007D5A92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76DF4" w14:textId="77777777" w:rsidR="007D5A92" w:rsidRDefault="007D5A92" w:rsidP="007D5A92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drawing>
          <wp:inline distT="0" distB="0" distL="0" distR="0" wp14:anchorId="43A96550" wp14:editId="54A08A26">
            <wp:extent cx="5239512" cy="2401824"/>
            <wp:effectExtent l="0" t="0" r="0" b="0"/>
            <wp:docPr id="15863590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59030" name="图片 15863590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69E4" w14:textId="4E08F93F" w:rsidR="00FC1D0D" w:rsidRDefault="007D5A92" w:rsidP="007D5A92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C1D0D" w:rsidSect="005E36E4">
          <w:pgSz w:w="11906" w:h="16838" w:code="9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563F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16S rRNA gene sequence </w:t>
      </w:r>
      <w:r w:rsidR="00EF2E5C"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alignments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between </w:t>
      </w:r>
      <w:r w:rsidRPr="000D0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Agrobacterium tumefaciens</w:t>
      </w:r>
      <w:r w:rsidRPr="000617B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ASV102</w:t>
      </w:r>
      <w:r w:rsidR="00EF2E5C">
        <w:rPr>
          <w:rFonts w:ascii="Times New Roman" w:hAnsi="Times New Roman" w:cs="Times New Roman"/>
          <w:b/>
          <w:bCs/>
          <w:sz w:val="24"/>
          <w:szCs w:val="24"/>
        </w:rPr>
        <w:t xml:space="preserve"> (98% match)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617BB">
        <w:rPr>
          <w:rFonts w:ascii="Times New Roman" w:hAnsi="Times New Roman" w:cs="Times New Roman"/>
          <w:sz w:val="24"/>
          <w:szCs w:val="24"/>
        </w:rPr>
        <w:t xml:space="preserve"> Arrows indicate unmatched nucleotides. Source data are provided as a Source Data file</w:t>
      </w:r>
      <w:r w:rsidR="00CC563F">
        <w:rPr>
          <w:rFonts w:ascii="Times New Roman" w:hAnsi="Times New Roman" w:cs="Times New Roman" w:hint="eastAsia"/>
          <w:sz w:val="24"/>
          <w:szCs w:val="24"/>
        </w:rPr>
        <w:t>.</w:t>
      </w:r>
    </w:p>
    <w:p w14:paraId="3034E5A5" w14:textId="77777777" w:rsidR="007D5A92" w:rsidRDefault="007D5A92" w:rsidP="007D5A92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drawing>
          <wp:inline distT="0" distB="0" distL="0" distR="0" wp14:anchorId="21D2C132" wp14:editId="2D4A705C">
            <wp:extent cx="5157216" cy="2401824"/>
            <wp:effectExtent l="0" t="0" r="5715" b="0"/>
            <wp:docPr id="20502290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29045" name="图片 20502290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80F0" w14:textId="4CE85CA4" w:rsidR="00FC1D0D" w:rsidRDefault="007D5A92" w:rsidP="007D5A92">
      <w:pPr>
        <w:pStyle w:val="EndNoteBibliographyTitle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C1D0D" w:rsidSect="005E36E4">
          <w:pgSz w:w="11906" w:h="16838" w:code="9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F75680">
        <w:rPr>
          <w:rFonts w:ascii="Times New Roman" w:hAnsi="Times New Roman" w:cs="Times New Roman" w:hint="eastAsia"/>
          <w:b/>
          <w:bCs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D58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563F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16S rRNA gene sequence </w:t>
      </w:r>
      <w:r w:rsidR="00EF2E5C"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alignments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between </w:t>
      </w:r>
      <w:r w:rsidRPr="000D0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Achromobacter pulmonis</w:t>
      </w:r>
      <w:r w:rsidRPr="000617B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ASV59</w:t>
      </w:r>
      <w:r w:rsidR="00EF2E5C">
        <w:rPr>
          <w:rFonts w:ascii="Times New Roman" w:hAnsi="Times New Roman" w:cs="Times New Roman"/>
          <w:b/>
          <w:bCs/>
          <w:sz w:val="24"/>
          <w:szCs w:val="24"/>
        </w:rPr>
        <w:t xml:space="preserve"> (99% match)</w:t>
      </w:r>
      <w:r w:rsidRPr="000617B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617BB">
        <w:rPr>
          <w:rFonts w:ascii="Times New Roman" w:hAnsi="Times New Roman" w:cs="Times New Roman"/>
          <w:sz w:val="24"/>
          <w:szCs w:val="24"/>
        </w:rPr>
        <w:t xml:space="preserve"> Arrows indicate unmatched nucleotides. Source data are provided as a Source Data file.</w:t>
      </w:r>
    </w:p>
    <w:p w14:paraId="7AD4A6C0" w14:textId="7D7024B4" w:rsidR="00BD2782" w:rsidRPr="00E42240" w:rsidRDefault="00BD2782" w:rsidP="00BD2782">
      <w:pPr>
        <w:pStyle w:val="EndNoteBibliographyTitle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32"/>
          <w:lang w:val="en-GB"/>
        </w:rPr>
      </w:pPr>
      <w:r w:rsidRPr="00E42240">
        <w:rPr>
          <w:rFonts w:ascii="Times New Roman" w:hAnsi="Times New Roman" w:cs="Times New Roman"/>
          <w:b/>
          <w:bCs/>
          <w:sz w:val="24"/>
          <w:szCs w:val="32"/>
        </w:rPr>
        <w:lastRenderedPageBreak/>
        <w:t>Supplementa</w:t>
      </w:r>
      <w:r>
        <w:rPr>
          <w:rFonts w:ascii="Times New Roman" w:hAnsi="Times New Roman" w:cs="Times New Roman" w:hint="eastAsia"/>
          <w:b/>
          <w:bCs/>
          <w:sz w:val="24"/>
          <w:szCs w:val="32"/>
        </w:rPr>
        <w:t>ry</w:t>
      </w:r>
      <w:r w:rsidRPr="00E42240">
        <w:rPr>
          <w:rFonts w:ascii="Times New Roman" w:hAnsi="Times New Roman" w:cs="Times New Roman"/>
          <w:b/>
          <w:bCs/>
          <w:sz w:val="24"/>
          <w:szCs w:val="32"/>
        </w:rPr>
        <w:t xml:space="preserve"> Table 1. </w:t>
      </w:r>
      <w:r>
        <w:rPr>
          <w:rFonts w:ascii="Times New Roman" w:hAnsi="Times New Roman" w:cs="Times New Roman"/>
          <w:b/>
          <w:bCs/>
          <w:sz w:val="24"/>
          <w:szCs w:val="32"/>
        </w:rPr>
        <w:t>Primer</w:t>
      </w:r>
      <w:r w:rsidRPr="00E42240">
        <w:rPr>
          <w:rFonts w:ascii="Times New Roman" w:hAnsi="Times New Roman" w:cs="Times New Roman"/>
          <w:b/>
          <w:bCs/>
          <w:sz w:val="24"/>
          <w:szCs w:val="32"/>
        </w:rPr>
        <w:t xml:space="preserve"> sequences used </w:t>
      </w:r>
      <w:r w:rsidR="00D552E8">
        <w:rPr>
          <w:rFonts w:ascii="Times New Roman" w:hAnsi="Times New Roman" w:cs="Times New Roman" w:hint="eastAsia"/>
          <w:b/>
          <w:bCs/>
          <w:sz w:val="24"/>
          <w:szCs w:val="32"/>
        </w:rPr>
        <w:t>for quantification of genes related to lignin biosynthesis.</w:t>
      </w:r>
    </w:p>
    <w:tbl>
      <w:tblPr>
        <w:tblW w:w="8346" w:type="dxa"/>
        <w:tblInd w:w="176" w:type="dxa"/>
        <w:tblLayout w:type="fixed"/>
        <w:tblLook w:val="04A0" w:firstRow="1" w:lastRow="0" w:firstColumn="1" w:lastColumn="0" w:noHBand="0" w:noVBand="1"/>
      </w:tblPr>
      <w:tblGrid>
        <w:gridCol w:w="2171"/>
        <w:gridCol w:w="2249"/>
        <w:gridCol w:w="3926"/>
      </w:tblGrid>
      <w:tr w:rsidR="00BD2782" w:rsidRPr="00EC4418" w14:paraId="05E178BF" w14:textId="77777777" w:rsidTr="00A74732">
        <w:tc>
          <w:tcPr>
            <w:tcW w:w="2171" w:type="dxa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  <w:noWrap/>
          </w:tcPr>
          <w:p w14:paraId="4B0E01F8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Gene</w:t>
            </w:r>
          </w:p>
        </w:tc>
        <w:tc>
          <w:tcPr>
            <w:tcW w:w="2249" w:type="dxa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  <w:noWrap/>
          </w:tcPr>
          <w:p w14:paraId="736E686C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Primer</w:t>
            </w:r>
          </w:p>
        </w:tc>
        <w:tc>
          <w:tcPr>
            <w:tcW w:w="3926" w:type="dxa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  <w:noWrap/>
          </w:tcPr>
          <w:p w14:paraId="6DA8F590" w14:textId="0936EC9A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Sequence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</w:t>
            </w:r>
            <w:r w:rsidR="00C1710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–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3'</w:t>
            </w:r>
          </w:p>
        </w:tc>
      </w:tr>
      <w:tr w:rsidR="00BD2782" w:rsidRPr="00EC4418" w14:paraId="1530BDFA" w14:textId="77777777" w:rsidTr="00A74732">
        <w:tc>
          <w:tcPr>
            <w:tcW w:w="2171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35E1EC5D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GAPDH</w:t>
            </w:r>
          </w:p>
        </w:tc>
        <w:tc>
          <w:tcPr>
            <w:tcW w:w="2249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37356F5F" w14:textId="70B4F47F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Forward </w:t>
            </w:r>
          </w:p>
        </w:tc>
        <w:tc>
          <w:tcPr>
            <w:tcW w:w="3926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17FE6336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5'-AGGTCGGTGTGAACGGATTTG-3'</w:t>
            </w:r>
          </w:p>
        </w:tc>
      </w:tr>
      <w:tr w:rsidR="00BD2782" w:rsidRPr="00EC4418" w14:paraId="2DAC2700" w14:textId="77777777" w:rsidTr="00A74732">
        <w:tc>
          <w:tcPr>
            <w:tcW w:w="2171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09F4CB82" w14:textId="77777777" w:rsidR="00BD2782" w:rsidRPr="00EC4418" w:rsidRDefault="00BD2782" w:rsidP="00A3672E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2FE9BC" w14:textId="691494F6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268AEB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5'-GGGGTCGTTGATGGCAACA-3'</w:t>
            </w:r>
          </w:p>
        </w:tc>
      </w:tr>
      <w:tr w:rsidR="00BD2782" w:rsidRPr="00EC4418" w14:paraId="0BDBB6A4" w14:textId="77777777" w:rsidTr="00A74732">
        <w:tc>
          <w:tcPr>
            <w:tcW w:w="2171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4060E55F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CYP73A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4C3418" w14:textId="55A37FB3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775A9A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GAGATCAGATGCGCCATGGA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472C3857" w14:textId="77777777" w:rsidTr="00A74732">
        <w:tc>
          <w:tcPr>
            <w:tcW w:w="2171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06FA6C40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178F58" w14:textId="7C66EA2A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E2F05F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TTTGACTGGATGTCCGGGTG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1C8AA22D" w14:textId="77777777" w:rsidTr="00A74732">
        <w:tc>
          <w:tcPr>
            <w:tcW w:w="2171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067A348E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E2.3.1.133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3EE1FD" w14:textId="13323BEE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705571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CGATGCACCACTCGATCGTA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1BAD16E9" w14:textId="77777777" w:rsidTr="00A74732">
        <w:tc>
          <w:tcPr>
            <w:tcW w:w="2171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0D7C4ED3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E8AA26" w14:textId="0931D7E1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D4682C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CTGGCTTGTACTCTGGGTGG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461C5F28" w14:textId="77777777" w:rsidTr="00A74732">
        <w:tc>
          <w:tcPr>
            <w:tcW w:w="2171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5A54A197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CYP98A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C7F97D" w14:textId="583391FA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1BB363B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ACGATCTCCTTGAACTCGCG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5A488B12" w14:textId="77777777" w:rsidTr="00A74732">
        <w:tc>
          <w:tcPr>
            <w:tcW w:w="2171" w:type="dxa"/>
            <w:vMerge/>
            <w:tcBorders>
              <w:top w:val="nil"/>
              <w:left w:val="nil"/>
              <w:bottom w:val="nil"/>
              <w:right w:val="nil"/>
            </w:tcBorders>
            <w:noWrap/>
          </w:tcPr>
          <w:p w14:paraId="497B66AF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1F29A8" w14:textId="4D740959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8DE2F5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GAGTTCCTCGCTATGGTCGG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1EFFFC97" w14:textId="77777777" w:rsidTr="00A74732">
        <w:tc>
          <w:tcPr>
            <w:tcW w:w="2171" w:type="dxa"/>
            <w:vMerge w:val="restart"/>
            <w:tcBorders>
              <w:top w:val="nil"/>
              <w:left w:val="nil"/>
              <w:right w:val="nil"/>
            </w:tcBorders>
            <w:noWrap/>
          </w:tcPr>
          <w:p w14:paraId="2C0C28FA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E2.1.1.104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8CC6D3" w14:textId="779779E3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B47BD8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CTCGATCCTGGAGTACGTGC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391FDBFD" w14:textId="77777777" w:rsidTr="00A74732">
        <w:tc>
          <w:tcPr>
            <w:tcW w:w="2171" w:type="dxa"/>
            <w:vMerge/>
            <w:tcBorders>
              <w:left w:val="nil"/>
              <w:right w:val="nil"/>
            </w:tcBorders>
            <w:noWrap/>
          </w:tcPr>
          <w:p w14:paraId="5D89EEA4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94F5DA" w14:textId="092C0283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A871BA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AAGAACTGCATCTGGTCCGG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5AABD3B1" w14:textId="77777777" w:rsidTr="00A74732">
        <w:tc>
          <w:tcPr>
            <w:tcW w:w="2171" w:type="dxa"/>
            <w:vMerge w:val="restart"/>
            <w:tcBorders>
              <w:left w:val="nil"/>
              <w:right w:val="nil"/>
            </w:tcBorders>
            <w:noWrap/>
          </w:tcPr>
          <w:p w14:paraId="16475693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CCR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D0FAD3" w14:textId="7869179B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335E0C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CTCAAGTACCTGGACGGCTC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47BEFA70" w14:textId="77777777" w:rsidTr="00A74732">
        <w:tc>
          <w:tcPr>
            <w:tcW w:w="2171" w:type="dxa"/>
            <w:vMerge/>
            <w:tcBorders>
              <w:left w:val="nil"/>
              <w:right w:val="nil"/>
            </w:tcBorders>
            <w:noWrap/>
          </w:tcPr>
          <w:p w14:paraId="0CE50558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90AC4DB" w14:textId="72BB821A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2ECEC4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AGAACTTGCGGAGGATGGTG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6275A934" w14:textId="77777777" w:rsidTr="00A74732">
        <w:tc>
          <w:tcPr>
            <w:tcW w:w="2171" w:type="dxa"/>
            <w:vMerge w:val="restart"/>
            <w:tcBorders>
              <w:left w:val="nil"/>
              <w:right w:val="nil"/>
            </w:tcBorders>
            <w:noWrap/>
          </w:tcPr>
          <w:p w14:paraId="049A6E3D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COMT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83BB94" w14:textId="1E7B15C2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BFF70D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CTCAGGGGGTGTTCCATGTC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25ECA7F1" w14:textId="77777777" w:rsidTr="00A74732">
        <w:tc>
          <w:tcPr>
            <w:tcW w:w="2171" w:type="dxa"/>
            <w:vMerge/>
            <w:tcBorders>
              <w:left w:val="nil"/>
              <w:right w:val="nil"/>
            </w:tcBorders>
            <w:noWrap/>
          </w:tcPr>
          <w:p w14:paraId="56E916EA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2105D8" w14:textId="72FE861F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EA0C74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AGTGAACTCGATGGCCCATG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5055A837" w14:textId="77777777" w:rsidTr="00A74732">
        <w:tc>
          <w:tcPr>
            <w:tcW w:w="2171" w:type="dxa"/>
            <w:vMerge w:val="restart"/>
            <w:tcBorders>
              <w:left w:val="nil"/>
              <w:right w:val="nil"/>
            </w:tcBorders>
            <w:noWrap/>
          </w:tcPr>
          <w:p w14:paraId="02F38E50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F5H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A74AA9" w14:textId="296C3A84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0E806B2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CAGTGCTCATGGTCATGGGT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5B82A5F6" w14:textId="77777777" w:rsidTr="00A74732">
        <w:tc>
          <w:tcPr>
            <w:tcW w:w="2171" w:type="dxa"/>
            <w:vMerge/>
            <w:tcBorders>
              <w:left w:val="nil"/>
              <w:right w:val="nil"/>
            </w:tcBorders>
            <w:noWrap/>
          </w:tcPr>
          <w:p w14:paraId="01231FC0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85AD17" w14:textId="380D991E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4E28DF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CATCGCTACTGGTCCTGTCC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7EB4A22A" w14:textId="77777777" w:rsidTr="00A74732">
        <w:tc>
          <w:tcPr>
            <w:tcW w:w="2171" w:type="dxa"/>
            <w:vMerge w:val="restart"/>
            <w:tcBorders>
              <w:left w:val="nil"/>
              <w:right w:val="nil"/>
            </w:tcBorders>
            <w:noWrap/>
          </w:tcPr>
          <w:p w14:paraId="3E25BBFD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CAD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A9A8C9" w14:textId="7CB7F274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BCF2A0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ATGGTGGTGGTGCATGAGAG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7FE2F236" w14:textId="77777777" w:rsidTr="00A74732">
        <w:tc>
          <w:tcPr>
            <w:tcW w:w="2171" w:type="dxa"/>
            <w:vMerge/>
            <w:tcBorders>
              <w:left w:val="nil"/>
              <w:bottom w:val="nil"/>
              <w:right w:val="nil"/>
            </w:tcBorders>
            <w:noWrap/>
          </w:tcPr>
          <w:p w14:paraId="72BE0E61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3A9973" w14:textId="37DD552F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1D8E24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ACTTCATGGGGCTGTACACG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6E3A31A6" w14:textId="77777777" w:rsidTr="00A74732">
        <w:tc>
          <w:tcPr>
            <w:tcW w:w="2171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</w:tcPr>
          <w:p w14:paraId="407308DD" w14:textId="77777777" w:rsidR="00BD2782" w:rsidRPr="00EC4418" w:rsidRDefault="00BD2782" w:rsidP="00A3672E">
            <w:pPr>
              <w:widowControl/>
              <w:spacing w:line="480" w:lineRule="auto"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E1.11.1.7</w:t>
            </w:r>
          </w:p>
        </w:tc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27DAE2" w14:textId="4119CE75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Forward </w:t>
            </w:r>
          </w:p>
        </w:tc>
        <w:tc>
          <w:tcPr>
            <w:tcW w:w="392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04C659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GCTCAGTTCTTGTGCTGTGC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  <w:tr w:rsidR="00BD2782" w:rsidRPr="00EC4418" w14:paraId="13523458" w14:textId="77777777" w:rsidTr="00A74732">
        <w:tc>
          <w:tcPr>
            <w:tcW w:w="2171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498FAE08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24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28144525" w14:textId="161224F0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 xml:space="preserve">Reverse </w:t>
            </w:r>
          </w:p>
        </w:tc>
        <w:tc>
          <w:tcPr>
            <w:tcW w:w="3926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2CAD66EC" w14:textId="77777777" w:rsidR="00BD2782" w:rsidRPr="00EC4418" w:rsidRDefault="00BD2782" w:rsidP="00A3672E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5'-</w:t>
            </w:r>
            <w:r w:rsidRPr="00EC4418"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  <w:t>TGGAAATGGAGCCTGAGCAG</w:t>
            </w:r>
            <w:r w:rsidRPr="00EC4418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-3'</w:t>
            </w:r>
          </w:p>
        </w:tc>
      </w:tr>
    </w:tbl>
    <w:p w14:paraId="7C26E2B8" w14:textId="77777777" w:rsidR="00BD2782" w:rsidRPr="004E022E" w:rsidRDefault="00BD2782">
      <w:pPr>
        <w:rPr>
          <w:rFonts w:hint="eastAsia"/>
        </w:rPr>
      </w:pPr>
    </w:p>
    <w:sectPr w:rsidR="00BD2782" w:rsidRPr="004E022E" w:rsidSect="005E36E4">
      <w:pgSz w:w="11906" w:h="16838" w:code="9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18733" w14:textId="77777777" w:rsidR="008437C5" w:rsidRDefault="008437C5" w:rsidP="00FB4AB7">
      <w:pPr>
        <w:rPr>
          <w:rFonts w:hint="eastAsia"/>
        </w:rPr>
      </w:pPr>
      <w:r>
        <w:separator/>
      </w:r>
    </w:p>
  </w:endnote>
  <w:endnote w:type="continuationSeparator" w:id="0">
    <w:p w14:paraId="697105E8" w14:textId="77777777" w:rsidR="008437C5" w:rsidRDefault="008437C5" w:rsidP="00FB4A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3C193" w14:textId="77777777" w:rsidR="008437C5" w:rsidRDefault="008437C5" w:rsidP="00FB4AB7">
      <w:pPr>
        <w:rPr>
          <w:rFonts w:hint="eastAsia"/>
        </w:rPr>
      </w:pPr>
      <w:r>
        <w:separator/>
      </w:r>
    </w:p>
  </w:footnote>
  <w:footnote w:type="continuationSeparator" w:id="0">
    <w:p w14:paraId="0CCA4838" w14:textId="77777777" w:rsidR="008437C5" w:rsidRDefault="008437C5" w:rsidP="00FB4AB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sDQ3MjUzsjSwNLQwNjVS0lEKTi0uzszPAykwqgUAGMGdkCwAAAA="/>
  </w:docVars>
  <w:rsids>
    <w:rsidRoot w:val="00D96B85"/>
    <w:rsid w:val="000274BF"/>
    <w:rsid w:val="000303F5"/>
    <w:rsid w:val="00030AE6"/>
    <w:rsid w:val="000339F0"/>
    <w:rsid w:val="00065161"/>
    <w:rsid w:val="00065B1E"/>
    <w:rsid w:val="00067993"/>
    <w:rsid w:val="000928BB"/>
    <w:rsid w:val="000E4C1C"/>
    <w:rsid w:val="001002CA"/>
    <w:rsid w:val="00100DB7"/>
    <w:rsid w:val="001163E7"/>
    <w:rsid w:val="0013596D"/>
    <w:rsid w:val="001404AF"/>
    <w:rsid w:val="00151F36"/>
    <w:rsid w:val="00180D39"/>
    <w:rsid w:val="0018437A"/>
    <w:rsid w:val="001876AD"/>
    <w:rsid w:val="001B2E05"/>
    <w:rsid w:val="001E397C"/>
    <w:rsid w:val="001E3C0A"/>
    <w:rsid w:val="001E4FDF"/>
    <w:rsid w:val="002000AB"/>
    <w:rsid w:val="00201209"/>
    <w:rsid w:val="00221755"/>
    <w:rsid w:val="0023175C"/>
    <w:rsid w:val="002409FE"/>
    <w:rsid w:val="00251075"/>
    <w:rsid w:val="002633EF"/>
    <w:rsid w:val="00270223"/>
    <w:rsid w:val="0028414C"/>
    <w:rsid w:val="002857D5"/>
    <w:rsid w:val="00285CC6"/>
    <w:rsid w:val="002967D1"/>
    <w:rsid w:val="00297B2C"/>
    <w:rsid w:val="002B3D0C"/>
    <w:rsid w:val="002C5297"/>
    <w:rsid w:val="002D39BC"/>
    <w:rsid w:val="002D403A"/>
    <w:rsid w:val="002E663C"/>
    <w:rsid w:val="002F0621"/>
    <w:rsid w:val="002F20F4"/>
    <w:rsid w:val="00301370"/>
    <w:rsid w:val="00301DE6"/>
    <w:rsid w:val="00306122"/>
    <w:rsid w:val="00310ED1"/>
    <w:rsid w:val="00321647"/>
    <w:rsid w:val="00345C34"/>
    <w:rsid w:val="00396E2D"/>
    <w:rsid w:val="003A2A05"/>
    <w:rsid w:val="003B34AF"/>
    <w:rsid w:val="003C75A7"/>
    <w:rsid w:val="003D696F"/>
    <w:rsid w:val="003D6BF6"/>
    <w:rsid w:val="003E40EF"/>
    <w:rsid w:val="00460DDF"/>
    <w:rsid w:val="0046156E"/>
    <w:rsid w:val="004764CB"/>
    <w:rsid w:val="00484D7D"/>
    <w:rsid w:val="0049553B"/>
    <w:rsid w:val="004963C7"/>
    <w:rsid w:val="004A4729"/>
    <w:rsid w:val="004B3C8C"/>
    <w:rsid w:val="004B415C"/>
    <w:rsid w:val="004C043F"/>
    <w:rsid w:val="004D285C"/>
    <w:rsid w:val="004D58AB"/>
    <w:rsid w:val="004E022E"/>
    <w:rsid w:val="005101B6"/>
    <w:rsid w:val="0052569A"/>
    <w:rsid w:val="005275B0"/>
    <w:rsid w:val="00550F3A"/>
    <w:rsid w:val="00551736"/>
    <w:rsid w:val="0055488C"/>
    <w:rsid w:val="005723F5"/>
    <w:rsid w:val="0058409D"/>
    <w:rsid w:val="005A6B9E"/>
    <w:rsid w:val="005B2601"/>
    <w:rsid w:val="005C5E6A"/>
    <w:rsid w:val="005C6645"/>
    <w:rsid w:val="005C6969"/>
    <w:rsid w:val="005D2FA0"/>
    <w:rsid w:val="005E36E4"/>
    <w:rsid w:val="005E75DB"/>
    <w:rsid w:val="005F147F"/>
    <w:rsid w:val="005F426C"/>
    <w:rsid w:val="0060392D"/>
    <w:rsid w:val="00622435"/>
    <w:rsid w:val="0062387C"/>
    <w:rsid w:val="0063700C"/>
    <w:rsid w:val="00652724"/>
    <w:rsid w:val="0065288F"/>
    <w:rsid w:val="00656A19"/>
    <w:rsid w:val="0068091F"/>
    <w:rsid w:val="0068168F"/>
    <w:rsid w:val="00693937"/>
    <w:rsid w:val="00693EF6"/>
    <w:rsid w:val="006B56E3"/>
    <w:rsid w:val="006D0219"/>
    <w:rsid w:val="00712843"/>
    <w:rsid w:val="007337B1"/>
    <w:rsid w:val="00742CED"/>
    <w:rsid w:val="00744FD9"/>
    <w:rsid w:val="007537F9"/>
    <w:rsid w:val="007572F4"/>
    <w:rsid w:val="007605DD"/>
    <w:rsid w:val="0076460A"/>
    <w:rsid w:val="007760AE"/>
    <w:rsid w:val="00781704"/>
    <w:rsid w:val="00785A08"/>
    <w:rsid w:val="00797BA4"/>
    <w:rsid w:val="007B1AF9"/>
    <w:rsid w:val="007C4CFE"/>
    <w:rsid w:val="007D5A92"/>
    <w:rsid w:val="00803AF9"/>
    <w:rsid w:val="00806DFA"/>
    <w:rsid w:val="008275D1"/>
    <w:rsid w:val="008423C7"/>
    <w:rsid w:val="008437C5"/>
    <w:rsid w:val="00843809"/>
    <w:rsid w:val="00843984"/>
    <w:rsid w:val="0085172D"/>
    <w:rsid w:val="00853A4E"/>
    <w:rsid w:val="00874DE3"/>
    <w:rsid w:val="00876934"/>
    <w:rsid w:val="00892561"/>
    <w:rsid w:val="00897D8E"/>
    <w:rsid w:val="008A03BB"/>
    <w:rsid w:val="008B21CF"/>
    <w:rsid w:val="008C56D9"/>
    <w:rsid w:val="008C7D1E"/>
    <w:rsid w:val="008D4028"/>
    <w:rsid w:val="008D522C"/>
    <w:rsid w:val="008E5086"/>
    <w:rsid w:val="0092000D"/>
    <w:rsid w:val="00923946"/>
    <w:rsid w:val="009239E6"/>
    <w:rsid w:val="00945AB2"/>
    <w:rsid w:val="009467CD"/>
    <w:rsid w:val="00955CD5"/>
    <w:rsid w:val="00981BFD"/>
    <w:rsid w:val="00984A91"/>
    <w:rsid w:val="009948CE"/>
    <w:rsid w:val="009B4CF1"/>
    <w:rsid w:val="009D138A"/>
    <w:rsid w:val="009E05E9"/>
    <w:rsid w:val="00A07465"/>
    <w:rsid w:val="00A26824"/>
    <w:rsid w:val="00A36D34"/>
    <w:rsid w:val="00A42F21"/>
    <w:rsid w:val="00A447B4"/>
    <w:rsid w:val="00A45CE8"/>
    <w:rsid w:val="00A50845"/>
    <w:rsid w:val="00A53CE9"/>
    <w:rsid w:val="00A673D5"/>
    <w:rsid w:val="00A7369B"/>
    <w:rsid w:val="00A74732"/>
    <w:rsid w:val="00A95BF0"/>
    <w:rsid w:val="00AC6E9A"/>
    <w:rsid w:val="00AF3071"/>
    <w:rsid w:val="00AF6533"/>
    <w:rsid w:val="00B16AD3"/>
    <w:rsid w:val="00B250B0"/>
    <w:rsid w:val="00B644B8"/>
    <w:rsid w:val="00B71660"/>
    <w:rsid w:val="00B80A53"/>
    <w:rsid w:val="00B86FFC"/>
    <w:rsid w:val="00B91C0E"/>
    <w:rsid w:val="00BA2B0B"/>
    <w:rsid w:val="00BA633D"/>
    <w:rsid w:val="00BB6A80"/>
    <w:rsid w:val="00BD2782"/>
    <w:rsid w:val="00BD6F9E"/>
    <w:rsid w:val="00BE012C"/>
    <w:rsid w:val="00BF23BD"/>
    <w:rsid w:val="00BF6C7C"/>
    <w:rsid w:val="00C06AA1"/>
    <w:rsid w:val="00C13689"/>
    <w:rsid w:val="00C1710C"/>
    <w:rsid w:val="00C37A46"/>
    <w:rsid w:val="00C552D6"/>
    <w:rsid w:val="00C8297D"/>
    <w:rsid w:val="00C97633"/>
    <w:rsid w:val="00CA0176"/>
    <w:rsid w:val="00CB09D5"/>
    <w:rsid w:val="00CB4A93"/>
    <w:rsid w:val="00CC563F"/>
    <w:rsid w:val="00CD3212"/>
    <w:rsid w:val="00CE4638"/>
    <w:rsid w:val="00CE6327"/>
    <w:rsid w:val="00CE6DAE"/>
    <w:rsid w:val="00CF1D08"/>
    <w:rsid w:val="00D219E5"/>
    <w:rsid w:val="00D347FA"/>
    <w:rsid w:val="00D464E9"/>
    <w:rsid w:val="00D4798F"/>
    <w:rsid w:val="00D552E8"/>
    <w:rsid w:val="00D71E5B"/>
    <w:rsid w:val="00D76D23"/>
    <w:rsid w:val="00D77805"/>
    <w:rsid w:val="00D84DC8"/>
    <w:rsid w:val="00D96B85"/>
    <w:rsid w:val="00DA6D8D"/>
    <w:rsid w:val="00DD5DEC"/>
    <w:rsid w:val="00DE0A2B"/>
    <w:rsid w:val="00DF39B4"/>
    <w:rsid w:val="00E10647"/>
    <w:rsid w:val="00E12545"/>
    <w:rsid w:val="00E15204"/>
    <w:rsid w:val="00E229AE"/>
    <w:rsid w:val="00E31435"/>
    <w:rsid w:val="00E34736"/>
    <w:rsid w:val="00E40722"/>
    <w:rsid w:val="00E77FA4"/>
    <w:rsid w:val="00E832DC"/>
    <w:rsid w:val="00E92856"/>
    <w:rsid w:val="00E947C3"/>
    <w:rsid w:val="00E94A34"/>
    <w:rsid w:val="00EA75A4"/>
    <w:rsid w:val="00EC36C9"/>
    <w:rsid w:val="00EC731F"/>
    <w:rsid w:val="00ED7587"/>
    <w:rsid w:val="00EE30CB"/>
    <w:rsid w:val="00EF2E5C"/>
    <w:rsid w:val="00EF58AF"/>
    <w:rsid w:val="00F029C6"/>
    <w:rsid w:val="00F52860"/>
    <w:rsid w:val="00F547A5"/>
    <w:rsid w:val="00F64729"/>
    <w:rsid w:val="00FB161C"/>
    <w:rsid w:val="00FB4AB7"/>
    <w:rsid w:val="00FB568B"/>
    <w:rsid w:val="00FC1D0D"/>
    <w:rsid w:val="00FD3221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3BBB"/>
  <w15:chartTrackingRefBased/>
  <w15:docId w15:val="{D58066A8-F499-4D2D-9EB4-B01539DE8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F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4AB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4AB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4A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4AB7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FB4AB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B4AB7"/>
    <w:rPr>
      <w:rFonts w:ascii="等线" w:eastAsia="等线" w:hAnsi="等线"/>
      <w:noProof/>
      <w:sz w:val="20"/>
    </w:rPr>
  </w:style>
  <w:style w:type="character" w:styleId="a7">
    <w:name w:val="annotation reference"/>
    <w:basedOn w:val="a0"/>
    <w:uiPriority w:val="99"/>
    <w:semiHidden/>
    <w:unhideWhenUsed/>
    <w:rsid w:val="00B71660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B71660"/>
    <w:pPr>
      <w:jc w:val="left"/>
    </w:pPr>
  </w:style>
  <w:style w:type="character" w:customStyle="1" w:styleId="a9">
    <w:name w:val="批注文字 字符"/>
    <w:basedOn w:val="a0"/>
    <w:link w:val="a8"/>
    <w:uiPriority w:val="99"/>
    <w:rsid w:val="00B71660"/>
  </w:style>
  <w:style w:type="paragraph" w:styleId="aa">
    <w:name w:val="annotation subject"/>
    <w:basedOn w:val="a8"/>
    <w:next w:val="a8"/>
    <w:link w:val="ab"/>
    <w:uiPriority w:val="99"/>
    <w:semiHidden/>
    <w:unhideWhenUsed/>
    <w:rsid w:val="00B71660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B71660"/>
    <w:rPr>
      <w:b/>
      <w:bCs/>
    </w:rPr>
  </w:style>
  <w:style w:type="paragraph" w:styleId="ac">
    <w:name w:val="Revision"/>
    <w:hidden/>
    <w:uiPriority w:val="99"/>
    <w:semiHidden/>
    <w:rsid w:val="00DD5DEC"/>
  </w:style>
  <w:style w:type="character" w:styleId="ad">
    <w:name w:val="line number"/>
    <w:basedOn w:val="a0"/>
    <w:uiPriority w:val="99"/>
    <w:semiHidden/>
    <w:unhideWhenUsed/>
    <w:rsid w:val="005E3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528</Words>
  <Characters>3477</Characters>
  <Application>Microsoft Office Word</Application>
  <DocSecurity>0</DocSecurity>
  <Lines>144</Lines>
  <Paragraphs>72</Paragraphs>
  <ScaleCrop>false</ScaleCrop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Guangzhou Wang</dc:creator>
  <cp:keywords/>
  <dc:description/>
  <cp:lastModifiedBy>Ni Gang</cp:lastModifiedBy>
  <cp:revision>12</cp:revision>
  <dcterms:created xsi:type="dcterms:W3CDTF">2025-12-10T00:31:00Z</dcterms:created>
  <dcterms:modified xsi:type="dcterms:W3CDTF">2026-02-10T01:05:00Z</dcterms:modified>
</cp:coreProperties>
</file>