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70871" w14:textId="77777777" w:rsidR="00C67E37" w:rsidRDefault="00C67E37" w:rsidP="00C67E37">
      <w:pPr>
        <w:pStyle w:val="Heading1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en-GB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  <w:lang w:val="en-GB"/>
        </w:rPr>
        <w:t>Extended Data</w:t>
      </w:r>
    </w:p>
    <w:p w14:paraId="499B97A4" w14:textId="77777777" w:rsidR="00C67E37" w:rsidRDefault="00C67E37" w:rsidP="00C67E37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4A613260" wp14:editId="0DD66F8F">
            <wp:extent cx="5208232" cy="3844637"/>
            <wp:effectExtent l="0" t="0" r="0" b="0"/>
            <wp:docPr id="37362064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620646" name="图片 3736206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713" cy="3865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53815" w14:textId="77777777" w:rsidR="00C67E37" w:rsidRPr="00785B7E" w:rsidRDefault="00C67E37" w:rsidP="00C67E3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bookmarkStart w:id="0" w:name="_Hlk183113109"/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1 </w:t>
      </w:r>
      <w:r w:rsidRPr="00684D60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Linear regression between </w:t>
      </w:r>
      <w:r w:rsidRPr="001E4FD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plant salt-tolerance index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>PSTI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)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relative decrease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24FF8">
        <w:rPr>
          <w:rFonts w:ascii="Times New Roman" w:hAnsi="Times New Roman" w:cs="Times New Roman" w:hint="eastAsia"/>
          <w:b/>
          <w:bCs/>
          <w:sz w:val="24"/>
          <w:szCs w:val="28"/>
          <w:lang w:val="en-GB"/>
        </w:rPr>
        <w:t>dry weight</w:t>
      </w:r>
      <w:r w:rsidRPr="00806DF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RDDW), </w:t>
      </w:r>
      <w:r w:rsidRPr="00B24FF8">
        <w:rPr>
          <w:rFonts w:ascii="Times New Roman" w:hAnsi="Times New Roman" w:cs="Times New Roman" w:hint="eastAsia"/>
          <w:b/>
          <w:bCs/>
          <w:sz w:val="24"/>
          <w:szCs w:val="28"/>
          <w:lang w:val="en-GB"/>
        </w:rPr>
        <w:t>fresh weight</w:t>
      </w:r>
      <w:r w:rsidRPr="00806DF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RDFW), </w:t>
      </w:r>
      <w:r w:rsidRPr="00B24FF8">
        <w:rPr>
          <w:rFonts w:ascii="Times New Roman" w:hAnsi="Times New Roman" w:cs="Times New Roman" w:hint="eastAsia"/>
          <w:b/>
          <w:bCs/>
          <w:sz w:val="24"/>
          <w:szCs w:val="28"/>
          <w:lang w:val="en-GB"/>
        </w:rPr>
        <w:t>root biomass</w:t>
      </w:r>
      <w:r w:rsidRPr="00806DF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RDRB), and </w:t>
      </w:r>
      <w:r w:rsidRPr="00B24FF8">
        <w:rPr>
          <w:rFonts w:ascii="Times New Roman" w:hAnsi="Times New Roman" w:cs="Times New Roman" w:hint="eastAsia"/>
          <w:b/>
          <w:bCs/>
          <w:sz w:val="24"/>
          <w:szCs w:val="28"/>
          <w:lang w:val="en-GB"/>
        </w:rPr>
        <w:t>plant water content</w:t>
      </w:r>
      <w:r w:rsidRPr="00806DF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24FF8">
        <w:rPr>
          <w:rFonts w:ascii="Times New Roman" w:hAnsi="Times New Roman" w:cs="Times New Roman" w:hint="eastAsia"/>
          <w:b/>
          <w:bCs/>
          <w:sz w:val="24"/>
          <w:szCs w:val="24"/>
        </w:rPr>
        <w:t>RDPWC).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0"/>
      <w:r w:rsidRPr="00F15995">
        <w:rPr>
          <w:rFonts w:ascii="Times New Roman" w:eastAsia="DengXian" w:hAnsi="Times New Roman" w:cs="Times New Roman" w:hint="eastAsia"/>
          <w:sz w:val="24"/>
          <w:szCs w:val="24"/>
        </w:rPr>
        <w:t>Source data are</w:t>
      </w:r>
      <w:r w:rsidRPr="009324CA">
        <w:rPr>
          <w:rFonts w:ascii="Times New Roman" w:eastAsia="DengXian" w:hAnsi="Times New Roman" w:cs="Times New Roman"/>
          <w:sz w:val="24"/>
          <w:szCs w:val="24"/>
        </w:rPr>
        <w:t xml:space="preserve"> included in the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 xml:space="preserve"> Source Data file.</w:t>
      </w:r>
    </w:p>
    <w:p w14:paraId="56155EBC" w14:textId="77777777" w:rsidR="00C67E37" w:rsidRDefault="00C67E37" w:rsidP="00C67E3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827CE4" wp14:editId="06FE1CA9">
            <wp:extent cx="5278120" cy="5949950"/>
            <wp:effectExtent l="0" t="0" r="0" b="0"/>
            <wp:docPr id="65575877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758776" name="图片 65575877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94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03BB9" w14:textId="77777777" w:rsidR="00C67E37" w:rsidRPr="00033439" w:rsidRDefault="00C67E37" w:rsidP="00C67E37">
      <w:pPr>
        <w:pStyle w:val="EndNoteBibliographyTitl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83336097"/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2 </w:t>
      </w:r>
      <w:r w:rsidRPr="00684D60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301370">
        <w:rPr>
          <w:rFonts w:ascii="Times New Roman" w:eastAsia="SimSun" w:hAnsi="Times New Roman" w:cs="Times New Roman"/>
          <w:b/>
          <w:bCs/>
          <w:sz w:val="24"/>
          <w:szCs w:val="24"/>
        </w:rPr>
        <w:t>Functional differences of crop rhizosphere microbiomes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bookmarkEnd w:id="1"/>
      <w:r>
        <w:rPr>
          <w:rFonts w:ascii="Times New Roman" w:hAnsi="Times New Roman" w:cs="Times New Roman" w:hint="eastAsia"/>
          <w:b/>
          <w:bCs/>
          <w:sz w:val="24"/>
          <w:szCs w:val="28"/>
        </w:rPr>
        <w:t>(</w:t>
      </w:r>
      <w:r w:rsidRPr="007F09B2">
        <w:rPr>
          <w:rFonts w:ascii="Times New Roman" w:hAnsi="Times New Roman" w:cs="Times New Roman" w:hint="eastAsia"/>
          <w:b/>
          <w:bCs/>
          <w:sz w:val="24"/>
          <w:szCs w:val="28"/>
        </w:rPr>
        <w:t>eggNOG database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)</w:t>
      </w:r>
      <w:r w:rsidRPr="0061558B">
        <w:rPr>
          <w:rFonts w:ascii="Times New Roman" w:hAnsi="Times New Roman" w:cs="Times New Roman" w:hint="eastAsia"/>
          <w:b/>
          <w:bCs/>
          <w:sz w:val="24"/>
          <w:szCs w:val="28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7473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A2E45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BA2E4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STAMP analysis of COG functions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1370">
        <w:rPr>
          <w:rFonts w:ascii="Times New Roman" w:hAnsi="Times New Roman" w:cs="Times New Roman"/>
          <w:sz w:val="24"/>
          <w:szCs w:val="24"/>
        </w:rPr>
        <w:t>between soils conditioned by salt-tolerant and salt-sensitive varieties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D1792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&lt;0.05, </w:t>
      </w:r>
      <w:r w:rsidRPr="006C5338">
        <w:rPr>
          <w:rFonts w:ascii="Times New Roman" w:hAnsi="Times New Roman" w:cs="Times New Roman" w:hint="eastAsia"/>
          <w:sz w:val="24"/>
          <w:szCs w:val="24"/>
        </w:rPr>
        <w:t>Wilcoxon rank sum exact test</w:t>
      </w:r>
      <w:r>
        <w:rPr>
          <w:rFonts w:ascii="Times New Roman" w:hAnsi="Times New Roman" w:cs="Times New Roman" w:hint="eastAsia"/>
          <w:sz w:val="24"/>
          <w:szCs w:val="24"/>
        </w:rPr>
        <w:t xml:space="preserve">). </w:t>
      </w:r>
      <w:r w:rsidRPr="00A74732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BA2E4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Heatmap of COG functional gene</w:t>
      </w:r>
      <w:r>
        <w:rPr>
          <w:rFonts w:ascii="Times New Roman" w:hAnsi="Times New Roman" w:cs="Times New Roman"/>
          <w:sz w:val="24"/>
          <w:szCs w:val="24"/>
        </w:rPr>
        <w:t xml:space="preserve"> abundance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115FF17D" w14:textId="77777777" w:rsidR="00C67E37" w:rsidRDefault="00C67E37" w:rsidP="00C67E37">
      <w:pPr>
        <w:pStyle w:val="EndNoteBibliographyTitle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drawing>
          <wp:inline distT="0" distB="0" distL="0" distR="0" wp14:anchorId="5D9E2D2D" wp14:editId="1837F084">
            <wp:extent cx="5278120" cy="3959225"/>
            <wp:effectExtent l="0" t="0" r="0" b="0"/>
            <wp:docPr id="100943918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439189" name="图片 10094391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5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0149D" w14:textId="77777777" w:rsidR="00C67E37" w:rsidRPr="00A81A6D" w:rsidRDefault="00C67E37" w:rsidP="00C67E3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3 </w:t>
      </w:r>
      <w:r w:rsidRPr="00684D60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96469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elative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expression </w:t>
      </w:r>
      <w:r w:rsidRPr="0096469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lignin </w:t>
      </w:r>
      <w:r w:rsidRPr="00964691">
        <w:rPr>
          <w:rFonts w:ascii="Times New Roman" w:hAnsi="Times New Roman" w:cs="Times New Roman" w:hint="eastAsia"/>
          <w:b/>
          <w:bCs/>
          <w:sz w:val="24"/>
          <w:szCs w:val="24"/>
        </w:rPr>
        <w:t>biosynthesis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-related genes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74732">
        <w:rPr>
          <w:rFonts w:ascii="Times New Roman" w:hAnsi="Times New Roman" w:cs="Times New Roman"/>
          <w:sz w:val="24"/>
          <w:szCs w:val="24"/>
        </w:rPr>
        <w:t xml:space="preserve">Expression levels of </w:t>
      </w:r>
      <w:r>
        <w:rPr>
          <w:rFonts w:ascii="Times New Roman" w:hAnsi="Times New Roman" w:cs="Times New Roman"/>
          <w:sz w:val="24"/>
          <w:szCs w:val="24"/>
        </w:rPr>
        <w:t>nine</w:t>
      </w:r>
      <w:r w:rsidRPr="00A74732">
        <w:rPr>
          <w:rFonts w:ascii="Times New Roman" w:hAnsi="Times New Roman" w:cs="Times New Roman"/>
          <w:sz w:val="24"/>
          <w:szCs w:val="24"/>
        </w:rPr>
        <w:t xml:space="preserve"> lignin biosynthesis genes</w:t>
      </w:r>
      <w:r>
        <w:rPr>
          <w:rFonts w:ascii="Times New Roman" w:hAnsi="Times New Roman" w:cs="Times New Roman" w:hint="eastAsia"/>
          <w:sz w:val="24"/>
          <w:szCs w:val="24"/>
        </w:rPr>
        <w:t xml:space="preserve">- including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C4H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(trans-cinnamate 4-monooxygenase),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E2.3.1.133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(shikimate O-hydroxycinnamoyltransferase),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CYP98A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(5-O-(4-coumaroyl)-D-quinate 3</w:t>
      </w:r>
      <w:r>
        <w:rPr>
          <w:rFonts w:ascii="Times New Roman" w:hAnsi="Times New Roman" w:cs="Times New Roman"/>
          <w:sz w:val="24"/>
          <w:szCs w:val="28"/>
        </w:rPr>
        <w:t>’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-monooxygenase),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E2.1.1.104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(caffeoyl-CoA O-methyltransferase),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CCR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(cinnamoyl-CoA reductase),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COMT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(caffeic acid 3-O-methyltransferase),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F5H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(ferulate-5-hydroxylase),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CAD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(cinnamyl-alcohol dehydrogenase), and </w:t>
      </w:r>
      <w:r w:rsidRPr="00FA1722">
        <w:rPr>
          <w:rFonts w:ascii="Times New Roman" w:hAnsi="Times New Roman" w:cs="Times New Roman" w:hint="eastAsia"/>
          <w:i/>
          <w:iCs/>
          <w:sz w:val="24"/>
          <w:szCs w:val="28"/>
        </w:rPr>
        <w:t>E1.11.1.7</w:t>
      </w:r>
      <w:r w:rsidRPr="003B20F0">
        <w:rPr>
          <w:rFonts w:ascii="Times New Roman" w:hAnsi="Times New Roman" w:cs="Times New Roman" w:hint="eastAsia"/>
          <w:sz w:val="24"/>
          <w:szCs w:val="28"/>
        </w:rPr>
        <w:t xml:space="preserve"> (peroxidase)</w:t>
      </w:r>
      <w:r>
        <w:rPr>
          <w:rFonts w:ascii="Times New Roman" w:hAnsi="Times New Roman" w:cs="Times New Roman" w:hint="eastAsia"/>
          <w:sz w:val="24"/>
          <w:szCs w:val="28"/>
        </w:rPr>
        <w:t>- were</w:t>
      </w:r>
      <w:r w:rsidRPr="00A81A6D">
        <w:t xml:space="preserve"> </w:t>
      </w:r>
      <w:r w:rsidRPr="00A81A6D">
        <w:rPr>
          <w:rFonts w:ascii="Times New Roman" w:hAnsi="Times New Roman" w:cs="Times New Roman"/>
          <w:sz w:val="24"/>
          <w:szCs w:val="28"/>
        </w:rPr>
        <w:t>analyzed</w:t>
      </w:r>
      <w:r>
        <w:rPr>
          <w:rFonts w:ascii="Times New Roman" w:hAnsi="Times New Roman" w:cs="Times New Roman" w:hint="eastAsia"/>
          <w:sz w:val="24"/>
          <w:szCs w:val="28"/>
        </w:rPr>
        <w:t xml:space="preserve"> in T1T1 </w:t>
      </w:r>
      <w:r>
        <w:rPr>
          <w:rFonts w:ascii="Times New Roman" w:hAnsi="Times New Roman" w:cs="Times New Roman" w:hint="eastAsia"/>
          <w:sz w:val="24"/>
          <w:szCs w:val="24"/>
        </w:rPr>
        <w:t>(T1 i</w:t>
      </w:r>
      <w:r w:rsidRPr="00A74732">
        <w:rPr>
          <w:rFonts w:ascii="Times New Roman" w:hAnsi="Times New Roman" w:cs="Times New Roman"/>
          <w:sz w:val="24"/>
          <w:szCs w:val="24"/>
        </w:rPr>
        <w:t xml:space="preserve">n </w:t>
      </w:r>
      <w:r>
        <w:rPr>
          <w:rFonts w:ascii="Times New Roman" w:hAnsi="Times New Roman" w:cs="Times New Roman"/>
          <w:sz w:val="24"/>
          <w:szCs w:val="24"/>
        </w:rPr>
        <w:t>T1-</w:t>
      </w:r>
      <w:r w:rsidRPr="00A74732">
        <w:rPr>
          <w:rFonts w:ascii="Times New Roman" w:hAnsi="Times New Roman" w:cs="Times New Roman"/>
          <w:sz w:val="24"/>
          <w:szCs w:val="24"/>
        </w:rPr>
        <w:t xml:space="preserve">conditioned </w:t>
      </w:r>
      <w:r>
        <w:rPr>
          <w:rFonts w:ascii="Times New Roman" w:hAnsi="Times New Roman" w:cs="Times New Roman"/>
          <w:sz w:val="24"/>
          <w:szCs w:val="24"/>
        </w:rPr>
        <w:t>soil</w:t>
      </w:r>
      <w:r w:rsidRPr="00A74732">
        <w:rPr>
          <w:rFonts w:ascii="Times New Roman" w:hAnsi="Times New Roman" w:cs="Times New Roman"/>
          <w:sz w:val="24"/>
          <w:szCs w:val="24"/>
        </w:rPr>
        <w:t xml:space="preserve">), S2T1 (T1 in </w:t>
      </w:r>
      <w:r>
        <w:rPr>
          <w:rFonts w:ascii="Times New Roman" w:hAnsi="Times New Roman" w:cs="Times New Roman"/>
          <w:sz w:val="24"/>
          <w:szCs w:val="24"/>
        </w:rPr>
        <w:t>S2-</w:t>
      </w:r>
      <w:r w:rsidRPr="00A74732">
        <w:rPr>
          <w:rFonts w:ascii="Times New Roman" w:hAnsi="Times New Roman" w:cs="Times New Roman"/>
          <w:sz w:val="24"/>
          <w:szCs w:val="24"/>
        </w:rPr>
        <w:t>conditioned</w:t>
      </w:r>
      <w:r w:rsidRPr="00A95BF0">
        <w:rPr>
          <w:rFonts w:ascii="Times New Roman" w:hAnsi="Times New Roman" w:cs="Times New Roman"/>
          <w:sz w:val="24"/>
          <w:szCs w:val="24"/>
        </w:rPr>
        <w:t xml:space="preserve"> soil</w:t>
      </w:r>
      <w:r w:rsidRPr="0055488C">
        <w:rPr>
          <w:rFonts w:ascii="Times New Roman" w:hAnsi="Times New Roman" w:cs="Times New Roman"/>
          <w:sz w:val="24"/>
          <w:szCs w:val="24"/>
        </w:rPr>
        <w:t xml:space="preserve">), T1S2 (S2 in </w:t>
      </w:r>
      <w:r w:rsidRPr="00A95BF0">
        <w:rPr>
          <w:rFonts w:ascii="Times New Roman" w:hAnsi="Times New Roman" w:cs="Times New Roman"/>
          <w:sz w:val="24"/>
          <w:szCs w:val="24"/>
        </w:rPr>
        <w:t>T1-</w:t>
      </w:r>
      <w:r w:rsidRPr="00A74732">
        <w:rPr>
          <w:rFonts w:ascii="Times New Roman" w:hAnsi="Times New Roman" w:cs="Times New Roman"/>
          <w:sz w:val="24"/>
          <w:szCs w:val="24"/>
        </w:rPr>
        <w:t>conditioned</w:t>
      </w:r>
      <w:r w:rsidRPr="00A95BF0">
        <w:rPr>
          <w:rFonts w:ascii="Times New Roman" w:hAnsi="Times New Roman" w:cs="Times New Roman"/>
          <w:sz w:val="24"/>
          <w:szCs w:val="24"/>
        </w:rPr>
        <w:t xml:space="preserve"> soil</w:t>
      </w:r>
      <w:r w:rsidRPr="0055488C">
        <w:rPr>
          <w:rFonts w:ascii="Times New Roman" w:hAnsi="Times New Roman" w:cs="Times New Roman"/>
          <w:sz w:val="24"/>
          <w:szCs w:val="24"/>
        </w:rPr>
        <w:t xml:space="preserve">), and S2S2 (S2 in </w:t>
      </w:r>
      <w:r w:rsidRPr="00A95BF0">
        <w:rPr>
          <w:rFonts w:ascii="Times New Roman" w:hAnsi="Times New Roman" w:cs="Times New Roman"/>
          <w:sz w:val="24"/>
          <w:szCs w:val="24"/>
        </w:rPr>
        <w:t>S2-</w:t>
      </w:r>
      <w:r w:rsidRPr="00A74732">
        <w:rPr>
          <w:rFonts w:ascii="Times New Roman" w:hAnsi="Times New Roman" w:cs="Times New Roman"/>
          <w:sz w:val="24"/>
          <w:szCs w:val="24"/>
        </w:rPr>
        <w:t>conditioned</w:t>
      </w:r>
      <w:r w:rsidRPr="00A95BF0">
        <w:rPr>
          <w:rFonts w:ascii="Times New Roman" w:hAnsi="Times New Roman" w:cs="Times New Roman"/>
          <w:sz w:val="24"/>
          <w:szCs w:val="24"/>
        </w:rPr>
        <w:t xml:space="preserve"> soil</w:t>
      </w:r>
      <w:r w:rsidRPr="0055488C">
        <w:rPr>
          <w:rFonts w:ascii="Times New Roman" w:hAnsi="Times New Roman" w:cs="Times New Roman"/>
          <w:sz w:val="24"/>
          <w:szCs w:val="24"/>
        </w:rPr>
        <w:t>) plants.</w:t>
      </w:r>
      <w:r w:rsidRPr="00A95B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5BF0">
        <w:rPr>
          <w:rFonts w:ascii="Times New Roman" w:hAnsi="Times New Roman" w:cs="Times New Roman"/>
          <w:sz w:val="24"/>
          <w:szCs w:val="24"/>
        </w:rPr>
        <w:t>Boxplots indicate median, 25th (box bottom line), 75th (box top line) percentiles, and 5th (the lower whisker) and 95th (the upper whisker) percentiles</w:t>
      </w:r>
      <w:r w:rsidRPr="00F15995">
        <w:rPr>
          <w:rFonts w:ascii="Times New Roman" w:hAnsi="Times New Roman" w:cs="Times New Roman"/>
          <w:sz w:val="24"/>
          <w:szCs w:val="24"/>
        </w:rPr>
        <w:t xml:space="preserve"> </w:t>
      </w:r>
      <w:r w:rsidRPr="00F15995">
        <w:rPr>
          <w:rFonts w:ascii="Times New Roman" w:hAnsi="Times New Roman" w:cs="Times New Roman" w:hint="eastAsia"/>
          <w:sz w:val="24"/>
          <w:szCs w:val="24"/>
        </w:rPr>
        <w:t>(n = 5).</w:t>
      </w:r>
      <w:r w:rsidRPr="00A95BF0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206620516"/>
      <w:r w:rsidRPr="00A95BF0">
        <w:rPr>
          <w:rFonts w:ascii="Times New Roman" w:hAnsi="Times New Roman" w:cs="Times New Roman"/>
          <w:sz w:val="24"/>
          <w:szCs w:val="24"/>
        </w:rPr>
        <w:t xml:space="preserve">*, **, and *** indicate </w:t>
      </w:r>
      <w:r w:rsidRPr="00A95BF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95BF0">
        <w:rPr>
          <w:rFonts w:ascii="Times New Roman" w:hAnsi="Times New Roman" w:cs="Times New Roman"/>
          <w:sz w:val="24"/>
          <w:szCs w:val="24"/>
        </w:rPr>
        <w:t xml:space="preserve"> &lt; 0.05, </w:t>
      </w:r>
      <w:r w:rsidRPr="00A95BF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95BF0">
        <w:rPr>
          <w:rFonts w:ascii="Times New Roman" w:hAnsi="Times New Roman" w:cs="Times New Roman"/>
          <w:sz w:val="24"/>
          <w:szCs w:val="24"/>
        </w:rPr>
        <w:t xml:space="preserve"> &lt; 0.01, and </w:t>
      </w:r>
      <w:r w:rsidRPr="00A95BF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A95BF0">
        <w:rPr>
          <w:rFonts w:ascii="Times New Roman" w:hAnsi="Times New Roman" w:cs="Times New Roman"/>
          <w:sz w:val="24"/>
          <w:szCs w:val="24"/>
        </w:rPr>
        <w:t> &lt; 0.001, respectively (Wilcoxon rank-sum test); ns, not significant.</w:t>
      </w:r>
      <w:bookmarkEnd w:id="2"/>
      <w:r w:rsidRPr="00A95BF0">
        <w:rPr>
          <w:rFonts w:ascii="Times New Roman" w:hAnsi="Times New Roman" w:cs="Times New Roman"/>
          <w:sz w:val="24"/>
          <w:szCs w:val="24"/>
        </w:rPr>
        <w:t xml:space="preserve"> 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>Source data are</w:t>
      </w:r>
      <w:r w:rsidRPr="009324CA">
        <w:rPr>
          <w:rFonts w:ascii="Times New Roman" w:eastAsia="DengXian" w:hAnsi="Times New Roman" w:cs="Times New Roman"/>
          <w:sz w:val="24"/>
          <w:szCs w:val="24"/>
        </w:rPr>
        <w:t xml:space="preserve"> included in the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 xml:space="preserve"> Source Data file.</w:t>
      </w:r>
    </w:p>
    <w:p w14:paraId="6BE39A75" w14:textId="77777777" w:rsidR="00C67E37" w:rsidRDefault="00C67E37" w:rsidP="00C67E37">
      <w:pPr>
        <w:pStyle w:val="EndNoteBibliographyTitl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3512B146" wp14:editId="2927A28C">
            <wp:extent cx="5278120" cy="3771900"/>
            <wp:effectExtent l="0" t="0" r="0" b="0"/>
            <wp:docPr id="56105318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053188" name="图片 56105318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96907" w14:textId="77777777" w:rsidR="00C67E37" w:rsidRDefault="00C67E37" w:rsidP="00C67E37">
      <w:pPr>
        <w:pStyle w:val="EndNoteBibliographyTitl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4 </w:t>
      </w:r>
      <w:r w:rsidRPr="00684D60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08604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Screening of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08604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ore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08604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axa </w:t>
      </w:r>
      <w:r>
        <w:rPr>
          <w:rFonts w:ascii="Times New Roman" w:hAnsi="Times New Roman" w:cs="Times New Roman"/>
          <w:b/>
          <w:bCs/>
          <w:sz w:val="24"/>
          <w:szCs w:val="24"/>
        </w:rPr>
        <w:t>associated with</w:t>
      </w:r>
      <w:r w:rsidRPr="0008604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salt-stress</w:t>
      </w:r>
      <w:r w:rsidRPr="0008604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08604B">
        <w:rPr>
          <w:rFonts w:ascii="Times New Roman" w:hAnsi="Times New Roman" w:cs="Times New Roman" w:hint="eastAsia"/>
          <w:b/>
          <w:bCs/>
          <w:sz w:val="24"/>
          <w:szCs w:val="24"/>
        </w:rPr>
        <w:t>daptation</w:t>
      </w:r>
      <w:r w:rsidRPr="0096469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125E6E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69220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A</w:t>
      </w:r>
      <w:r w:rsidRPr="00692201">
        <w:rPr>
          <w:rFonts w:ascii="Times New Roman" w:hAnsi="Times New Roman" w:cs="Times New Roman" w:hint="eastAsia"/>
          <w:sz w:val="24"/>
          <w:szCs w:val="24"/>
        </w:rPr>
        <w:t>bundance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692201">
        <w:rPr>
          <w:rFonts w:ascii="Times New Roman" w:hAnsi="Times New Roman" w:cs="Times New Roman" w:hint="eastAsia"/>
          <w:sz w:val="24"/>
          <w:szCs w:val="24"/>
        </w:rPr>
        <w:t>occupancy curves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 w:hint="eastAsia"/>
          <w:sz w:val="24"/>
          <w:szCs w:val="24"/>
        </w:rPr>
        <w:t xml:space="preserve"> rhizosphere communities </w:t>
      </w:r>
      <w:r>
        <w:rPr>
          <w:rFonts w:ascii="Times New Roman" w:hAnsi="Times New Roman" w:cs="Times New Roman"/>
          <w:sz w:val="24"/>
          <w:szCs w:val="24"/>
        </w:rPr>
        <w:t>from</w:t>
      </w:r>
      <w:r w:rsidRPr="00CF20C6">
        <w:rPr>
          <w:rFonts w:ascii="Times New Roman" w:hAnsi="Times New Roman" w:cs="Times New Roman" w:hint="eastAsia"/>
          <w:sz w:val="24"/>
          <w:szCs w:val="24"/>
        </w:rPr>
        <w:t xml:space="preserve"> salt-tolerant </w:t>
      </w:r>
      <w:r>
        <w:rPr>
          <w:rFonts w:ascii="Times New Roman" w:hAnsi="Times New Roman" w:cs="Times New Roman" w:hint="eastAsia"/>
          <w:sz w:val="24"/>
          <w:szCs w:val="24"/>
        </w:rPr>
        <w:t>varieties</w:t>
      </w:r>
      <w:r w:rsidRPr="00CF20C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 w:rsidRPr="00CF20C6">
        <w:rPr>
          <w:rFonts w:ascii="Times New Roman" w:hAnsi="Times New Roman" w:cs="Times New Roman" w:hint="eastAsia"/>
          <w:sz w:val="24"/>
          <w:szCs w:val="24"/>
        </w:rPr>
        <w:t xml:space="preserve"> the feedback stage.</w:t>
      </w:r>
      <w:r w:rsidRPr="0096469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25E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Cross-validation error </w:t>
      </w:r>
      <w:r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 w:hint="eastAsia"/>
          <w:sz w:val="24"/>
          <w:szCs w:val="24"/>
        </w:rPr>
        <w:t xml:space="preserve"> the number of ASVs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random forest model.</w:t>
      </w:r>
      <w:r w:rsidRPr="00964691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25E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3" w:name="_Hlk183637983"/>
      <w:r>
        <w:rPr>
          <w:rFonts w:ascii="Times New Roman" w:hAnsi="Times New Roman" w:cs="Times New Roman" w:hint="eastAsia"/>
          <w:sz w:val="24"/>
          <w:szCs w:val="24"/>
        </w:rPr>
        <w:t>Upset plot</w:t>
      </w:r>
      <w:r w:rsidRPr="0085368E">
        <w:rPr>
          <w:rFonts w:ascii="Times New Roman" w:hAnsi="Times New Roman" w:cs="Times New Roman" w:hint="eastAsia"/>
          <w:sz w:val="24"/>
          <w:szCs w:val="24"/>
        </w:rPr>
        <w:t xml:space="preserve"> exclud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85368E">
        <w:rPr>
          <w:rFonts w:ascii="Times New Roman" w:hAnsi="Times New Roman" w:cs="Times New Roman" w:hint="eastAsia"/>
          <w:sz w:val="24"/>
          <w:szCs w:val="24"/>
        </w:rPr>
        <w:t xml:space="preserve"> ASVs only </w:t>
      </w:r>
      <w:r>
        <w:rPr>
          <w:rFonts w:ascii="Times New Roman" w:hAnsi="Times New Roman" w:cs="Times New Roman"/>
          <w:sz w:val="24"/>
          <w:szCs w:val="24"/>
        </w:rPr>
        <w:t>present</w:t>
      </w:r>
      <w:r w:rsidRPr="0085368E">
        <w:rPr>
          <w:rFonts w:ascii="Times New Roman" w:hAnsi="Times New Roman" w:cs="Times New Roman" w:hint="eastAsia"/>
          <w:sz w:val="24"/>
          <w:szCs w:val="24"/>
        </w:rPr>
        <w:t xml:space="preserve"> in SS </w:t>
      </w:r>
      <w:r w:rsidRPr="00853A4E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salt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sensitive</w:t>
      </w:r>
      <w:r w:rsidRPr="00853A4E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5368E">
        <w:rPr>
          <w:rFonts w:ascii="Times New Roman" w:hAnsi="Times New Roman" w:cs="Times New Roman" w:hint="eastAsia"/>
          <w:sz w:val="24"/>
          <w:szCs w:val="24"/>
        </w:rPr>
        <w:t xml:space="preserve">feedback </w:t>
      </w:r>
      <w:bookmarkEnd w:id="3"/>
      <w:r>
        <w:rPr>
          <w:rFonts w:ascii="Times New Roman" w:hAnsi="Times New Roman" w:cs="Times New Roman" w:hint="eastAsia"/>
          <w:sz w:val="24"/>
          <w:szCs w:val="24"/>
        </w:rPr>
        <w:t xml:space="preserve">treatment. </w:t>
      </w:r>
      <w:r w:rsidRPr="00125E6E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Upset plot </w:t>
      </w:r>
      <w:r>
        <w:rPr>
          <w:rFonts w:ascii="Times New Roman" w:hAnsi="Times New Roman" w:cs="Times New Roman"/>
          <w:sz w:val="24"/>
          <w:szCs w:val="24"/>
        </w:rPr>
        <w:t>showing</w:t>
      </w:r>
      <w:r>
        <w:rPr>
          <w:rFonts w:ascii="Times New Roman" w:hAnsi="Times New Roman" w:cs="Times New Roman" w:hint="eastAsia"/>
          <w:sz w:val="24"/>
          <w:szCs w:val="24"/>
        </w:rPr>
        <w:t xml:space="preserve"> the </w:t>
      </w:r>
      <w:r w:rsidRPr="002D4BB8">
        <w:rPr>
          <w:rFonts w:ascii="Times New Roman" w:hAnsi="Times New Roman" w:cs="Times New Roman" w:hint="eastAsia"/>
          <w:sz w:val="24"/>
          <w:szCs w:val="24"/>
        </w:rPr>
        <w:t>persistent microbiome, RFM biomarker, and salt-tolerant shared ASVs.</w:t>
      </w:r>
    </w:p>
    <w:p w14:paraId="1F2EE206" w14:textId="77777777" w:rsidR="00C67E37" w:rsidRPr="003D696F" w:rsidRDefault="00C67E37" w:rsidP="00C67E37">
      <w:pPr>
        <w:pStyle w:val="EndNoteBibliographyTitle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drawing>
          <wp:inline distT="0" distB="0" distL="0" distR="0" wp14:anchorId="70939FB6" wp14:editId="6A62F490">
            <wp:extent cx="5278120" cy="3912235"/>
            <wp:effectExtent l="0" t="0" r="0" b="0"/>
            <wp:docPr id="12947561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756183" name="图片 129475618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1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65288F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6528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288F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P</w:t>
      </w:r>
      <w:r w:rsidRPr="00853A4E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ropidium iodide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 (</w:t>
      </w:r>
      <w:r w:rsidRPr="0046156E">
        <w:rPr>
          <w:rFonts w:ascii="Times New Roman" w:hAnsi="Times New Roman" w:cs="Times New Roman" w:hint="eastAsia"/>
          <w:b/>
          <w:bCs/>
          <w:sz w:val="24"/>
          <w:szCs w:val="28"/>
        </w:rPr>
        <w:t>PI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)</w:t>
      </w:r>
      <w:r w:rsidRPr="0046156E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penetration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assay. </w:t>
      </w:r>
      <w:r w:rsidRPr="00A74732">
        <w:rPr>
          <w:rFonts w:ascii="Times New Roman" w:hAnsi="Times New Roman" w:cs="Times New Roman"/>
          <w:sz w:val="24"/>
          <w:szCs w:val="28"/>
        </w:rPr>
        <w:t>PI penetration in differentiation zone (DZ), elongation zone (EZ), and meristematic zone (MZ).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9D7F42">
        <w:rPr>
          <w:rFonts w:ascii="Times New Roman" w:hAnsi="Times New Roman" w:cs="Times New Roman" w:hint="eastAsia"/>
          <w:sz w:val="24"/>
          <w:szCs w:val="28"/>
        </w:rPr>
        <w:t>Yellow arrows indicate the endodermis</w:t>
      </w:r>
      <w:r>
        <w:rPr>
          <w:rFonts w:ascii="Times New Roman" w:hAnsi="Times New Roman" w:cs="Times New Roman"/>
          <w:sz w:val="24"/>
          <w:szCs w:val="28"/>
        </w:rPr>
        <w:t>;</w:t>
      </w:r>
      <w:r w:rsidRPr="009D7F42"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w</w:t>
      </w:r>
      <w:r w:rsidRPr="009D7F42">
        <w:rPr>
          <w:rFonts w:ascii="Times New Roman" w:hAnsi="Times New Roman" w:cs="Times New Roman" w:hint="eastAsia"/>
          <w:sz w:val="24"/>
          <w:szCs w:val="28"/>
        </w:rPr>
        <w:t xml:space="preserve">hite arrows indicate </w:t>
      </w:r>
      <w:r w:rsidRPr="00C2161C">
        <w:rPr>
          <w:rFonts w:ascii="Times New Roman" w:hAnsi="Times New Roman" w:cs="Times New Roman"/>
          <w:sz w:val="24"/>
          <w:szCs w:val="28"/>
        </w:rPr>
        <w:t>xylem vessel</w:t>
      </w:r>
      <w:r>
        <w:rPr>
          <w:rFonts w:ascii="Times New Roman" w:hAnsi="Times New Roman" w:cs="Times New Roman"/>
          <w:sz w:val="24"/>
          <w:szCs w:val="28"/>
        </w:rPr>
        <w:t>s</w:t>
      </w:r>
      <w:r w:rsidRPr="009D7F42">
        <w:rPr>
          <w:rFonts w:ascii="Times New Roman" w:hAnsi="Times New Roman" w:cs="Times New Roman" w:hint="eastAsia"/>
          <w:sz w:val="24"/>
          <w:szCs w:val="28"/>
        </w:rPr>
        <w:t>.</w:t>
      </w:r>
    </w:p>
    <w:p w14:paraId="64A1C7A9" w14:textId="77777777" w:rsidR="00C67E37" w:rsidRDefault="00C67E37" w:rsidP="00C67E37">
      <w:r>
        <w:rPr>
          <w:rFonts w:hint="eastAsia"/>
          <w:noProof/>
        </w:rPr>
        <w:lastRenderedPageBreak/>
        <w:drawing>
          <wp:inline distT="0" distB="0" distL="0" distR="0" wp14:anchorId="714D246E" wp14:editId="377B9449">
            <wp:extent cx="5278120" cy="5340985"/>
            <wp:effectExtent l="0" t="0" r="0" b="0"/>
            <wp:docPr id="197229115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291157" name="图片 197229115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34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5832D" w14:textId="77777777" w:rsidR="00C67E37" w:rsidRPr="00785B7E" w:rsidRDefault="00C67E37" w:rsidP="00C67E3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65288F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6528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288F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A95BF0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Growth and lignin content of Arabidopsis under microbial inoculation. </w:t>
      </w:r>
      <w:r w:rsidRPr="00A95BF0">
        <w:rPr>
          <w:rFonts w:ascii="Times New Roman" w:hAnsi="Times New Roman" w:cs="Times New Roman"/>
          <w:b/>
          <w:bCs/>
          <w:sz w:val="24"/>
          <w:szCs w:val="28"/>
        </w:rPr>
        <w:t xml:space="preserve">(a, d, g, j) </w:t>
      </w:r>
      <w:r w:rsidRPr="00A74732">
        <w:rPr>
          <w:rFonts w:ascii="Times New Roman" w:hAnsi="Times New Roman" w:cs="Times New Roman"/>
          <w:sz w:val="24"/>
          <w:szCs w:val="28"/>
        </w:rPr>
        <w:t>Growth perfo</w:t>
      </w:r>
      <w:r>
        <w:rPr>
          <w:rFonts w:ascii="Times New Roman" w:hAnsi="Times New Roman" w:cs="Times New Roman"/>
          <w:sz w:val="24"/>
          <w:szCs w:val="28"/>
        </w:rPr>
        <w:t>r</w:t>
      </w:r>
      <w:r w:rsidRPr="00A74732">
        <w:rPr>
          <w:rFonts w:ascii="Times New Roman" w:hAnsi="Times New Roman" w:cs="Times New Roman"/>
          <w:sz w:val="24"/>
          <w:szCs w:val="28"/>
        </w:rPr>
        <w:t>mance,</w:t>
      </w:r>
      <w:r w:rsidRPr="00A95BF0">
        <w:rPr>
          <w:rFonts w:ascii="Times New Roman" w:hAnsi="Times New Roman" w:cs="Times New Roman"/>
          <w:b/>
          <w:bCs/>
          <w:sz w:val="24"/>
          <w:szCs w:val="28"/>
        </w:rPr>
        <w:t xml:space="preserve"> (b, e, h, k) </w:t>
      </w:r>
      <w:r w:rsidRPr="00A74732">
        <w:rPr>
          <w:rFonts w:ascii="Times New Roman" w:hAnsi="Times New Roman" w:cs="Times New Roman"/>
          <w:sz w:val="24"/>
          <w:szCs w:val="28"/>
        </w:rPr>
        <w:t>shoot fresh weight, and</w:t>
      </w:r>
      <w:r w:rsidRPr="00A95BF0">
        <w:rPr>
          <w:rFonts w:ascii="Times New Roman" w:hAnsi="Times New Roman" w:cs="Times New Roman"/>
          <w:b/>
          <w:bCs/>
          <w:sz w:val="24"/>
          <w:szCs w:val="28"/>
        </w:rPr>
        <w:t xml:space="preserve"> (c, f, i, l) </w:t>
      </w:r>
      <w:r w:rsidRPr="00A74732">
        <w:rPr>
          <w:rFonts w:ascii="Times New Roman" w:hAnsi="Times New Roman" w:cs="Times New Roman"/>
          <w:sz w:val="24"/>
          <w:szCs w:val="28"/>
        </w:rPr>
        <w:t xml:space="preserve">lignin content of </w:t>
      </w:r>
      <w:r w:rsidRPr="00A74732">
        <w:rPr>
          <w:rFonts w:ascii="Times New Roman" w:hAnsi="Times New Roman" w:cs="Times New Roman"/>
          <w:i/>
          <w:iCs/>
          <w:sz w:val="24"/>
          <w:szCs w:val="28"/>
        </w:rPr>
        <w:t>Arabidopsis thaliana</w:t>
      </w:r>
      <w:r w:rsidRPr="00A74732">
        <w:rPr>
          <w:rFonts w:ascii="Times New Roman" w:hAnsi="Times New Roman" w:cs="Times New Roman"/>
          <w:sz w:val="24"/>
          <w:szCs w:val="28"/>
        </w:rPr>
        <w:t>.</w:t>
      </w:r>
      <w:r w:rsidRPr="00A95B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5BF0">
        <w:rPr>
          <w:rFonts w:ascii="Times New Roman" w:hAnsi="Times New Roman" w:cs="Times New Roman"/>
          <w:sz w:val="24"/>
          <w:szCs w:val="24"/>
        </w:rPr>
        <w:t>Boxplots indicate median, 25th (box bottom line), 75th (box top line) percentiles, and 5th (the lower whisker) and 95th (the upper whisker) percentiles</w:t>
      </w:r>
      <w:r w:rsidRPr="00F15995">
        <w:rPr>
          <w:rFonts w:ascii="Times New Roman" w:hAnsi="Times New Roman" w:cs="Times New Roman"/>
          <w:sz w:val="24"/>
          <w:szCs w:val="24"/>
        </w:rPr>
        <w:t xml:space="preserve"> </w:t>
      </w:r>
      <w:r w:rsidRPr="00F15995">
        <w:rPr>
          <w:rFonts w:ascii="Times New Roman" w:hAnsi="Times New Roman" w:cs="Times New Roman" w:hint="eastAsia"/>
          <w:sz w:val="24"/>
          <w:szCs w:val="24"/>
        </w:rPr>
        <w:t>(n = 5).</w:t>
      </w:r>
      <w:r w:rsidRPr="007B1AF9">
        <w:rPr>
          <w:rFonts w:ascii="Times New Roman" w:hAnsi="Times New Roman" w:cs="Times New Roman"/>
          <w:sz w:val="24"/>
          <w:szCs w:val="24"/>
        </w:rPr>
        <w:t xml:space="preserve"> Different letters </w:t>
      </w:r>
      <w:r>
        <w:rPr>
          <w:rFonts w:ascii="Times New Roman" w:eastAsia="DengXian" w:hAnsi="Times New Roman" w:cs="Times New Roman"/>
          <w:noProof/>
          <w:sz w:val="24"/>
          <w:szCs w:val="24"/>
        </w:rPr>
        <w:t>denote</w:t>
      </w:r>
      <w:r w:rsidRPr="007B1AF9">
        <w:rPr>
          <w:rFonts w:ascii="Times New Roman" w:hAnsi="Times New Roman" w:cs="Times New Roman"/>
          <w:sz w:val="24"/>
          <w:szCs w:val="24"/>
        </w:rPr>
        <w:t xml:space="preserve"> significant differences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 xml:space="preserve">between </w:t>
      </w:r>
      <w:r>
        <w:rPr>
          <w:rFonts w:ascii="Times New Roman" w:eastAsia="DengXian" w:hAnsi="Times New Roman" w:cs="Times New Roman" w:hint="eastAsia"/>
          <w:sz w:val="24"/>
          <w:szCs w:val="24"/>
        </w:rPr>
        <w:t>inoculations</w:t>
      </w:r>
      <w:r w:rsidRPr="007B1AF9">
        <w:rPr>
          <w:rFonts w:ascii="Times New Roman" w:hAnsi="Times New Roman" w:cs="Times New Roman"/>
          <w:sz w:val="24"/>
          <w:szCs w:val="24"/>
        </w:rPr>
        <w:t xml:space="preserve"> (</w:t>
      </w:r>
      <w:r w:rsidRPr="007B1AF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B1AF9">
        <w:rPr>
          <w:rFonts w:ascii="Times New Roman" w:hAnsi="Times New Roman" w:cs="Times New Roman"/>
          <w:sz w:val="24"/>
          <w:szCs w:val="24"/>
        </w:rPr>
        <w:t xml:space="preserve"> &lt; 0.05, one-way ANOVA with LSD test). 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>Source data are</w:t>
      </w:r>
      <w:r w:rsidRPr="009324CA">
        <w:rPr>
          <w:rFonts w:ascii="Times New Roman" w:eastAsia="DengXian" w:hAnsi="Times New Roman" w:cs="Times New Roman"/>
          <w:sz w:val="24"/>
          <w:szCs w:val="24"/>
        </w:rPr>
        <w:t xml:space="preserve"> included in the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 xml:space="preserve"> Source Data file.</w:t>
      </w:r>
    </w:p>
    <w:p w14:paraId="10361497" w14:textId="77777777" w:rsidR="00C67E37" w:rsidRDefault="00C67E37" w:rsidP="00C67E37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AF485F8" wp14:editId="31C43F94">
            <wp:extent cx="5278120" cy="7419340"/>
            <wp:effectExtent l="0" t="0" r="0" b="0"/>
            <wp:docPr id="17734128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412837" name="图片 177341283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41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0A406" w14:textId="77777777" w:rsidR="00C67E37" w:rsidRPr="00785B7E" w:rsidRDefault="00C67E37" w:rsidP="00C67E37">
      <w:pPr>
        <w:spacing w:line="360" w:lineRule="auto"/>
        <w:rPr>
          <w:rFonts w:ascii="Times New Roman" w:eastAsia="DengXian" w:hAnsi="Times New Roman" w:cs="Times New Roman"/>
          <w:sz w:val="24"/>
          <w:szCs w:val="24"/>
        </w:rPr>
      </w:pPr>
      <w:r w:rsidRPr="001B2E05">
        <w:rPr>
          <w:rFonts w:ascii="Times New Roman" w:hAnsi="Times New Roman" w:cs="Times New Roman" w:hint="eastAsia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7 </w:t>
      </w:r>
      <w:r w:rsidRPr="00684D60">
        <w:rPr>
          <w:rFonts w:ascii="Cambria Math" w:eastAsia="SimSun" w:hAnsi="Cambria Math" w:cs="Cambria Math"/>
          <w:b/>
          <w:bCs/>
          <w:sz w:val="24"/>
          <w:szCs w:val="24"/>
        </w:rPr>
        <w:t>∣</w:t>
      </w:r>
      <w:r w:rsidRPr="0065288F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R</w:t>
      </w:r>
      <w:r w:rsidRPr="00E15CD0"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hizosphere metabolite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d</w:t>
      </w:r>
      <w:r w:rsidRPr="00E15CD0"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ifferences and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microbial</w:t>
      </w:r>
      <w:r w:rsidRPr="00E15CD0">
        <w:rPr>
          <w:rFonts w:ascii="Times New Roman" w:eastAsia="SimSun" w:hAnsi="Times New Roman" w:cs="Times New Roman" w:hint="eastAsia"/>
          <w:b/>
          <w:bCs/>
          <w:sz w:val="24"/>
          <w:szCs w:val="24"/>
        </w:rPr>
        <w:t xml:space="preserve"> preference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s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.</w:t>
      </w:r>
      <w:r w:rsidRPr="00E15CD0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A74732">
        <w:rPr>
          <w:rFonts w:ascii="Times New Roman" w:eastAsia="SimSun" w:hAnsi="Times New Roman" w:cs="Times New Roman"/>
          <w:b/>
          <w:bCs/>
          <w:sz w:val="24"/>
          <w:szCs w:val="24"/>
        </w:rPr>
        <w:t>(</w:t>
      </w:r>
      <w:r w:rsidRPr="00E15CD0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a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)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E15CD0">
        <w:rPr>
          <w:rFonts w:ascii="Times New Roman" w:eastAsia="SimSun" w:hAnsi="Times New Roman" w:cs="Times New Roman" w:hint="eastAsia"/>
          <w:sz w:val="24"/>
          <w:szCs w:val="24"/>
        </w:rPr>
        <w:t xml:space="preserve">PCoA 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and 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b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)</w:t>
      </w:r>
      <w:r w:rsidRPr="00602ECD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4"/>
        </w:rPr>
        <w:t>v</w:t>
      </w:r>
      <w:r w:rsidRPr="00602ECD">
        <w:rPr>
          <w:rFonts w:ascii="Times New Roman" w:eastAsia="SimSun" w:hAnsi="Times New Roman" w:cs="Times New Roman" w:hint="eastAsia"/>
          <w:sz w:val="24"/>
          <w:szCs w:val="24"/>
        </w:rPr>
        <w:t>olcano plot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E15CD0">
        <w:rPr>
          <w:rFonts w:ascii="Times New Roman" w:eastAsia="SimSun" w:hAnsi="Times New Roman" w:cs="Times New Roman" w:hint="eastAsia"/>
          <w:sz w:val="24"/>
          <w:szCs w:val="24"/>
        </w:rPr>
        <w:t>of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T1 and S2</w:t>
      </w:r>
      <w:r w:rsidRPr="0013596D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 w:hint="eastAsia"/>
          <w:sz w:val="24"/>
          <w:szCs w:val="24"/>
        </w:rPr>
        <w:t>rhizosphere metabolites</w:t>
      </w:r>
      <w:r w:rsidRPr="00E15CD0">
        <w:rPr>
          <w:rFonts w:ascii="Times New Roman" w:eastAsia="SimSun" w:hAnsi="Times New Roman" w:cs="Times New Roman" w:hint="eastAsia"/>
          <w:sz w:val="24"/>
          <w:szCs w:val="24"/>
        </w:rPr>
        <w:t>.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B</w:t>
      </w:r>
      <w:r>
        <w:rPr>
          <w:rFonts w:ascii="Times New Roman" w:eastAsia="SimSun" w:hAnsi="Times New Roman" w:cs="Times New Roman" w:hint="eastAsia"/>
          <w:sz w:val="24"/>
          <w:szCs w:val="24"/>
        </w:rPr>
        <w:t xml:space="preserve">iomass of 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c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C52E89">
        <w:rPr>
          <w:rFonts w:ascii="Times New Roman" w:hAnsi="Times New Roman" w:cs="Times New Roman"/>
          <w:i/>
          <w:iCs/>
          <w:sz w:val="24"/>
          <w:szCs w:val="28"/>
        </w:rPr>
        <w:t>Agrobacterium tumefaciens</w:t>
      </w:r>
      <w:r w:rsidRPr="009D11D9">
        <w:rPr>
          <w:rFonts w:ascii="Times New Roman" w:hAnsi="Times New Roman" w:cs="Times New Roman" w:hint="eastAsia"/>
          <w:sz w:val="24"/>
          <w:szCs w:val="28"/>
        </w:rPr>
        <w:t>,</w:t>
      </w:r>
      <w:r w:rsidRPr="009D11D9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d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C52E89">
        <w:rPr>
          <w:rFonts w:ascii="Times New Roman" w:hAnsi="Times New Roman" w:cs="Times New Roman"/>
          <w:i/>
          <w:iCs/>
          <w:sz w:val="24"/>
          <w:szCs w:val="28"/>
        </w:rPr>
        <w:t>Achromobacter pulmonis</w:t>
      </w:r>
      <w:r w:rsidRPr="009D11D9">
        <w:rPr>
          <w:rFonts w:ascii="Times New Roman" w:hAnsi="Times New Roman" w:cs="Times New Roman" w:hint="eastAsia"/>
          <w:sz w:val="24"/>
          <w:szCs w:val="28"/>
        </w:rPr>
        <w:t xml:space="preserve">, 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e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Pr="00C52E89">
        <w:rPr>
          <w:rFonts w:ascii="Times New Roman" w:hAnsi="Times New Roman" w:cs="Times New Roman"/>
          <w:i/>
          <w:iCs/>
          <w:sz w:val="24"/>
          <w:szCs w:val="28"/>
        </w:rPr>
        <w:t>Devosia riboflavina</w:t>
      </w:r>
      <w:r w:rsidRPr="009D11D9">
        <w:rPr>
          <w:rFonts w:ascii="Times New Roman" w:hAnsi="Times New Roman" w:cs="Times New Roman" w:hint="eastAsia"/>
          <w:sz w:val="24"/>
          <w:szCs w:val="28"/>
        </w:rPr>
        <w:t xml:space="preserve">, </w:t>
      </w:r>
      <w:r>
        <w:rPr>
          <w:rFonts w:ascii="Times New Roman" w:hAnsi="Times New Roman" w:cs="Times New Roman" w:hint="eastAsia"/>
          <w:sz w:val="24"/>
          <w:szCs w:val="28"/>
        </w:rPr>
        <w:t xml:space="preserve">and 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(</w:t>
      </w:r>
      <w:r>
        <w:rPr>
          <w:rFonts w:ascii="Times New Roman" w:eastAsia="SimSun" w:hAnsi="Times New Roman" w:cs="Times New Roman" w:hint="eastAsia"/>
          <w:b/>
          <w:bCs/>
          <w:sz w:val="24"/>
          <w:szCs w:val="24"/>
        </w:rPr>
        <w:t>f</w:t>
      </w:r>
      <w:r w:rsidRPr="00602ECD">
        <w:rPr>
          <w:rFonts w:ascii="Times New Roman" w:eastAsia="SimSun" w:hAnsi="Times New Roman" w:cs="Times New Roman" w:hint="eastAsia"/>
          <w:b/>
          <w:bCs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8"/>
        </w:rPr>
        <w:t xml:space="preserve"> Agr_Ach_Dev SynCom after </w:t>
      </w:r>
      <w:r>
        <w:rPr>
          <w:rFonts w:ascii="Times New Roman" w:hAnsi="Times New Roman" w:cs="Times New Roman"/>
          <w:sz w:val="24"/>
          <w:szCs w:val="28"/>
        </w:rPr>
        <w:t>24 h growth</w:t>
      </w:r>
      <w:r>
        <w:rPr>
          <w:rFonts w:ascii="Times New Roman" w:hAnsi="Times New Roman" w:cs="Times New Roman" w:hint="eastAsia"/>
          <w:sz w:val="24"/>
          <w:szCs w:val="28"/>
        </w:rPr>
        <w:t xml:space="preserve"> in R2A</w:t>
      </w:r>
      <w:r>
        <w:rPr>
          <w:rFonts w:ascii="Times New Roman" w:hAnsi="Times New Roman" w:cs="Times New Roman"/>
          <w:sz w:val="24"/>
          <w:szCs w:val="28"/>
        </w:rPr>
        <w:t xml:space="preserve"> medium with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lastRenderedPageBreak/>
        <w:t xml:space="preserve">berberine, histamine, dimethyl caffeic acid, </w:t>
      </w:r>
      <w:r>
        <w:rPr>
          <w:rFonts w:ascii="Times New Roman" w:hAnsi="Times New Roman" w:cs="Times New Roman"/>
          <w:sz w:val="24"/>
          <w:szCs w:val="28"/>
        </w:rPr>
        <w:t>or a</w:t>
      </w:r>
      <w:r w:rsidRPr="00A95BF0">
        <w:rPr>
          <w:rFonts w:ascii="Times New Roman" w:hAnsi="Times New Roman" w:cs="Times New Roman"/>
          <w:sz w:val="24"/>
          <w:szCs w:val="28"/>
        </w:rPr>
        <w:t xml:space="preserve"> mix</w:t>
      </w:r>
      <w:r>
        <w:rPr>
          <w:rFonts w:ascii="Times New Roman" w:hAnsi="Times New Roman" w:cs="Times New Roman"/>
          <w:sz w:val="24"/>
          <w:szCs w:val="28"/>
        </w:rPr>
        <w:t>ture</w:t>
      </w:r>
      <w:r w:rsidRPr="00A95BF0">
        <w:rPr>
          <w:rFonts w:ascii="Times New Roman" w:hAnsi="Times New Roman" w:cs="Times New Roman"/>
          <w:sz w:val="24"/>
          <w:szCs w:val="28"/>
        </w:rPr>
        <w:t xml:space="preserve"> of</w:t>
      </w:r>
      <w:r>
        <w:rPr>
          <w:rFonts w:ascii="Times New Roman" w:hAnsi="Times New Roman" w:cs="Times New Roman"/>
          <w:sz w:val="24"/>
          <w:szCs w:val="28"/>
        </w:rPr>
        <w:t xml:space="preserve"> all</w:t>
      </w:r>
      <w:r w:rsidRPr="00A95BF0">
        <w:rPr>
          <w:rFonts w:ascii="Times New Roman" w:hAnsi="Times New Roman" w:cs="Times New Roman"/>
          <w:sz w:val="24"/>
          <w:szCs w:val="28"/>
        </w:rPr>
        <w:t xml:space="preserve"> three. </w:t>
      </w:r>
      <w:r w:rsidRPr="00A95BF0">
        <w:rPr>
          <w:rFonts w:ascii="Times New Roman" w:hAnsi="Times New Roman" w:cs="Times New Roman"/>
          <w:sz w:val="24"/>
          <w:szCs w:val="24"/>
        </w:rPr>
        <w:t>Boxplots indicate median, 25th (box bottom line), 75th (box top line) percentiles, and 5th (the lower whisker) and 95th (the upper whisker) percentiles</w:t>
      </w:r>
      <w:r w:rsidRPr="00F15995">
        <w:rPr>
          <w:rFonts w:ascii="Times New Roman" w:hAnsi="Times New Roman" w:cs="Times New Roman"/>
          <w:sz w:val="24"/>
          <w:szCs w:val="24"/>
        </w:rPr>
        <w:t xml:space="preserve"> </w:t>
      </w:r>
      <w:r w:rsidRPr="00F15995">
        <w:rPr>
          <w:rFonts w:ascii="Times New Roman" w:hAnsi="Times New Roman" w:cs="Times New Roman" w:hint="eastAsia"/>
          <w:sz w:val="24"/>
          <w:szCs w:val="24"/>
        </w:rPr>
        <w:t>(n = 5).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letters </w:t>
      </w:r>
      <w:r>
        <w:rPr>
          <w:rFonts w:ascii="Times New Roman" w:hAnsi="Times New Roman" w:cs="Times New Roman"/>
          <w:sz w:val="24"/>
          <w:szCs w:val="24"/>
        </w:rPr>
        <w:t>indicate</w:t>
      </w:r>
      <w:r>
        <w:rPr>
          <w:rFonts w:ascii="Times New Roman" w:hAnsi="Times New Roman" w:cs="Times New Roman" w:hint="eastAsia"/>
          <w:sz w:val="24"/>
          <w:szCs w:val="24"/>
        </w:rPr>
        <w:t xml:space="preserve">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D1792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0.05, one-way ANOVA with LSD test);</w:t>
      </w:r>
      <w:r w:rsidRPr="00AD1CAE">
        <w:rPr>
          <w:rFonts w:ascii="Times New Roman" w:hAnsi="Times New Roman" w:cs="Times New Roman" w:hint="eastAsia"/>
          <w:sz w:val="24"/>
          <w:szCs w:val="24"/>
        </w:rPr>
        <w:t xml:space="preserve"> ns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D1CAE">
        <w:rPr>
          <w:rFonts w:ascii="Times New Roman" w:hAnsi="Times New Roman" w:cs="Times New Roman" w:hint="eastAsia"/>
          <w:sz w:val="24"/>
          <w:szCs w:val="24"/>
        </w:rPr>
        <w:t xml:space="preserve"> no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AD1CAE">
        <w:rPr>
          <w:rFonts w:ascii="Times New Roman" w:hAnsi="Times New Roman" w:cs="Times New Roman" w:hint="eastAsia"/>
          <w:sz w:val="24"/>
          <w:szCs w:val="24"/>
        </w:rPr>
        <w:t xml:space="preserve"> significan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>Source data are</w:t>
      </w:r>
      <w:r w:rsidRPr="009324CA">
        <w:rPr>
          <w:rFonts w:ascii="Times New Roman" w:eastAsia="DengXian" w:hAnsi="Times New Roman" w:cs="Times New Roman"/>
          <w:sz w:val="24"/>
          <w:szCs w:val="24"/>
        </w:rPr>
        <w:t xml:space="preserve"> included in the</w:t>
      </w:r>
      <w:r w:rsidRPr="00F15995">
        <w:rPr>
          <w:rFonts w:ascii="Times New Roman" w:eastAsia="DengXian" w:hAnsi="Times New Roman" w:cs="Times New Roman" w:hint="eastAsia"/>
          <w:sz w:val="24"/>
          <w:szCs w:val="24"/>
        </w:rPr>
        <w:t xml:space="preserve"> Source Data file.</w:t>
      </w:r>
    </w:p>
    <w:p w14:paraId="6488A743" w14:textId="77777777" w:rsidR="00F553FF" w:rsidRDefault="00F553FF"/>
    <w:sectPr w:rsidR="00F553FF" w:rsidSect="00C67E3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E37"/>
    <w:rsid w:val="003C2EF4"/>
    <w:rsid w:val="00446799"/>
    <w:rsid w:val="0045465B"/>
    <w:rsid w:val="006A7E07"/>
    <w:rsid w:val="00701021"/>
    <w:rsid w:val="00B74216"/>
    <w:rsid w:val="00C67E37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7DA73"/>
  <w15:chartTrackingRefBased/>
  <w15:docId w15:val="{350D7FA4-6F97-4AFA-902B-E889EC8F8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E3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7E3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7E3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E3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E3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7E3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7E3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7E3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7E3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7E3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E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7E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E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E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7E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7E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7E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7E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7E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7E3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7E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7E3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7E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7E3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7E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7E3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7E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7E3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7E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7E37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0"/>
    <w:rsid w:val="00C67E37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67E37"/>
    <w:rPr>
      <w:rFonts w:ascii="DengXian" w:eastAsia="DengXian" w:hAnsi="DengXian"/>
      <w:noProof/>
      <w:sz w:val="20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67E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512</Words>
  <Characters>3001</Characters>
  <Application>Microsoft Office Word</Application>
  <DocSecurity>0</DocSecurity>
  <Lines>46</Lines>
  <Paragraphs>10</Paragraphs>
  <ScaleCrop>false</ScaleCrop>
  <Company>Springer Nature</Company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2026-02-12T05:00:00Z</dcterms:created>
  <dcterms:modified xsi:type="dcterms:W3CDTF">2026-02-12T05:01:00Z</dcterms:modified>
</cp:coreProperties>
</file>