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339C" w14:textId="717B2529" w:rsidR="00E30210" w:rsidRDefault="00E30210" w:rsidP="00E30210">
      <w:pPr>
        <w:rPr>
          <w:rFonts w:ascii="Times New Roman" w:eastAsia="Times New Roman" w:hAnsi="Times New Roman" w:cs="Times New Roman"/>
          <w:b/>
          <w:bCs/>
        </w:rPr>
      </w:pPr>
      <w:r w:rsidRPr="45902AA1">
        <w:rPr>
          <w:rFonts w:ascii="Times New Roman" w:eastAsia="Times New Roman" w:hAnsi="Times New Roman" w:cs="Times New Roman"/>
          <w:b/>
          <w:bCs/>
        </w:rPr>
        <w:t>SUPPLEMENTAL DATA</w:t>
      </w:r>
    </w:p>
    <w:p w14:paraId="66369DD4" w14:textId="77777777" w:rsidR="00E51E3D" w:rsidRPr="00E51E3D" w:rsidRDefault="00E51E3D" w:rsidP="00E30210">
      <w:pPr>
        <w:rPr>
          <w:rFonts w:ascii="Times New Roman" w:eastAsia="Times New Roman" w:hAnsi="Times New Roman" w:cs="Times New Roman"/>
          <w:b/>
          <w:bCs/>
        </w:rPr>
      </w:pPr>
    </w:p>
    <w:p w14:paraId="34D0BF30" w14:textId="77777777" w:rsidR="00E30210" w:rsidRDefault="00E30210" w:rsidP="00E30210">
      <w:pPr>
        <w:spacing w:after="0"/>
        <w:rPr>
          <w:rFonts w:ascii="Times New Roman" w:eastAsia="Times New Roman" w:hAnsi="Times New Roman" w:cs="Times New Roman"/>
        </w:rPr>
      </w:pPr>
      <w:r w:rsidRPr="00BD1B4B">
        <w:rPr>
          <w:rFonts w:ascii="Times New Roman" w:eastAsia="Times New Roman" w:hAnsi="Times New Roman" w:cs="Times New Roman"/>
          <w:b/>
          <w:bCs/>
        </w:rPr>
        <w:t>Table S1</w:t>
      </w:r>
      <w:r w:rsidRPr="45902A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45902AA1">
        <w:rPr>
          <w:rFonts w:ascii="Times New Roman" w:eastAsia="Times New Roman" w:hAnsi="Times New Roman" w:cs="Times New Roman"/>
        </w:rPr>
        <w:t xml:space="preserve">Provider-reported </w:t>
      </w:r>
      <w:commentRangeStart w:id="0"/>
      <w:r w:rsidRPr="45902AA1">
        <w:rPr>
          <w:rFonts w:ascii="Times New Roman" w:eastAsia="Times New Roman" w:hAnsi="Times New Roman" w:cs="Times New Roman"/>
        </w:rPr>
        <w:t>understanding</w:t>
      </w:r>
      <w:commentRangeEnd w:id="0"/>
      <w:r w:rsidRPr="45902AA1">
        <w:rPr>
          <w:rStyle w:val="CommentReference"/>
          <w:rFonts w:ascii="Times New Roman" w:eastAsia="Times New Roman" w:hAnsi="Times New Roman" w:cs="Times New Roman"/>
        </w:rPr>
        <w:commentReference w:id="0"/>
      </w:r>
      <w:r w:rsidRPr="45902AA1">
        <w:rPr>
          <w:rFonts w:ascii="Times New Roman" w:eastAsia="Times New Roman" w:hAnsi="Times New Roman" w:cs="Times New Roman"/>
        </w:rPr>
        <w:t xml:space="preserve"> of cancer risk for clinically significant </w:t>
      </w:r>
      <w:r w:rsidRPr="45902AA1">
        <w:rPr>
          <w:rFonts w:ascii="Times New Roman" w:eastAsia="Times New Roman" w:hAnsi="Times New Roman" w:cs="Times New Roman"/>
          <w:i/>
          <w:iCs/>
        </w:rPr>
        <w:t xml:space="preserve">CHEK2 </w:t>
      </w:r>
      <w:r w:rsidRPr="45902AA1">
        <w:rPr>
          <w:rFonts w:ascii="Times New Roman" w:eastAsia="Times New Roman" w:hAnsi="Times New Roman" w:cs="Times New Roman"/>
        </w:rPr>
        <w:t>variants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6013"/>
        <w:gridCol w:w="3347"/>
      </w:tblGrid>
      <w:tr w:rsidR="00E30210" w14:paraId="322AA4E0" w14:textId="77777777" w:rsidTr="0071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47437445" w14:textId="77777777" w:rsidR="00E30210" w:rsidRDefault="00E30210" w:rsidP="00717068">
            <w:pPr>
              <w:rPr>
                <w:rFonts w:ascii="Times New Roman" w:eastAsia="Times New Roman" w:hAnsi="Times New Roman" w:cs="Times New Roman"/>
              </w:rPr>
            </w:pPr>
            <w:r w:rsidRPr="45902AA1">
              <w:rPr>
                <w:rFonts w:ascii="Times New Roman" w:eastAsia="Times New Roman" w:hAnsi="Times New Roman" w:cs="Times New Roman"/>
              </w:rPr>
              <w:t>Cancer type</w:t>
            </w:r>
          </w:p>
        </w:tc>
        <w:tc>
          <w:tcPr>
            <w:tcW w:w="3347" w:type="dxa"/>
          </w:tcPr>
          <w:p w14:paraId="01D0611F" w14:textId="77777777" w:rsidR="00E30210" w:rsidRDefault="00E30210" w:rsidP="007170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821C5">
              <w:rPr>
                <w:rFonts w:ascii="Times New Roman" w:eastAsia="Times New Roman" w:hAnsi="Times New Roman" w:cs="Times New Roman"/>
                <w:i/>
                <w:iCs/>
              </w:rPr>
              <w:t>N=</w:t>
            </w:r>
            <w:r w:rsidRPr="45902AA1">
              <w:rPr>
                <w:rFonts w:ascii="Times New Roman" w:eastAsia="Times New Roman" w:hAnsi="Times New Roman" w:cs="Times New Roman"/>
              </w:rPr>
              <w:t>151</w:t>
            </w:r>
            <w:r w:rsidRPr="45902A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</w:tr>
      <w:tr w:rsidR="00E30210" w14:paraId="7A6E918B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2903EB36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Breast</w:t>
            </w:r>
          </w:p>
        </w:tc>
        <w:tc>
          <w:tcPr>
            <w:tcW w:w="3347" w:type="dxa"/>
          </w:tcPr>
          <w:p w14:paraId="16634C30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151 (100%)</w:t>
            </w:r>
          </w:p>
        </w:tc>
      </w:tr>
      <w:tr w:rsidR="00E30210" w14:paraId="24181D43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7ED285F7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Colorectal</w:t>
            </w:r>
          </w:p>
        </w:tc>
        <w:tc>
          <w:tcPr>
            <w:tcW w:w="3347" w:type="dxa"/>
          </w:tcPr>
          <w:p w14:paraId="6D6A5A53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44 (29%)</w:t>
            </w:r>
          </w:p>
        </w:tc>
      </w:tr>
      <w:tr w:rsidR="00E30210" w14:paraId="087F1B7C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4C275799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Endometrial</w:t>
            </w:r>
          </w:p>
        </w:tc>
        <w:tc>
          <w:tcPr>
            <w:tcW w:w="3347" w:type="dxa"/>
          </w:tcPr>
          <w:p w14:paraId="1C5874A2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 (1.3%)</w:t>
            </w:r>
          </w:p>
        </w:tc>
      </w:tr>
      <w:tr w:rsidR="00E30210" w14:paraId="42428B89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0F4E131B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Ovarian</w:t>
            </w:r>
          </w:p>
        </w:tc>
        <w:tc>
          <w:tcPr>
            <w:tcW w:w="3347" w:type="dxa"/>
          </w:tcPr>
          <w:p w14:paraId="413FA8FB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3 (2.0%)</w:t>
            </w:r>
          </w:p>
        </w:tc>
      </w:tr>
      <w:tr w:rsidR="00E30210" w14:paraId="3570B895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0DEFE542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Pancreatic</w:t>
            </w:r>
          </w:p>
        </w:tc>
        <w:tc>
          <w:tcPr>
            <w:tcW w:w="3347" w:type="dxa"/>
          </w:tcPr>
          <w:p w14:paraId="473ACA53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 (2.6%)</w:t>
            </w:r>
          </w:p>
        </w:tc>
      </w:tr>
      <w:tr w:rsidR="00E30210" w14:paraId="3C2DA9A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4065EB38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Prostate</w:t>
            </w:r>
          </w:p>
        </w:tc>
        <w:tc>
          <w:tcPr>
            <w:tcW w:w="3347" w:type="dxa"/>
          </w:tcPr>
          <w:p w14:paraId="20FD9AF0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81 (54%)</w:t>
            </w:r>
          </w:p>
        </w:tc>
      </w:tr>
      <w:tr w:rsidR="00E30210" w14:paraId="78264DFF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3ED1410F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Renal</w:t>
            </w:r>
          </w:p>
        </w:tc>
        <w:tc>
          <w:tcPr>
            <w:tcW w:w="3347" w:type="dxa"/>
          </w:tcPr>
          <w:p w14:paraId="7CB99F6F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23 (15%)</w:t>
            </w:r>
          </w:p>
        </w:tc>
      </w:tr>
      <w:tr w:rsidR="00E30210" w14:paraId="13329968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708B2665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Gastric</w:t>
            </w:r>
          </w:p>
        </w:tc>
        <w:tc>
          <w:tcPr>
            <w:tcW w:w="3347" w:type="dxa"/>
          </w:tcPr>
          <w:p w14:paraId="254CED2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 (1.3%)</w:t>
            </w:r>
          </w:p>
        </w:tc>
      </w:tr>
      <w:tr w:rsidR="00E30210" w14:paraId="48135C68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1733F304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Thyroid</w:t>
            </w:r>
          </w:p>
        </w:tc>
        <w:tc>
          <w:tcPr>
            <w:tcW w:w="3347" w:type="dxa"/>
          </w:tcPr>
          <w:p w14:paraId="3EFE97D3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39 (26%)</w:t>
            </w:r>
          </w:p>
        </w:tc>
      </w:tr>
      <w:tr w:rsidR="00E30210" w14:paraId="191B9531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29CCEB0F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Hematologic malignancy</w:t>
            </w:r>
          </w:p>
        </w:tc>
        <w:tc>
          <w:tcPr>
            <w:tcW w:w="3347" w:type="dxa"/>
          </w:tcPr>
          <w:p w14:paraId="356259CB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3 (2.0%)</w:t>
            </w:r>
          </w:p>
        </w:tc>
      </w:tr>
      <w:tr w:rsidR="00E30210" w14:paraId="68A7E1EE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5237477A" w14:textId="77777777" w:rsidR="00E30210" w:rsidRDefault="00E30210" w:rsidP="0071706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 Male breast</w:t>
            </w:r>
          </w:p>
        </w:tc>
        <w:tc>
          <w:tcPr>
            <w:tcW w:w="3347" w:type="dxa"/>
          </w:tcPr>
          <w:p w14:paraId="2DBDE285" w14:textId="77777777" w:rsidR="00E30210" w:rsidRDefault="00E30210" w:rsidP="007170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 (1.3%)</w:t>
            </w:r>
          </w:p>
        </w:tc>
      </w:tr>
      <w:tr w:rsidR="00E30210" w14:paraId="4736F5C6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</w:tcPr>
          <w:p w14:paraId="0B934A98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Limited or emerging evidence for certain cancer types (e.g., prostate, thyroid, </w:t>
            </w:r>
            <w:commentRangeStart w:id="1"/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renal</w:t>
            </w:r>
            <w:commentRangeEnd w:id="1"/>
            <w:r w:rsidRPr="45902AA1">
              <w:rPr>
                <w:rStyle w:val="CommentReference"/>
                <w:rFonts w:ascii="Times New Roman" w:eastAsia="Times New Roman" w:hAnsi="Times New Roman" w:cs="Times New Roman"/>
                <w:b w:val="0"/>
                <w:color w:val="000000" w:themeColor="text1"/>
              </w:rPr>
              <w:commentReference w:id="1"/>
            </w: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3347" w:type="dxa"/>
          </w:tcPr>
          <w:p w14:paraId="2CA1689C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16 (11%)</w:t>
            </w:r>
          </w:p>
        </w:tc>
      </w:tr>
    </w:tbl>
    <w:p w14:paraId="227F8340" w14:textId="77777777" w:rsidR="00E30210" w:rsidRDefault="00E30210" w:rsidP="00E30210">
      <w:pPr>
        <w:rPr>
          <w:rFonts w:ascii="Times New Roman" w:eastAsia="Times New Roman" w:hAnsi="Times New Roman" w:cs="Times New Roman"/>
        </w:rPr>
      </w:pPr>
      <w:r w:rsidRPr="45902AA1">
        <w:rPr>
          <w:rFonts w:ascii="Times New Roman" w:eastAsia="Times New Roman" w:hAnsi="Times New Roman" w:cs="Times New Roman"/>
          <w:vertAlign w:val="superscript"/>
        </w:rPr>
        <w:t>1</w:t>
      </w:r>
      <w:r w:rsidRPr="45902AA1">
        <w:rPr>
          <w:rFonts w:ascii="Times New Roman" w:eastAsia="Times New Roman" w:hAnsi="Times New Roman" w:cs="Times New Roman"/>
        </w:rPr>
        <w:t>n (%)</w:t>
      </w:r>
    </w:p>
    <w:p w14:paraId="10DAEB52" w14:textId="77777777" w:rsidR="00E30210" w:rsidRDefault="00E30210" w:rsidP="00E30210">
      <w:pPr>
        <w:rPr>
          <w:rFonts w:ascii="Times New Roman" w:eastAsia="Times New Roman" w:hAnsi="Times New Roman" w:cs="Times New Roman"/>
        </w:rPr>
      </w:pPr>
    </w:p>
    <w:p w14:paraId="39825DB0" w14:textId="77777777" w:rsidR="00E30210" w:rsidRDefault="00E30210" w:rsidP="00E30210">
      <w:pPr>
        <w:spacing w:after="0"/>
        <w:rPr>
          <w:rFonts w:ascii="Times New Roman" w:eastAsia="Times New Roman" w:hAnsi="Times New Roman" w:cs="Times New Roman"/>
        </w:rPr>
      </w:pPr>
      <w:r w:rsidRPr="00BD1B4B">
        <w:rPr>
          <w:rFonts w:ascii="Times New Roman" w:eastAsia="Times New Roman" w:hAnsi="Times New Roman" w:cs="Times New Roman"/>
          <w:b/>
          <w:bCs/>
        </w:rPr>
        <w:t>Table S2</w:t>
      </w:r>
      <w:r>
        <w:rPr>
          <w:rFonts w:ascii="Times New Roman" w:eastAsia="Times New Roman" w:hAnsi="Times New Roman" w:cs="Times New Roman"/>
        </w:rPr>
        <w:t xml:space="preserve"> </w:t>
      </w:r>
      <w:r w:rsidRPr="45902AA1">
        <w:rPr>
          <w:rFonts w:ascii="Times New Roman" w:eastAsia="Times New Roman" w:hAnsi="Times New Roman" w:cs="Times New Roman"/>
        </w:rPr>
        <w:t xml:space="preserve"> Logistics of de-escalation communication to patients  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7417"/>
        <w:gridCol w:w="1943"/>
      </w:tblGrid>
      <w:tr w:rsidR="00E30210" w14:paraId="48841CC8" w14:textId="77777777" w:rsidTr="0071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59510BEB" w14:textId="77777777" w:rsidR="00E30210" w:rsidRDefault="00E30210" w:rsidP="00717068">
            <w:pPr>
              <w:rPr>
                <w:rFonts w:ascii="Times New Roman" w:eastAsia="Times New Roman" w:hAnsi="Times New Roman" w:cs="Times New Roman"/>
              </w:rPr>
            </w:pPr>
            <w:r w:rsidRPr="45902AA1">
              <w:rPr>
                <w:rFonts w:ascii="Times New Roman" w:eastAsia="Times New Roman" w:hAnsi="Times New Roman" w:cs="Times New Roman"/>
              </w:rPr>
              <w:t xml:space="preserve">Characteristic </w:t>
            </w:r>
          </w:p>
        </w:tc>
        <w:tc>
          <w:tcPr>
            <w:tcW w:w="1943" w:type="dxa"/>
          </w:tcPr>
          <w:p w14:paraId="15430E31" w14:textId="77777777" w:rsidR="00E30210" w:rsidRDefault="00E30210" w:rsidP="007170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30210" w14:paraId="76638DD1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0F50FA3A" w14:textId="77777777" w:rsidR="00E30210" w:rsidRDefault="00E30210" w:rsidP="007170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Previous communication of de-escalation</w:t>
            </w:r>
          </w:p>
        </w:tc>
        <w:tc>
          <w:tcPr>
            <w:tcW w:w="1943" w:type="dxa"/>
          </w:tcPr>
          <w:p w14:paraId="309C472E" w14:textId="77777777" w:rsidR="00E30210" w:rsidRDefault="00E30210" w:rsidP="007170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30210" w14:paraId="20CCCEC9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64449085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Yes, I have personally communicated this change in recommendations</w:t>
            </w:r>
          </w:p>
        </w:tc>
        <w:tc>
          <w:tcPr>
            <w:tcW w:w="1943" w:type="dxa"/>
          </w:tcPr>
          <w:p w14:paraId="3569396D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86 (57%)</w:t>
            </w:r>
          </w:p>
        </w:tc>
      </w:tr>
      <w:tr w:rsidR="00E30210" w14:paraId="5BCEA73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6C25B3BB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No, I have never personally communicated this change nor has another provider to my knowledge</w:t>
            </w:r>
          </w:p>
        </w:tc>
        <w:tc>
          <w:tcPr>
            <w:tcW w:w="1943" w:type="dxa"/>
          </w:tcPr>
          <w:p w14:paraId="7D6D0E68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45 (30%)</w:t>
            </w:r>
          </w:p>
        </w:tc>
      </w:tr>
      <w:tr w:rsidR="00E30210" w14:paraId="4379D47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21F0BC93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Yes, another provider in my practice has communicated this</w:t>
            </w:r>
          </w:p>
        </w:tc>
        <w:tc>
          <w:tcPr>
            <w:tcW w:w="1943" w:type="dxa"/>
          </w:tcPr>
          <w:p w14:paraId="2B7F089A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20 (13%)</w:t>
            </w:r>
          </w:p>
        </w:tc>
      </w:tr>
      <w:tr w:rsidR="00E30210" w14:paraId="3BE0CCE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33D79405" w14:textId="77777777" w:rsidR="00E30210" w:rsidRDefault="00E30210" w:rsidP="00717068">
            <w:pPr>
              <w:ind w:right="1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Approximate number of patients personally communicated de-escalation to</w:t>
            </w:r>
          </w:p>
        </w:tc>
        <w:tc>
          <w:tcPr>
            <w:tcW w:w="1943" w:type="dxa"/>
          </w:tcPr>
          <w:p w14:paraId="70565AA8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30210" w14:paraId="32F089E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3A20924E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943" w:type="dxa"/>
          </w:tcPr>
          <w:p w14:paraId="0E998784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12 (14%)</w:t>
            </w:r>
          </w:p>
        </w:tc>
      </w:tr>
      <w:tr w:rsidR="00E30210" w14:paraId="4A463513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50E635AF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2-5</w:t>
            </w:r>
          </w:p>
        </w:tc>
        <w:tc>
          <w:tcPr>
            <w:tcW w:w="1943" w:type="dxa"/>
          </w:tcPr>
          <w:p w14:paraId="2AA65637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42 (49%)</w:t>
            </w:r>
          </w:p>
        </w:tc>
      </w:tr>
      <w:tr w:rsidR="00E30210" w14:paraId="2F6A1019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026F037B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6-10</w:t>
            </w:r>
          </w:p>
        </w:tc>
        <w:tc>
          <w:tcPr>
            <w:tcW w:w="1943" w:type="dxa"/>
          </w:tcPr>
          <w:p w14:paraId="77E53689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19 (22%)</w:t>
            </w:r>
          </w:p>
        </w:tc>
      </w:tr>
      <w:tr w:rsidR="00E30210" w14:paraId="248B02B1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12F84FE6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11-20</w:t>
            </w:r>
          </w:p>
        </w:tc>
        <w:tc>
          <w:tcPr>
            <w:tcW w:w="1943" w:type="dxa"/>
          </w:tcPr>
          <w:p w14:paraId="5B1DE29A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8 (9.3%)</w:t>
            </w:r>
          </w:p>
        </w:tc>
      </w:tr>
      <w:tr w:rsidR="00E30210" w14:paraId="215F1CBD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03F3047D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21-35</w:t>
            </w:r>
          </w:p>
        </w:tc>
        <w:tc>
          <w:tcPr>
            <w:tcW w:w="1943" w:type="dxa"/>
          </w:tcPr>
          <w:p w14:paraId="1CFFEE21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 (1.2%)</w:t>
            </w:r>
          </w:p>
        </w:tc>
      </w:tr>
      <w:tr w:rsidR="00E30210" w14:paraId="39A4105F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58DE53B4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36-50</w:t>
            </w:r>
          </w:p>
        </w:tc>
        <w:tc>
          <w:tcPr>
            <w:tcW w:w="1943" w:type="dxa"/>
          </w:tcPr>
          <w:p w14:paraId="643E0072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 (2.3%)</w:t>
            </w:r>
          </w:p>
        </w:tc>
      </w:tr>
      <w:tr w:rsidR="00E30210" w14:paraId="79A1297D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6614E91F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More than 50</w:t>
            </w:r>
          </w:p>
        </w:tc>
        <w:tc>
          <w:tcPr>
            <w:tcW w:w="1943" w:type="dxa"/>
          </w:tcPr>
          <w:p w14:paraId="4B403795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 (2.3%)</w:t>
            </w:r>
          </w:p>
        </w:tc>
      </w:tr>
      <w:tr w:rsidR="00E30210" w14:paraId="19D5D9BD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36C1A2DC" w14:textId="77777777" w:rsidR="00E30210" w:rsidRDefault="00E30210" w:rsidP="007170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Mode of contact </w:t>
            </w:r>
          </w:p>
        </w:tc>
        <w:tc>
          <w:tcPr>
            <w:tcW w:w="1943" w:type="dxa"/>
          </w:tcPr>
          <w:p w14:paraId="3D91B4E7" w14:textId="77777777" w:rsidR="00E30210" w:rsidRDefault="00E30210" w:rsidP="007170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30210" w14:paraId="4AE3A0EA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3C0ED6A4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Letter</w:t>
            </w:r>
          </w:p>
        </w:tc>
        <w:tc>
          <w:tcPr>
            <w:tcW w:w="1943" w:type="dxa"/>
          </w:tcPr>
          <w:p w14:paraId="204D272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9 (8.5%)</w:t>
            </w:r>
          </w:p>
        </w:tc>
      </w:tr>
      <w:tr w:rsidR="00E30210" w14:paraId="3CDCDA05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19A10F1F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At an appointment/verbally</w:t>
            </w:r>
          </w:p>
        </w:tc>
        <w:tc>
          <w:tcPr>
            <w:tcW w:w="1943" w:type="dxa"/>
          </w:tcPr>
          <w:p w14:paraId="52CDD122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33 (31%)</w:t>
            </w:r>
          </w:p>
        </w:tc>
      </w:tr>
      <w:tr w:rsidR="00E30210" w14:paraId="72AD419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7FA4D564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Phone call</w:t>
            </w:r>
          </w:p>
        </w:tc>
        <w:tc>
          <w:tcPr>
            <w:tcW w:w="1943" w:type="dxa"/>
          </w:tcPr>
          <w:p w14:paraId="719B6CE3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5 (4.7%)</w:t>
            </w:r>
          </w:p>
        </w:tc>
      </w:tr>
      <w:tr w:rsidR="00E30210" w14:paraId="54E32335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7BB93050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More than one of the listed options</w:t>
            </w:r>
          </w:p>
        </w:tc>
        <w:tc>
          <w:tcPr>
            <w:tcW w:w="1943" w:type="dxa"/>
          </w:tcPr>
          <w:p w14:paraId="0A7F68C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14 (13%)</w:t>
            </w:r>
          </w:p>
        </w:tc>
      </w:tr>
      <w:tr w:rsidR="00E30210" w14:paraId="176CB547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28CA99B2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Do not recontact patients to share de-escalation unless patient initiates </w:t>
            </w:r>
          </w:p>
        </w:tc>
        <w:tc>
          <w:tcPr>
            <w:tcW w:w="1943" w:type="dxa"/>
          </w:tcPr>
          <w:p w14:paraId="7F771BA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41 (39%)</w:t>
            </w:r>
          </w:p>
        </w:tc>
      </w:tr>
      <w:tr w:rsidR="00E30210" w14:paraId="728458C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407335F1" w14:textId="77777777" w:rsidR="00E30210" w:rsidRDefault="00E30210" w:rsidP="007170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Who in practice most often discloses change in management to patient</w:t>
            </w:r>
          </w:p>
        </w:tc>
        <w:tc>
          <w:tcPr>
            <w:tcW w:w="1943" w:type="dxa"/>
          </w:tcPr>
          <w:p w14:paraId="1EE92D87" w14:textId="77777777" w:rsidR="00E30210" w:rsidRDefault="00E30210" w:rsidP="007170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30210" w14:paraId="0FD197D6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5A4DAD3E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Medical oncologist</w:t>
            </w:r>
          </w:p>
        </w:tc>
        <w:tc>
          <w:tcPr>
            <w:tcW w:w="1943" w:type="dxa"/>
          </w:tcPr>
          <w:p w14:paraId="70FC082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9 (8.5%)</w:t>
            </w:r>
          </w:p>
        </w:tc>
      </w:tr>
      <w:tr w:rsidR="00E30210" w14:paraId="6A248BB0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76BAB44C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Geneticist</w:t>
            </w:r>
          </w:p>
        </w:tc>
        <w:tc>
          <w:tcPr>
            <w:tcW w:w="1943" w:type="dxa"/>
          </w:tcPr>
          <w:p w14:paraId="73A3B35A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 (0.9%)</w:t>
            </w:r>
          </w:p>
        </w:tc>
      </w:tr>
      <w:tr w:rsidR="00E30210" w14:paraId="33C87E12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170FD2DB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Genetic counselor</w:t>
            </w:r>
          </w:p>
        </w:tc>
        <w:tc>
          <w:tcPr>
            <w:tcW w:w="1943" w:type="dxa"/>
          </w:tcPr>
          <w:p w14:paraId="5518CEF5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73 (69%)</w:t>
            </w:r>
          </w:p>
        </w:tc>
      </w:tr>
      <w:tr w:rsidR="00E30210" w14:paraId="4BE11CAD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2D99560D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Registered nurse</w:t>
            </w:r>
          </w:p>
        </w:tc>
        <w:tc>
          <w:tcPr>
            <w:tcW w:w="1943" w:type="dxa"/>
          </w:tcPr>
          <w:p w14:paraId="6E86FE92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0 (0%)</w:t>
            </w:r>
          </w:p>
        </w:tc>
      </w:tr>
      <w:tr w:rsidR="00E30210" w14:paraId="03DA1702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1615F995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Nurse specialist</w:t>
            </w:r>
          </w:p>
        </w:tc>
        <w:tc>
          <w:tcPr>
            <w:tcW w:w="1943" w:type="dxa"/>
          </w:tcPr>
          <w:p w14:paraId="64148FB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7 (6.6%)</w:t>
            </w:r>
          </w:p>
        </w:tc>
      </w:tr>
      <w:tr w:rsidR="00E30210" w14:paraId="1646ED56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60B14BB1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Physician assistant/associate</w:t>
            </w:r>
          </w:p>
        </w:tc>
        <w:tc>
          <w:tcPr>
            <w:tcW w:w="1943" w:type="dxa"/>
          </w:tcPr>
          <w:p w14:paraId="0CB1A65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3 (2.8%)</w:t>
            </w:r>
          </w:p>
        </w:tc>
      </w:tr>
      <w:tr w:rsidR="00E30210" w14:paraId="472F7A83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3A0BC9A5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Medical assistant</w:t>
            </w:r>
          </w:p>
        </w:tc>
        <w:tc>
          <w:tcPr>
            <w:tcW w:w="1943" w:type="dxa"/>
          </w:tcPr>
          <w:p w14:paraId="71438AC4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 (0.9%)</w:t>
            </w:r>
          </w:p>
        </w:tc>
      </w:tr>
      <w:tr w:rsidR="00E30210" w14:paraId="1EC599DF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037BD06E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Nurse Practitioner</w:t>
            </w:r>
          </w:p>
        </w:tc>
        <w:tc>
          <w:tcPr>
            <w:tcW w:w="1943" w:type="dxa"/>
          </w:tcPr>
          <w:p w14:paraId="3FF7C17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8 (7.5%)</w:t>
            </w:r>
          </w:p>
        </w:tc>
      </w:tr>
      <w:tr w:rsidR="00E30210" w14:paraId="60946019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1DACB6DD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Breast Surgeon</w:t>
            </w:r>
          </w:p>
        </w:tc>
        <w:tc>
          <w:tcPr>
            <w:tcW w:w="1943" w:type="dxa"/>
          </w:tcPr>
          <w:p w14:paraId="05EFEE44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 (0.9%)</w:t>
            </w:r>
          </w:p>
        </w:tc>
      </w:tr>
      <w:tr w:rsidR="00E30210" w14:paraId="1FFDAE85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37377E2B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Primary care physician</w:t>
            </w:r>
          </w:p>
        </w:tc>
        <w:tc>
          <w:tcPr>
            <w:tcW w:w="1943" w:type="dxa"/>
          </w:tcPr>
          <w:p w14:paraId="66EFFE5A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 (0.9%)</w:t>
            </w:r>
          </w:p>
        </w:tc>
      </w:tr>
      <w:tr w:rsidR="00E30210" w14:paraId="20E282F1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621CE667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Whoever is seeing the patient, depends on who is available and willing</w:t>
            </w:r>
          </w:p>
        </w:tc>
        <w:tc>
          <w:tcPr>
            <w:tcW w:w="1943" w:type="dxa"/>
          </w:tcPr>
          <w:p w14:paraId="09BFDF34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 (0.9%)</w:t>
            </w:r>
          </w:p>
        </w:tc>
      </w:tr>
      <w:tr w:rsidR="00E30210" w14:paraId="3D67C6B2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2CC6221B" w14:textId="77777777" w:rsidR="00E30210" w:rsidRDefault="00E30210" w:rsidP="0071706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How change is communicated</w:t>
            </w:r>
          </w:p>
        </w:tc>
        <w:tc>
          <w:tcPr>
            <w:tcW w:w="1943" w:type="dxa"/>
          </w:tcPr>
          <w:p w14:paraId="48173562" w14:textId="77777777" w:rsidR="00E30210" w:rsidRDefault="00E30210" w:rsidP="007170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30210" w14:paraId="2197CDAC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513E6930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Practice does not share the change in recommendations with patients</w:t>
            </w:r>
          </w:p>
        </w:tc>
        <w:tc>
          <w:tcPr>
            <w:tcW w:w="1943" w:type="dxa"/>
          </w:tcPr>
          <w:p w14:paraId="62563E10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22 (21%)</w:t>
            </w:r>
          </w:p>
        </w:tc>
      </w:tr>
      <w:tr w:rsidR="00E30210" w14:paraId="2E19158F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57B9FB80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This change is shared with all </w:t>
            </w: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 xml:space="preserve">CHEK2 </w:t>
            </w: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p.I157T carriers and is communicated as a new result</w:t>
            </w:r>
          </w:p>
        </w:tc>
        <w:tc>
          <w:tcPr>
            <w:tcW w:w="1943" w:type="dxa"/>
          </w:tcPr>
          <w:p w14:paraId="14F24A4D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6 (5.7%)</w:t>
            </w:r>
          </w:p>
        </w:tc>
      </w:tr>
      <w:tr w:rsidR="00E30210" w14:paraId="79AC5614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135CE186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This change is shared with all </w:t>
            </w: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  <w:t xml:space="preserve">CHEK2 </w:t>
            </w: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p.I157T carriers and is communicated as a de-escalation or modification of a previous result</w:t>
            </w:r>
          </w:p>
        </w:tc>
        <w:tc>
          <w:tcPr>
            <w:tcW w:w="1943" w:type="dxa"/>
          </w:tcPr>
          <w:p w14:paraId="6D448B99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41 (39%)</w:t>
            </w:r>
          </w:p>
        </w:tc>
      </w:tr>
      <w:tr w:rsidR="00E30210" w14:paraId="19E355F6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636F33E0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This change is only shared with patients if it changes their breast cancer screening management and it is communicated as a new result</w:t>
            </w:r>
          </w:p>
        </w:tc>
        <w:tc>
          <w:tcPr>
            <w:tcW w:w="1943" w:type="dxa"/>
          </w:tcPr>
          <w:p w14:paraId="3C2606E5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8 (7.5%)</w:t>
            </w:r>
          </w:p>
        </w:tc>
      </w:tr>
      <w:tr w:rsidR="00E30210" w14:paraId="2F8B6072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7" w:type="dxa"/>
          </w:tcPr>
          <w:p w14:paraId="41657EE1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This change is only shared with patients if it changes their breast cancer screening management and it is communicated as a de-escalation or modification of a previous result</w:t>
            </w:r>
          </w:p>
        </w:tc>
        <w:tc>
          <w:tcPr>
            <w:tcW w:w="1943" w:type="dxa"/>
          </w:tcPr>
          <w:p w14:paraId="6DC166A3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29 (27%)</w:t>
            </w:r>
          </w:p>
        </w:tc>
      </w:tr>
    </w:tbl>
    <w:p w14:paraId="10FFB82E" w14:textId="77777777" w:rsidR="00E30210" w:rsidRDefault="00E30210" w:rsidP="00E30210">
      <w:pPr>
        <w:rPr>
          <w:rFonts w:ascii="Times New Roman" w:eastAsia="Times New Roman" w:hAnsi="Times New Roman" w:cs="Times New Roman"/>
          <w:vertAlign w:val="superscript"/>
        </w:rPr>
      </w:pPr>
      <w:r w:rsidRPr="45902AA1">
        <w:rPr>
          <w:rFonts w:ascii="Times New Roman" w:eastAsia="Times New Roman" w:hAnsi="Times New Roman" w:cs="Times New Roman"/>
          <w:vertAlign w:val="superscript"/>
        </w:rPr>
        <w:t>N (%)</w:t>
      </w:r>
    </w:p>
    <w:p w14:paraId="3D496A1E" w14:textId="77777777" w:rsidR="00E30210" w:rsidRDefault="00E30210" w:rsidP="00E30210">
      <w:pPr>
        <w:spacing w:after="0"/>
        <w:rPr>
          <w:rFonts w:ascii="Times New Roman" w:eastAsia="Times New Roman" w:hAnsi="Times New Roman" w:cs="Times New Roman"/>
        </w:rPr>
      </w:pPr>
    </w:p>
    <w:p w14:paraId="4478DD96" w14:textId="77777777" w:rsidR="00E30210" w:rsidRDefault="00E30210" w:rsidP="00E30210">
      <w:pPr>
        <w:spacing w:after="0"/>
        <w:rPr>
          <w:rFonts w:ascii="Times New Roman" w:eastAsia="Times New Roman" w:hAnsi="Times New Roman" w:cs="Times New Roman"/>
        </w:rPr>
      </w:pPr>
      <w:r w:rsidRPr="00BD1B4B">
        <w:rPr>
          <w:rFonts w:ascii="Times New Roman" w:eastAsia="Times New Roman" w:hAnsi="Times New Roman" w:cs="Times New Roman"/>
          <w:b/>
          <w:bCs/>
        </w:rPr>
        <w:t>Table S3</w:t>
      </w:r>
      <w:r>
        <w:rPr>
          <w:rFonts w:ascii="Times New Roman" w:eastAsia="Times New Roman" w:hAnsi="Times New Roman" w:cs="Times New Roman"/>
        </w:rPr>
        <w:t xml:space="preserve"> </w:t>
      </w:r>
      <w:r w:rsidRPr="45902A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Confidence</w:t>
      </w:r>
      <w:r w:rsidRPr="45902AA1">
        <w:rPr>
          <w:rFonts w:ascii="Times New Roman" w:eastAsia="Times New Roman" w:hAnsi="Times New Roman" w:cs="Times New Roman"/>
        </w:rPr>
        <w:t xml:space="preserve"> level in communicating NCCN guideline changes</w:t>
      </w:r>
    </w:p>
    <w:tbl>
      <w:tblPr>
        <w:tblStyle w:val="PlainTable2"/>
        <w:tblW w:w="9360" w:type="dxa"/>
        <w:tblLayout w:type="fixed"/>
        <w:tblLook w:val="06A0" w:firstRow="1" w:lastRow="0" w:firstColumn="1" w:lastColumn="0" w:noHBand="1" w:noVBand="1"/>
      </w:tblPr>
      <w:tblGrid>
        <w:gridCol w:w="7890"/>
        <w:gridCol w:w="1470"/>
      </w:tblGrid>
      <w:tr w:rsidR="00E30210" w14:paraId="3A881112" w14:textId="77777777" w:rsidTr="0071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6BD9916A" w14:textId="77777777" w:rsidR="00E30210" w:rsidRDefault="00E30210" w:rsidP="00717068">
            <w:pPr>
              <w:rPr>
                <w:rFonts w:ascii="Times New Roman" w:eastAsia="Times New Roman" w:hAnsi="Times New Roman" w:cs="Times New Roman"/>
              </w:rPr>
            </w:pPr>
            <w:r w:rsidRPr="45902AA1">
              <w:rPr>
                <w:rFonts w:ascii="Times New Roman" w:eastAsia="Times New Roman" w:hAnsi="Times New Roman" w:cs="Times New Roman"/>
              </w:rPr>
              <w:t>Question/Statement</w:t>
            </w:r>
          </w:p>
        </w:tc>
        <w:tc>
          <w:tcPr>
            <w:tcW w:w="1470" w:type="dxa"/>
          </w:tcPr>
          <w:p w14:paraId="14AC8C1E" w14:textId="77777777" w:rsidR="00E30210" w:rsidRDefault="00E30210" w:rsidP="0071706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821C5">
              <w:rPr>
                <w:rFonts w:ascii="Times New Roman" w:eastAsia="Times New Roman" w:hAnsi="Times New Roman" w:cs="Times New Roman"/>
                <w:i/>
                <w:iCs/>
              </w:rPr>
              <w:t>N=</w:t>
            </w:r>
            <w:r w:rsidRPr="45902AA1">
              <w:rPr>
                <w:rFonts w:ascii="Times New Roman" w:eastAsia="Times New Roman" w:hAnsi="Times New Roman" w:cs="Times New Roman"/>
              </w:rPr>
              <w:t>151</w:t>
            </w:r>
            <w:r w:rsidRPr="45902AA1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</w:tr>
      <w:tr w:rsidR="00E30210" w14:paraId="15EBCAC7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1103C5E5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There is enough information in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NCCN Guidelines</w:t>
            </w: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for me to feel comfortable communicating this change in recommended management to patients.</w:t>
            </w:r>
          </w:p>
        </w:tc>
        <w:tc>
          <w:tcPr>
            <w:tcW w:w="1470" w:type="dxa"/>
          </w:tcPr>
          <w:p w14:paraId="58CB9A50" w14:textId="77777777" w:rsidR="00E30210" w:rsidRDefault="00E30210" w:rsidP="00717068">
            <w:pP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45902A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30210" w14:paraId="3595752F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11CEF45C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Strongly agree</w:t>
            </w:r>
          </w:p>
        </w:tc>
        <w:tc>
          <w:tcPr>
            <w:tcW w:w="1470" w:type="dxa"/>
          </w:tcPr>
          <w:p w14:paraId="4B812C83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40 (26%)</w:t>
            </w:r>
          </w:p>
        </w:tc>
      </w:tr>
      <w:tr w:rsidR="00E30210" w14:paraId="5C1F1AAA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41BD4C83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Agree</w:t>
            </w:r>
          </w:p>
        </w:tc>
        <w:tc>
          <w:tcPr>
            <w:tcW w:w="1470" w:type="dxa"/>
          </w:tcPr>
          <w:p w14:paraId="162D1F86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85 (56%)</w:t>
            </w:r>
          </w:p>
        </w:tc>
      </w:tr>
      <w:tr w:rsidR="00E30210" w14:paraId="202C8D5B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304ED46F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Disagree</w:t>
            </w:r>
          </w:p>
        </w:tc>
        <w:tc>
          <w:tcPr>
            <w:tcW w:w="1470" w:type="dxa"/>
          </w:tcPr>
          <w:p w14:paraId="5B3876A5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26 (17%)</w:t>
            </w:r>
          </w:p>
        </w:tc>
      </w:tr>
      <w:tr w:rsidR="00E30210" w14:paraId="157AFF21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6837A7BC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Strongly disagree</w:t>
            </w:r>
          </w:p>
        </w:tc>
        <w:tc>
          <w:tcPr>
            <w:tcW w:w="1470" w:type="dxa"/>
          </w:tcPr>
          <w:p w14:paraId="3A2AC2AB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 (0%) </w:t>
            </w:r>
          </w:p>
        </w:tc>
      </w:tr>
      <w:tr w:rsidR="00E30210" w14:paraId="5758DD9E" w14:textId="77777777" w:rsidTr="0071706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2A9A42C5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(1=Strongly Agree, ..., 4=Strongly Disagree), Mean (SD)</w:t>
            </w:r>
          </w:p>
        </w:tc>
        <w:tc>
          <w:tcPr>
            <w:tcW w:w="1470" w:type="dxa"/>
          </w:tcPr>
          <w:p w14:paraId="7B0058BA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1.91 (0.66)</w:t>
            </w:r>
            <w:r w:rsidRPr="45902A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30210" w14:paraId="0334FC2E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073ACE98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How confident do you feel communicating the change in NCCN recommendations for breast cancer management for patients with a </w:t>
            </w:r>
            <w:r w:rsidRPr="45902A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CHEK2 </w:t>
            </w: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p.I157T variant?</w:t>
            </w:r>
          </w:p>
        </w:tc>
        <w:tc>
          <w:tcPr>
            <w:tcW w:w="1470" w:type="dxa"/>
          </w:tcPr>
          <w:p w14:paraId="761448AD" w14:textId="77777777" w:rsidR="00E30210" w:rsidRDefault="00E30210" w:rsidP="00717068">
            <w:pPr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45902A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30210" w14:paraId="7BAE4A6D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22BB1068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Extremely confident</w:t>
            </w:r>
          </w:p>
        </w:tc>
        <w:tc>
          <w:tcPr>
            <w:tcW w:w="1470" w:type="dxa"/>
          </w:tcPr>
          <w:p w14:paraId="7D713940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51 (34%)</w:t>
            </w:r>
          </w:p>
        </w:tc>
      </w:tr>
      <w:tr w:rsidR="00E30210" w14:paraId="06E1C444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686A334D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Fairly confident</w:t>
            </w:r>
          </w:p>
        </w:tc>
        <w:tc>
          <w:tcPr>
            <w:tcW w:w="1470" w:type="dxa"/>
          </w:tcPr>
          <w:p w14:paraId="4D3F0CFA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76 (50%)</w:t>
            </w:r>
          </w:p>
        </w:tc>
      </w:tr>
      <w:tr w:rsidR="00E30210" w14:paraId="11AB52C7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1E331855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Not very confident</w:t>
            </w:r>
          </w:p>
        </w:tc>
        <w:tc>
          <w:tcPr>
            <w:tcW w:w="1470" w:type="dxa"/>
          </w:tcPr>
          <w:p w14:paraId="29392E20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22 (15%)</w:t>
            </w:r>
          </w:p>
        </w:tc>
      </w:tr>
      <w:tr w:rsidR="00E30210" w14:paraId="067BA57B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749344E7" w14:textId="77777777" w:rsidR="00E30210" w:rsidRDefault="00E30210" w:rsidP="00717068">
            <w:pPr>
              <w:ind w:left="3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Not confident at all</w:t>
            </w:r>
          </w:p>
        </w:tc>
        <w:tc>
          <w:tcPr>
            <w:tcW w:w="1470" w:type="dxa"/>
          </w:tcPr>
          <w:p w14:paraId="50C73CFD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2 (1.3%)</w:t>
            </w:r>
          </w:p>
        </w:tc>
      </w:tr>
      <w:tr w:rsidR="00E30210" w14:paraId="3697E527" w14:textId="77777777" w:rsidTr="00717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0" w:type="dxa"/>
          </w:tcPr>
          <w:p w14:paraId="508824EB" w14:textId="77777777" w:rsidR="00E30210" w:rsidRDefault="00E30210" w:rsidP="00717068">
            <w:pPr>
              <w:ind w:left="100" w:right="10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  (1=Extremely confident, ..., 4=Not confident at all), Mean (SD)</w:t>
            </w:r>
          </w:p>
        </w:tc>
        <w:tc>
          <w:tcPr>
            <w:tcW w:w="1470" w:type="dxa"/>
          </w:tcPr>
          <w:p w14:paraId="11FD1EEB" w14:textId="77777777" w:rsidR="00E30210" w:rsidRDefault="00E30210" w:rsidP="00717068">
            <w:pPr>
              <w:ind w:left="100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5902AA1">
              <w:rPr>
                <w:rFonts w:ascii="Times New Roman" w:eastAsia="Times New Roman" w:hAnsi="Times New Roman" w:cs="Times New Roman"/>
              </w:rPr>
              <w:t xml:space="preserve"> </w:t>
            </w:r>
            <w:r w:rsidRPr="45902AA1">
              <w:rPr>
                <w:rFonts w:ascii="Times New Roman" w:eastAsia="Times New Roman" w:hAnsi="Times New Roman" w:cs="Times New Roman"/>
                <w:color w:val="000000" w:themeColor="text1"/>
              </w:rPr>
              <w:t>1.83 (0.72)</w:t>
            </w:r>
          </w:p>
        </w:tc>
      </w:tr>
    </w:tbl>
    <w:p w14:paraId="7C3EE374" w14:textId="77777777" w:rsidR="00E30210" w:rsidRDefault="00E30210" w:rsidP="00E30210">
      <w:r w:rsidRPr="45902AA1">
        <w:rPr>
          <w:rFonts w:ascii="Times New Roman" w:eastAsia="Times New Roman" w:hAnsi="Times New Roman" w:cs="Times New Roman"/>
          <w:vertAlign w:val="superscript"/>
        </w:rPr>
        <w:t>1</w:t>
      </w:r>
      <w:r w:rsidRPr="45902AA1">
        <w:rPr>
          <w:rFonts w:ascii="Times New Roman" w:eastAsia="Times New Roman" w:hAnsi="Times New Roman" w:cs="Times New Roman"/>
        </w:rPr>
        <w:t>n (%)</w:t>
      </w:r>
    </w:p>
    <w:p w14:paraId="6DD508A4" w14:textId="77777777" w:rsidR="00FE7F4C" w:rsidRDefault="00FE7F4C"/>
    <w:sectPr w:rsidR="00FE7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eurts, Jennifer" w:date="2025-03-02T13:39:00Z" w:initials="GJ">
    <w:p w14:paraId="13A8D4A0" w14:textId="77777777" w:rsidR="00E30210" w:rsidRDefault="00E30210" w:rsidP="00E30210">
      <w:r>
        <w:rPr>
          <w:rStyle w:val="CommentReference"/>
        </w:rPr>
        <w:annotationRef/>
      </w:r>
      <w:r>
        <w:rPr>
          <w:sz w:val="20"/>
          <w:szCs w:val="20"/>
        </w:rPr>
        <w:t xml:space="preserve">Are you measuring their understanding? Or are you measuring the risks that they reported? This table is a little confusing to understand what exactly was measured </w:t>
      </w:r>
    </w:p>
  </w:comment>
  <w:comment w:id="1" w:author="Mullane, Michael" w:date="2025-03-06T17:31:00Z" w:initials="MM">
    <w:p w14:paraId="4EF1BECA" w14:textId="77777777" w:rsidR="00E30210" w:rsidRDefault="00E30210" w:rsidP="00E30210">
      <w:pPr>
        <w:pStyle w:val="CommentText"/>
      </w:pPr>
      <w:r>
        <w:rPr>
          <w:rStyle w:val="CommentReference"/>
        </w:rPr>
        <w:annotationRef/>
      </w:r>
      <w:r w:rsidRPr="4BCA7297">
        <w:t>rectal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A8D4A0" w15:done="1"/>
  <w15:commentEx w15:paraId="4EF1BEC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7CE3AA" w16cex:dateUtc="2025-03-02T19:39:00Z"/>
  <w16cex:commentExtensible w16cex:durableId="6025A35D" w16cex:dateUtc="2025-03-06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A8D4A0" w16cid:durableId="7C7CE3AA"/>
  <w16cid:commentId w16cid:paraId="4EF1BECA" w16cid:durableId="6025A3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urts, Jennifer">
    <w15:presenceInfo w15:providerId="AD" w15:userId="S::jgeurts@mcw.edu::fe48b123-b9b9-4c8f-a28a-9104d228f07c"/>
  </w15:person>
  <w15:person w15:author="Mullane, Michael">
    <w15:presenceInfo w15:providerId="AD" w15:userId="S::michael.mullane_aah.org#ext#@mcw0.onmicrosoft.com::3dca665d-cb4e-4695-98b6-cb152237de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1F"/>
    <w:rsid w:val="00143105"/>
    <w:rsid w:val="00230916"/>
    <w:rsid w:val="00306214"/>
    <w:rsid w:val="004C07D3"/>
    <w:rsid w:val="0062281F"/>
    <w:rsid w:val="006404FC"/>
    <w:rsid w:val="00766B44"/>
    <w:rsid w:val="00E30210"/>
    <w:rsid w:val="00E51E3D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FCA0"/>
  <w15:chartTrackingRefBased/>
  <w15:docId w15:val="{E7124874-0820-4C50-9704-71A44B1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2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8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8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8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8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8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8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8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8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8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8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81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2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81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2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81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0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210"/>
    <w:rPr>
      <w:sz w:val="20"/>
      <w:szCs w:val="20"/>
    </w:rPr>
  </w:style>
  <w:style w:type="table" w:styleId="PlainTable2">
    <w:name w:val="Plain Table 2"/>
    <w:basedOn w:val="TableNormal"/>
    <w:uiPriority w:val="42"/>
    <w:rsid w:val="00E30210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93e9f8-4aa1-427e-b4e0-5804e4a5ba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032AA4937834BBC2A4079CCE5445E" ma:contentTypeVersion="13" ma:contentTypeDescription="Create a new document." ma:contentTypeScope="" ma:versionID="da3cf4cd1deb2cdbea0b813f9d3d2544">
  <xsd:schema xmlns:xsd="http://www.w3.org/2001/XMLSchema" xmlns:xs="http://www.w3.org/2001/XMLSchema" xmlns:p="http://schemas.microsoft.com/office/2006/metadata/properties" xmlns:ns3="4093e9f8-4aa1-427e-b4e0-5804e4a5bad2" xmlns:ns4="e04d9e19-166c-4596-aa2b-fb86b1d029cc" targetNamespace="http://schemas.microsoft.com/office/2006/metadata/properties" ma:root="true" ma:fieldsID="ff0212d52c699741befb31cd7d63f5dd" ns3:_="" ns4:_="">
    <xsd:import namespace="4093e9f8-4aa1-427e-b4e0-5804e4a5bad2"/>
    <xsd:import namespace="e04d9e19-166c-4596-aa2b-fb86b1d02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3e9f8-4aa1-427e-b4e0-5804e4a5b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d9e19-166c-4596-aa2b-fb86b1d0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D239D-019F-49A4-914F-139E5422737D}">
  <ds:schemaRefs>
    <ds:schemaRef ds:uri="e04d9e19-166c-4596-aa2b-fb86b1d029cc"/>
    <ds:schemaRef ds:uri="http://www.w3.org/XML/1998/namespace"/>
    <ds:schemaRef ds:uri="http://purl.org/dc/terms/"/>
    <ds:schemaRef ds:uri="http://schemas.microsoft.com/office/2006/metadata/properties"/>
    <ds:schemaRef ds:uri="4093e9f8-4aa1-427e-b4e0-5804e4a5bad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ADFC20-0926-4416-908C-714E443E3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3e9f8-4aa1-427e-b4e0-5804e4a5bad2"/>
    <ds:schemaRef ds:uri="e04d9e19-166c-4596-aa2b-fb86b1d0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C6624-6736-46D3-8A47-601470022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>MCW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Emma</dc:creator>
  <cp:keywords/>
  <dc:description/>
  <cp:lastModifiedBy>Kell, Emma</cp:lastModifiedBy>
  <cp:revision>2</cp:revision>
  <dcterms:created xsi:type="dcterms:W3CDTF">2026-02-06T19:08:00Z</dcterms:created>
  <dcterms:modified xsi:type="dcterms:W3CDTF">2026-02-06T19:08:00Z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0x0101002D6032AA4937834BBC2A4079CCE5445E</vt:lpwstr>
  </property>
</Properties>
</file>