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CA228F" w14:textId="4F016003" w:rsidR="0037179E" w:rsidRDefault="00C957B6" w:rsidP="00A91567">
      <w:pPr>
        <w:spacing w:after="0"/>
        <w:jc w:val="both"/>
        <w:rPr>
          <w:rFonts w:ascii="Times New Roman" w:hAnsi="Times New Roman" w:cs="Times New Roman"/>
          <w:b/>
          <w:bCs/>
          <w:sz w:val="24"/>
          <w:szCs w:val="24"/>
        </w:rPr>
      </w:pPr>
      <w:r>
        <w:rPr>
          <w:rFonts w:ascii="Times New Roman" w:hAnsi="Times New Roman" w:cs="Times New Roman"/>
          <w:b/>
          <w:bCs/>
          <w:sz w:val="24"/>
          <w:szCs w:val="24"/>
        </w:rPr>
        <w:t>Su</w:t>
      </w:r>
      <w:r w:rsidRPr="00C77BA4">
        <w:rPr>
          <w:rFonts w:ascii="Times New Roman" w:hAnsi="Times New Roman" w:cs="Times New Roman"/>
          <w:b/>
          <w:bCs/>
          <w:sz w:val="24"/>
          <w:szCs w:val="24"/>
        </w:rPr>
        <w:t>pplementary</w:t>
      </w:r>
      <w:r w:rsidR="00C77BA4" w:rsidRPr="00C77BA4">
        <w:rPr>
          <w:rFonts w:ascii="Times New Roman" w:hAnsi="Times New Roman" w:cs="Times New Roman"/>
          <w:b/>
          <w:bCs/>
          <w:sz w:val="24"/>
          <w:szCs w:val="24"/>
        </w:rPr>
        <w:t xml:space="preserve"> </w:t>
      </w:r>
      <w:r w:rsidR="00A91567">
        <w:rPr>
          <w:rFonts w:ascii="Times New Roman" w:hAnsi="Times New Roman" w:cs="Times New Roman"/>
          <w:b/>
          <w:bCs/>
          <w:sz w:val="24"/>
          <w:szCs w:val="24"/>
        </w:rPr>
        <w:t>F</w:t>
      </w:r>
      <w:r w:rsidR="00C77BA4" w:rsidRPr="00C77BA4">
        <w:rPr>
          <w:rFonts w:ascii="Times New Roman" w:hAnsi="Times New Roman" w:cs="Times New Roman"/>
          <w:b/>
          <w:bCs/>
          <w:sz w:val="24"/>
          <w:szCs w:val="24"/>
        </w:rPr>
        <w:t>igures S</w:t>
      </w:r>
      <w:r w:rsidR="003B2D8B">
        <w:rPr>
          <w:rFonts w:ascii="Times New Roman" w:hAnsi="Times New Roman" w:cs="Times New Roman"/>
          <w:b/>
          <w:bCs/>
          <w:sz w:val="24"/>
          <w:szCs w:val="24"/>
        </w:rPr>
        <w:t>2</w:t>
      </w:r>
      <w:r w:rsidR="00C77BA4">
        <w:rPr>
          <w:rFonts w:ascii="Times New Roman" w:hAnsi="Times New Roman" w:cs="Times New Roman"/>
          <w:b/>
          <w:bCs/>
          <w:sz w:val="24"/>
          <w:szCs w:val="24"/>
        </w:rPr>
        <w:t>-</w:t>
      </w:r>
      <w:r w:rsidR="00A91567">
        <w:rPr>
          <w:rFonts w:ascii="Times New Roman" w:hAnsi="Times New Roman" w:cs="Times New Roman"/>
          <w:b/>
          <w:bCs/>
          <w:sz w:val="24"/>
          <w:szCs w:val="24"/>
        </w:rPr>
        <w:t>S1</w:t>
      </w:r>
      <w:r w:rsidR="003B2D8B">
        <w:rPr>
          <w:rFonts w:ascii="Times New Roman" w:hAnsi="Times New Roman" w:cs="Times New Roman"/>
          <w:b/>
          <w:bCs/>
          <w:sz w:val="24"/>
          <w:szCs w:val="24"/>
        </w:rPr>
        <w:t>5</w:t>
      </w:r>
    </w:p>
    <w:p w14:paraId="15584B97" w14:textId="77777777" w:rsidR="002474EB" w:rsidRDefault="002474EB" w:rsidP="00A91567">
      <w:pPr>
        <w:spacing w:after="0"/>
        <w:jc w:val="both"/>
        <w:rPr>
          <w:rFonts w:ascii="Times New Roman" w:hAnsi="Times New Roman" w:cs="Times New Roman"/>
          <w:b/>
          <w:bCs/>
          <w:sz w:val="24"/>
          <w:szCs w:val="24"/>
        </w:rPr>
      </w:pPr>
    </w:p>
    <w:p w14:paraId="4EC50BCF" w14:textId="20682BF5" w:rsidR="006D398C" w:rsidRPr="002A6D33" w:rsidRDefault="00C77BA4" w:rsidP="00A91567">
      <w:pPr>
        <w:spacing w:after="0"/>
        <w:jc w:val="both"/>
        <w:rPr>
          <w:rFonts w:ascii="Times New Roman" w:hAnsi="Times New Roman" w:cs="Times New Roman"/>
          <w:sz w:val="24"/>
          <w:szCs w:val="24"/>
        </w:rPr>
      </w:pPr>
      <w:r>
        <w:rPr>
          <w:rFonts w:ascii="Times New Roman" w:hAnsi="Times New Roman" w:cs="Times New Roman"/>
          <w:sz w:val="24"/>
          <w:szCs w:val="24"/>
        </w:rPr>
        <w:t>These figures</w:t>
      </w:r>
      <w:r w:rsidR="0037179E" w:rsidRPr="0037179E">
        <w:rPr>
          <w:rFonts w:ascii="Times New Roman" w:hAnsi="Times New Roman" w:cs="Times New Roman"/>
          <w:sz w:val="24"/>
          <w:szCs w:val="24"/>
        </w:rPr>
        <w:t xml:space="preserve"> present the Manhattan plots </w:t>
      </w:r>
      <w:r w:rsidR="00ED3D5D">
        <w:rPr>
          <w:rFonts w:ascii="Times New Roman" w:hAnsi="Times New Roman" w:cs="Times New Roman"/>
          <w:sz w:val="24"/>
          <w:szCs w:val="24"/>
        </w:rPr>
        <w:t xml:space="preserve">and </w:t>
      </w:r>
      <w:r w:rsidR="00ED3D5D" w:rsidRPr="00ED3D5D">
        <w:rPr>
          <w:rFonts w:ascii="Times New Roman" w:hAnsi="Times New Roman" w:cs="Times New Roman"/>
          <w:sz w:val="24"/>
          <w:szCs w:val="24"/>
        </w:rPr>
        <w:t>Quantile-Quantile</w:t>
      </w:r>
      <w:r w:rsidR="00ED3D5D" w:rsidRPr="00BA4B94">
        <w:rPr>
          <w:rFonts w:ascii="Times New Roman" w:hAnsi="Times New Roman" w:cs="Times New Roman"/>
          <w:sz w:val="24"/>
          <w:szCs w:val="24"/>
        </w:rPr>
        <w:t xml:space="preserve"> </w:t>
      </w:r>
      <w:r w:rsidR="00ED3D5D" w:rsidRPr="00ED3D5D">
        <w:rPr>
          <w:rFonts w:ascii="Times New Roman" w:hAnsi="Times New Roman" w:cs="Times New Roman"/>
          <w:sz w:val="24"/>
          <w:szCs w:val="24"/>
        </w:rPr>
        <w:t xml:space="preserve">(Q-Q) </w:t>
      </w:r>
      <w:r w:rsidR="00ED3D5D" w:rsidRPr="00BA4B94">
        <w:rPr>
          <w:rFonts w:ascii="Times New Roman" w:hAnsi="Times New Roman" w:cs="Times New Roman"/>
          <w:sz w:val="24"/>
          <w:szCs w:val="24"/>
        </w:rPr>
        <w:t xml:space="preserve">plots </w:t>
      </w:r>
      <w:r w:rsidR="0037179E" w:rsidRPr="0037179E">
        <w:rPr>
          <w:rFonts w:ascii="Times New Roman" w:hAnsi="Times New Roman" w:cs="Times New Roman"/>
          <w:sz w:val="24"/>
          <w:szCs w:val="24"/>
        </w:rPr>
        <w:t xml:space="preserve">of </w:t>
      </w:r>
      <w:r w:rsidR="00ED3D5D">
        <w:rPr>
          <w:rFonts w:ascii="Times New Roman" w:hAnsi="Times New Roman" w:cs="Times New Roman"/>
          <w:sz w:val="24"/>
          <w:szCs w:val="24"/>
        </w:rPr>
        <w:t xml:space="preserve">the </w:t>
      </w:r>
      <w:r w:rsidR="0037179E" w:rsidRPr="0037179E">
        <w:rPr>
          <w:rFonts w:ascii="Times New Roman" w:hAnsi="Times New Roman" w:cs="Times New Roman"/>
          <w:sz w:val="24"/>
          <w:szCs w:val="24"/>
        </w:rPr>
        <w:t xml:space="preserve">case-control genome-wide association studies (GWAS) </w:t>
      </w:r>
      <w:r w:rsidR="00ED3D5D" w:rsidRPr="0037179E">
        <w:rPr>
          <w:rFonts w:ascii="Times New Roman" w:hAnsi="Times New Roman" w:cs="Times New Roman"/>
          <w:sz w:val="24"/>
          <w:szCs w:val="24"/>
        </w:rPr>
        <w:t xml:space="preserve">for </w:t>
      </w:r>
      <w:r w:rsidR="00ED3D5D">
        <w:rPr>
          <w:rFonts w:ascii="Times New Roman" w:hAnsi="Times New Roman" w:cs="Times New Roman"/>
          <w:sz w:val="24"/>
          <w:szCs w:val="24"/>
        </w:rPr>
        <w:t>e</w:t>
      </w:r>
      <w:r w:rsidR="00ED3D5D" w:rsidRPr="00ED3D5D">
        <w:rPr>
          <w:rFonts w:ascii="Times New Roman" w:hAnsi="Times New Roman" w:cs="Times New Roman"/>
          <w:sz w:val="24"/>
          <w:szCs w:val="24"/>
        </w:rPr>
        <w:t xml:space="preserve">quine osteochondrosis </w:t>
      </w:r>
      <w:r w:rsidR="00ED3D5D">
        <w:rPr>
          <w:rFonts w:ascii="Times New Roman" w:hAnsi="Times New Roman" w:cs="Times New Roman"/>
          <w:sz w:val="24"/>
          <w:szCs w:val="24"/>
        </w:rPr>
        <w:t>(OC</w:t>
      </w:r>
      <w:r w:rsidR="008E5C98">
        <w:rPr>
          <w:rFonts w:ascii="Times New Roman" w:hAnsi="Times New Roman" w:cs="Times New Roman"/>
          <w:sz w:val="24"/>
          <w:szCs w:val="24"/>
        </w:rPr>
        <w:t xml:space="preserve">), </w:t>
      </w:r>
      <w:r w:rsidR="008E5C98" w:rsidRPr="008E5C98">
        <w:rPr>
          <w:rFonts w:ascii="Times New Roman" w:hAnsi="Times New Roman" w:cs="Times New Roman"/>
          <w:sz w:val="24"/>
          <w:szCs w:val="24"/>
        </w:rPr>
        <w:t xml:space="preserve">osteochondral fragments of </w:t>
      </w:r>
      <w:r w:rsidR="0020550E">
        <w:rPr>
          <w:rFonts w:ascii="Times New Roman" w:hAnsi="Times New Roman" w:cs="Times New Roman"/>
          <w:sz w:val="24"/>
          <w:szCs w:val="24"/>
        </w:rPr>
        <w:t xml:space="preserve">the </w:t>
      </w:r>
      <w:r w:rsidR="008E5C98" w:rsidRPr="008E5C98">
        <w:rPr>
          <w:rFonts w:ascii="Times New Roman" w:hAnsi="Times New Roman" w:cs="Times New Roman"/>
          <w:sz w:val="24"/>
          <w:szCs w:val="24"/>
        </w:rPr>
        <w:t>palmar</w:t>
      </w:r>
      <w:r w:rsidR="001D5BE4">
        <w:rPr>
          <w:rFonts w:ascii="Times New Roman" w:hAnsi="Times New Roman" w:cs="Times New Roman"/>
          <w:sz w:val="24"/>
          <w:szCs w:val="24"/>
        </w:rPr>
        <w:t>o</w:t>
      </w:r>
      <w:r w:rsidR="008E5C98" w:rsidRPr="008E5C98">
        <w:rPr>
          <w:rFonts w:ascii="Times New Roman" w:hAnsi="Times New Roman" w:cs="Times New Roman"/>
          <w:sz w:val="24"/>
          <w:szCs w:val="24"/>
        </w:rPr>
        <w:t xml:space="preserve">- </w:t>
      </w:r>
      <w:r w:rsidR="001D5BE4">
        <w:rPr>
          <w:rFonts w:ascii="Times New Roman" w:hAnsi="Times New Roman" w:cs="Times New Roman"/>
          <w:sz w:val="24"/>
          <w:szCs w:val="24"/>
        </w:rPr>
        <w:t>/</w:t>
      </w:r>
      <w:r w:rsidR="008E5C98" w:rsidRPr="008E5C98">
        <w:rPr>
          <w:rFonts w:ascii="Times New Roman" w:hAnsi="Times New Roman" w:cs="Times New Roman"/>
          <w:sz w:val="24"/>
          <w:szCs w:val="24"/>
        </w:rPr>
        <w:t>plantar</w:t>
      </w:r>
      <w:r w:rsidR="001D5BE4">
        <w:rPr>
          <w:rFonts w:ascii="Times New Roman" w:hAnsi="Times New Roman" w:cs="Times New Roman"/>
          <w:sz w:val="24"/>
          <w:szCs w:val="24"/>
        </w:rPr>
        <w:t>o</w:t>
      </w:r>
      <w:r w:rsidR="008E5C98" w:rsidRPr="008E5C98">
        <w:rPr>
          <w:rFonts w:ascii="Times New Roman" w:hAnsi="Times New Roman" w:cs="Times New Roman"/>
          <w:sz w:val="24"/>
          <w:szCs w:val="24"/>
        </w:rPr>
        <w:t xml:space="preserve">proximal aspect the proximal phalanx (POF) </w:t>
      </w:r>
      <w:r w:rsidR="00ED3D5D" w:rsidRPr="00ED3D5D">
        <w:rPr>
          <w:rFonts w:ascii="Times New Roman" w:hAnsi="Times New Roman" w:cs="Times New Roman"/>
          <w:sz w:val="24"/>
          <w:szCs w:val="24"/>
        </w:rPr>
        <w:t>and</w:t>
      </w:r>
      <w:r w:rsidR="0037179E" w:rsidRPr="0037179E">
        <w:rPr>
          <w:rFonts w:ascii="Times New Roman" w:hAnsi="Times New Roman" w:cs="Times New Roman"/>
          <w:sz w:val="24"/>
          <w:szCs w:val="24"/>
        </w:rPr>
        <w:t xml:space="preserve"> </w:t>
      </w:r>
      <w:r w:rsidR="00195918" w:rsidRPr="008E5C98">
        <w:rPr>
          <w:rFonts w:ascii="Times New Roman" w:hAnsi="Times New Roman" w:cs="Times New Roman"/>
          <w:sz w:val="24"/>
          <w:szCs w:val="24"/>
        </w:rPr>
        <w:t xml:space="preserve">osteochondral fragments </w:t>
      </w:r>
      <w:r w:rsidR="00195918">
        <w:rPr>
          <w:rFonts w:ascii="Times New Roman" w:hAnsi="Times New Roman" w:cs="Times New Roman"/>
          <w:sz w:val="24"/>
          <w:szCs w:val="24"/>
        </w:rPr>
        <w:t xml:space="preserve">of the </w:t>
      </w:r>
      <w:r w:rsidR="00ED3D5D" w:rsidRPr="00ED3D5D">
        <w:rPr>
          <w:rFonts w:ascii="Times New Roman" w:hAnsi="Times New Roman" w:cs="Times New Roman"/>
          <w:sz w:val="24"/>
          <w:szCs w:val="24"/>
        </w:rPr>
        <w:t xml:space="preserve">dorsoproximal </w:t>
      </w:r>
      <w:r w:rsidR="008E5C98">
        <w:rPr>
          <w:rFonts w:ascii="Times New Roman" w:hAnsi="Times New Roman" w:cs="Times New Roman"/>
          <w:sz w:val="24"/>
          <w:szCs w:val="24"/>
        </w:rPr>
        <w:t xml:space="preserve">aspect of the </w:t>
      </w:r>
      <w:r w:rsidR="00ED3D5D" w:rsidRPr="00ED3D5D">
        <w:rPr>
          <w:rFonts w:ascii="Times New Roman" w:hAnsi="Times New Roman" w:cs="Times New Roman"/>
          <w:sz w:val="24"/>
          <w:szCs w:val="24"/>
        </w:rPr>
        <w:t>proximal phalanx (DOF)</w:t>
      </w:r>
      <w:r w:rsidR="0037179E" w:rsidRPr="0037179E">
        <w:rPr>
          <w:rFonts w:ascii="Times New Roman" w:hAnsi="Times New Roman" w:cs="Times New Roman"/>
          <w:sz w:val="24"/>
          <w:szCs w:val="24"/>
        </w:rPr>
        <w:t xml:space="preserve">. </w:t>
      </w:r>
      <w:r w:rsidR="006D398C" w:rsidRPr="00E85901">
        <w:rPr>
          <w:rFonts w:ascii="Times New Roman" w:hAnsi="Times New Roman" w:cs="Times New Roman"/>
          <w:sz w:val="24"/>
          <w:szCs w:val="24"/>
        </w:rPr>
        <w:t xml:space="preserve">These GWAS were conducted using a linear </w:t>
      </w:r>
      <w:r w:rsidR="00E85901" w:rsidRPr="00E85901">
        <w:rPr>
          <w:rFonts w:ascii="Times New Roman" w:hAnsi="Times New Roman" w:cs="Times New Roman"/>
          <w:sz w:val="24"/>
          <w:szCs w:val="24"/>
        </w:rPr>
        <w:t>regression</w:t>
      </w:r>
      <w:r w:rsidR="006D398C" w:rsidRPr="00E85901">
        <w:rPr>
          <w:rFonts w:ascii="Times New Roman" w:hAnsi="Times New Roman" w:cs="Times New Roman"/>
          <w:sz w:val="24"/>
          <w:szCs w:val="24"/>
        </w:rPr>
        <w:t xml:space="preserve"> </w:t>
      </w:r>
      <w:r w:rsidR="00E85901" w:rsidRPr="00E85901">
        <w:rPr>
          <w:rFonts w:ascii="Times New Roman" w:hAnsi="Times New Roman" w:cs="Times New Roman"/>
          <w:sz w:val="24"/>
          <w:szCs w:val="24"/>
        </w:rPr>
        <w:t>model</w:t>
      </w:r>
      <w:r w:rsidR="006D398C" w:rsidRPr="00E85901">
        <w:rPr>
          <w:rFonts w:ascii="Times New Roman" w:hAnsi="Times New Roman" w:cs="Times New Roman"/>
          <w:sz w:val="24"/>
          <w:szCs w:val="24"/>
        </w:rPr>
        <w:t xml:space="preserve"> </w:t>
      </w:r>
      <w:r w:rsidR="001C01DD">
        <w:rPr>
          <w:rFonts w:ascii="Times New Roman" w:hAnsi="Times New Roman" w:cs="Times New Roman"/>
          <w:sz w:val="24"/>
          <w:szCs w:val="24"/>
        </w:rPr>
        <w:t>including the</w:t>
      </w:r>
      <w:r w:rsidR="006D398C" w:rsidRPr="00E85901">
        <w:rPr>
          <w:rFonts w:ascii="Times New Roman" w:hAnsi="Times New Roman" w:cs="Times New Roman"/>
          <w:sz w:val="24"/>
          <w:szCs w:val="24"/>
        </w:rPr>
        <w:t xml:space="preserve"> sex and </w:t>
      </w:r>
      <w:r w:rsidR="001C01DD">
        <w:rPr>
          <w:rFonts w:ascii="Times New Roman" w:hAnsi="Times New Roman" w:cs="Times New Roman"/>
          <w:sz w:val="24"/>
          <w:szCs w:val="24"/>
        </w:rPr>
        <w:t xml:space="preserve">the </w:t>
      </w:r>
      <w:r w:rsidR="006D398C" w:rsidRPr="00E85901">
        <w:rPr>
          <w:rFonts w:ascii="Times New Roman" w:hAnsi="Times New Roman" w:cs="Times New Roman"/>
          <w:sz w:val="24"/>
          <w:szCs w:val="24"/>
        </w:rPr>
        <w:t>first 6 principal components as fixed effects.</w:t>
      </w:r>
    </w:p>
    <w:p w14:paraId="7D5C54D7" w14:textId="77777777" w:rsidR="00ED3D5D" w:rsidRDefault="00ED3D5D" w:rsidP="00A91567">
      <w:pPr>
        <w:spacing w:after="0"/>
        <w:jc w:val="both"/>
        <w:rPr>
          <w:rFonts w:ascii="Times New Roman" w:hAnsi="Times New Roman" w:cs="Times New Roman"/>
          <w:sz w:val="24"/>
          <w:szCs w:val="24"/>
        </w:rPr>
      </w:pPr>
    </w:p>
    <w:p w14:paraId="28C47BD7" w14:textId="1115364B" w:rsidR="0037179E" w:rsidRDefault="00ED3D5D" w:rsidP="00A91567">
      <w:pPr>
        <w:spacing w:after="0"/>
        <w:jc w:val="both"/>
        <w:rPr>
          <w:rFonts w:ascii="Times New Roman" w:hAnsi="Times New Roman" w:cs="Times New Roman"/>
          <w:sz w:val="24"/>
          <w:szCs w:val="24"/>
        </w:rPr>
      </w:pPr>
      <w:r>
        <w:rPr>
          <w:rFonts w:ascii="Times New Roman" w:hAnsi="Times New Roman" w:cs="Times New Roman"/>
          <w:sz w:val="24"/>
          <w:szCs w:val="24"/>
        </w:rPr>
        <w:t xml:space="preserve">The Manhattan plots </w:t>
      </w:r>
      <w:r w:rsidR="002A6D33">
        <w:rPr>
          <w:rFonts w:ascii="Times New Roman" w:hAnsi="Times New Roman" w:cs="Times New Roman"/>
          <w:sz w:val="24"/>
          <w:szCs w:val="24"/>
        </w:rPr>
        <w:t>display the</w:t>
      </w:r>
      <w:r>
        <w:rPr>
          <w:rFonts w:ascii="Times New Roman" w:hAnsi="Times New Roman" w:cs="Times New Roman"/>
          <w:sz w:val="24"/>
          <w:szCs w:val="24"/>
        </w:rPr>
        <w:t xml:space="preserve"> </w:t>
      </w:r>
      <w:r w:rsidRPr="00ED3D5D">
        <w:rPr>
          <w:rFonts w:ascii="Times New Roman" w:hAnsi="Times New Roman" w:cs="Times New Roman"/>
          <w:sz w:val="24"/>
          <w:szCs w:val="24"/>
        </w:rPr>
        <w:t>single nucleotide polymorphisms (SNPs)</w:t>
      </w:r>
      <w:r>
        <w:rPr>
          <w:rFonts w:ascii="Times New Roman" w:hAnsi="Times New Roman" w:cs="Times New Roman"/>
          <w:sz w:val="24"/>
          <w:szCs w:val="24"/>
        </w:rPr>
        <w:t xml:space="preserve"> in relation to their position in the genome (X-axis) and significance of their association with </w:t>
      </w:r>
      <w:r w:rsidR="002A6D33">
        <w:rPr>
          <w:rFonts w:ascii="Times New Roman" w:hAnsi="Times New Roman" w:cs="Times New Roman"/>
          <w:sz w:val="24"/>
          <w:szCs w:val="24"/>
        </w:rPr>
        <w:t xml:space="preserve">the phenotype (Y-axis). </w:t>
      </w:r>
      <w:r w:rsidR="002A6D33" w:rsidRPr="002A6D33">
        <w:rPr>
          <w:rFonts w:ascii="Times New Roman" w:hAnsi="Times New Roman" w:cs="Times New Roman"/>
          <w:sz w:val="24"/>
          <w:szCs w:val="24"/>
        </w:rPr>
        <w:t xml:space="preserve">The blue horizontal line indicates the genome-wide suggestive significance cutoff, and the red horizontal line represents the genome-wide significant cutoff. </w:t>
      </w:r>
      <w:r w:rsidR="002A6D33">
        <w:rPr>
          <w:rFonts w:ascii="Times New Roman" w:hAnsi="Times New Roman" w:cs="Times New Roman"/>
          <w:sz w:val="24"/>
          <w:szCs w:val="24"/>
        </w:rPr>
        <w:t xml:space="preserve">For each of the individual GWAS the used phenotype definition and number of cases and controls is presented in the figure caption. </w:t>
      </w:r>
      <w:r w:rsidR="0037179E" w:rsidRPr="0037179E">
        <w:rPr>
          <w:rFonts w:ascii="Times New Roman" w:hAnsi="Times New Roman" w:cs="Times New Roman"/>
          <w:sz w:val="24"/>
          <w:szCs w:val="24"/>
        </w:rPr>
        <w:t xml:space="preserve">From </w:t>
      </w:r>
      <w:r w:rsidR="00A91567">
        <w:rPr>
          <w:rFonts w:ascii="Times New Roman" w:hAnsi="Times New Roman" w:cs="Times New Roman"/>
          <w:sz w:val="24"/>
          <w:szCs w:val="24"/>
        </w:rPr>
        <w:t>A to D</w:t>
      </w:r>
      <w:r w:rsidR="0037179E" w:rsidRPr="0037179E">
        <w:rPr>
          <w:rFonts w:ascii="Times New Roman" w:hAnsi="Times New Roman" w:cs="Times New Roman"/>
          <w:sz w:val="24"/>
          <w:szCs w:val="24"/>
        </w:rPr>
        <w:t>, the phenotype definitions become progressively stricter, with each subsequent case-control definition adding an extra requirement for both cases and controls. This results in fewer but more specific cases and controls.</w:t>
      </w:r>
    </w:p>
    <w:p w14:paraId="4C9A59EF" w14:textId="77777777" w:rsidR="002A6D33" w:rsidRDefault="002A6D33" w:rsidP="00A91567">
      <w:pPr>
        <w:spacing w:after="0"/>
        <w:jc w:val="both"/>
        <w:rPr>
          <w:rFonts w:ascii="Times New Roman" w:hAnsi="Times New Roman" w:cs="Times New Roman"/>
          <w:sz w:val="24"/>
          <w:szCs w:val="24"/>
        </w:rPr>
      </w:pPr>
      <w:bookmarkStart w:id="0" w:name="_Hlk173746481"/>
    </w:p>
    <w:p w14:paraId="009638D8" w14:textId="74BFDECE" w:rsidR="00B26CB2" w:rsidRDefault="002A6D33" w:rsidP="00A91567">
      <w:pPr>
        <w:spacing w:after="0"/>
        <w:jc w:val="both"/>
        <w:rPr>
          <w:rFonts w:ascii="Times New Roman" w:hAnsi="Times New Roman" w:cs="Times New Roman"/>
          <w:sz w:val="24"/>
          <w:szCs w:val="24"/>
        </w:rPr>
      </w:pPr>
      <w:r w:rsidRPr="00A30CA2">
        <w:rPr>
          <w:rFonts w:ascii="Times New Roman" w:hAnsi="Times New Roman" w:cs="Times New Roman"/>
          <w:sz w:val="24"/>
          <w:szCs w:val="24"/>
        </w:rPr>
        <w:t xml:space="preserve">The </w:t>
      </w:r>
      <w:r w:rsidR="00A30CA2" w:rsidRPr="00A30CA2">
        <w:rPr>
          <w:rFonts w:ascii="Times New Roman" w:hAnsi="Times New Roman" w:cs="Times New Roman"/>
          <w:sz w:val="24"/>
          <w:szCs w:val="24"/>
        </w:rPr>
        <w:t>Quantile- Quantile (</w:t>
      </w:r>
      <w:r w:rsidRPr="00A30CA2">
        <w:rPr>
          <w:rFonts w:ascii="Times New Roman" w:hAnsi="Times New Roman" w:cs="Times New Roman"/>
          <w:sz w:val="24"/>
          <w:szCs w:val="24"/>
        </w:rPr>
        <w:t>Q-Q</w:t>
      </w:r>
      <w:r w:rsidR="00A30CA2" w:rsidRPr="00A30CA2">
        <w:rPr>
          <w:rFonts w:ascii="Times New Roman" w:hAnsi="Times New Roman" w:cs="Times New Roman"/>
          <w:sz w:val="24"/>
          <w:szCs w:val="24"/>
        </w:rPr>
        <w:t>)</w:t>
      </w:r>
      <w:r w:rsidRPr="00A30CA2">
        <w:rPr>
          <w:rFonts w:ascii="Times New Roman" w:hAnsi="Times New Roman" w:cs="Times New Roman"/>
          <w:sz w:val="24"/>
          <w:szCs w:val="24"/>
        </w:rPr>
        <w:t xml:space="preserve"> plots</w:t>
      </w:r>
      <w:r w:rsidR="00A30CA2" w:rsidRPr="00A30CA2">
        <w:rPr>
          <w:rFonts w:ascii="Times New Roman" w:hAnsi="Times New Roman" w:cs="Times New Roman"/>
          <w:sz w:val="24"/>
          <w:szCs w:val="24"/>
        </w:rPr>
        <w:t xml:space="preserve"> display</w:t>
      </w:r>
      <w:r w:rsidRPr="00A30CA2">
        <w:rPr>
          <w:rFonts w:ascii="Times New Roman" w:hAnsi="Times New Roman" w:cs="Times New Roman"/>
          <w:sz w:val="24"/>
          <w:szCs w:val="24"/>
        </w:rPr>
        <w:t xml:space="preserve"> </w:t>
      </w:r>
      <w:r w:rsidR="00A30CA2" w:rsidRPr="00A30CA2">
        <w:rPr>
          <w:rFonts w:ascii="Times New Roman" w:hAnsi="Times New Roman" w:cs="Times New Roman"/>
          <w:sz w:val="24"/>
          <w:szCs w:val="24"/>
        </w:rPr>
        <w:t xml:space="preserve">the distribution of P-values </w:t>
      </w:r>
      <w:r w:rsidR="00D921E8">
        <w:rPr>
          <w:rFonts w:ascii="Times New Roman" w:hAnsi="Times New Roman" w:cs="Times New Roman"/>
          <w:sz w:val="24"/>
          <w:szCs w:val="24"/>
        </w:rPr>
        <w:t xml:space="preserve">of the SNPs </w:t>
      </w:r>
      <w:r w:rsidR="00A30CA2" w:rsidRPr="00A30CA2">
        <w:rPr>
          <w:rFonts w:ascii="Times New Roman" w:hAnsi="Times New Roman" w:cs="Times New Roman"/>
          <w:sz w:val="24"/>
          <w:szCs w:val="24"/>
        </w:rPr>
        <w:t>obtained</w:t>
      </w:r>
      <w:r w:rsidR="00A30CA2">
        <w:rPr>
          <w:rFonts w:ascii="Times New Roman" w:hAnsi="Times New Roman" w:cs="Times New Roman"/>
          <w:sz w:val="24"/>
          <w:szCs w:val="24"/>
        </w:rPr>
        <w:t xml:space="preserve"> </w:t>
      </w:r>
      <w:r w:rsidR="00A30CA2" w:rsidRPr="00A30CA2">
        <w:rPr>
          <w:rFonts w:ascii="Times New Roman" w:hAnsi="Times New Roman" w:cs="Times New Roman"/>
          <w:sz w:val="24"/>
          <w:szCs w:val="24"/>
        </w:rPr>
        <w:t xml:space="preserve">from the linear mixed model </w:t>
      </w:r>
      <w:r w:rsidR="00A30CA2">
        <w:rPr>
          <w:rFonts w:ascii="Times New Roman" w:hAnsi="Times New Roman" w:cs="Times New Roman"/>
          <w:sz w:val="24"/>
          <w:szCs w:val="24"/>
        </w:rPr>
        <w:t>and</w:t>
      </w:r>
      <w:r w:rsidR="00A30CA2" w:rsidRPr="00A30CA2">
        <w:rPr>
          <w:rFonts w:ascii="Times New Roman" w:hAnsi="Times New Roman" w:cs="Times New Roman"/>
          <w:sz w:val="24"/>
          <w:szCs w:val="24"/>
        </w:rPr>
        <w:t xml:space="preserve"> linear regression analyses. </w:t>
      </w:r>
      <w:r w:rsidR="005C5C5E" w:rsidRPr="00A30CA2">
        <w:rPr>
          <w:rFonts w:ascii="Times New Roman" w:hAnsi="Times New Roman" w:cs="Times New Roman"/>
          <w:sz w:val="24"/>
          <w:szCs w:val="24"/>
        </w:rPr>
        <w:t xml:space="preserve">The red line represents the </w:t>
      </w:r>
      <w:r w:rsidR="00D921E8" w:rsidRPr="00D921E8">
        <w:rPr>
          <w:rFonts w:ascii="Times New Roman" w:hAnsi="Times New Roman" w:cs="Times New Roman"/>
          <w:sz w:val="24"/>
          <w:szCs w:val="24"/>
        </w:rPr>
        <w:t>expected distribution of P-values</w:t>
      </w:r>
      <w:r w:rsidR="005C5C5E" w:rsidRPr="00A30CA2">
        <w:rPr>
          <w:rFonts w:ascii="Times New Roman" w:hAnsi="Times New Roman" w:cs="Times New Roman"/>
          <w:sz w:val="24"/>
          <w:szCs w:val="24"/>
        </w:rPr>
        <w:t xml:space="preserve"> under the null hypothesis of no association, where the -log10 of the </w:t>
      </w:r>
      <w:r w:rsidR="00D921E8">
        <w:rPr>
          <w:rFonts w:ascii="Times New Roman" w:hAnsi="Times New Roman" w:cs="Times New Roman"/>
          <w:sz w:val="24"/>
          <w:szCs w:val="24"/>
        </w:rPr>
        <w:t>observed</w:t>
      </w:r>
      <w:r w:rsidR="005C5C5E" w:rsidRPr="00A30CA2">
        <w:rPr>
          <w:rFonts w:ascii="Times New Roman" w:hAnsi="Times New Roman" w:cs="Times New Roman"/>
          <w:sz w:val="24"/>
          <w:szCs w:val="24"/>
        </w:rPr>
        <w:t xml:space="preserve"> P-values are equal to the -log10 of the </w:t>
      </w:r>
      <w:r w:rsidR="00D921E8">
        <w:rPr>
          <w:rFonts w:ascii="Times New Roman" w:hAnsi="Times New Roman" w:cs="Times New Roman"/>
          <w:sz w:val="24"/>
          <w:szCs w:val="24"/>
        </w:rPr>
        <w:t>expected</w:t>
      </w:r>
      <w:r w:rsidR="005C5C5E" w:rsidRPr="00A30CA2">
        <w:rPr>
          <w:rFonts w:ascii="Times New Roman" w:hAnsi="Times New Roman" w:cs="Times New Roman"/>
          <w:sz w:val="24"/>
          <w:szCs w:val="24"/>
        </w:rPr>
        <w:t xml:space="preserve"> P-values.</w:t>
      </w:r>
      <w:bookmarkEnd w:id="0"/>
      <w:r w:rsidR="00A30CA2" w:rsidRPr="00A30CA2">
        <w:rPr>
          <w:rFonts w:ascii="Times New Roman" w:hAnsi="Times New Roman" w:cs="Times New Roman"/>
          <w:sz w:val="24"/>
          <w:szCs w:val="24"/>
        </w:rPr>
        <w:t xml:space="preserve"> </w:t>
      </w:r>
      <w:r w:rsidR="00E57301">
        <w:rPr>
          <w:rFonts w:ascii="Times New Roman" w:hAnsi="Times New Roman" w:cs="Times New Roman"/>
          <w:sz w:val="24"/>
          <w:szCs w:val="24"/>
        </w:rPr>
        <w:t>Points that deviate</w:t>
      </w:r>
      <w:r w:rsidR="00A30CA2" w:rsidRPr="00A30CA2">
        <w:rPr>
          <w:rFonts w:ascii="Times New Roman" w:hAnsi="Times New Roman" w:cs="Times New Roman"/>
          <w:sz w:val="24"/>
          <w:szCs w:val="24"/>
        </w:rPr>
        <w:t xml:space="preserve"> from this line sugges</w:t>
      </w:r>
      <w:r w:rsidR="00D921E8">
        <w:rPr>
          <w:rFonts w:ascii="Times New Roman" w:hAnsi="Times New Roman" w:cs="Times New Roman"/>
          <w:sz w:val="24"/>
          <w:szCs w:val="24"/>
        </w:rPr>
        <w:t xml:space="preserve">t </w:t>
      </w:r>
      <w:r w:rsidR="00A30CA2" w:rsidRPr="00A30CA2">
        <w:rPr>
          <w:rFonts w:ascii="Times New Roman" w:hAnsi="Times New Roman" w:cs="Times New Roman"/>
          <w:sz w:val="24"/>
          <w:szCs w:val="24"/>
        </w:rPr>
        <w:t xml:space="preserve">potential associations or </w:t>
      </w:r>
      <w:r w:rsidR="00D921E8">
        <w:rPr>
          <w:rFonts w:ascii="Times New Roman" w:hAnsi="Times New Roman" w:cs="Times New Roman"/>
          <w:sz w:val="24"/>
          <w:szCs w:val="24"/>
        </w:rPr>
        <w:t xml:space="preserve">may indicate </w:t>
      </w:r>
      <w:r w:rsidR="00A30CA2" w:rsidRPr="00A30CA2">
        <w:rPr>
          <w:rFonts w:ascii="Times New Roman" w:hAnsi="Times New Roman" w:cs="Times New Roman"/>
          <w:sz w:val="24"/>
          <w:szCs w:val="24"/>
        </w:rPr>
        <w:t>systematic biases</w:t>
      </w:r>
      <w:r w:rsidR="00A30CA2">
        <w:rPr>
          <w:rFonts w:ascii="Times New Roman" w:hAnsi="Times New Roman" w:cs="Times New Roman"/>
          <w:sz w:val="24"/>
          <w:szCs w:val="24"/>
        </w:rPr>
        <w:t xml:space="preserve"> </w:t>
      </w:r>
      <w:r w:rsidR="00D921E8">
        <w:rPr>
          <w:rFonts w:ascii="Times New Roman" w:hAnsi="Times New Roman" w:cs="Times New Roman"/>
          <w:sz w:val="24"/>
          <w:szCs w:val="24"/>
        </w:rPr>
        <w:t xml:space="preserve">such as </w:t>
      </w:r>
      <w:r w:rsidR="00A30CA2">
        <w:rPr>
          <w:rFonts w:ascii="Times New Roman" w:hAnsi="Times New Roman" w:cs="Times New Roman"/>
          <w:sz w:val="24"/>
          <w:szCs w:val="24"/>
        </w:rPr>
        <w:t>population stratification</w:t>
      </w:r>
      <w:r w:rsidR="00A30CA2" w:rsidRPr="00A30CA2">
        <w:rPr>
          <w:rFonts w:ascii="Times New Roman" w:hAnsi="Times New Roman" w:cs="Times New Roman"/>
          <w:sz w:val="24"/>
          <w:szCs w:val="24"/>
        </w:rPr>
        <w:t>.</w:t>
      </w:r>
    </w:p>
    <w:p w14:paraId="7FD38C61" w14:textId="77777777" w:rsidR="00B26CB2" w:rsidRDefault="00B26CB2" w:rsidP="00A91567">
      <w:pPr>
        <w:spacing w:after="0"/>
        <w:rPr>
          <w:rFonts w:ascii="Times New Roman" w:hAnsi="Times New Roman" w:cs="Times New Roman"/>
          <w:sz w:val="24"/>
          <w:szCs w:val="24"/>
        </w:rPr>
      </w:pPr>
      <w:r>
        <w:rPr>
          <w:rFonts w:ascii="Times New Roman" w:hAnsi="Times New Roman" w:cs="Times New Roman"/>
          <w:sz w:val="24"/>
          <w:szCs w:val="24"/>
        </w:rPr>
        <w:br w:type="page"/>
      </w:r>
    </w:p>
    <w:p w14:paraId="63631825" w14:textId="6B4B4D29" w:rsidR="002474EB" w:rsidRDefault="002474EB" w:rsidP="00A91567">
      <w:pPr>
        <w:spacing w:after="0"/>
        <w:jc w:val="both"/>
        <w:rPr>
          <w:rFonts w:ascii="Times New Roman" w:hAnsi="Times New Roman" w:cs="Times New Roman"/>
          <w:b/>
          <w:bCs/>
          <w:sz w:val="24"/>
          <w:szCs w:val="24"/>
        </w:rPr>
      </w:pPr>
      <w:r w:rsidRPr="002474EB">
        <w:rPr>
          <w:rFonts w:ascii="Times New Roman" w:hAnsi="Times New Roman" w:cs="Times New Roman"/>
          <w:b/>
          <w:bCs/>
          <w:sz w:val="24"/>
          <w:szCs w:val="24"/>
        </w:rPr>
        <w:lastRenderedPageBreak/>
        <w:t xml:space="preserve">Supplementary Figure S2 </w:t>
      </w:r>
    </w:p>
    <w:p w14:paraId="1B34ABA6" w14:textId="77777777" w:rsidR="002474EB" w:rsidRDefault="002474EB" w:rsidP="00A91567">
      <w:pPr>
        <w:spacing w:after="0"/>
        <w:jc w:val="both"/>
        <w:rPr>
          <w:rFonts w:ascii="Times New Roman" w:hAnsi="Times New Roman" w:cs="Times New Roman"/>
          <w:b/>
          <w:bCs/>
          <w:sz w:val="24"/>
          <w:szCs w:val="24"/>
        </w:rPr>
      </w:pPr>
    </w:p>
    <w:p w14:paraId="5E3DBD02" w14:textId="77777777" w:rsidR="002474EB" w:rsidRDefault="00B32D0D" w:rsidP="00A91567">
      <w:pPr>
        <w:spacing w:after="0"/>
        <w:jc w:val="both"/>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2D80BC4D" wp14:editId="5A21531A">
            <wp:extent cx="2839085" cy="2519680"/>
            <wp:effectExtent l="0" t="0" r="0" b="0"/>
            <wp:docPr id="8604954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9085" cy="2519680"/>
                    </a:xfrm>
                    <a:prstGeom prst="rect">
                      <a:avLst/>
                    </a:prstGeom>
                    <a:noFill/>
                    <a:ln>
                      <a:noFill/>
                    </a:ln>
                  </pic:spPr>
                </pic:pic>
              </a:graphicData>
            </a:graphic>
          </wp:inline>
        </w:drawing>
      </w:r>
      <w:r>
        <w:rPr>
          <w:rFonts w:ascii="Times New Roman" w:hAnsi="Times New Roman" w:cs="Times New Roman"/>
          <w:b/>
          <w:bCs/>
          <w:noProof/>
          <w:sz w:val="24"/>
          <w:szCs w:val="24"/>
        </w:rPr>
        <w:drawing>
          <wp:inline distT="0" distB="0" distL="0" distR="0" wp14:anchorId="200AC3F7" wp14:editId="73FA3AB9">
            <wp:extent cx="2839085" cy="2519680"/>
            <wp:effectExtent l="0" t="0" r="0" b="0"/>
            <wp:docPr id="14861554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9085" cy="2519680"/>
                    </a:xfrm>
                    <a:prstGeom prst="rect">
                      <a:avLst/>
                    </a:prstGeom>
                    <a:noFill/>
                    <a:ln>
                      <a:noFill/>
                    </a:ln>
                  </pic:spPr>
                </pic:pic>
              </a:graphicData>
            </a:graphic>
          </wp:inline>
        </w:drawing>
      </w:r>
    </w:p>
    <w:p w14:paraId="7C47348A" w14:textId="77777777" w:rsidR="002474EB" w:rsidRDefault="002474EB" w:rsidP="00A91567">
      <w:pPr>
        <w:spacing w:after="0"/>
        <w:jc w:val="both"/>
        <w:rPr>
          <w:rFonts w:ascii="Times New Roman" w:hAnsi="Times New Roman" w:cs="Times New Roman"/>
          <w:sz w:val="24"/>
          <w:szCs w:val="24"/>
        </w:rPr>
      </w:pPr>
    </w:p>
    <w:p w14:paraId="7DBF5378" w14:textId="0188E85F" w:rsidR="00A91567" w:rsidRDefault="00B26CB2" w:rsidP="00A91567">
      <w:pPr>
        <w:spacing w:after="0"/>
        <w:jc w:val="both"/>
        <w:rPr>
          <w:rFonts w:ascii="Times New Roman" w:hAnsi="Times New Roman" w:cs="Times New Roman"/>
          <w:sz w:val="24"/>
          <w:szCs w:val="24"/>
        </w:rPr>
      </w:pPr>
      <w:r w:rsidRPr="00B26CB2">
        <w:rPr>
          <w:rFonts w:ascii="Times New Roman" w:hAnsi="Times New Roman" w:cs="Times New Roman"/>
          <w:sz w:val="24"/>
          <w:szCs w:val="24"/>
        </w:rPr>
        <w:t xml:space="preserve">Manhattan plots of </w:t>
      </w:r>
      <w:r w:rsidR="00B32D0D">
        <w:rPr>
          <w:rFonts w:ascii="Times New Roman" w:hAnsi="Times New Roman" w:cs="Times New Roman"/>
          <w:sz w:val="24"/>
          <w:szCs w:val="24"/>
        </w:rPr>
        <w:t>two</w:t>
      </w:r>
      <w:r w:rsidRPr="00B26CB2">
        <w:rPr>
          <w:rFonts w:ascii="Times New Roman" w:hAnsi="Times New Roman" w:cs="Times New Roman"/>
          <w:sz w:val="24"/>
          <w:szCs w:val="24"/>
        </w:rPr>
        <w:t xml:space="preserve"> GWAS for OC occurring at the hock and/or stifle and/or fetlock. </w:t>
      </w:r>
    </w:p>
    <w:p w14:paraId="7841B170" w14:textId="0E42BE09" w:rsidR="00A91567" w:rsidRDefault="00B32D0D" w:rsidP="00A91567">
      <w:pPr>
        <w:spacing w:after="0"/>
        <w:jc w:val="both"/>
        <w:rPr>
          <w:rFonts w:ascii="Times New Roman" w:hAnsi="Times New Roman" w:cs="Times New Roman"/>
          <w:sz w:val="24"/>
          <w:szCs w:val="24"/>
        </w:rPr>
      </w:pPr>
      <w:r w:rsidRPr="00B32D0D">
        <w:rPr>
          <w:rFonts w:ascii="Times New Roman" w:hAnsi="Times New Roman" w:cs="Times New Roman"/>
          <w:b/>
          <w:bCs/>
          <w:sz w:val="24"/>
          <w:szCs w:val="24"/>
        </w:rPr>
        <w:t>A</w:t>
      </w:r>
      <w:r w:rsidR="00B26CB2" w:rsidRPr="00B26CB2">
        <w:rPr>
          <w:rFonts w:ascii="Times New Roman" w:hAnsi="Times New Roman" w:cs="Times New Roman"/>
          <w:sz w:val="24"/>
          <w:szCs w:val="24"/>
        </w:rPr>
        <w:t xml:space="preserve">: </w:t>
      </w:r>
      <w:r w:rsidR="00A91567">
        <w:rPr>
          <w:rFonts w:ascii="Times New Roman" w:hAnsi="Times New Roman" w:cs="Times New Roman"/>
          <w:sz w:val="24"/>
          <w:szCs w:val="24"/>
        </w:rPr>
        <w:t>C</w:t>
      </w:r>
      <w:r w:rsidR="00B26CB2" w:rsidRPr="00B26CB2">
        <w:rPr>
          <w:rFonts w:ascii="Times New Roman" w:hAnsi="Times New Roman" w:cs="Times New Roman"/>
          <w:sz w:val="24"/>
          <w:szCs w:val="24"/>
        </w:rPr>
        <w:t xml:space="preserve">ases are horses with OC (score ≥ 3) at the distal intermediate ridge of the tibia and/or lateral trochlear ridge of the talus and/or medial malleolus of the tibia and/or lateral trochlear ridge of the femur and/or dorsal part of the sagittal ridge of the third metacarpal/metatarsal bone. Controls are horses with a normal bone contour (score 0) at these sites (307 cases and 325 controls). </w:t>
      </w:r>
    </w:p>
    <w:p w14:paraId="245C353B" w14:textId="794C0E3D" w:rsidR="00B26CB2" w:rsidRPr="00B26CB2" w:rsidRDefault="00B32D0D" w:rsidP="00A91567">
      <w:pPr>
        <w:spacing w:after="0"/>
        <w:jc w:val="both"/>
        <w:rPr>
          <w:rFonts w:ascii="Times New Roman" w:hAnsi="Times New Roman" w:cs="Times New Roman"/>
          <w:sz w:val="24"/>
          <w:szCs w:val="24"/>
        </w:rPr>
      </w:pPr>
      <w:r w:rsidRPr="00B32D0D">
        <w:rPr>
          <w:rFonts w:ascii="Times New Roman" w:hAnsi="Times New Roman" w:cs="Times New Roman"/>
          <w:b/>
          <w:bCs/>
          <w:sz w:val="24"/>
          <w:szCs w:val="24"/>
        </w:rPr>
        <w:t>B</w:t>
      </w:r>
      <w:r w:rsidR="00B26CB2" w:rsidRPr="00B26CB2">
        <w:rPr>
          <w:rFonts w:ascii="Times New Roman" w:hAnsi="Times New Roman" w:cs="Times New Roman"/>
          <w:sz w:val="24"/>
          <w:szCs w:val="24"/>
        </w:rPr>
        <w:t xml:space="preserve">: </w:t>
      </w:r>
      <w:r w:rsidR="00A91567">
        <w:rPr>
          <w:rFonts w:ascii="Times New Roman" w:hAnsi="Times New Roman" w:cs="Times New Roman"/>
          <w:sz w:val="24"/>
          <w:szCs w:val="24"/>
        </w:rPr>
        <w:t>A</w:t>
      </w:r>
      <w:r w:rsidRPr="00B26CB2">
        <w:rPr>
          <w:rFonts w:ascii="Times New Roman" w:hAnsi="Times New Roman" w:cs="Times New Roman"/>
          <w:sz w:val="24"/>
          <w:szCs w:val="24"/>
        </w:rPr>
        <w:t xml:space="preserve">bsence of </w:t>
      </w:r>
      <w:r w:rsidR="000B57A5">
        <w:rPr>
          <w:rFonts w:ascii="Times New Roman" w:hAnsi="Times New Roman" w:cs="Times New Roman"/>
          <w:sz w:val="24"/>
          <w:szCs w:val="24"/>
        </w:rPr>
        <w:t xml:space="preserve">DOF, POF and other </w:t>
      </w:r>
      <w:r w:rsidRPr="00B26CB2">
        <w:rPr>
          <w:rFonts w:ascii="Times New Roman" w:hAnsi="Times New Roman" w:cs="Times New Roman"/>
          <w:sz w:val="24"/>
          <w:szCs w:val="24"/>
        </w:rPr>
        <w:t>osteochondral fragments in the fetlock joint (score 0)</w:t>
      </w:r>
      <w:r w:rsidR="000B57A5">
        <w:rPr>
          <w:rFonts w:ascii="Times New Roman" w:hAnsi="Times New Roman" w:cs="Times New Roman"/>
          <w:sz w:val="24"/>
          <w:szCs w:val="24"/>
        </w:rPr>
        <w:t>,</w:t>
      </w:r>
      <w:r w:rsidRPr="00B26CB2">
        <w:rPr>
          <w:rFonts w:ascii="Times New Roman" w:hAnsi="Times New Roman" w:cs="Times New Roman"/>
          <w:sz w:val="24"/>
          <w:szCs w:val="24"/>
        </w:rPr>
        <w:t xml:space="preserve"> </w:t>
      </w:r>
      <w:r w:rsidR="000B57A5" w:rsidRPr="000B57A5">
        <w:rPr>
          <w:rFonts w:ascii="Times New Roman" w:hAnsi="Times New Roman" w:cs="Times New Roman"/>
          <w:sz w:val="24"/>
          <w:szCs w:val="24"/>
        </w:rPr>
        <w:t xml:space="preserve">together with </w:t>
      </w:r>
      <w:r w:rsidR="00FA6FD2">
        <w:rPr>
          <w:rFonts w:ascii="Times New Roman" w:hAnsi="Times New Roman" w:cs="Times New Roman"/>
          <w:sz w:val="24"/>
          <w:szCs w:val="24"/>
        </w:rPr>
        <w:t>a</w:t>
      </w:r>
      <w:r>
        <w:rPr>
          <w:rFonts w:ascii="Times New Roman" w:hAnsi="Times New Roman" w:cs="Times New Roman"/>
          <w:sz w:val="24"/>
          <w:szCs w:val="24"/>
        </w:rPr>
        <w:t xml:space="preserve"> </w:t>
      </w:r>
      <w:r w:rsidR="00B26CB2" w:rsidRPr="00B26CB2">
        <w:rPr>
          <w:rFonts w:ascii="Times New Roman" w:hAnsi="Times New Roman" w:cs="Times New Roman"/>
          <w:sz w:val="24"/>
          <w:szCs w:val="24"/>
        </w:rPr>
        <w:t>normal bone contour (score 0) at the medial trochlear ridge of the femur, medial trochlear ridge of the talus and articular surface of the patella</w:t>
      </w:r>
      <w:r w:rsidR="000B57A5">
        <w:rPr>
          <w:rFonts w:ascii="Times New Roman" w:hAnsi="Times New Roman" w:cs="Times New Roman"/>
          <w:sz w:val="24"/>
          <w:szCs w:val="24"/>
        </w:rPr>
        <w:t xml:space="preserve">, is </w:t>
      </w:r>
      <w:r w:rsidR="00B26CB2" w:rsidRPr="00B26CB2">
        <w:rPr>
          <w:rFonts w:ascii="Times New Roman" w:hAnsi="Times New Roman" w:cs="Times New Roman"/>
          <w:sz w:val="24"/>
          <w:szCs w:val="24"/>
        </w:rPr>
        <w:t>additionally required (174 cases and 236 controls).</w:t>
      </w:r>
    </w:p>
    <w:p w14:paraId="0072E3D1" w14:textId="77777777" w:rsidR="00B26CB2" w:rsidRPr="00B26CB2" w:rsidRDefault="00B26CB2" w:rsidP="00A91567">
      <w:pPr>
        <w:spacing w:after="0"/>
        <w:jc w:val="both"/>
        <w:rPr>
          <w:rFonts w:ascii="Times New Roman" w:hAnsi="Times New Roman" w:cs="Times New Roman"/>
          <w:sz w:val="24"/>
          <w:szCs w:val="24"/>
        </w:rPr>
      </w:pPr>
      <w:r w:rsidRPr="00B26CB2">
        <w:rPr>
          <w:rFonts w:ascii="Times New Roman" w:hAnsi="Times New Roman" w:cs="Times New Roman"/>
          <w:sz w:val="24"/>
          <w:szCs w:val="24"/>
        </w:rPr>
        <w:br w:type="page"/>
      </w:r>
    </w:p>
    <w:p w14:paraId="523A8387" w14:textId="003AD2E9" w:rsidR="002474EB" w:rsidRDefault="002474EB" w:rsidP="00A91567">
      <w:pPr>
        <w:spacing w:after="0"/>
        <w:jc w:val="both"/>
        <w:rPr>
          <w:rFonts w:ascii="Times New Roman" w:hAnsi="Times New Roman" w:cs="Times New Roman"/>
          <w:b/>
          <w:bCs/>
          <w:sz w:val="24"/>
          <w:szCs w:val="24"/>
        </w:rPr>
      </w:pPr>
      <w:r w:rsidRPr="002474EB">
        <w:rPr>
          <w:rFonts w:ascii="Times New Roman" w:hAnsi="Times New Roman" w:cs="Times New Roman"/>
          <w:b/>
          <w:bCs/>
          <w:sz w:val="24"/>
          <w:szCs w:val="24"/>
        </w:rPr>
        <w:lastRenderedPageBreak/>
        <w:t>Supplementary Figure S3</w:t>
      </w:r>
    </w:p>
    <w:p w14:paraId="52DA3E4C" w14:textId="77777777" w:rsidR="002474EB" w:rsidRDefault="002474EB" w:rsidP="00A91567">
      <w:pPr>
        <w:spacing w:after="0"/>
        <w:jc w:val="both"/>
        <w:rPr>
          <w:rFonts w:ascii="Times New Roman" w:hAnsi="Times New Roman" w:cs="Times New Roman"/>
          <w:b/>
          <w:bCs/>
          <w:sz w:val="24"/>
          <w:szCs w:val="24"/>
        </w:rPr>
      </w:pPr>
    </w:p>
    <w:p w14:paraId="13DB357C" w14:textId="52B77C88" w:rsidR="00A91567" w:rsidRDefault="00A91567" w:rsidP="00A91567">
      <w:pPr>
        <w:spacing w:after="0"/>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1EAABC7" wp14:editId="41DEB748">
            <wp:extent cx="2847975" cy="2514600"/>
            <wp:effectExtent l="0" t="0" r="9525" b="0"/>
            <wp:docPr id="6796340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7975" cy="251460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50FA0BB6" wp14:editId="51350A26">
            <wp:extent cx="2839085" cy="2519680"/>
            <wp:effectExtent l="0" t="0" r="0" b="0"/>
            <wp:docPr id="1827663143" name="Picture 4"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663143" name="Picture 4" descr="A graph of a functi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9085" cy="2519680"/>
                    </a:xfrm>
                    <a:prstGeom prst="rect">
                      <a:avLst/>
                    </a:prstGeom>
                    <a:noFill/>
                    <a:ln>
                      <a:noFill/>
                    </a:ln>
                  </pic:spPr>
                </pic:pic>
              </a:graphicData>
            </a:graphic>
          </wp:inline>
        </w:drawing>
      </w:r>
    </w:p>
    <w:p w14:paraId="5CF44B89" w14:textId="77777777" w:rsidR="00485D94" w:rsidRDefault="00485D94" w:rsidP="00A91567">
      <w:pPr>
        <w:spacing w:after="0"/>
        <w:jc w:val="both"/>
        <w:rPr>
          <w:rFonts w:ascii="Times New Roman" w:hAnsi="Times New Roman" w:cs="Times New Roman"/>
          <w:b/>
          <w:bCs/>
          <w:sz w:val="24"/>
          <w:szCs w:val="24"/>
        </w:rPr>
      </w:pPr>
    </w:p>
    <w:p w14:paraId="529A7210" w14:textId="2E3D859A" w:rsidR="00B26CB2" w:rsidRPr="00B26CB2" w:rsidRDefault="00B26CB2" w:rsidP="00A91567">
      <w:pPr>
        <w:spacing w:after="0"/>
        <w:jc w:val="both"/>
        <w:rPr>
          <w:rFonts w:ascii="Times New Roman" w:hAnsi="Times New Roman" w:cs="Times New Roman"/>
          <w:sz w:val="24"/>
          <w:szCs w:val="24"/>
        </w:rPr>
      </w:pPr>
      <w:r w:rsidRPr="00B26CB2">
        <w:rPr>
          <w:rFonts w:ascii="Times New Roman" w:hAnsi="Times New Roman" w:cs="Times New Roman"/>
          <w:sz w:val="24"/>
          <w:szCs w:val="24"/>
        </w:rPr>
        <w:t xml:space="preserve">Q-Q plots of the </w:t>
      </w:r>
      <w:r w:rsidR="00A91567">
        <w:rPr>
          <w:rFonts w:ascii="Times New Roman" w:hAnsi="Times New Roman" w:cs="Times New Roman"/>
          <w:sz w:val="24"/>
          <w:szCs w:val="24"/>
        </w:rPr>
        <w:t>two</w:t>
      </w:r>
      <w:r w:rsidRPr="00B26CB2">
        <w:rPr>
          <w:rFonts w:ascii="Times New Roman" w:hAnsi="Times New Roman" w:cs="Times New Roman"/>
          <w:sz w:val="24"/>
          <w:szCs w:val="24"/>
        </w:rPr>
        <w:t xml:space="preserve"> </w:t>
      </w:r>
      <w:r w:rsidR="001A0DF1">
        <w:rPr>
          <w:rFonts w:ascii="Times New Roman" w:hAnsi="Times New Roman" w:cs="Times New Roman"/>
          <w:sz w:val="24"/>
          <w:szCs w:val="24"/>
        </w:rPr>
        <w:t>GWAS</w:t>
      </w:r>
      <w:r w:rsidRPr="00B26CB2">
        <w:rPr>
          <w:rFonts w:ascii="Times New Roman" w:hAnsi="Times New Roman" w:cs="Times New Roman"/>
          <w:sz w:val="24"/>
          <w:szCs w:val="24"/>
        </w:rPr>
        <w:t xml:space="preserve"> for OC occurring at the hock and/or stifle and/or fetlock, as presented in supplementary figure S</w:t>
      </w:r>
      <w:r w:rsidR="002474EB">
        <w:rPr>
          <w:rFonts w:ascii="Times New Roman" w:hAnsi="Times New Roman" w:cs="Times New Roman"/>
          <w:sz w:val="24"/>
          <w:szCs w:val="24"/>
        </w:rPr>
        <w:t>2</w:t>
      </w:r>
      <w:r w:rsidRPr="00B26CB2">
        <w:rPr>
          <w:rFonts w:ascii="Times New Roman" w:hAnsi="Times New Roman" w:cs="Times New Roman"/>
          <w:sz w:val="24"/>
          <w:szCs w:val="24"/>
        </w:rPr>
        <w:t>.</w:t>
      </w:r>
    </w:p>
    <w:p w14:paraId="61F3276C" w14:textId="76066FA9" w:rsidR="0037179E" w:rsidRDefault="0037179E" w:rsidP="002474EB">
      <w:pPr>
        <w:spacing w:after="0"/>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5570226F" w14:textId="1DEE7630" w:rsidR="002474EB" w:rsidRDefault="002474EB" w:rsidP="00A91567">
      <w:pPr>
        <w:spacing w:after="0"/>
        <w:jc w:val="both"/>
        <w:rPr>
          <w:rFonts w:ascii="Times New Roman" w:hAnsi="Times New Roman" w:cs="Times New Roman"/>
          <w:b/>
          <w:bCs/>
          <w:sz w:val="24"/>
          <w:szCs w:val="24"/>
        </w:rPr>
      </w:pPr>
      <w:r w:rsidRPr="002474EB">
        <w:rPr>
          <w:rFonts w:ascii="Times New Roman" w:hAnsi="Times New Roman" w:cs="Times New Roman"/>
          <w:b/>
          <w:bCs/>
          <w:sz w:val="24"/>
          <w:szCs w:val="24"/>
        </w:rPr>
        <w:lastRenderedPageBreak/>
        <w:t>Supplementary Figure S4</w:t>
      </w:r>
    </w:p>
    <w:p w14:paraId="6204478C" w14:textId="77777777" w:rsidR="002474EB" w:rsidRDefault="002474EB" w:rsidP="00A91567">
      <w:pPr>
        <w:spacing w:after="0"/>
        <w:jc w:val="both"/>
        <w:rPr>
          <w:rFonts w:ascii="Times New Roman" w:hAnsi="Times New Roman" w:cs="Times New Roman"/>
          <w:b/>
          <w:bCs/>
          <w:sz w:val="24"/>
          <w:szCs w:val="24"/>
        </w:rPr>
      </w:pPr>
    </w:p>
    <w:p w14:paraId="03A7A190" w14:textId="1994CF71" w:rsidR="00485D94" w:rsidRDefault="00485D94" w:rsidP="00A91567">
      <w:pPr>
        <w:spacing w:after="0"/>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56F78BB" wp14:editId="6841CF7B">
            <wp:extent cx="2847975" cy="2514600"/>
            <wp:effectExtent l="0" t="0" r="9525" b="0"/>
            <wp:docPr id="1952119201" name="Picture 16" descr="A graph of a number and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119201" name="Picture 16" descr="A graph of a number and numb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7975" cy="2514600"/>
                    </a:xfrm>
                    <a:prstGeom prst="rect">
                      <a:avLst/>
                    </a:prstGeom>
                    <a:noFill/>
                    <a:ln>
                      <a:noFill/>
                    </a:ln>
                  </pic:spPr>
                </pic:pic>
              </a:graphicData>
            </a:graphic>
          </wp:inline>
        </w:drawing>
      </w:r>
      <w:r>
        <w:rPr>
          <w:rFonts w:ascii="Times New Roman" w:hAnsi="Times New Roman" w:cs="Times New Roman"/>
          <w:b/>
          <w:bCs/>
          <w:noProof/>
          <w:sz w:val="24"/>
          <w:szCs w:val="24"/>
        </w:rPr>
        <w:drawing>
          <wp:inline distT="0" distB="0" distL="0" distR="0" wp14:anchorId="2A5C09DC" wp14:editId="0CE847CF">
            <wp:extent cx="2847975" cy="2514600"/>
            <wp:effectExtent l="0" t="0" r="9525" b="0"/>
            <wp:docPr id="118702420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7975" cy="2514600"/>
                    </a:xfrm>
                    <a:prstGeom prst="rect">
                      <a:avLst/>
                    </a:prstGeom>
                    <a:noFill/>
                    <a:ln>
                      <a:noFill/>
                    </a:ln>
                  </pic:spPr>
                </pic:pic>
              </a:graphicData>
            </a:graphic>
          </wp:inline>
        </w:drawing>
      </w:r>
      <w:r>
        <w:rPr>
          <w:rFonts w:ascii="Times New Roman" w:hAnsi="Times New Roman" w:cs="Times New Roman"/>
          <w:b/>
          <w:bCs/>
          <w:noProof/>
          <w:sz w:val="24"/>
          <w:szCs w:val="24"/>
        </w:rPr>
        <w:drawing>
          <wp:inline distT="0" distB="0" distL="0" distR="0" wp14:anchorId="6A13E9B1" wp14:editId="28E47299">
            <wp:extent cx="2847975" cy="2514600"/>
            <wp:effectExtent l="0" t="0" r="9525" b="0"/>
            <wp:docPr id="1718449216" name="Picture 18" descr="A graph of a number and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49216" name="Picture 18" descr="A graph of a number and a numb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7975" cy="2514600"/>
                    </a:xfrm>
                    <a:prstGeom prst="rect">
                      <a:avLst/>
                    </a:prstGeom>
                    <a:noFill/>
                    <a:ln>
                      <a:noFill/>
                    </a:ln>
                  </pic:spPr>
                </pic:pic>
              </a:graphicData>
            </a:graphic>
          </wp:inline>
        </w:drawing>
      </w:r>
    </w:p>
    <w:p w14:paraId="3DBD17AC" w14:textId="77777777" w:rsidR="002474EB" w:rsidRDefault="002474EB" w:rsidP="00A91567">
      <w:pPr>
        <w:spacing w:after="0"/>
        <w:jc w:val="both"/>
        <w:rPr>
          <w:rFonts w:ascii="Times New Roman" w:hAnsi="Times New Roman" w:cs="Times New Roman"/>
          <w:b/>
          <w:bCs/>
          <w:sz w:val="24"/>
          <w:szCs w:val="24"/>
        </w:rPr>
      </w:pPr>
    </w:p>
    <w:p w14:paraId="4C37D22D" w14:textId="3128178C" w:rsidR="00A25891" w:rsidRPr="00485D94" w:rsidRDefault="005027F1" w:rsidP="00A91567">
      <w:pPr>
        <w:spacing w:after="0"/>
        <w:jc w:val="both"/>
        <w:rPr>
          <w:rFonts w:ascii="Times New Roman" w:hAnsi="Times New Roman" w:cs="Times New Roman"/>
          <w:b/>
          <w:bCs/>
          <w:sz w:val="24"/>
          <w:szCs w:val="24"/>
        </w:rPr>
      </w:pPr>
      <w:r w:rsidRPr="00FA40B9">
        <w:rPr>
          <w:rFonts w:ascii="Times New Roman" w:hAnsi="Times New Roman" w:cs="Times New Roman"/>
          <w:sz w:val="24"/>
          <w:szCs w:val="24"/>
        </w:rPr>
        <w:t xml:space="preserve">Manhattan plots of </w:t>
      </w:r>
      <w:r w:rsidR="001A0DF1">
        <w:rPr>
          <w:rFonts w:ascii="Times New Roman" w:hAnsi="Times New Roman" w:cs="Times New Roman"/>
          <w:sz w:val="24"/>
          <w:szCs w:val="24"/>
        </w:rPr>
        <w:t>three</w:t>
      </w:r>
      <w:r w:rsidRPr="00FA40B9">
        <w:rPr>
          <w:rFonts w:ascii="Times New Roman" w:hAnsi="Times New Roman" w:cs="Times New Roman"/>
          <w:sz w:val="24"/>
          <w:szCs w:val="24"/>
        </w:rPr>
        <w:t xml:space="preserve"> </w:t>
      </w:r>
      <w:r w:rsidR="00F8634E">
        <w:rPr>
          <w:rFonts w:ascii="Times New Roman" w:hAnsi="Times New Roman" w:cs="Times New Roman"/>
          <w:sz w:val="24"/>
          <w:szCs w:val="24"/>
        </w:rPr>
        <w:t>GWAS</w:t>
      </w:r>
      <w:r w:rsidRPr="00FA40B9">
        <w:rPr>
          <w:rFonts w:ascii="Times New Roman" w:hAnsi="Times New Roman" w:cs="Times New Roman"/>
          <w:sz w:val="24"/>
          <w:szCs w:val="24"/>
        </w:rPr>
        <w:t xml:space="preserve"> for </w:t>
      </w:r>
      <w:r w:rsidR="0054382D">
        <w:rPr>
          <w:rFonts w:ascii="Times New Roman" w:hAnsi="Times New Roman" w:cs="Times New Roman"/>
          <w:sz w:val="24"/>
          <w:szCs w:val="24"/>
        </w:rPr>
        <w:t xml:space="preserve">hock </w:t>
      </w:r>
      <w:r w:rsidR="004A0BCE">
        <w:rPr>
          <w:rFonts w:ascii="Times New Roman" w:hAnsi="Times New Roman" w:cs="Times New Roman"/>
          <w:sz w:val="24"/>
          <w:szCs w:val="24"/>
        </w:rPr>
        <w:t>OC</w:t>
      </w:r>
      <w:r w:rsidRPr="00FA40B9">
        <w:rPr>
          <w:rFonts w:ascii="Times New Roman" w:hAnsi="Times New Roman" w:cs="Times New Roman"/>
          <w:sz w:val="24"/>
          <w:szCs w:val="24"/>
        </w:rPr>
        <w:t>.</w:t>
      </w:r>
      <w:r w:rsidR="00550237">
        <w:rPr>
          <w:rFonts w:ascii="Times New Roman" w:hAnsi="Times New Roman" w:cs="Times New Roman"/>
          <w:sz w:val="24"/>
          <w:szCs w:val="24"/>
        </w:rPr>
        <w:t xml:space="preserve"> </w:t>
      </w:r>
    </w:p>
    <w:p w14:paraId="155B2037" w14:textId="3FC84A1B" w:rsidR="00A25891" w:rsidRDefault="00A91567" w:rsidP="00A91567">
      <w:pPr>
        <w:spacing w:after="0"/>
        <w:jc w:val="both"/>
        <w:rPr>
          <w:rFonts w:ascii="Times New Roman" w:hAnsi="Times New Roman" w:cs="Times New Roman"/>
          <w:sz w:val="24"/>
          <w:szCs w:val="24"/>
        </w:rPr>
      </w:pPr>
      <w:r w:rsidRPr="00A25891">
        <w:rPr>
          <w:rFonts w:ascii="Times New Roman" w:hAnsi="Times New Roman" w:cs="Times New Roman"/>
          <w:b/>
          <w:bCs/>
          <w:sz w:val="24"/>
          <w:szCs w:val="24"/>
        </w:rPr>
        <w:t>A</w:t>
      </w:r>
      <w:r w:rsidR="00495E12" w:rsidRPr="00A57193">
        <w:rPr>
          <w:rFonts w:ascii="Times New Roman" w:hAnsi="Times New Roman" w:cs="Times New Roman"/>
          <w:sz w:val="24"/>
          <w:szCs w:val="24"/>
        </w:rPr>
        <w:t xml:space="preserve">: </w:t>
      </w:r>
      <w:r w:rsidR="00FA6FD2">
        <w:rPr>
          <w:rFonts w:ascii="Times New Roman" w:hAnsi="Times New Roman" w:cs="Times New Roman"/>
          <w:sz w:val="24"/>
          <w:szCs w:val="24"/>
        </w:rPr>
        <w:t>C</w:t>
      </w:r>
      <w:r w:rsidR="0050610E" w:rsidRPr="00A57193">
        <w:rPr>
          <w:rFonts w:ascii="Times New Roman" w:hAnsi="Times New Roman" w:cs="Times New Roman"/>
          <w:sz w:val="24"/>
          <w:szCs w:val="24"/>
        </w:rPr>
        <w:t xml:space="preserve">ases are horses with </w:t>
      </w:r>
      <w:r w:rsidR="004A0BCE">
        <w:rPr>
          <w:rFonts w:ascii="Times New Roman" w:hAnsi="Times New Roman" w:cs="Times New Roman"/>
          <w:sz w:val="24"/>
          <w:szCs w:val="24"/>
        </w:rPr>
        <w:t>OC</w:t>
      </w:r>
      <w:r w:rsidR="005229A4">
        <w:rPr>
          <w:rFonts w:ascii="Times New Roman" w:hAnsi="Times New Roman" w:cs="Times New Roman"/>
          <w:sz w:val="24"/>
          <w:szCs w:val="24"/>
        </w:rPr>
        <w:t xml:space="preserve"> </w:t>
      </w:r>
      <w:r w:rsidR="00AB0AD3">
        <w:rPr>
          <w:rFonts w:ascii="Times New Roman" w:hAnsi="Times New Roman" w:cs="Times New Roman"/>
          <w:sz w:val="24"/>
          <w:szCs w:val="24"/>
        </w:rPr>
        <w:t>(</w:t>
      </w:r>
      <w:r w:rsidR="005229A4" w:rsidRPr="005229A4">
        <w:rPr>
          <w:rFonts w:ascii="Times New Roman" w:hAnsi="Times New Roman" w:cs="Times New Roman"/>
          <w:sz w:val="24"/>
          <w:szCs w:val="24"/>
        </w:rPr>
        <w:t>score ≥ 3</w:t>
      </w:r>
      <w:r w:rsidR="00476D6E">
        <w:rPr>
          <w:rFonts w:ascii="Times New Roman" w:hAnsi="Times New Roman" w:cs="Times New Roman"/>
          <w:sz w:val="24"/>
          <w:szCs w:val="24"/>
        </w:rPr>
        <w:t>)</w:t>
      </w:r>
      <w:r w:rsidR="005229A4" w:rsidRPr="005229A4">
        <w:rPr>
          <w:rFonts w:ascii="Times New Roman" w:hAnsi="Times New Roman" w:cs="Times New Roman"/>
          <w:sz w:val="24"/>
          <w:szCs w:val="24"/>
        </w:rPr>
        <w:t xml:space="preserve"> </w:t>
      </w:r>
      <w:bookmarkStart w:id="1" w:name="_Hlk174027869"/>
      <w:r w:rsidR="005229A4">
        <w:rPr>
          <w:rFonts w:ascii="Times New Roman" w:hAnsi="Times New Roman" w:cs="Times New Roman"/>
          <w:sz w:val="24"/>
          <w:szCs w:val="24"/>
        </w:rPr>
        <w:t xml:space="preserve">at the </w:t>
      </w:r>
      <w:r w:rsidR="00AE60AB" w:rsidRPr="00A57193">
        <w:rPr>
          <w:rFonts w:ascii="Times New Roman" w:hAnsi="Times New Roman" w:cs="Times New Roman"/>
          <w:sz w:val="24"/>
          <w:szCs w:val="24"/>
        </w:rPr>
        <w:t xml:space="preserve">distal intermediate ridge </w:t>
      </w:r>
      <w:r w:rsidR="00607C24">
        <w:rPr>
          <w:rFonts w:ascii="Times New Roman" w:hAnsi="Times New Roman" w:cs="Times New Roman"/>
          <w:sz w:val="24"/>
          <w:szCs w:val="24"/>
        </w:rPr>
        <w:t xml:space="preserve">of the </w:t>
      </w:r>
      <w:r w:rsidR="00AE60AB" w:rsidRPr="00A57193">
        <w:rPr>
          <w:rFonts w:ascii="Times New Roman" w:hAnsi="Times New Roman" w:cs="Times New Roman"/>
          <w:sz w:val="24"/>
          <w:szCs w:val="24"/>
        </w:rPr>
        <w:t>tibia</w:t>
      </w:r>
      <w:r w:rsidR="005229A4">
        <w:rPr>
          <w:rFonts w:ascii="Times New Roman" w:hAnsi="Times New Roman" w:cs="Times New Roman"/>
          <w:sz w:val="24"/>
          <w:szCs w:val="24"/>
        </w:rPr>
        <w:t xml:space="preserve"> and/or</w:t>
      </w:r>
      <w:r w:rsidR="00AB0AD3">
        <w:rPr>
          <w:rFonts w:ascii="Times New Roman" w:hAnsi="Times New Roman" w:cs="Times New Roman"/>
          <w:sz w:val="24"/>
          <w:szCs w:val="24"/>
        </w:rPr>
        <w:t xml:space="preserve"> </w:t>
      </w:r>
      <w:r w:rsidR="00B11B0D" w:rsidRPr="00A57193">
        <w:rPr>
          <w:rFonts w:ascii="Times New Roman" w:hAnsi="Times New Roman" w:cs="Times New Roman"/>
          <w:sz w:val="24"/>
          <w:szCs w:val="24"/>
        </w:rPr>
        <w:t xml:space="preserve">lateral trochlear ridge </w:t>
      </w:r>
      <w:r w:rsidR="00607C24">
        <w:rPr>
          <w:rFonts w:ascii="Times New Roman" w:hAnsi="Times New Roman" w:cs="Times New Roman"/>
          <w:sz w:val="24"/>
          <w:szCs w:val="24"/>
        </w:rPr>
        <w:t xml:space="preserve">of the </w:t>
      </w:r>
      <w:r w:rsidR="00B11B0D" w:rsidRPr="00A57193">
        <w:rPr>
          <w:rFonts w:ascii="Times New Roman" w:hAnsi="Times New Roman" w:cs="Times New Roman"/>
          <w:sz w:val="24"/>
          <w:szCs w:val="24"/>
        </w:rPr>
        <w:t>talus</w:t>
      </w:r>
      <w:r w:rsidR="005229A4">
        <w:rPr>
          <w:rFonts w:ascii="Times New Roman" w:hAnsi="Times New Roman" w:cs="Times New Roman"/>
          <w:sz w:val="24"/>
          <w:szCs w:val="24"/>
        </w:rPr>
        <w:t xml:space="preserve"> and</w:t>
      </w:r>
      <w:r w:rsidR="00CD0ECF">
        <w:rPr>
          <w:rFonts w:ascii="Times New Roman" w:hAnsi="Times New Roman" w:cs="Times New Roman"/>
          <w:sz w:val="24"/>
          <w:szCs w:val="24"/>
        </w:rPr>
        <w:t>/or</w:t>
      </w:r>
      <w:r w:rsidR="00B11B0D" w:rsidRPr="00A57193">
        <w:rPr>
          <w:rFonts w:ascii="Times New Roman" w:hAnsi="Times New Roman" w:cs="Times New Roman"/>
          <w:sz w:val="24"/>
          <w:szCs w:val="24"/>
        </w:rPr>
        <w:t xml:space="preserve"> medial malleolus</w:t>
      </w:r>
      <w:r w:rsidR="00607C24">
        <w:rPr>
          <w:rFonts w:ascii="Times New Roman" w:hAnsi="Times New Roman" w:cs="Times New Roman"/>
          <w:sz w:val="24"/>
          <w:szCs w:val="24"/>
        </w:rPr>
        <w:t xml:space="preserve"> of the</w:t>
      </w:r>
      <w:r w:rsidR="00B11B0D" w:rsidRPr="00A57193">
        <w:rPr>
          <w:rFonts w:ascii="Times New Roman" w:hAnsi="Times New Roman" w:cs="Times New Roman"/>
          <w:sz w:val="24"/>
          <w:szCs w:val="24"/>
        </w:rPr>
        <w:t xml:space="preserve"> tibia.</w:t>
      </w:r>
      <w:r w:rsidR="007171A0" w:rsidRPr="00A57193">
        <w:rPr>
          <w:rFonts w:ascii="Times New Roman" w:hAnsi="Times New Roman" w:cs="Times New Roman"/>
          <w:sz w:val="24"/>
          <w:szCs w:val="24"/>
        </w:rPr>
        <w:t xml:space="preserve"> </w:t>
      </w:r>
      <w:r w:rsidR="00291C30">
        <w:rPr>
          <w:rFonts w:ascii="Times New Roman" w:hAnsi="Times New Roman" w:cs="Times New Roman"/>
          <w:sz w:val="24"/>
          <w:szCs w:val="24"/>
        </w:rPr>
        <w:t xml:space="preserve">Controls </w:t>
      </w:r>
      <w:r w:rsidR="00671A51">
        <w:rPr>
          <w:rFonts w:ascii="Times New Roman" w:hAnsi="Times New Roman" w:cs="Times New Roman"/>
          <w:sz w:val="24"/>
          <w:szCs w:val="24"/>
        </w:rPr>
        <w:t>are</w:t>
      </w:r>
      <w:r w:rsidR="00E704B3">
        <w:rPr>
          <w:rFonts w:ascii="Times New Roman" w:hAnsi="Times New Roman" w:cs="Times New Roman"/>
          <w:sz w:val="24"/>
          <w:szCs w:val="24"/>
        </w:rPr>
        <w:t xml:space="preserve"> </w:t>
      </w:r>
      <w:r w:rsidR="00671A51">
        <w:rPr>
          <w:rFonts w:ascii="Times New Roman" w:hAnsi="Times New Roman" w:cs="Times New Roman"/>
          <w:sz w:val="24"/>
          <w:szCs w:val="24"/>
        </w:rPr>
        <w:t xml:space="preserve">horses with a </w:t>
      </w:r>
      <w:r w:rsidR="005834E6">
        <w:rPr>
          <w:rFonts w:ascii="Times New Roman" w:hAnsi="Times New Roman" w:cs="Times New Roman"/>
          <w:sz w:val="24"/>
          <w:szCs w:val="24"/>
        </w:rPr>
        <w:t>normal bone contour (</w:t>
      </w:r>
      <w:r w:rsidR="00671A51">
        <w:rPr>
          <w:rFonts w:ascii="Times New Roman" w:hAnsi="Times New Roman" w:cs="Times New Roman"/>
          <w:sz w:val="24"/>
          <w:szCs w:val="24"/>
        </w:rPr>
        <w:t>score 0</w:t>
      </w:r>
      <w:r w:rsidR="005229A4">
        <w:rPr>
          <w:rFonts w:ascii="Times New Roman" w:hAnsi="Times New Roman" w:cs="Times New Roman"/>
          <w:sz w:val="24"/>
          <w:szCs w:val="24"/>
        </w:rPr>
        <w:t>)</w:t>
      </w:r>
      <w:r w:rsidR="00671A51">
        <w:rPr>
          <w:rFonts w:ascii="Times New Roman" w:hAnsi="Times New Roman" w:cs="Times New Roman"/>
          <w:sz w:val="24"/>
          <w:szCs w:val="24"/>
        </w:rPr>
        <w:t xml:space="preserve"> </w:t>
      </w:r>
      <w:r w:rsidR="003741BE">
        <w:rPr>
          <w:rFonts w:ascii="Times New Roman" w:hAnsi="Times New Roman" w:cs="Times New Roman"/>
          <w:sz w:val="24"/>
          <w:szCs w:val="24"/>
        </w:rPr>
        <w:t xml:space="preserve">at these </w:t>
      </w:r>
      <w:r w:rsidR="00AB0AD3" w:rsidRPr="00AB0AD3">
        <w:rPr>
          <w:rFonts w:ascii="Times New Roman" w:hAnsi="Times New Roman" w:cs="Times New Roman"/>
          <w:sz w:val="24"/>
          <w:szCs w:val="24"/>
        </w:rPr>
        <w:t>sites</w:t>
      </w:r>
      <w:r w:rsidR="00476D6E">
        <w:rPr>
          <w:rFonts w:ascii="Times New Roman" w:hAnsi="Times New Roman" w:cs="Times New Roman"/>
          <w:sz w:val="24"/>
          <w:szCs w:val="24"/>
        </w:rPr>
        <w:t xml:space="preserve"> </w:t>
      </w:r>
      <w:bookmarkEnd w:id="1"/>
      <w:r w:rsidR="00476D6E" w:rsidRPr="00476D6E">
        <w:rPr>
          <w:rFonts w:ascii="Times New Roman" w:hAnsi="Times New Roman" w:cs="Times New Roman"/>
          <w:sz w:val="24"/>
          <w:szCs w:val="24"/>
        </w:rPr>
        <w:t>(</w:t>
      </w:r>
      <w:r w:rsidR="002F5789">
        <w:rPr>
          <w:rFonts w:ascii="Times New Roman" w:hAnsi="Times New Roman" w:cs="Times New Roman"/>
          <w:sz w:val="24"/>
          <w:szCs w:val="24"/>
        </w:rPr>
        <w:t>187</w:t>
      </w:r>
      <w:r w:rsidR="00476D6E" w:rsidRPr="00476D6E">
        <w:rPr>
          <w:rFonts w:ascii="Times New Roman" w:hAnsi="Times New Roman" w:cs="Times New Roman"/>
          <w:sz w:val="24"/>
          <w:szCs w:val="24"/>
        </w:rPr>
        <w:t xml:space="preserve"> cases and </w:t>
      </w:r>
      <w:r w:rsidR="002F5789">
        <w:rPr>
          <w:rFonts w:ascii="Times New Roman" w:hAnsi="Times New Roman" w:cs="Times New Roman"/>
          <w:sz w:val="24"/>
          <w:szCs w:val="24"/>
        </w:rPr>
        <w:t>478</w:t>
      </w:r>
      <w:r w:rsidR="00476D6E" w:rsidRPr="00476D6E">
        <w:rPr>
          <w:rFonts w:ascii="Times New Roman" w:hAnsi="Times New Roman" w:cs="Times New Roman"/>
          <w:sz w:val="24"/>
          <w:szCs w:val="24"/>
        </w:rPr>
        <w:t xml:space="preserve"> controls)</w:t>
      </w:r>
      <w:r w:rsidR="00671A51">
        <w:rPr>
          <w:rFonts w:ascii="Times New Roman" w:hAnsi="Times New Roman" w:cs="Times New Roman"/>
          <w:sz w:val="24"/>
          <w:szCs w:val="24"/>
        </w:rPr>
        <w:t xml:space="preserve">. </w:t>
      </w:r>
    </w:p>
    <w:p w14:paraId="7BEDA1AB" w14:textId="0588ADA1" w:rsidR="00A25891" w:rsidRDefault="00A91567" w:rsidP="00A91567">
      <w:pPr>
        <w:spacing w:after="0"/>
        <w:jc w:val="both"/>
        <w:rPr>
          <w:rFonts w:ascii="Times New Roman" w:hAnsi="Times New Roman" w:cs="Times New Roman"/>
          <w:sz w:val="24"/>
          <w:szCs w:val="24"/>
        </w:rPr>
      </w:pPr>
      <w:r w:rsidRPr="00A25891">
        <w:rPr>
          <w:rFonts w:ascii="Times New Roman" w:hAnsi="Times New Roman" w:cs="Times New Roman"/>
          <w:b/>
          <w:bCs/>
          <w:sz w:val="24"/>
          <w:szCs w:val="24"/>
        </w:rPr>
        <w:t>B</w:t>
      </w:r>
      <w:r w:rsidR="00B11B0D" w:rsidRPr="006A56F2">
        <w:rPr>
          <w:rFonts w:ascii="Times New Roman" w:hAnsi="Times New Roman" w:cs="Times New Roman"/>
          <w:sz w:val="24"/>
          <w:szCs w:val="24"/>
        </w:rPr>
        <w:t>:</w:t>
      </w:r>
      <w:r w:rsidR="005027F1" w:rsidRPr="006A56F2">
        <w:rPr>
          <w:rFonts w:ascii="Times New Roman" w:hAnsi="Times New Roman" w:cs="Times New Roman"/>
          <w:sz w:val="24"/>
          <w:szCs w:val="24"/>
        </w:rPr>
        <w:t xml:space="preserve"> </w:t>
      </w:r>
      <w:r w:rsidR="00FA6FD2">
        <w:rPr>
          <w:rFonts w:ascii="Times New Roman" w:hAnsi="Times New Roman" w:cs="Times New Roman"/>
          <w:sz w:val="24"/>
          <w:szCs w:val="24"/>
        </w:rPr>
        <w:t>N</w:t>
      </w:r>
      <w:r w:rsidR="0089543B">
        <w:rPr>
          <w:rFonts w:ascii="Times New Roman" w:hAnsi="Times New Roman" w:cs="Times New Roman"/>
          <w:sz w:val="24"/>
          <w:szCs w:val="24"/>
        </w:rPr>
        <w:t xml:space="preserve">ormal bone contour </w:t>
      </w:r>
      <w:r w:rsidR="003741BE" w:rsidRPr="006A56F2">
        <w:rPr>
          <w:rFonts w:ascii="Times New Roman" w:hAnsi="Times New Roman" w:cs="Times New Roman"/>
          <w:sz w:val="24"/>
          <w:szCs w:val="24"/>
        </w:rPr>
        <w:t>(</w:t>
      </w:r>
      <w:r w:rsidR="0089543B" w:rsidRPr="0089543B">
        <w:rPr>
          <w:rFonts w:ascii="Times New Roman" w:hAnsi="Times New Roman" w:cs="Times New Roman"/>
          <w:sz w:val="24"/>
          <w:szCs w:val="24"/>
        </w:rPr>
        <w:t>score 0</w:t>
      </w:r>
      <w:r w:rsidR="00476D6E">
        <w:rPr>
          <w:rFonts w:ascii="Times New Roman" w:hAnsi="Times New Roman" w:cs="Times New Roman"/>
          <w:sz w:val="24"/>
          <w:szCs w:val="24"/>
        </w:rPr>
        <w:t>)</w:t>
      </w:r>
      <w:r w:rsidR="0089543B">
        <w:rPr>
          <w:rFonts w:ascii="Times New Roman" w:hAnsi="Times New Roman" w:cs="Times New Roman"/>
          <w:sz w:val="24"/>
          <w:szCs w:val="24"/>
        </w:rPr>
        <w:t xml:space="preserve"> at the </w:t>
      </w:r>
      <w:r w:rsidR="0089434F" w:rsidRPr="006A56F2">
        <w:rPr>
          <w:rFonts w:ascii="Times New Roman" w:hAnsi="Times New Roman" w:cs="Times New Roman"/>
          <w:sz w:val="24"/>
          <w:szCs w:val="24"/>
        </w:rPr>
        <w:t xml:space="preserve">lateral trochlear ridge </w:t>
      </w:r>
      <w:r w:rsidR="00607C24">
        <w:rPr>
          <w:rFonts w:ascii="Times New Roman" w:hAnsi="Times New Roman" w:cs="Times New Roman"/>
          <w:sz w:val="24"/>
          <w:szCs w:val="24"/>
        </w:rPr>
        <w:t xml:space="preserve">of the </w:t>
      </w:r>
      <w:r w:rsidR="0089434F" w:rsidRPr="006A56F2">
        <w:rPr>
          <w:rFonts w:ascii="Times New Roman" w:hAnsi="Times New Roman" w:cs="Times New Roman"/>
          <w:sz w:val="24"/>
          <w:szCs w:val="24"/>
        </w:rPr>
        <w:t>femur</w:t>
      </w:r>
      <w:r w:rsidR="0089543B">
        <w:rPr>
          <w:rFonts w:ascii="Times New Roman" w:hAnsi="Times New Roman" w:cs="Times New Roman"/>
          <w:sz w:val="24"/>
          <w:szCs w:val="24"/>
        </w:rPr>
        <w:t xml:space="preserve"> and</w:t>
      </w:r>
      <w:r w:rsidR="0089434F" w:rsidRPr="006A56F2">
        <w:rPr>
          <w:rFonts w:ascii="Times New Roman" w:hAnsi="Times New Roman" w:cs="Times New Roman"/>
          <w:sz w:val="24"/>
          <w:szCs w:val="24"/>
        </w:rPr>
        <w:t xml:space="preserve"> </w:t>
      </w:r>
      <w:r w:rsidR="000C4693">
        <w:rPr>
          <w:rFonts w:ascii="Times New Roman" w:hAnsi="Times New Roman" w:cs="Times New Roman"/>
          <w:sz w:val="24"/>
          <w:szCs w:val="24"/>
        </w:rPr>
        <w:t xml:space="preserve">the </w:t>
      </w:r>
      <w:r w:rsidR="00E30D2B" w:rsidRPr="006A56F2">
        <w:rPr>
          <w:rFonts w:ascii="Times New Roman" w:hAnsi="Times New Roman" w:cs="Times New Roman"/>
          <w:sz w:val="24"/>
          <w:szCs w:val="24"/>
        </w:rPr>
        <w:t xml:space="preserve">dorsal part </w:t>
      </w:r>
      <w:r w:rsidR="000C4693">
        <w:rPr>
          <w:rFonts w:ascii="Times New Roman" w:hAnsi="Times New Roman" w:cs="Times New Roman"/>
          <w:sz w:val="24"/>
          <w:szCs w:val="24"/>
        </w:rPr>
        <w:t xml:space="preserve">of the </w:t>
      </w:r>
      <w:r w:rsidR="001919E4" w:rsidRPr="006A56F2">
        <w:rPr>
          <w:rFonts w:ascii="Times New Roman" w:hAnsi="Times New Roman" w:cs="Times New Roman"/>
          <w:sz w:val="24"/>
          <w:szCs w:val="24"/>
        </w:rPr>
        <w:t>sagittal ridge</w:t>
      </w:r>
      <w:r w:rsidR="00607C24">
        <w:rPr>
          <w:rFonts w:ascii="Times New Roman" w:hAnsi="Times New Roman" w:cs="Times New Roman"/>
          <w:sz w:val="24"/>
          <w:szCs w:val="24"/>
        </w:rPr>
        <w:t xml:space="preserve"> of the</w:t>
      </w:r>
      <w:r w:rsidR="001919E4" w:rsidRPr="006A56F2">
        <w:rPr>
          <w:rFonts w:ascii="Times New Roman" w:hAnsi="Times New Roman" w:cs="Times New Roman"/>
          <w:sz w:val="24"/>
          <w:szCs w:val="24"/>
        </w:rPr>
        <w:t xml:space="preserve"> </w:t>
      </w:r>
      <w:r w:rsidR="006A56F2" w:rsidRPr="006A56F2">
        <w:rPr>
          <w:rFonts w:ascii="Times New Roman" w:hAnsi="Times New Roman" w:cs="Times New Roman"/>
          <w:sz w:val="24"/>
          <w:szCs w:val="24"/>
        </w:rPr>
        <w:t>third metacarpal/metatarsal bone</w:t>
      </w:r>
      <w:r w:rsidR="00476D6E">
        <w:rPr>
          <w:rFonts w:ascii="Times New Roman" w:hAnsi="Times New Roman" w:cs="Times New Roman"/>
          <w:sz w:val="24"/>
          <w:szCs w:val="24"/>
        </w:rPr>
        <w:t xml:space="preserve"> </w:t>
      </w:r>
      <w:r w:rsidR="00476D6E" w:rsidRPr="00476D6E">
        <w:rPr>
          <w:rFonts w:ascii="Times New Roman" w:hAnsi="Times New Roman" w:cs="Times New Roman"/>
          <w:sz w:val="24"/>
          <w:szCs w:val="24"/>
        </w:rPr>
        <w:t>is additionally required</w:t>
      </w:r>
      <w:r w:rsidR="00476D6E">
        <w:rPr>
          <w:rFonts w:ascii="Times New Roman" w:hAnsi="Times New Roman" w:cs="Times New Roman"/>
          <w:sz w:val="24"/>
          <w:szCs w:val="24"/>
        </w:rPr>
        <w:t xml:space="preserve"> </w:t>
      </w:r>
      <w:r w:rsidR="00476D6E" w:rsidRPr="00476D6E">
        <w:rPr>
          <w:rFonts w:ascii="Times New Roman" w:hAnsi="Times New Roman" w:cs="Times New Roman"/>
          <w:sz w:val="24"/>
          <w:szCs w:val="24"/>
        </w:rPr>
        <w:t>(</w:t>
      </w:r>
      <w:r w:rsidR="002F5789">
        <w:rPr>
          <w:rFonts w:ascii="Times New Roman" w:hAnsi="Times New Roman" w:cs="Times New Roman"/>
          <w:sz w:val="24"/>
          <w:szCs w:val="24"/>
        </w:rPr>
        <w:t>121</w:t>
      </w:r>
      <w:r w:rsidR="00476D6E" w:rsidRPr="00476D6E">
        <w:rPr>
          <w:rFonts w:ascii="Times New Roman" w:hAnsi="Times New Roman" w:cs="Times New Roman"/>
          <w:sz w:val="24"/>
          <w:szCs w:val="24"/>
        </w:rPr>
        <w:t xml:space="preserve"> cases and </w:t>
      </w:r>
      <w:r w:rsidR="002F5789">
        <w:rPr>
          <w:rFonts w:ascii="Times New Roman" w:hAnsi="Times New Roman" w:cs="Times New Roman"/>
          <w:sz w:val="24"/>
          <w:szCs w:val="24"/>
        </w:rPr>
        <w:t>325</w:t>
      </w:r>
      <w:r w:rsidR="00476D6E" w:rsidRPr="00476D6E">
        <w:rPr>
          <w:rFonts w:ascii="Times New Roman" w:hAnsi="Times New Roman" w:cs="Times New Roman"/>
          <w:sz w:val="24"/>
          <w:szCs w:val="24"/>
        </w:rPr>
        <w:t xml:space="preserve"> controls)</w:t>
      </w:r>
      <w:r w:rsidR="006A56F2">
        <w:rPr>
          <w:rFonts w:ascii="Times New Roman" w:hAnsi="Times New Roman" w:cs="Times New Roman"/>
          <w:sz w:val="24"/>
          <w:szCs w:val="24"/>
        </w:rPr>
        <w:t xml:space="preserve">. </w:t>
      </w:r>
    </w:p>
    <w:p w14:paraId="5EAD55BE" w14:textId="4E78707A" w:rsidR="002474EB" w:rsidRDefault="00A91567" w:rsidP="00A91567">
      <w:pPr>
        <w:spacing w:after="0"/>
        <w:jc w:val="both"/>
        <w:rPr>
          <w:rFonts w:ascii="Times New Roman" w:hAnsi="Times New Roman" w:cs="Times New Roman"/>
          <w:sz w:val="24"/>
          <w:szCs w:val="24"/>
        </w:rPr>
      </w:pPr>
      <w:r w:rsidRPr="00A25891">
        <w:rPr>
          <w:rFonts w:ascii="Times New Roman" w:hAnsi="Times New Roman" w:cs="Times New Roman"/>
          <w:b/>
          <w:bCs/>
          <w:sz w:val="24"/>
          <w:szCs w:val="24"/>
        </w:rPr>
        <w:t>C</w:t>
      </w:r>
      <w:r w:rsidR="00476D6E" w:rsidRPr="00B8333D">
        <w:rPr>
          <w:rFonts w:ascii="Times New Roman" w:hAnsi="Times New Roman" w:cs="Times New Roman"/>
          <w:sz w:val="24"/>
          <w:szCs w:val="24"/>
        </w:rPr>
        <w:t xml:space="preserve">: </w:t>
      </w:r>
      <w:r w:rsidR="00FA6FD2">
        <w:rPr>
          <w:rFonts w:ascii="Times New Roman" w:hAnsi="Times New Roman" w:cs="Times New Roman"/>
          <w:sz w:val="24"/>
          <w:szCs w:val="24"/>
        </w:rPr>
        <w:t>A</w:t>
      </w:r>
      <w:r w:rsidR="00FA6FD2" w:rsidRPr="00FA6FD2">
        <w:rPr>
          <w:rFonts w:ascii="Times New Roman" w:hAnsi="Times New Roman" w:cs="Times New Roman"/>
          <w:sz w:val="24"/>
          <w:szCs w:val="24"/>
        </w:rPr>
        <w:t xml:space="preserve">bsence of </w:t>
      </w:r>
      <w:r w:rsidR="000B57A5" w:rsidRPr="000B57A5">
        <w:rPr>
          <w:rFonts w:ascii="Times New Roman" w:hAnsi="Times New Roman" w:cs="Times New Roman"/>
          <w:sz w:val="24"/>
          <w:szCs w:val="24"/>
        </w:rPr>
        <w:t xml:space="preserve">DOF, POF and other osteochondral fragments </w:t>
      </w:r>
      <w:r w:rsidR="00FA6FD2" w:rsidRPr="00FA6FD2">
        <w:rPr>
          <w:rFonts w:ascii="Times New Roman" w:hAnsi="Times New Roman" w:cs="Times New Roman"/>
          <w:sz w:val="24"/>
          <w:szCs w:val="24"/>
        </w:rPr>
        <w:t>in the fetlock joint (score 0)</w:t>
      </w:r>
      <w:r w:rsidR="000B57A5">
        <w:rPr>
          <w:rFonts w:ascii="Times New Roman" w:hAnsi="Times New Roman" w:cs="Times New Roman"/>
          <w:sz w:val="24"/>
          <w:szCs w:val="24"/>
        </w:rPr>
        <w:t>,</w:t>
      </w:r>
      <w:r w:rsidR="00FA6FD2" w:rsidRPr="00FA6FD2">
        <w:rPr>
          <w:rFonts w:ascii="Times New Roman" w:hAnsi="Times New Roman" w:cs="Times New Roman"/>
          <w:sz w:val="24"/>
          <w:szCs w:val="24"/>
        </w:rPr>
        <w:t xml:space="preserve"> </w:t>
      </w:r>
      <w:r w:rsidR="000B57A5">
        <w:rPr>
          <w:rFonts w:ascii="Times New Roman" w:hAnsi="Times New Roman" w:cs="Times New Roman"/>
          <w:sz w:val="24"/>
          <w:szCs w:val="24"/>
        </w:rPr>
        <w:t>together with</w:t>
      </w:r>
      <w:r w:rsidR="00FA6FD2">
        <w:rPr>
          <w:rFonts w:ascii="Times New Roman" w:hAnsi="Times New Roman" w:cs="Times New Roman"/>
          <w:sz w:val="24"/>
          <w:szCs w:val="24"/>
        </w:rPr>
        <w:t xml:space="preserve"> a n</w:t>
      </w:r>
      <w:r w:rsidR="004E1B67" w:rsidRPr="00B8333D">
        <w:rPr>
          <w:rFonts w:ascii="Times New Roman" w:hAnsi="Times New Roman" w:cs="Times New Roman"/>
          <w:sz w:val="24"/>
          <w:szCs w:val="24"/>
        </w:rPr>
        <w:t>ormal bone contour</w:t>
      </w:r>
      <w:r w:rsidR="00C45BE3" w:rsidRPr="00B8333D">
        <w:rPr>
          <w:rFonts w:ascii="Times New Roman" w:hAnsi="Times New Roman" w:cs="Times New Roman"/>
          <w:sz w:val="24"/>
          <w:szCs w:val="24"/>
        </w:rPr>
        <w:t xml:space="preserve"> </w:t>
      </w:r>
      <w:r w:rsidR="00287197" w:rsidRPr="00B8333D">
        <w:rPr>
          <w:rFonts w:ascii="Times New Roman" w:hAnsi="Times New Roman" w:cs="Times New Roman"/>
          <w:sz w:val="24"/>
          <w:szCs w:val="24"/>
        </w:rPr>
        <w:t>(score 0</w:t>
      </w:r>
      <w:r w:rsidR="00476D6E" w:rsidRPr="00B8333D">
        <w:rPr>
          <w:rFonts w:ascii="Times New Roman" w:hAnsi="Times New Roman" w:cs="Times New Roman"/>
          <w:sz w:val="24"/>
          <w:szCs w:val="24"/>
        </w:rPr>
        <w:t>)</w:t>
      </w:r>
      <w:r w:rsidR="0072036B" w:rsidRPr="00B8333D">
        <w:rPr>
          <w:rFonts w:ascii="Times New Roman" w:hAnsi="Times New Roman" w:cs="Times New Roman"/>
          <w:sz w:val="24"/>
          <w:szCs w:val="24"/>
        </w:rPr>
        <w:t xml:space="preserve"> at the </w:t>
      </w:r>
      <w:r w:rsidR="00287197" w:rsidRPr="00B8333D">
        <w:rPr>
          <w:rFonts w:ascii="Times New Roman" w:hAnsi="Times New Roman" w:cs="Times New Roman"/>
          <w:sz w:val="24"/>
          <w:szCs w:val="24"/>
        </w:rPr>
        <w:t xml:space="preserve">medial trochlear ridge </w:t>
      </w:r>
      <w:r w:rsidR="00607C24" w:rsidRPr="00B8333D">
        <w:rPr>
          <w:rFonts w:ascii="Times New Roman" w:hAnsi="Times New Roman" w:cs="Times New Roman"/>
          <w:sz w:val="24"/>
          <w:szCs w:val="24"/>
        </w:rPr>
        <w:t xml:space="preserve">of the </w:t>
      </w:r>
      <w:r w:rsidR="00287197" w:rsidRPr="00B8333D">
        <w:rPr>
          <w:rFonts w:ascii="Times New Roman" w:hAnsi="Times New Roman" w:cs="Times New Roman"/>
          <w:sz w:val="24"/>
          <w:szCs w:val="24"/>
        </w:rPr>
        <w:t>femur</w:t>
      </w:r>
      <w:r w:rsidR="00607C24" w:rsidRPr="00B8333D">
        <w:rPr>
          <w:rFonts w:ascii="Times New Roman" w:hAnsi="Times New Roman" w:cs="Times New Roman"/>
          <w:sz w:val="24"/>
          <w:szCs w:val="24"/>
        </w:rPr>
        <w:t xml:space="preserve">, </w:t>
      </w:r>
      <w:r w:rsidR="00287197" w:rsidRPr="00B8333D">
        <w:rPr>
          <w:rFonts w:ascii="Times New Roman" w:hAnsi="Times New Roman" w:cs="Times New Roman"/>
          <w:sz w:val="24"/>
          <w:szCs w:val="24"/>
        </w:rPr>
        <w:t xml:space="preserve">medial trochlear ridge </w:t>
      </w:r>
      <w:r w:rsidR="00607C24" w:rsidRPr="00B8333D">
        <w:rPr>
          <w:rFonts w:ascii="Times New Roman" w:hAnsi="Times New Roman" w:cs="Times New Roman"/>
          <w:sz w:val="24"/>
          <w:szCs w:val="24"/>
        </w:rPr>
        <w:t xml:space="preserve">of the </w:t>
      </w:r>
      <w:r w:rsidR="00287197" w:rsidRPr="00B8333D">
        <w:rPr>
          <w:rFonts w:ascii="Times New Roman" w:hAnsi="Times New Roman" w:cs="Times New Roman"/>
          <w:sz w:val="24"/>
          <w:szCs w:val="24"/>
        </w:rPr>
        <w:t xml:space="preserve">talus and </w:t>
      </w:r>
      <w:r w:rsidR="00607C24" w:rsidRPr="00B8333D">
        <w:rPr>
          <w:rFonts w:ascii="Times New Roman" w:hAnsi="Times New Roman" w:cs="Times New Roman"/>
          <w:sz w:val="24"/>
          <w:szCs w:val="24"/>
        </w:rPr>
        <w:t xml:space="preserve">articular surface of the </w:t>
      </w:r>
      <w:r w:rsidR="00287197" w:rsidRPr="00B8333D">
        <w:rPr>
          <w:rFonts w:ascii="Times New Roman" w:hAnsi="Times New Roman" w:cs="Times New Roman"/>
          <w:sz w:val="24"/>
          <w:szCs w:val="24"/>
        </w:rPr>
        <w:t>patella</w:t>
      </w:r>
      <w:r w:rsidR="000B57A5">
        <w:rPr>
          <w:rFonts w:ascii="Times New Roman" w:hAnsi="Times New Roman" w:cs="Times New Roman"/>
          <w:sz w:val="24"/>
          <w:szCs w:val="24"/>
        </w:rPr>
        <w:t>,</w:t>
      </w:r>
      <w:r w:rsidR="00476D6E" w:rsidRPr="00B8333D">
        <w:rPr>
          <w:rFonts w:ascii="Times New Roman" w:hAnsi="Times New Roman" w:cs="Times New Roman"/>
          <w:sz w:val="24"/>
          <w:szCs w:val="24"/>
        </w:rPr>
        <w:t xml:space="preserve"> </w:t>
      </w:r>
      <w:r w:rsidR="000B57A5">
        <w:rPr>
          <w:rFonts w:ascii="Times New Roman" w:hAnsi="Times New Roman" w:cs="Times New Roman"/>
          <w:sz w:val="24"/>
          <w:szCs w:val="24"/>
        </w:rPr>
        <w:t>is</w:t>
      </w:r>
      <w:r w:rsidR="00476D6E" w:rsidRPr="00B8333D">
        <w:rPr>
          <w:rFonts w:ascii="Times New Roman" w:hAnsi="Times New Roman" w:cs="Times New Roman"/>
          <w:sz w:val="24"/>
          <w:szCs w:val="24"/>
        </w:rPr>
        <w:t xml:space="preserve"> additionally required (</w:t>
      </w:r>
      <w:r w:rsidR="002F5789" w:rsidRPr="00B8333D">
        <w:rPr>
          <w:rFonts w:ascii="Times New Roman" w:hAnsi="Times New Roman" w:cs="Times New Roman"/>
          <w:sz w:val="24"/>
          <w:szCs w:val="24"/>
        </w:rPr>
        <w:t>82</w:t>
      </w:r>
      <w:r w:rsidR="00476D6E" w:rsidRPr="00B8333D">
        <w:rPr>
          <w:rFonts w:ascii="Times New Roman" w:hAnsi="Times New Roman" w:cs="Times New Roman"/>
          <w:sz w:val="24"/>
          <w:szCs w:val="24"/>
        </w:rPr>
        <w:t xml:space="preserve"> cases and </w:t>
      </w:r>
      <w:r w:rsidR="002F5789" w:rsidRPr="00B8333D">
        <w:rPr>
          <w:rFonts w:ascii="Times New Roman" w:hAnsi="Times New Roman" w:cs="Times New Roman"/>
          <w:sz w:val="24"/>
          <w:szCs w:val="24"/>
        </w:rPr>
        <w:t>236</w:t>
      </w:r>
      <w:r w:rsidR="00476D6E" w:rsidRPr="00B8333D">
        <w:rPr>
          <w:rFonts w:ascii="Times New Roman" w:hAnsi="Times New Roman" w:cs="Times New Roman"/>
          <w:sz w:val="24"/>
          <w:szCs w:val="24"/>
        </w:rPr>
        <w:t xml:space="preserve"> controls)</w:t>
      </w:r>
      <w:r w:rsidR="0072036B" w:rsidRPr="00B8333D">
        <w:rPr>
          <w:rFonts w:ascii="Times New Roman" w:hAnsi="Times New Roman" w:cs="Times New Roman"/>
          <w:sz w:val="24"/>
          <w:szCs w:val="24"/>
        </w:rPr>
        <w:t>.</w:t>
      </w:r>
    </w:p>
    <w:p w14:paraId="660F152C" w14:textId="77777777" w:rsidR="002474EB" w:rsidRDefault="002474EB">
      <w:pPr>
        <w:rPr>
          <w:rFonts w:ascii="Times New Roman" w:hAnsi="Times New Roman" w:cs="Times New Roman"/>
          <w:sz w:val="24"/>
          <w:szCs w:val="24"/>
        </w:rPr>
      </w:pPr>
      <w:r>
        <w:rPr>
          <w:rFonts w:ascii="Times New Roman" w:hAnsi="Times New Roman" w:cs="Times New Roman"/>
          <w:sz w:val="24"/>
          <w:szCs w:val="24"/>
        </w:rPr>
        <w:br w:type="page"/>
      </w:r>
    </w:p>
    <w:p w14:paraId="6CB1908D" w14:textId="6A2E4EED" w:rsidR="007439BB" w:rsidRDefault="002474EB" w:rsidP="00A91567">
      <w:pPr>
        <w:spacing w:after="0"/>
        <w:jc w:val="both"/>
        <w:rPr>
          <w:rFonts w:ascii="Times New Roman" w:hAnsi="Times New Roman" w:cs="Times New Roman"/>
          <w:b/>
          <w:bCs/>
          <w:sz w:val="24"/>
          <w:szCs w:val="24"/>
        </w:rPr>
      </w:pPr>
      <w:r w:rsidRPr="00BA4B94">
        <w:rPr>
          <w:rFonts w:ascii="Times New Roman" w:hAnsi="Times New Roman" w:cs="Times New Roman"/>
          <w:b/>
          <w:bCs/>
          <w:sz w:val="24"/>
          <w:szCs w:val="24"/>
        </w:rPr>
        <w:lastRenderedPageBreak/>
        <w:t xml:space="preserve">Supplementary Figure </w:t>
      </w:r>
      <w:r>
        <w:rPr>
          <w:rFonts w:ascii="Times New Roman" w:hAnsi="Times New Roman" w:cs="Times New Roman"/>
          <w:b/>
          <w:bCs/>
          <w:sz w:val="24"/>
          <w:szCs w:val="24"/>
        </w:rPr>
        <w:t>S5</w:t>
      </w:r>
    </w:p>
    <w:p w14:paraId="292AF778" w14:textId="77777777" w:rsidR="002474EB" w:rsidRDefault="002474EB" w:rsidP="00A91567">
      <w:pPr>
        <w:spacing w:after="0"/>
        <w:jc w:val="both"/>
        <w:rPr>
          <w:rFonts w:ascii="Times New Roman" w:hAnsi="Times New Roman" w:cs="Times New Roman"/>
          <w:b/>
          <w:bCs/>
          <w:sz w:val="24"/>
          <w:szCs w:val="24"/>
        </w:rPr>
      </w:pPr>
    </w:p>
    <w:p w14:paraId="12D067C1" w14:textId="17842E60" w:rsidR="007439BB" w:rsidRDefault="00485D94" w:rsidP="00A91567">
      <w:pPr>
        <w:spacing w:after="0"/>
        <w:jc w:val="both"/>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14:anchorId="7247FD9D" wp14:editId="270C004E">
            <wp:extent cx="2847975" cy="2514600"/>
            <wp:effectExtent l="0" t="0" r="9525" b="0"/>
            <wp:docPr id="1027115462" name="Picture 19"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15462" name="Picture 19" descr="A graph of a graph&#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7975" cy="2514600"/>
                    </a:xfrm>
                    <a:prstGeom prst="rect">
                      <a:avLst/>
                    </a:prstGeom>
                    <a:noFill/>
                    <a:ln>
                      <a:noFill/>
                    </a:ln>
                  </pic:spPr>
                </pic:pic>
              </a:graphicData>
            </a:graphic>
          </wp:inline>
        </w:drawing>
      </w:r>
      <w:r>
        <w:rPr>
          <w:rFonts w:ascii="Times New Roman" w:hAnsi="Times New Roman" w:cs="Times New Roman"/>
          <w:noProof/>
          <w:color w:val="FF0000"/>
          <w:sz w:val="24"/>
          <w:szCs w:val="24"/>
        </w:rPr>
        <w:drawing>
          <wp:inline distT="0" distB="0" distL="0" distR="0" wp14:anchorId="1588A411" wp14:editId="67B14A81">
            <wp:extent cx="2847975" cy="2514600"/>
            <wp:effectExtent l="0" t="0" r="9525" b="0"/>
            <wp:docPr id="210723767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7975" cy="2514600"/>
                    </a:xfrm>
                    <a:prstGeom prst="rect">
                      <a:avLst/>
                    </a:prstGeom>
                    <a:noFill/>
                    <a:ln>
                      <a:noFill/>
                    </a:ln>
                  </pic:spPr>
                </pic:pic>
              </a:graphicData>
            </a:graphic>
          </wp:inline>
        </w:drawing>
      </w:r>
    </w:p>
    <w:p w14:paraId="502EE5A6" w14:textId="7EBFE853" w:rsidR="002474EB" w:rsidRDefault="00485D94" w:rsidP="002474EB">
      <w:pPr>
        <w:spacing w:after="0"/>
        <w:jc w:val="both"/>
        <w:rPr>
          <w:rFonts w:ascii="Times New Roman" w:hAnsi="Times New Roman" w:cs="Times New Roman"/>
          <w:sz w:val="24"/>
          <w:szCs w:val="24"/>
        </w:rPr>
      </w:pPr>
      <w:r>
        <w:rPr>
          <w:rFonts w:ascii="Times New Roman" w:hAnsi="Times New Roman" w:cs="Times New Roman"/>
          <w:noProof/>
          <w:color w:val="FF0000"/>
          <w:sz w:val="24"/>
          <w:szCs w:val="24"/>
        </w:rPr>
        <w:drawing>
          <wp:inline distT="0" distB="0" distL="0" distR="0" wp14:anchorId="2B6B1A99" wp14:editId="42E09194">
            <wp:extent cx="2847975" cy="2514600"/>
            <wp:effectExtent l="0" t="0" r="9525" b="0"/>
            <wp:docPr id="4722923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7975" cy="2514600"/>
                    </a:xfrm>
                    <a:prstGeom prst="rect">
                      <a:avLst/>
                    </a:prstGeom>
                    <a:noFill/>
                    <a:ln>
                      <a:noFill/>
                    </a:ln>
                  </pic:spPr>
                </pic:pic>
              </a:graphicData>
            </a:graphic>
          </wp:inline>
        </w:drawing>
      </w:r>
    </w:p>
    <w:p w14:paraId="01BFD155" w14:textId="77777777" w:rsidR="002474EB" w:rsidRDefault="002474EB" w:rsidP="002474EB">
      <w:pPr>
        <w:spacing w:after="0"/>
        <w:jc w:val="both"/>
        <w:rPr>
          <w:rFonts w:ascii="Times New Roman" w:hAnsi="Times New Roman" w:cs="Times New Roman"/>
          <w:sz w:val="24"/>
          <w:szCs w:val="24"/>
        </w:rPr>
      </w:pPr>
    </w:p>
    <w:p w14:paraId="060BFF70" w14:textId="5A567E63" w:rsidR="002474EB" w:rsidRDefault="00ED3D5D" w:rsidP="00A91567">
      <w:pPr>
        <w:spacing w:after="0"/>
        <w:rPr>
          <w:rFonts w:ascii="Times New Roman" w:hAnsi="Times New Roman" w:cs="Times New Roman"/>
          <w:sz w:val="24"/>
          <w:szCs w:val="24"/>
        </w:rPr>
      </w:pPr>
      <w:r>
        <w:rPr>
          <w:rFonts w:ascii="Times New Roman" w:hAnsi="Times New Roman" w:cs="Times New Roman"/>
          <w:sz w:val="24"/>
          <w:szCs w:val="24"/>
        </w:rPr>
        <w:t>Q-Q</w:t>
      </w:r>
      <w:r w:rsidR="00F8634E">
        <w:rPr>
          <w:rFonts w:ascii="Times New Roman" w:hAnsi="Times New Roman" w:cs="Times New Roman"/>
          <w:sz w:val="24"/>
          <w:szCs w:val="24"/>
        </w:rPr>
        <w:t xml:space="preserve"> </w:t>
      </w:r>
      <w:r w:rsidR="00BA4B94" w:rsidRPr="00BA4B94">
        <w:rPr>
          <w:rFonts w:ascii="Times New Roman" w:hAnsi="Times New Roman" w:cs="Times New Roman"/>
          <w:sz w:val="24"/>
          <w:szCs w:val="24"/>
        </w:rPr>
        <w:t xml:space="preserve">plots </w:t>
      </w:r>
      <w:r w:rsidR="002A6D33">
        <w:rPr>
          <w:rFonts w:ascii="Times New Roman" w:hAnsi="Times New Roman" w:cs="Times New Roman"/>
          <w:sz w:val="24"/>
          <w:szCs w:val="24"/>
        </w:rPr>
        <w:t>of</w:t>
      </w:r>
      <w:r w:rsidR="00BA4B94" w:rsidRPr="00BA4B94">
        <w:rPr>
          <w:rFonts w:ascii="Times New Roman" w:hAnsi="Times New Roman" w:cs="Times New Roman"/>
          <w:sz w:val="24"/>
          <w:szCs w:val="24"/>
        </w:rPr>
        <w:t xml:space="preserve"> </w:t>
      </w:r>
      <w:r w:rsidR="001A0DF1">
        <w:rPr>
          <w:rFonts w:ascii="Times New Roman" w:hAnsi="Times New Roman" w:cs="Times New Roman"/>
          <w:sz w:val="24"/>
          <w:szCs w:val="24"/>
        </w:rPr>
        <w:t>three</w:t>
      </w:r>
      <w:r w:rsidR="00BA4B94" w:rsidRPr="00BA4B94">
        <w:rPr>
          <w:rFonts w:ascii="Times New Roman" w:hAnsi="Times New Roman" w:cs="Times New Roman"/>
          <w:sz w:val="24"/>
          <w:szCs w:val="24"/>
        </w:rPr>
        <w:t xml:space="preserve"> </w:t>
      </w:r>
      <w:r w:rsidR="004A0BCE">
        <w:rPr>
          <w:rFonts w:ascii="Times New Roman" w:hAnsi="Times New Roman" w:cs="Times New Roman"/>
          <w:sz w:val="24"/>
          <w:szCs w:val="24"/>
        </w:rPr>
        <w:t>GWAS</w:t>
      </w:r>
      <w:r w:rsidR="00BA4B94" w:rsidRPr="00BA4B94">
        <w:rPr>
          <w:rFonts w:ascii="Times New Roman" w:hAnsi="Times New Roman" w:cs="Times New Roman"/>
          <w:sz w:val="24"/>
          <w:szCs w:val="24"/>
        </w:rPr>
        <w:t xml:space="preserve"> for hock </w:t>
      </w:r>
      <w:r w:rsidR="004A0BCE">
        <w:rPr>
          <w:rFonts w:ascii="Times New Roman" w:hAnsi="Times New Roman" w:cs="Times New Roman"/>
          <w:sz w:val="24"/>
          <w:szCs w:val="24"/>
        </w:rPr>
        <w:t>OC</w:t>
      </w:r>
      <w:r w:rsidR="00B648AF">
        <w:rPr>
          <w:rFonts w:ascii="Times New Roman" w:hAnsi="Times New Roman" w:cs="Times New Roman"/>
          <w:sz w:val="24"/>
          <w:szCs w:val="24"/>
        </w:rPr>
        <w:t>, as</w:t>
      </w:r>
      <w:r w:rsidR="00BA4B94" w:rsidRPr="00BA4B94">
        <w:rPr>
          <w:rFonts w:ascii="Times New Roman" w:hAnsi="Times New Roman" w:cs="Times New Roman"/>
          <w:sz w:val="24"/>
          <w:szCs w:val="24"/>
        </w:rPr>
        <w:t xml:space="preserve"> presented in supplementary figure S</w:t>
      </w:r>
      <w:r w:rsidR="002474EB">
        <w:rPr>
          <w:rFonts w:ascii="Times New Roman" w:hAnsi="Times New Roman" w:cs="Times New Roman"/>
          <w:sz w:val="24"/>
          <w:szCs w:val="24"/>
        </w:rPr>
        <w:t>4</w:t>
      </w:r>
      <w:r w:rsidR="00BA4B94" w:rsidRPr="00BA4B94">
        <w:rPr>
          <w:rFonts w:ascii="Times New Roman" w:hAnsi="Times New Roman" w:cs="Times New Roman"/>
          <w:sz w:val="24"/>
          <w:szCs w:val="24"/>
        </w:rPr>
        <w:t>.</w:t>
      </w:r>
    </w:p>
    <w:p w14:paraId="38B20991" w14:textId="77777777" w:rsidR="002474EB" w:rsidRDefault="002474EB">
      <w:pPr>
        <w:rPr>
          <w:rFonts w:ascii="Times New Roman" w:hAnsi="Times New Roman" w:cs="Times New Roman"/>
          <w:sz w:val="24"/>
          <w:szCs w:val="24"/>
        </w:rPr>
      </w:pPr>
      <w:r>
        <w:rPr>
          <w:rFonts w:ascii="Times New Roman" w:hAnsi="Times New Roman" w:cs="Times New Roman"/>
          <w:sz w:val="24"/>
          <w:szCs w:val="24"/>
        </w:rPr>
        <w:br w:type="page"/>
      </w:r>
    </w:p>
    <w:p w14:paraId="45FDB7F0" w14:textId="3710DB75" w:rsidR="002474EB" w:rsidRDefault="002474EB">
      <w:pPr>
        <w:rPr>
          <w:rFonts w:ascii="Times New Roman" w:hAnsi="Times New Roman" w:cs="Times New Roman"/>
          <w:b/>
          <w:bCs/>
          <w:sz w:val="24"/>
          <w:szCs w:val="24"/>
        </w:rPr>
      </w:pPr>
      <w:r w:rsidRPr="002474EB">
        <w:rPr>
          <w:rFonts w:ascii="Times New Roman" w:hAnsi="Times New Roman" w:cs="Times New Roman"/>
          <w:b/>
          <w:bCs/>
          <w:sz w:val="24"/>
          <w:szCs w:val="24"/>
        </w:rPr>
        <w:lastRenderedPageBreak/>
        <w:t>Supplementary Figure S6</w:t>
      </w:r>
    </w:p>
    <w:p w14:paraId="281C4400" w14:textId="77777777" w:rsidR="002474EB" w:rsidRPr="002474EB" w:rsidRDefault="002474EB">
      <w:pPr>
        <w:rPr>
          <w:rFonts w:ascii="Times New Roman" w:hAnsi="Times New Roman" w:cs="Times New Roman"/>
          <w:b/>
          <w:bCs/>
          <w:sz w:val="24"/>
          <w:szCs w:val="24"/>
        </w:rPr>
      </w:pPr>
    </w:p>
    <w:p w14:paraId="5B834276" w14:textId="17921DC7" w:rsidR="00B91DED" w:rsidRDefault="00B22AA4" w:rsidP="00B22AA4">
      <w:pPr>
        <w:spacing w:after="0"/>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E9B98D3" wp14:editId="1B59C4F5">
            <wp:extent cx="2847975" cy="2514600"/>
            <wp:effectExtent l="0" t="0" r="9525" b="0"/>
            <wp:docPr id="142438521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7975" cy="2514600"/>
                    </a:xfrm>
                    <a:prstGeom prst="rect">
                      <a:avLst/>
                    </a:prstGeom>
                    <a:noFill/>
                    <a:ln>
                      <a:noFill/>
                    </a:ln>
                  </pic:spPr>
                </pic:pic>
              </a:graphicData>
            </a:graphic>
          </wp:inline>
        </w:drawing>
      </w:r>
      <w:r>
        <w:rPr>
          <w:rFonts w:ascii="Times New Roman" w:hAnsi="Times New Roman" w:cs="Times New Roman"/>
          <w:b/>
          <w:bCs/>
          <w:noProof/>
          <w:sz w:val="24"/>
          <w:szCs w:val="24"/>
        </w:rPr>
        <w:drawing>
          <wp:inline distT="0" distB="0" distL="0" distR="0" wp14:anchorId="2046AAC6" wp14:editId="1CD7A19C">
            <wp:extent cx="2847975" cy="2514600"/>
            <wp:effectExtent l="0" t="0" r="9525" b="0"/>
            <wp:docPr id="1259376272" name="Picture 23" descr="A graph of a number of cel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376272" name="Picture 23" descr="A graph of a number of cells&#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7975" cy="2514600"/>
                    </a:xfrm>
                    <a:prstGeom prst="rect">
                      <a:avLst/>
                    </a:prstGeom>
                    <a:noFill/>
                    <a:ln>
                      <a:noFill/>
                    </a:ln>
                  </pic:spPr>
                </pic:pic>
              </a:graphicData>
            </a:graphic>
          </wp:inline>
        </w:drawing>
      </w:r>
      <w:r>
        <w:rPr>
          <w:rFonts w:ascii="Times New Roman" w:hAnsi="Times New Roman" w:cs="Times New Roman"/>
          <w:b/>
          <w:bCs/>
          <w:noProof/>
          <w:sz w:val="24"/>
          <w:szCs w:val="24"/>
        </w:rPr>
        <w:drawing>
          <wp:inline distT="0" distB="0" distL="0" distR="0" wp14:anchorId="398D4ECD" wp14:editId="4B446C92">
            <wp:extent cx="2847975" cy="2514600"/>
            <wp:effectExtent l="0" t="0" r="9525" b="0"/>
            <wp:docPr id="14492396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7975" cy="2514600"/>
                    </a:xfrm>
                    <a:prstGeom prst="rect">
                      <a:avLst/>
                    </a:prstGeom>
                    <a:noFill/>
                    <a:ln>
                      <a:noFill/>
                    </a:ln>
                  </pic:spPr>
                </pic:pic>
              </a:graphicData>
            </a:graphic>
          </wp:inline>
        </w:drawing>
      </w:r>
      <w:r>
        <w:rPr>
          <w:rFonts w:ascii="Times New Roman" w:hAnsi="Times New Roman" w:cs="Times New Roman"/>
          <w:b/>
          <w:bCs/>
          <w:noProof/>
          <w:sz w:val="24"/>
          <w:szCs w:val="24"/>
        </w:rPr>
        <w:drawing>
          <wp:inline distT="0" distB="0" distL="0" distR="0" wp14:anchorId="7779B804" wp14:editId="16D944E6">
            <wp:extent cx="2847975" cy="2514600"/>
            <wp:effectExtent l="0" t="0" r="9525" b="0"/>
            <wp:docPr id="204450391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7975" cy="2514600"/>
                    </a:xfrm>
                    <a:prstGeom prst="rect">
                      <a:avLst/>
                    </a:prstGeom>
                    <a:noFill/>
                    <a:ln>
                      <a:noFill/>
                    </a:ln>
                  </pic:spPr>
                </pic:pic>
              </a:graphicData>
            </a:graphic>
          </wp:inline>
        </w:drawing>
      </w:r>
    </w:p>
    <w:p w14:paraId="4D8DAC76" w14:textId="77777777" w:rsidR="00B22AA4" w:rsidRDefault="00B22AA4" w:rsidP="00B22AA4">
      <w:pPr>
        <w:spacing w:after="0"/>
        <w:rPr>
          <w:rFonts w:ascii="Times New Roman" w:hAnsi="Times New Roman" w:cs="Times New Roman"/>
          <w:b/>
          <w:bCs/>
          <w:sz w:val="24"/>
          <w:szCs w:val="24"/>
        </w:rPr>
      </w:pPr>
    </w:p>
    <w:p w14:paraId="4C7B5A37" w14:textId="2F32F84B" w:rsidR="00FA6FD2" w:rsidRDefault="002267BB" w:rsidP="00A91567">
      <w:pPr>
        <w:spacing w:after="0"/>
        <w:jc w:val="both"/>
        <w:rPr>
          <w:rFonts w:ascii="Times New Roman" w:hAnsi="Times New Roman" w:cs="Times New Roman"/>
          <w:sz w:val="24"/>
          <w:szCs w:val="24"/>
        </w:rPr>
      </w:pPr>
      <w:r w:rsidRPr="00F8634E">
        <w:rPr>
          <w:rFonts w:ascii="Times New Roman" w:hAnsi="Times New Roman" w:cs="Times New Roman"/>
          <w:sz w:val="24"/>
          <w:szCs w:val="24"/>
        </w:rPr>
        <w:t xml:space="preserve">Manhattan plots of </w:t>
      </w:r>
      <w:r w:rsidR="001A0DF1">
        <w:rPr>
          <w:rFonts w:ascii="Times New Roman" w:hAnsi="Times New Roman" w:cs="Times New Roman"/>
          <w:sz w:val="24"/>
          <w:szCs w:val="24"/>
        </w:rPr>
        <w:t>four</w:t>
      </w:r>
      <w:r w:rsidR="00E704B3">
        <w:rPr>
          <w:rFonts w:ascii="Times New Roman" w:hAnsi="Times New Roman" w:cs="Times New Roman"/>
          <w:sz w:val="24"/>
          <w:szCs w:val="24"/>
        </w:rPr>
        <w:t xml:space="preserve"> </w:t>
      </w:r>
      <w:r w:rsidR="00F8634E" w:rsidRPr="00F8634E">
        <w:rPr>
          <w:rFonts w:ascii="Times New Roman" w:hAnsi="Times New Roman" w:cs="Times New Roman"/>
          <w:sz w:val="24"/>
          <w:szCs w:val="24"/>
        </w:rPr>
        <w:t>GWAS</w:t>
      </w:r>
      <w:r w:rsidRPr="00F8634E">
        <w:rPr>
          <w:rFonts w:ascii="Times New Roman" w:hAnsi="Times New Roman" w:cs="Times New Roman"/>
          <w:sz w:val="24"/>
          <w:szCs w:val="24"/>
        </w:rPr>
        <w:t xml:space="preserve"> for </w:t>
      </w:r>
      <w:r w:rsidR="004A0BCE">
        <w:rPr>
          <w:rFonts w:ascii="Times New Roman" w:hAnsi="Times New Roman" w:cs="Times New Roman"/>
          <w:sz w:val="24"/>
          <w:szCs w:val="24"/>
        </w:rPr>
        <w:t>OC</w:t>
      </w:r>
      <w:r w:rsidRPr="00F8634E">
        <w:rPr>
          <w:rFonts w:ascii="Times New Roman" w:hAnsi="Times New Roman" w:cs="Times New Roman"/>
          <w:sz w:val="24"/>
          <w:szCs w:val="24"/>
        </w:rPr>
        <w:t xml:space="preserve"> of the distal intermediate ridge of the tibia, the most common predilection site of hock </w:t>
      </w:r>
      <w:r w:rsidR="004A0BCE">
        <w:rPr>
          <w:rFonts w:ascii="Times New Roman" w:hAnsi="Times New Roman" w:cs="Times New Roman"/>
          <w:sz w:val="24"/>
          <w:szCs w:val="24"/>
        </w:rPr>
        <w:t>OC</w:t>
      </w:r>
      <w:r w:rsidRPr="00F8634E">
        <w:rPr>
          <w:rFonts w:ascii="Times New Roman" w:hAnsi="Times New Roman" w:cs="Times New Roman"/>
          <w:sz w:val="24"/>
          <w:szCs w:val="24"/>
        </w:rPr>
        <w:t xml:space="preserve">. </w:t>
      </w:r>
    </w:p>
    <w:p w14:paraId="5A31B070" w14:textId="77777777" w:rsidR="00FA6FD2" w:rsidRDefault="00A91567" w:rsidP="00A91567">
      <w:pPr>
        <w:spacing w:after="0"/>
        <w:jc w:val="both"/>
        <w:rPr>
          <w:rFonts w:ascii="Times New Roman" w:hAnsi="Times New Roman" w:cs="Times New Roman"/>
          <w:sz w:val="24"/>
          <w:szCs w:val="24"/>
        </w:rPr>
      </w:pPr>
      <w:r w:rsidRPr="00A91567">
        <w:rPr>
          <w:rFonts w:ascii="Times New Roman" w:hAnsi="Times New Roman" w:cs="Times New Roman"/>
          <w:b/>
          <w:bCs/>
          <w:sz w:val="24"/>
          <w:szCs w:val="24"/>
        </w:rPr>
        <w:t>A</w:t>
      </w:r>
      <w:r w:rsidR="002267BB" w:rsidRPr="005B6A40">
        <w:rPr>
          <w:rFonts w:ascii="Times New Roman" w:hAnsi="Times New Roman" w:cs="Times New Roman"/>
          <w:sz w:val="24"/>
          <w:szCs w:val="24"/>
        </w:rPr>
        <w:t xml:space="preserve">: cases are horses with </w:t>
      </w:r>
      <w:r w:rsidR="004A0BCE" w:rsidRPr="005B6A40">
        <w:rPr>
          <w:rFonts w:ascii="Times New Roman" w:hAnsi="Times New Roman" w:cs="Times New Roman"/>
          <w:sz w:val="24"/>
          <w:szCs w:val="24"/>
        </w:rPr>
        <w:t>OC</w:t>
      </w:r>
      <w:r w:rsidR="002267BB" w:rsidRPr="005B6A40">
        <w:rPr>
          <w:rFonts w:ascii="Times New Roman" w:hAnsi="Times New Roman" w:cs="Times New Roman"/>
          <w:sz w:val="24"/>
          <w:szCs w:val="24"/>
        </w:rPr>
        <w:t xml:space="preserve"> (score ≥ 3) at the distal intermediate ridge of the tibia. Controls are horses with a normal bone contour (score 0) at th</w:t>
      </w:r>
      <w:r w:rsidR="005B6A40" w:rsidRPr="005B6A40">
        <w:rPr>
          <w:rFonts w:ascii="Times New Roman" w:hAnsi="Times New Roman" w:cs="Times New Roman"/>
          <w:sz w:val="24"/>
          <w:szCs w:val="24"/>
        </w:rPr>
        <w:t>is</w:t>
      </w:r>
      <w:r w:rsidR="002267BB" w:rsidRPr="005B6A40">
        <w:rPr>
          <w:rFonts w:ascii="Times New Roman" w:hAnsi="Times New Roman" w:cs="Times New Roman"/>
          <w:sz w:val="24"/>
          <w:szCs w:val="24"/>
        </w:rPr>
        <w:t xml:space="preserve"> site (1</w:t>
      </w:r>
      <w:r w:rsidR="005B6A40">
        <w:rPr>
          <w:rFonts w:ascii="Times New Roman" w:hAnsi="Times New Roman" w:cs="Times New Roman"/>
          <w:sz w:val="24"/>
          <w:szCs w:val="24"/>
        </w:rPr>
        <w:t>65</w:t>
      </w:r>
      <w:r w:rsidR="002267BB" w:rsidRPr="005B6A40">
        <w:rPr>
          <w:rFonts w:ascii="Times New Roman" w:hAnsi="Times New Roman" w:cs="Times New Roman"/>
          <w:sz w:val="24"/>
          <w:szCs w:val="24"/>
        </w:rPr>
        <w:t xml:space="preserve"> cases and </w:t>
      </w:r>
      <w:r w:rsidR="005B6A40">
        <w:rPr>
          <w:rFonts w:ascii="Times New Roman" w:hAnsi="Times New Roman" w:cs="Times New Roman"/>
          <w:sz w:val="24"/>
          <w:szCs w:val="24"/>
        </w:rPr>
        <w:t>504</w:t>
      </w:r>
      <w:r w:rsidR="002267BB" w:rsidRPr="005B6A40">
        <w:rPr>
          <w:rFonts w:ascii="Times New Roman" w:hAnsi="Times New Roman" w:cs="Times New Roman"/>
          <w:sz w:val="24"/>
          <w:szCs w:val="24"/>
        </w:rPr>
        <w:t xml:space="preserve"> controls). </w:t>
      </w:r>
    </w:p>
    <w:p w14:paraId="2E8D2C8E" w14:textId="77777777" w:rsidR="00FA6FD2" w:rsidRDefault="00A91567" w:rsidP="00A91567">
      <w:pPr>
        <w:spacing w:after="0"/>
        <w:jc w:val="both"/>
        <w:rPr>
          <w:rFonts w:ascii="Times New Roman" w:hAnsi="Times New Roman" w:cs="Times New Roman"/>
          <w:sz w:val="24"/>
          <w:szCs w:val="24"/>
        </w:rPr>
      </w:pPr>
      <w:r>
        <w:rPr>
          <w:rFonts w:ascii="Times New Roman" w:hAnsi="Times New Roman" w:cs="Times New Roman"/>
          <w:b/>
          <w:bCs/>
          <w:sz w:val="24"/>
          <w:szCs w:val="24"/>
        </w:rPr>
        <w:t>B</w:t>
      </w:r>
      <w:r w:rsidR="002267BB" w:rsidRPr="005B6A40">
        <w:rPr>
          <w:rFonts w:ascii="Times New Roman" w:hAnsi="Times New Roman" w:cs="Times New Roman"/>
          <w:sz w:val="24"/>
          <w:szCs w:val="24"/>
        </w:rPr>
        <w:t xml:space="preserve">: </w:t>
      </w:r>
      <w:r w:rsidR="00432821" w:rsidRPr="00432821">
        <w:rPr>
          <w:rFonts w:ascii="Times New Roman" w:hAnsi="Times New Roman" w:cs="Times New Roman"/>
          <w:sz w:val="24"/>
          <w:szCs w:val="24"/>
        </w:rPr>
        <w:t>normal bone contour (score 0) at the lateral trochlear ridge of the talus</w:t>
      </w:r>
      <w:r w:rsidR="00432821">
        <w:rPr>
          <w:rFonts w:ascii="Times New Roman" w:hAnsi="Times New Roman" w:cs="Times New Roman"/>
          <w:sz w:val="24"/>
          <w:szCs w:val="24"/>
        </w:rPr>
        <w:t xml:space="preserve"> and</w:t>
      </w:r>
      <w:r w:rsidR="00432821" w:rsidRPr="00432821">
        <w:rPr>
          <w:rFonts w:ascii="Times New Roman" w:hAnsi="Times New Roman" w:cs="Times New Roman"/>
          <w:sz w:val="24"/>
          <w:szCs w:val="24"/>
        </w:rPr>
        <w:t xml:space="preserve"> the medial malleolus of the tibia is additionally required (</w:t>
      </w:r>
      <w:r w:rsidR="003448AB">
        <w:rPr>
          <w:rFonts w:ascii="Times New Roman" w:hAnsi="Times New Roman" w:cs="Times New Roman"/>
          <w:sz w:val="24"/>
          <w:szCs w:val="24"/>
        </w:rPr>
        <w:t>146</w:t>
      </w:r>
      <w:r w:rsidR="00432821" w:rsidRPr="00432821">
        <w:rPr>
          <w:rFonts w:ascii="Times New Roman" w:hAnsi="Times New Roman" w:cs="Times New Roman"/>
          <w:sz w:val="24"/>
          <w:szCs w:val="24"/>
        </w:rPr>
        <w:t xml:space="preserve"> cases and </w:t>
      </w:r>
      <w:r w:rsidR="003448AB">
        <w:rPr>
          <w:rFonts w:ascii="Times New Roman" w:hAnsi="Times New Roman" w:cs="Times New Roman"/>
          <w:sz w:val="24"/>
          <w:szCs w:val="24"/>
        </w:rPr>
        <w:t>478</w:t>
      </w:r>
      <w:r w:rsidR="00432821" w:rsidRPr="00432821">
        <w:rPr>
          <w:rFonts w:ascii="Times New Roman" w:hAnsi="Times New Roman" w:cs="Times New Roman"/>
          <w:sz w:val="24"/>
          <w:szCs w:val="24"/>
        </w:rPr>
        <w:t xml:space="preserve"> controls).</w:t>
      </w:r>
      <w:r w:rsidR="00432821">
        <w:rPr>
          <w:rFonts w:ascii="Times New Roman" w:hAnsi="Times New Roman" w:cs="Times New Roman"/>
          <w:sz w:val="24"/>
          <w:szCs w:val="24"/>
        </w:rPr>
        <w:t xml:space="preserve"> </w:t>
      </w:r>
    </w:p>
    <w:p w14:paraId="218EB257" w14:textId="77777777" w:rsidR="00FA6FD2" w:rsidRDefault="00A91567" w:rsidP="00A91567">
      <w:pPr>
        <w:spacing w:after="0"/>
        <w:jc w:val="both"/>
        <w:rPr>
          <w:rFonts w:ascii="Times New Roman" w:hAnsi="Times New Roman" w:cs="Times New Roman"/>
          <w:sz w:val="24"/>
          <w:szCs w:val="24"/>
        </w:rPr>
      </w:pPr>
      <w:r w:rsidRPr="00A91567">
        <w:rPr>
          <w:rFonts w:ascii="Times New Roman" w:hAnsi="Times New Roman" w:cs="Times New Roman"/>
          <w:b/>
          <w:bCs/>
          <w:sz w:val="24"/>
          <w:szCs w:val="24"/>
        </w:rPr>
        <w:t>C</w:t>
      </w:r>
      <w:r w:rsidR="006E7273">
        <w:rPr>
          <w:rFonts w:ascii="Times New Roman" w:hAnsi="Times New Roman" w:cs="Times New Roman"/>
          <w:sz w:val="24"/>
          <w:szCs w:val="24"/>
        </w:rPr>
        <w:t xml:space="preserve">: </w:t>
      </w:r>
      <w:r w:rsidR="002267BB" w:rsidRPr="005B6A40">
        <w:rPr>
          <w:rFonts w:ascii="Times New Roman" w:hAnsi="Times New Roman" w:cs="Times New Roman"/>
          <w:sz w:val="24"/>
          <w:szCs w:val="24"/>
        </w:rPr>
        <w:t xml:space="preserve">normal bone contour (score 0) </w:t>
      </w:r>
      <w:r w:rsidR="00432821">
        <w:rPr>
          <w:rFonts w:ascii="Times New Roman" w:hAnsi="Times New Roman" w:cs="Times New Roman"/>
          <w:sz w:val="24"/>
          <w:szCs w:val="24"/>
        </w:rPr>
        <w:t>at</w:t>
      </w:r>
      <w:r w:rsidR="005B6A40" w:rsidRPr="005B6A40">
        <w:rPr>
          <w:rFonts w:ascii="Times New Roman" w:hAnsi="Times New Roman" w:cs="Times New Roman"/>
          <w:sz w:val="24"/>
          <w:szCs w:val="24"/>
        </w:rPr>
        <w:t xml:space="preserve"> </w:t>
      </w:r>
      <w:r w:rsidR="002267BB" w:rsidRPr="005B6A40">
        <w:rPr>
          <w:rFonts w:ascii="Times New Roman" w:hAnsi="Times New Roman" w:cs="Times New Roman"/>
          <w:sz w:val="24"/>
          <w:szCs w:val="24"/>
        </w:rPr>
        <w:t>the lateral trochlear ridge of the femur and the dorsal part of the sagittal ridge of the third metacarpal/metatarsal bone is additionally required (100 cases and 325 controls).</w:t>
      </w:r>
      <w:r w:rsidR="002267BB" w:rsidRPr="00E704B3">
        <w:rPr>
          <w:rFonts w:ascii="Times New Roman" w:hAnsi="Times New Roman" w:cs="Times New Roman"/>
          <w:sz w:val="24"/>
          <w:szCs w:val="24"/>
        </w:rPr>
        <w:t xml:space="preserve"> </w:t>
      </w:r>
    </w:p>
    <w:p w14:paraId="7DC61906" w14:textId="7F3BAAA6" w:rsidR="00B22AA4" w:rsidRDefault="00A91567" w:rsidP="00A91567">
      <w:pPr>
        <w:spacing w:after="0"/>
        <w:jc w:val="both"/>
        <w:rPr>
          <w:rFonts w:ascii="Times New Roman" w:hAnsi="Times New Roman" w:cs="Times New Roman"/>
          <w:sz w:val="24"/>
          <w:szCs w:val="24"/>
        </w:rPr>
      </w:pPr>
      <w:r w:rsidRPr="00A91567">
        <w:rPr>
          <w:rFonts w:ascii="Times New Roman" w:hAnsi="Times New Roman" w:cs="Times New Roman"/>
          <w:b/>
          <w:bCs/>
          <w:sz w:val="24"/>
          <w:szCs w:val="24"/>
        </w:rPr>
        <w:t>D</w:t>
      </w:r>
      <w:r w:rsidR="002267BB" w:rsidRPr="00E704B3">
        <w:rPr>
          <w:rFonts w:ascii="Times New Roman" w:hAnsi="Times New Roman" w:cs="Times New Roman"/>
          <w:sz w:val="24"/>
          <w:szCs w:val="24"/>
        </w:rPr>
        <w:t xml:space="preserve">: </w:t>
      </w:r>
      <w:r w:rsidR="00E679C9" w:rsidRPr="00E679C9">
        <w:rPr>
          <w:rFonts w:ascii="Times New Roman" w:hAnsi="Times New Roman" w:cs="Times New Roman"/>
          <w:sz w:val="24"/>
          <w:szCs w:val="24"/>
        </w:rPr>
        <w:t>Absence of DOF, POF, and other osteochondral fragments in the fetlock joint (score 0),</w:t>
      </w:r>
      <w:r w:rsidR="000B57A5">
        <w:rPr>
          <w:rFonts w:ascii="Times New Roman" w:hAnsi="Times New Roman" w:cs="Times New Roman"/>
          <w:sz w:val="24"/>
          <w:szCs w:val="24"/>
        </w:rPr>
        <w:t xml:space="preserve"> together with </w:t>
      </w:r>
      <w:r w:rsidR="00FA6FD2" w:rsidRPr="00FA6FD2">
        <w:rPr>
          <w:rFonts w:ascii="Times New Roman" w:hAnsi="Times New Roman" w:cs="Times New Roman"/>
          <w:sz w:val="24"/>
          <w:szCs w:val="24"/>
        </w:rPr>
        <w:t xml:space="preserve">a </w:t>
      </w:r>
      <w:r w:rsidR="002267BB" w:rsidRPr="00E704B3">
        <w:rPr>
          <w:rFonts w:ascii="Times New Roman" w:hAnsi="Times New Roman" w:cs="Times New Roman"/>
          <w:sz w:val="24"/>
          <w:szCs w:val="24"/>
        </w:rPr>
        <w:t>normal bone contour (score 0) at the medial trochlear ridge of the femur, medial trochlear ridge of the talus and articular surface of the patella</w:t>
      </w:r>
      <w:r w:rsidR="000B57A5">
        <w:rPr>
          <w:rFonts w:ascii="Times New Roman" w:hAnsi="Times New Roman" w:cs="Times New Roman"/>
          <w:sz w:val="24"/>
          <w:szCs w:val="24"/>
        </w:rPr>
        <w:t xml:space="preserve">, is </w:t>
      </w:r>
      <w:r w:rsidR="002267BB" w:rsidRPr="00E704B3">
        <w:rPr>
          <w:rFonts w:ascii="Times New Roman" w:hAnsi="Times New Roman" w:cs="Times New Roman"/>
          <w:sz w:val="24"/>
          <w:szCs w:val="24"/>
        </w:rPr>
        <w:t>additionally required (66 cases and 236 controls).</w:t>
      </w:r>
    </w:p>
    <w:p w14:paraId="2C18317C" w14:textId="2200EE50" w:rsidR="00B91DED" w:rsidRPr="00B22AA4" w:rsidRDefault="00B22AA4" w:rsidP="00B22AA4">
      <w:pPr>
        <w:rPr>
          <w:rFonts w:ascii="Times New Roman" w:hAnsi="Times New Roman" w:cs="Times New Roman"/>
          <w:sz w:val="24"/>
          <w:szCs w:val="24"/>
        </w:rPr>
      </w:pPr>
      <w:r>
        <w:rPr>
          <w:rFonts w:ascii="Times New Roman" w:hAnsi="Times New Roman" w:cs="Times New Roman"/>
          <w:sz w:val="24"/>
          <w:szCs w:val="24"/>
        </w:rPr>
        <w:br w:type="page"/>
      </w:r>
    </w:p>
    <w:p w14:paraId="3CBA26CE" w14:textId="48EC9081" w:rsidR="002474EB" w:rsidRDefault="002474EB" w:rsidP="00A91567">
      <w:pPr>
        <w:spacing w:after="0"/>
        <w:jc w:val="both"/>
        <w:rPr>
          <w:rFonts w:ascii="Times New Roman" w:hAnsi="Times New Roman" w:cs="Times New Roman"/>
          <w:b/>
          <w:bCs/>
          <w:sz w:val="24"/>
          <w:szCs w:val="24"/>
        </w:rPr>
      </w:pPr>
      <w:r w:rsidRPr="002474EB">
        <w:rPr>
          <w:rFonts w:ascii="Times New Roman" w:hAnsi="Times New Roman" w:cs="Times New Roman"/>
          <w:b/>
          <w:bCs/>
          <w:sz w:val="24"/>
          <w:szCs w:val="24"/>
        </w:rPr>
        <w:lastRenderedPageBreak/>
        <w:t xml:space="preserve">Supplementary Figure S7 </w:t>
      </w:r>
    </w:p>
    <w:p w14:paraId="6DAE0B18" w14:textId="77777777" w:rsidR="002474EB" w:rsidRDefault="002474EB" w:rsidP="00A91567">
      <w:pPr>
        <w:spacing w:after="0"/>
        <w:jc w:val="both"/>
        <w:rPr>
          <w:rFonts w:ascii="Times New Roman" w:hAnsi="Times New Roman" w:cs="Times New Roman"/>
          <w:b/>
          <w:bCs/>
          <w:sz w:val="24"/>
          <w:szCs w:val="24"/>
        </w:rPr>
      </w:pPr>
    </w:p>
    <w:p w14:paraId="147BCD59" w14:textId="4C6F8780" w:rsidR="00B22AA4" w:rsidRDefault="00B22AA4" w:rsidP="00A91567">
      <w:pPr>
        <w:spacing w:after="0"/>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CA44225" wp14:editId="3594B5F1">
            <wp:extent cx="2847975" cy="2514600"/>
            <wp:effectExtent l="0" t="0" r="9525" b="0"/>
            <wp:docPr id="1534112462" name="Picture 32"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112462" name="Picture 32" descr="A graph of a graph&#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7975" cy="2514600"/>
                    </a:xfrm>
                    <a:prstGeom prst="rect">
                      <a:avLst/>
                    </a:prstGeom>
                    <a:noFill/>
                    <a:ln>
                      <a:noFill/>
                    </a:ln>
                  </pic:spPr>
                </pic:pic>
              </a:graphicData>
            </a:graphic>
          </wp:inline>
        </w:drawing>
      </w:r>
      <w:r>
        <w:rPr>
          <w:rFonts w:ascii="Times New Roman" w:hAnsi="Times New Roman" w:cs="Times New Roman"/>
          <w:b/>
          <w:bCs/>
          <w:noProof/>
          <w:sz w:val="24"/>
          <w:szCs w:val="24"/>
        </w:rPr>
        <w:drawing>
          <wp:inline distT="0" distB="0" distL="0" distR="0" wp14:anchorId="4C3DB1C9" wp14:editId="407163D9">
            <wp:extent cx="2847975" cy="2514600"/>
            <wp:effectExtent l="0" t="0" r="9525" b="0"/>
            <wp:docPr id="169928717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7975" cy="2514600"/>
                    </a:xfrm>
                    <a:prstGeom prst="rect">
                      <a:avLst/>
                    </a:prstGeom>
                    <a:noFill/>
                    <a:ln>
                      <a:noFill/>
                    </a:ln>
                  </pic:spPr>
                </pic:pic>
              </a:graphicData>
            </a:graphic>
          </wp:inline>
        </w:drawing>
      </w:r>
      <w:r>
        <w:rPr>
          <w:rFonts w:ascii="Times New Roman" w:hAnsi="Times New Roman" w:cs="Times New Roman"/>
          <w:b/>
          <w:bCs/>
          <w:noProof/>
          <w:sz w:val="24"/>
          <w:szCs w:val="24"/>
        </w:rPr>
        <w:drawing>
          <wp:inline distT="0" distB="0" distL="0" distR="0" wp14:anchorId="564FD1BE" wp14:editId="579FD85F">
            <wp:extent cx="2847975" cy="2514600"/>
            <wp:effectExtent l="0" t="0" r="9525" b="0"/>
            <wp:docPr id="85525777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7975" cy="2514600"/>
                    </a:xfrm>
                    <a:prstGeom prst="rect">
                      <a:avLst/>
                    </a:prstGeom>
                    <a:noFill/>
                    <a:ln>
                      <a:noFill/>
                    </a:ln>
                  </pic:spPr>
                </pic:pic>
              </a:graphicData>
            </a:graphic>
          </wp:inline>
        </w:drawing>
      </w:r>
      <w:r>
        <w:rPr>
          <w:rFonts w:ascii="Times New Roman" w:hAnsi="Times New Roman" w:cs="Times New Roman"/>
          <w:b/>
          <w:bCs/>
          <w:noProof/>
          <w:sz w:val="24"/>
          <w:szCs w:val="24"/>
        </w:rPr>
        <w:drawing>
          <wp:inline distT="0" distB="0" distL="0" distR="0" wp14:anchorId="2EFA97D7" wp14:editId="06CCD99F">
            <wp:extent cx="2847975" cy="2514600"/>
            <wp:effectExtent l="0" t="0" r="9525" b="0"/>
            <wp:docPr id="16566095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7975" cy="2514600"/>
                    </a:xfrm>
                    <a:prstGeom prst="rect">
                      <a:avLst/>
                    </a:prstGeom>
                    <a:noFill/>
                    <a:ln>
                      <a:noFill/>
                    </a:ln>
                  </pic:spPr>
                </pic:pic>
              </a:graphicData>
            </a:graphic>
          </wp:inline>
        </w:drawing>
      </w:r>
    </w:p>
    <w:p w14:paraId="3FA96F31" w14:textId="77777777" w:rsidR="00B22AA4" w:rsidRDefault="00B22AA4" w:rsidP="00A91567">
      <w:pPr>
        <w:spacing w:after="0"/>
        <w:jc w:val="both"/>
        <w:rPr>
          <w:rFonts w:ascii="Times New Roman" w:hAnsi="Times New Roman" w:cs="Times New Roman"/>
          <w:b/>
          <w:bCs/>
          <w:sz w:val="24"/>
          <w:szCs w:val="24"/>
        </w:rPr>
      </w:pPr>
    </w:p>
    <w:p w14:paraId="6DA5E620" w14:textId="2587EF11" w:rsidR="002E4F3C" w:rsidRDefault="009122E8" w:rsidP="00A91567">
      <w:pPr>
        <w:spacing w:after="0"/>
        <w:jc w:val="both"/>
        <w:rPr>
          <w:rFonts w:ascii="Times New Roman" w:hAnsi="Times New Roman" w:cs="Times New Roman"/>
          <w:sz w:val="24"/>
          <w:szCs w:val="24"/>
        </w:rPr>
      </w:pPr>
      <w:r w:rsidRPr="009122E8">
        <w:rPr>
          <w:rFonts w:ascii="Times New Roman" w:hAnsi="Times New Roman" w:cs="Times New Roman"/>
          <w:sz w:val="24"/>
          <w:szCs w:val="24"/>
        </w:rPr>
        <w:t xml:space="preserve">Q-Q </w:t>
      </w:r>
      <w:r w:rsidRPr="00BA4B94">
        <w:rPr>
          <w:rFonts w:ascii="Times New Roman" w:hAnsi="Times New Roman" w:cs="Times New Roman"/>
          <w:sz w:val="24"/>
          <w:szCs w:val="24"/>
        </w:rPr>
        <w:t xml:space="preserve">plots of </w:t>
      </w:r>
      <w:r w:rsidRPr="009122E8">
        <w:rPr>
          <w:rFonts w:ascii="Times New Roman" w:hAnsi="Times New Roman" w:cs="Times New Roman"/>
          <w:sz w:val="24"/>
          <w:szCs w:val="24"/>
        </w:rPr>
        <w:t xml:space="preserve">the </w:t>
      </w:r>
      <w:r w:rsidR="00A91567">
        <w:rPr>
          <w:rFonts w:ascii="Times New Roman" w:hAnsi="Times New Roman" w:cs="Times New Roman"/>
          <w:sz w:val="24"/>
          <w:szCs w:val="24"/>
        </w:rPr>
        <w:t>four</w:t>
      </w:r>
      <w:r w:rsidRPr="00BA4B94">
        <w:rPr>
          <w:rFonts w:ascii="Times New Roman" w:hAnsi="Times New Roman" w:cs="Times New Roman"/>
          <w:sz w:val="24"/>
          <w:szCs w:val="24"/>
        </w:rPr>
        <w:t xml:space="preserve"> </w:t>
      </w:r>
      <w:r>
        <w:rPr>
          <w:rFonts w:ascii="Times New Roman" w:hAnsi="Times New Roman" w:cs="Times New Roman"/>
          <w:sz w:val="24"/>
          <w:szCs w:val="24"/>
        </w:rPr>
        <w:t>GWAS</w:t>
      </w:r>
      <w:r w:rsidRPr="00BA4B94">
        <w:rPr>
          <w:rFonts w:ascii="Times New Roman" w:hAnsi="Times New Roman" w:cs="Times New Roman"/>
          <w:sz w:val="24"/>
          <w:szCs w:val="24"/>
        </w:rPr>
        <w:t xml:space="preserve"> for </w:t>
      </w:r>
      <w:r w:rsidR="004A0BCE">
        <w:rPr>
          <w:rFonts w:ascii="Times New Roman" w:hAnsi="Times New Roman" w:cs="Times New Roman"/>
          <w:sz w:val="24"/>
          <w:szCs w:val="24"/>
        </w:rPr>
        <w:t>OC</w:t>
      </w:r>
      <w:r w:rsidRPr="009122E8">
        <w:rPr>
          <w:rFonts w:ascii="Times New Roman" w:hAnsi="Times New Roman" w:cs="Times New Roman"/>
          <w:sz w:val="24"/>
          <w:szCs w:val="24"/>
        </w:rPr>
        <w:t xml:space="preserve"> of the distal intermediate ridge of the tibia, as presented in supplementary figure S</w:t>
      </w:r>
      <w:r w:rsidR="002474EB">
        <w:rPr>
          <w:rFonts w:ascii="Times New Roman" w:hAnsi="Times New Roman" w:cs="Times New Roman"/>
          <w:sz w:val="24"/>
          <w:szCs w:val="24"/>
        </w:rPr>
        <w:t>6</w:t>
      </w:r>
      <w:r w:rsidRPr="00BA4B94">
        <w:rPr>
          <w:rFonts w:ascii="Times New Roman" w:hAnsi="Times New Roman" w:cs="Times New Roman"/>
          <w:sz w:val="24"/>
          <w:szCs w:val="24"/>
        </w:rPr>
        <w:t xml:space="preserve">. </w:t>
      </w:r>
    </w:p>
    <w:p w14:paraId="485E1F40" w14:textId="77777777" w:rsidR="002E4F3C" w:rsidRDefault="002E4F3C" w:rsidP="00A91567">
      <w:pPr>
        <w:spacing w:after="0"/>
        <w:rPr>
          <w:rFonts w:ascii="Times New Roman" w:hAnsi="Times New Roman" w:cs="Times New Roman"/>
          <w:sz w:val="24"/>
          <w:szCs w:val="24"/>
        </w:rPr>
      </w:pPr>
      <w:r>
        <w:rPr>
          <w:rFonts w:ascii="Times New Roman" w:hAnsi="Times New Roman" w:cs="Times New Roman"/>
          <w:sz w:val="24"/>
          <w:szCs w:val="24"/>
        </w:rPr>
        <w:br w:type="page"/>
      </w:r>
    </w:p>
    <w:p w14:paraId="77880FE7" w14:textId="5E830417" w:rsidR="002474EB" w:rsidRDefault="002474EB" w:rsidP="00A91567">
      <w:pPr>
        <w:spacing w:after="0"/>
        <w:jc w:val="both"/>
        <w:rPr>
          <w:rFonts w:ascii="Times New Roman" w:hAnsi="Times New Roman" w:cs="Times New Roman"/>
          <w:b/>
          <w:bCs/>
          <w:sz w:val="24"/>
          <w:szCs w:val="24"/>
        </w:rPr>
      </w:pPr>
      <w:r w:rsidRPr="002474EB">
        <w:rPr>
          <w:rFonts w:ascii="Times New Roman" w:hAnsi="Times New Roman" w:cs="Times New Roman"/>
          <w:b/>
          <w:bCs/>
          <w:sz w:val="24"/>
          <w:szCs w:val="24"/>
        </w:rPr>
        <w:lastRenderedPageBreak/>
        <w:t>Supplementary Figure S8</w:t>
      </w:r>
    </w:p>
    <w:p w14:paraId="68557B0A" w14:textId="77777777" w:rsidR="002474EB" w:rsidRDefault="002474EB" w:rsidP="00A91567">
      <w:pPr>
        <w:spacing w:after="0"/>
        <w:jc w:val="both"/>
        <w:rPr>
          <w:rFonts w:ascii="Times New Roman" w:hAnsi="Times New Roman" w:cs="Times New Roman"/>
          <w:b/>
          <w:bCs/>
          <w:sz w:val="24"/>
          <w:szCs w:val="24"/>
        </w:rPr>
      </w:pPr>
    </w:p>
    <w:p w14:paraId="5DE900D6" w14:textId="638EC77E" w:rsidR="002474EB" w:rsidRDefault="00B22AA4" w:rsidP="00A91567">
      <w:pPr>
        <w:spacing w:after="0"/>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326AD33" wp14:editId="3523F0A9">
            <wp:extent cx="2847975" cy="2514600"/>
            <wp:effectExtent l="0" t="0" r="9525" b="0"/>
            <wp:docPr id="563181517" name="Picture 34" descr="A graph of a number of numbers and a number of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81517" name="Picture 34" descr="A graph of a number of numbers and a number of dots&#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7975" cy="2514600"/>
                    </a:xfrm>
                    <a:prstGeom prst="rect">
                      <a:avLst/>
                    </a:prstGeom>
                    <a:noFill/>
                    <a:ln>
                      <a:noFill/>
                    </a:ln>
                  </pic:spPr>
                </pic:pic>
              </a:graphicData>
            </a:graphic>
          </wp:inline>
        </w:drawing>
      </w:r>
      <w:r>
        <w:rPr>
          <w:rFonts w:ascii="Times New Roman" w:hAnsi="Times New Roman" w:cs="Times New Roman"/>
          <w:b/>
          <w:bCs/>
          <w:noProof/>
          <w:sz w:val="24"/>
          <w:szCs w:val="24"/>
        </w:rPr>
        <w:drawing>
          <wp:inline distT="0" distB="0" distL="0" distR="0" wp14:anchorId="2E2E180D" wp14:editId="710FDABD">
            <wp:extent cx="2847975" cy="2514600"/>
            <wp:effectExtent l="0" t="0" r="9525" b="0"/>
            <wp:docPr id="45133208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32083"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7975" cy="2514600"/>
                    </a:xfrm>
                    <a:prstGeom prst="rect">
                      <a:avLst/>
                    </a:prstGeom>
                    <a:noFill/>
                    <a:ln>
                      <a:noFill/>
                    </a:ln>
                  </pic:spPr>
                </pic:pic>
              </a:graphicData>
            </a:graphic>
          </wp:inline>
        </w:drawing>
      </w:r>
      <w:r>
        <w:rPr>
          <w:rFonts w:ascii="Times New Roman" w:hAnsi="Times New Roman" w:cs="Times New Roman"/>
          <w:b/>
          <w:bCs/>
          <w:noProof/>
          <w:sz w:val="24"/>
          <w:szCs w:val="24"/>
        </w:rPr>
        <w:drawing>
          <wp:inline distT="0" distB="0" distL="0" distR="0" wp14:anchorId="3201FA2D" wp14:editId="61B659D1">
            <wp:extent cx="2847975" cy="2514600"/>
            <wp:effectExtent l="0" t="0" r="9525" b="0"/>
            <wp:docPr id="10748582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7975" cy="2514600"/>
                    </a:xfrm>
                    <a:prstGeom prst="rect">
                      <a:avLst/>
                    </a:prstGeom>
                    <a:noFill/>
                    <a:ln>
                      <a:noFill/>
                    </a:ln>
                  </pic:spPr>
                </pic:pic>
              </a:graphicData>
            </a:graphic>
          </wp:inline>
        </w:drawing>
      </w:r>
      <w:bookmarkStart w:id="2" w:name="_Hlk174009965"/>
    </w:p>
    <w:p w14:paraId="6AF34F00" w14:textId="77777777" w:rsidR="002474EB" w:rsidRDefault="002474EB" w:rsidP="00A91567">
      <w:pPr>
        <w:spacing w:after="0"/>
        <w:jc w:val="both"/>
        <w:rPr>
          <w:rFonts w:ascii="Times New Roman" w:hAnsi="Times New Roman" w:cs="Times New Roman"/>
          <w:b/>
          <w:bCs/>
          <w:sz w:val="24"/>
          <w:szCs w:val="24"/>
        </w:rPr>
      </w:pPr>
    </w:p>
    <w:p w14:paraId="310DBCFC" w14:textId="69FF6FB7" w:rsidR="00FA6FD2" w:rsidRDefault="00233BFE" w:rsidP="00A91567">
      <w:pPr>
        <w:spacing w:after="0"/>
        <w:jc w:val="both"/>
        <w:rPr>
          <w:rFonts w:ascii="Times New Roman" w:hAnsi="Times New Roman" w:cs="Times New Roman"/>
          <w:sz w:val="24"/>
          <w:szCs w:val="24"/>
        </w:rPr>
      </w:pPr>
      <w:r w:rsidRPr="00FA40B9">
        <w:rPr>
          <w:rFonts w:ascii="Times New Roman" w:hAnsi="Times New Roman" w:cs="Times New Roman"/>
          <w:sz w:val="24"/>
          <w:szCs w:val="24"/>
        </w:rPr>
        <w:t xml:space="preserve">Manhattan plots of </w:t>
      </w:r>
      <w:r w:rsidR="00A91567">
        <w:rPr>
          <w:rFonts w:ascii="Times New Roman" w:hAnsi="Times New Roman" w:cs="Times New Roman"/>
          <w:sz w:val="24"/>
          <w:szCs w:val="24"/>
        </w:rPr>
        <w:t>three</w:t>
      </w:r>
      <w:r w:rsidRPr="00FA40B9">
        <w:rPr>
          <w:rFonts w:ascii="Times New Roman" w:hAnsi="Times New Roman" w:cs="Times New Roman"/>
          <w:sz w:val="24"/>
          <w:szCs w:val="24"/>
        </w:rPr>
        <w:t xml:space="preserve"> </w:t>
      </w:r>
      <w:r>
        <w:rPr>
          <w:rFonts w:ascii="Times New Roman" w:hAnsi="Times New Roman" w:cs="Times New Roman"/>
          <w:sz w:val="24"/>
          <w:szCs w:val="24"/>
        </w:rPr>
        <w:t>GWAS</w:t>
      </w:r>
      <w:r w:rsidRPr="00FA40B9">
        <w:rPr>
          <w:rFonts w:ascii="Times New Roman" w:hAnsi="Times New Roman" w:cs="Times New Roman"/>
          <w:sz w:val="24"/>
          <w:szCs w:val="24"/>
        </w:rPr>
        <w:t xml:space="preserve"> for </w:t>
      </w:r>
      <w:r>
        <w:rPr>
          <w:rFonts w:ascii="Times New Roman" w:hAnsi="Times New Roman" w:cs="Times New Roman"/>
          <w:sz w:val="24"/>
          <w:szCs w:val="24"/>
        </w:rPr>
        <w:t>stifle OC</w:t>
      </w:r>
      <w:r w:rsidRPr="00FA40B9">
        <w:rPr>
          <w:rFonts w:ascii="Times New Roman" w:hAnsi="Times New Roman" w:cs="Times New Roman"/>
          <w:sz w:val="24"/>
          <w:szCs w:val="24"/>
        </w:rPr>
        <w:t>.</w:t>
      </w:r>
      <w:r>
        <w:rPr>
          <w:rFonts w:ascii="Times New Roman" w:hAnsi="Times New Roman" w:cs="Times New Roman"/>
          <w:sz w:val="24"/>
          <w:szCs w:val="24"/>
        </w:rPr>
        <w:t xml:space="preserve"> </w:t>
      </w:r>
    </w:p>
    <w:p w14:paraId="389DB13F" w14:textId="676D7A28" w:rsidR="00FA6FD2" w:rsidRDefault="00A91567" w:rsidP="00A91567">
      <w:pPr>
        <w:spacing w:after="0"/>
        <w:jc w:val="both"/>
        <w:rPr>
          <w:rFonts w:ascii="Times New Roman" w:hAnsi="Times New Roman" w:cs="Times New Roman"/>
          <w:sz w:val="24"/>
          <w:szCs w:val="24"/>
        </w:rPr>
      </w:pPr>
      <w:r w:rsidRPr="00FA6FD2">
        <w:rPr>
          <w:rFonts w:ascii="Times New Roman" w:hAnsi="Times New Roman" w:cs="Times New Roman"/>
          <w:b/>
          <w:bCs/>
          <w:sz w:val="24"/>
          <w:szCs w:val="24"/>
        </w:rPr>
        <w:t>A</w:t>
      </w:r>
      <w:r w:rsidR="00233BFE" w:rsidRPr="00A57193">
        <w:rPr>
          <w:rFonts w:ascii="Times New Roman" w:hAnsi="Times New Roman" w:cs="Times New Roman"/>
          <w:sz w:val="24"/>
          <w:szCs w:val="24"/>
        </w:rPr>
        <w:t xml:space="preserve">: </w:t>
      </w:r>
      <w:r w:rsidR="00FA6FD2">
        <w:rPr>
          <w:rFonts w:ascii="Times New Roman" w:hAnsi="Times New Roman" w:cs="Times New Roman"/>
          <w:sz w:val="24"/>
          <w:szCs w:val="24"/>
        </w:rPr>
        <w:t>C</w:t>
      </w:r>
      <w:r w:rsidR="00233BFE" w:rsidRPr="00A57193">
        <w:rPr>
          <w:rFonts w:ascii="Times New Roman" w:hAnsi="Times New Roman" w:cs="Times New Roman"/>
          <w:sz w:val="24"/>
          <w:szCs w:val="24"/>
        </w:rPr>
        <w:t xml:space="preserve">ases are horses with </w:t>
      </w:r>
      <w:r w:rsidR="00233BFE">
        <w:rPr>
          <w:rFonts w:ascii="Times New Roman" w:hAnsi="Times New Roman" w:cs="Times New Roman"/>
          <w:sz w:val="24"/>
          <w:szCs w:val="24"/>
        </w:rPr>
        <w:t>OC (</w:t>
      </w:r>
      <w:r w:rsidR="00233BFE" w:rsidRPr="005229A4">
        <w:rPr>
          <w:rFonts w:ascii="Times New Roman" w:hAnsi="Times New Roman" w:cs="Times New Roman"/>
          <w:sz w:val="24"/>
          <w:szCs w:val="24"/>
        </w:rPr>
        <w:t>score ≥ 3</w:t>
      </w:r>
      <w:r w:rsidR="00233BFE">
        <w:rPr>
          <w:rFonts w:ascii="Times New Roman" w:hAnsi="Times New Roman" w:cs="Times New Roman"/>
          <w:sz w:val="24"/>
          <w:szCs w:val="24"/>
        </w:rPr>
        <w:t>)</w:t>
      </w:r>
      <w:r w:rsidR="00233BFE" w:rsidRPr="005229A4">
        <w:rPr>
          <w:rFonts w:ascii="Times New Roman" w:hAnsi="Times New Roman" w:cs="Times New Roman"/>
          <w:sz w:val="24"/>
          <w:szCs w:val="24"/>
        </w:rPr>
        <w:t xml:space="preserve"> </w:t>
      </w:r>
      <w:r w:rsidR="00233BFE">
        <w:rPr>
          <w:rFonts w:ascii="Times New Roman" w:hAnsi="Times New Roman" w:cs="Times New Roman"/>
          <w:sz w:val="24"/>
          <w:szCs w:val="24"/>
        </w:rPr>
        <w:t xml:space="preserve">at </w:t>
      </w:r>
      <w:r w:rsidR="00233BFE" w:rsidRPr="00233BFE">
        <w:rPr>
          <w:rFonts w:ascii="Times New Roman" w:hAnsi="Times New Roman" w:cs="Times New Roman"/>
          <w:sz w:val="24"/>
          <w:szCs w:val="24"/>
        </w:rPr>
        <w:t>the lateral trochlear ridge of the femur</w:t>
      </w:r>
      <w:r w:rsidR="00233BFE" w:rsidRPr="00A57193">
        <w:rPr>
          <w:rFonts w:ascii="Times New Roman" w:hAnsi="Times New Roman" w:cs="Times New Roman"/>
          <w:sz w:val="24"/>
          <w:szCs w:val="24"/>
        </w:rPr>
        <w:t xml:space="preserve">. </w:t>
      </w:r>
      <w:r w:rsidR="00233BFE">
        <w:rPr>
          <w:rFonts w:ascii="Times New Roman" w:hAnsi="Times New Roman" w:cs="Times New Roman"/>
          <w:sz w:val="24"/>
          <w:szCs w:val="24"/>
        </w:rPr>
        <w:t xml:space="preserve">Controls are horses with a normal bone contour (score 0) at this </w:t>
      </w:r>
      <w:r w:rsidR="00233BFE" w:rsidRPr="00AB0AD3">
        <w:rPr>
          <w:rFonts w:ascii="Times New Roman" w:hAnsi="Times New Roman" w:cs="Times New Roman"/>
          <w:sz w:val="24"/>
          <w:szCs w:val="24"/>
        </w:rPr>
        <w:t>site</w:t>
      </w:r>
      <w:r w:rsidR="00233BFE">
        <w:rPr>
          <w:rFonts w:ascii="Times New Roman" w:hAnsi="Times New Roman" w:cs="Times New Roman"/>
          <w:sz w:val="24"/>
          <w:szCs w:val="24"/>
        </w:rPr>
        <w:t xml:space="preserve"> </w:t>
      </w:r>
      <w:r w:rsidR="00233BFE" w:rsidRPr="00476D6E">
        <w:rPr>
          <w:rFonts w:ascii="Times New Roman" w:hAnsi="Times New Roman" w:cs="Times New Roman"/>
          <w:sz w:val="24"/>
          <w:szCs w:val="24"/>
        </w:rPr>
        <w:t>(</w:t>
      </w:r>
      <w:r w:rsidR="00233BFE">
        <w:rPr>
          <w:rFonts w:ascii="Times New Roman" w:hAnsi="Times New Roman" w:cs="Times New Roman"/>
          <w:sz w:val="24"/>
          <w:szCs w:val="24"/>
        </w:rPr>
        <w:t>110</w:t>
      </w:r>
      <w:r w:rsidR="00233BFE" w:rsidRPr="00476D6E">
        <w:rPr>
          <w:rFonts w:ascii="Times New Roman" w:hAnsi="Times New Roman" w:cs="Times New Roman"/>
          <w:sz w:val="24"/>
          <w:szCs w:val="24"/>
        </w:rPr>
        <w:t xml:space="preserve"> cases and </w:t>
      </w:r>
      <w:r w:rsidR="00233BFE">
        <w:rPr>
          <w:rFonts w:ascii="Times New Roman" w:hAnsi="Times New Roman" w:cs="Times New Roman"/>
          <w:sz w:val="24"/>
          <w:szCs w:val="24"/>
        </w:rPr>
        <w:t>588</w:t>
      </w:r>
      <w:r w:rsidR="00233BFE" w:rsidRPr="00476D6E">
        <w:rPr>
          <w:rFonts w:ascii="Times New Roman" w:hAnsi="Times New Roman" w:cs="Times New Roman"/>
          <w:sz w:val="24"/>
          <w:szCs w:val="24"/>
        </w:rPr>
        <w:t xml:space="preserve"> controls)</w:t>
      </w:r>
      <w:r w:rsidR="00233BFE">
        <w:rPr>
          <w:rFonts w:ascii="Times New Roman" w:hAnsi="Times New Roman" w:cs="Times New Roman"/>
          <w:sz w:val="24"/>
          <w:szCs w:val="24"/>
        </w:rPr>
        <w:t xml:space="preserve">. </w:t>
      </w:r>
    </w:p>
    <w:p w14:paraId="13061288" w14:textId="4FAA9AE7" w:rsidR="00FA6FD2" w:rsidRDefault="00A91567" w:rsidP="00A91567">
      <w:pPr>
        <w:spacing w:after="0"/>
        <w:jc w:val="both"/>
        <w:rPr>
          <w:rFonts w:ascii="Times New Roman" w:hAnsi="Times New Roman" w:cs="Times New Roman"/>
          <w:b/>
          <w:bCs/>
          <w:sz w:val="24"/>
          <w:szCs w:val="24"/>
        </w:rPr>
      </w:pPr>
      <w:r w:rsidRPr="00FA6FD2">
        <w:rPr>
          <w:rFonts w:ascii="Times New Roman" w:hAnsi="Times New Roman" w:cs="Times New Roman"/>
          <w:b/>
          <w:bCs/>
          <w:sz w:val="24"/>
          <w:szCs w:val="24"/>
        </w:rPr>
        <w:t>B</w:t>
      </w:r>
      <w:r w:rsidR="00233BFE" w:rsidRPr="006A56F2">
        <w:rPr>
          <w:rFonts w:ascii="Times New Roman" w:hAnsi="Times New Roman" w:cs="Times New Roman"/>
          <w:sz w:val="24"/>
          <w:szCs w:val="24"/>
        </w:rPr>
        <w:t xml:space="preserve">: </w:t>
      </w:r>
      <w:r w:rsidR="00FA6FD2">
        <w:rPr>
          <w:rFonts w:ascii="Times New Roman" w:hAnsi="Times New Roman" w:cs="Times New Roman"/>
          <w:sz w:val="24"/>
          <w:szCs w:val="24"/>
        </w:rPr>
        <w:t>N</w:t>
      </w:r>
      <w:r w:rsidR="00233BFE">
        <w:rPr>
          <w:rFonts w:ascii="Times New Roman" w:hAnsi="Times New Roman" w:cs="Times New Roman"/>
          <w:sz w:val="24"/>
          <w:szCs w:val="24"/>
        </w:rPr>
        <w:t xml:space="preserve">ormal bone contour </w:t>
      </w:r>
      <w:r w:rsidR="00233BFE" w:rsidRPr="006A56F2">
        <w:rPr>
          <w:rFonts w:ascii="Times New Roman" w:hAnsi="Times New Roman" w:cs="Times New Roman"/>
          <w:sz w:val="24"/>
          <w:szCs w:val="24"/>
        </w:rPr>
        <w:t>(</w:t>
      </w:r>
      <w:r w:rsidR="00233BFE" w:rsidRPr="0089543B">
        <w:rPr>
          <w:rFonts w:ascii="Times New Roman" w:hAnsi="Times New Roman" w:cs="Times New Roman"/>
          <w:sz w:val="24"/>
          <w:szCs w:val="24"/>
        </w:rPr>
        <w:t>score 0</w:t>
      </w:r>
      <w:r w:rsidR="00233BFE">
        <w:rPr>
          <w:rFonts w:ascii="Times New Roman" w:hAnsi="Times New Roman" w:cs="Times New Roman"/>
          <w:sz w:val="24"/>
          <w:szCs w:val="24"/>
        </w:rPr>
        <w:t xml:space="preserve">) at </w:t>
      </w:r>
      <w:r w:rsidR="00233BFE" w:rsidRPr="00233BFE">
        <w:rPr>
          <w:rFonts w:ascii="Times New Roman" w:hAnsi="Times New Roman" w:cs="Times New Roman"/>
          <w:sz w:val="24"/>
          <w:szCs w:val="24"/>
        </w:rPr>
        <w:t>the distal intermediate ridge of the tibia</w:t>
      </w:r>
      <w:r w:rsidR="00233BFE">
        <w:rPr>
          <w:rFonts w:ascii="Times New Roman" w:hAnsi="Times New Roman" w:cs="Times New Roman"/>
          <w:sz w:val="24"/>
          <w:szCs w:val="24"/>
        </w:rPr>
        <w:t xml:space="preserve">, </w:t>
      </w:r>
      <w:r w:rsidR="00233BFE" w:rsidRPr="00233BFE">
        <w:rPr>
          <w:rFonts w:ascii="Times New Roman" w:hAnsi="Times New Roman" w:cs="Times New Roman"/>
          <w:sz w:val="24"/>
          <w:szCs w:val="24"/>
        </w:rPr>
        <w:t>lateral trochlear ridge of the talus</w:t>
      </w:r>
      <w:r w:rsidR="00233BFE">
        <w:rPr>
          <w:rFonts w:ascii="Times New Roman" w:hAnsi="Times New Roman" w:cs="Times New Roman"/>
          <w:sz w:val="24"/>
          <w:szCs w:val="24"/>
        </w:rPr>
        <w:t xml:space="preserve">, </w:t>
      </w:r>
      <w:r w:rsidR="00233BFE" w:rsidRPr="00233BFE">
        <w:rPr>
          <w:rFonts w:ascii="Times New Roman" w:hAnsi="Times New Roman" w:cs="Times New Roman"/>
          <w:sz w:val="24"/>
          <w:szCs w:val="24"/>
        </w:rPr>
        <w:t xml:space="preserve">medial malleolus of the tibia </w:t>
      </w:r>
      <w:r w:rsidR="00233BFE">
        <w:rPr>
          <w:rFonts w:ascii="Times New Roman" w:hAnsi="Times New Roman" w:cs="Times New Roman"/>
          <w:sz w:val="24"/>
          <w:szCs w:val="24"/>
        </w:rPr>
        <w:t>and</w:t>
      </w:r>
      <w:r w:rsidR="00233BFE" w:rsidRPr="006A56F2">
        <w:rPr>
          <w:rFonts w:ascii="Times New Roman" w:hAnsi="Times New Roman" w:cs="Times New Roman"/>
          <w:sz w:val="24"/>
          <w:szCs w:val="24"/>
        </w:rPr>
        <w:t xml:space="preserve"> </w:t>
      </w:r>
      <w:r w:rsidR="00233BFE">
        <w:rPr>
          <w:rFonts w:ascii="Times New Roman" w:hAnsi="Times New Roman" w:cs="Times New Roman"/>
          <w:sz w:val="24"/>
          <w:szCs w:val="24"/>
        </w:rPr>
        <w:t xml:space="preserve">the </w:t>
      </w:r>
      <w:r w:rsidR="00233BFE" w:rsidRPr="006A56F2">
        <w:rPr>
          <w:rFonts w:ascii="Times New Roman" w:hAnsi="Times New Roman" w:cs="Times New Roman"/>
          <w:sz w:val="24"/>
          <w:szCs w:val="24"/>
        </w:rPr>
        <w:t xml:space="preserve">dorsal part </w:t>
      </w:r>
      <w:r w:rsidR="00233BFE">
        <w:rPr>
          <w:rFonts w:ascii="Times New Roman" w:hAnsi="Times New Roman" w:cs="Times New Roman"/>
          <w:sz w:val="24"/>
          <w:szCs w:val="24"/>
        </w:rPr>
        <w:t xml:space="preserve">of the </w:t>
      </w:r>
      <w:r w:rsidR="00233BFE" w:rsidRPr="006A56F2">
        <w:rPr>
          <w:rFonts w:ascii="Times New Roman" w:hAnsi="Times New Roman" w:cs="Times New Roman"/>
          <w:sz w:val="24"/>
          <w:szCs w:val="24"/>
        </w:rPr>
        <w:t>sagittal ridge</w:t>
      </w:r>
      <w:r w:rsidR="00233BFE">
        <w:rPr>
          <w:rFonts w:ascii="Times New Roman" w:hAnsi="Times New Roman" w:cs="Times New Roman"/>
          <w:sz w:val="24"/>
          <w:szCs w:val="24"/>
        </w:rPr>
        <w:t xml:space="preserve"> of the</w:t>
      </w:r>
      <w:r w:rsidR="00233BFE" w:rsidRPr="006A56F2">
        <w:rPr>
          <w:rFonts w:ascii="Times New Roman" w:hAnsi="Times New Roman" w:cs="Times New Roman"/>
          <w:sz w:val="24"/>
          <w:szCs w:val="24"/>
        </w:rPr>
        <w:t xml:space="preserve"> third metacarpal/metatarsal bone</w:t>
      </w:r>
      <w:r w:rsidR="00233BFE">
        <w:rPr>
          <w:rFonts w:ascii="Times New Roman" w:hAnsi="Times New Roman" w:cs="Times New Roman"/>
          <w:sz w:val="24"/>
          <w:szCs w:val="24"/>
        </w:rPr>
        <w:t xml:space="preserve"> </w:t>
      </w:r>
      <w:r w:rsidR="00233BFE" w:rsidRPr="00476D6E">
        <w:rPr>
          <w:rFonts w:ascii="Times New Roman" w:hAnsi="Times New Roman" w:cs="Times New Roman"/>
          <w:sz w:val="24"/>
          <w:szCs w:val="24"/>
        </w:rPr>
        <w:t>is additionally required</w:t>
      </w:r>
      <w:r w:rsidR="00233BFE">
        <w:rPr>
          <w:rFonts w:ascii="Times New Roman" w:hAnsi="Times New Roman" w:cs="Times New Roman"/>
          <w:sz w:val="24"/>
          <w:szCs w:val="24"/>
        </w:rPr>
        <w:t xml:space="preserve"> </w:t>
      </w:r>
      <w:r w:rsidR="00233BFE" w:rsidRPr="00476D6E">
        <w:rPr>
          <w:rFonts w:ascii="Times New Roman" w:hAnsi="Times New Roman" w:cs="Times New Roman"/>
          <w:sz w:val="24"/>
          <w:szCs w:val="24"/>
        </w:rPr>
        <w:t>(</w:t>
      </w:r>
      <w:r w:rsidR="00233BFE">
        <w:rPr>
          <w:rFonts w:ascii="Times New Roman" w:hAnsi="Times New Roman" w:cs="Times New Roman"/>
          <w:sz w:val="24"/>
          <w:szCs w:val="24"/>
        </w:rPr>
        <w:t>52</w:t>
      </w:r>
      <w:r w:rsidR="00233BFE" w:rsidRPr="00476D6E">
        <w:rPr>
          <w:rFonts w:ascii="Times New Roman" w:hAnsi="Times New Roman" w:cs="Times New Roman"/>
          <w:sz w:val="24"/>
          <w:szCs w:val="24"/>
        </w:rPr>
        <w:t xml:space="preserve"> cases and </w:t>
      </w:r>
      <w:r w:rsidR="00233BFE">
        <w:rPr>
          <w:rFonts w:ascii="Times New Roman" w:hAnsi="Times New Roman" w:cs="Times New Roman"/>
          <w:sz w:val="24"/>
          <w:szCs w:val="24"/>
        </w:rPr>
        <w:t>325</w:t>
      </w:r>
      <w:r w:rsidR="00233BFE" w:rsidRPr="00476D6E">
        <w:rPr>
          <w:rFonts w:ascii="Times New Roman" w:hAnsi="Times New Roman" w:cs="Times New Roman"/>
          <w:sz w:val="24"/>
          <w:szCs w:val="24"/>
        </w:rPr>
        <w:t xml:space="preserve"> controls)</w:t>
      </w:r>
      <w:r w:rsidR="00233BFE">
        <w:rPr>
          <w:rFonts w:ascii="Times New Roman" w:hAnsi="Times New Roman" w:cs="Times New Roman"/>
          <w:sz w:val="24"/>
          <w:szCs w:val="24"/>
        </w:rPr>
        <w:t xml:space="preserve">. </w:t>
      </w:r>
    </w:p>
    <w:p w14:paraId="2B3671C9" w14:textId="0DAE9A4B" w:rsidR="00053FC6" w:rsidRDefault="00FA6FD2" w:rsidP="00A91567">
      <w:pPr>
        <w:spacing w:after="0"/>
        <w:jc w:val="both"/>
        <w:rPr>
          <w:rFonts w:ascii="Times New Roman" w:hAnsi="Times New Roman" w:cs="Times New Roman"/>
          <w:sz w:val="24"/>
          <w:szCs w:val="24"/>
        </w:rPr>
      </w:pPr>
      <w:r>
        <w:rPr>
          <w:rFonts w:ascii="Times New Roman" w:hAnsi="Times New Roman" w:cs="Times New Roman"/>
          <w:b/>
          <w:bCs/>
          <w:sz w:val="24"/>
          <w:szCs w:val="24"/>
        </w:rPr>
        <w:t>C</w:t>
      </w:r>
      <w:r w:rsidRPr="00FA6FD2">
        <w:rPr>
          <w:rFonts w:ascii="Times New Roman" w:hAnsi="Times New Roman" w:cs="Times New Roman"/>
          <w:sz w:val="24"/>
          <w:szCs w:val="24"/>
        </w:rPr>
        <w:t xml:space="preserve">: </w:t>
      </w:r>
      <w:r w:rsidR="000B57A5" w:rsidRPr="000B57A5">
        <w:rPr>
          <w:rFonts w:ascii="Times New Roman" w:hAnsi="Times New Roman" w:cs="Times New Roman"/>
          <w:sz w:val="24"/>
          <w:szCs w:val="24"/>
        </w:rPr>
        <w:t xml:space="preserve">Absence of DOF, POF and other osteochondral fragments </w:t>
      </w:r>
      <w:r w:rsidR="00E679C9" w:rsidRPr="00E679C9">
        <w:rPr>
          <w:rFonts w:ascii="Times New Roman" w:hAnsi="Times New Roman" w:cs="Times New Roman"/>
          <w:sz w:val="24"/>
          <w:szCs w:val="24"/>
        </w:rPr>
        <w:t xml:space="preserve">in the fetlock joint </w:t>
      </w:r>
      <w:r w:rsidR="000B57A5" w:rsidRPr="000B57A5">
        <w:rPr>
          <w:rFonts w:ascii="Times New Roman" w:hAnsi="Times New Roman" w:cs="Times New Roman"/>
          <w:sz w:val="24"/>
          <w:szCs w:val="24"/>
        </w:rPr>
        <w:t xml:space="preserve">(score 0), together with </w:t>
      </w:r>
      <w:r w:rsidRPr="00FA6FD2">
        <w:rPr>
          <w:rFonts w:ascii="Times New Roman" w:hAnsi="Times New Roman" w:cs="Times New Roman"/>
          <w:sz w:val="24"/>
          <w:szCs w:val="24"/>
        </w:rPr>
        <w:t>a</w:t>
      </w:r>
      <w:r w:rsidR="00233BFE" w:rsidRPr="00B8333D">
        <w:rPr>
          <w:rFonts w:ascii="Times New Roman" w:hAnsi="Times New Roman" w:cs="Times New Roman"/>
          <w:sz w:val="24"/>
          <w:szCs w:val="24"/>
        </w:rPr>
        <w:t xml:space="preserve"> normal bone contour (score 0) at the medial trochlear ridge of the femur, medial trochlear ridge of the talus and articular surface of the patella</w:t>
      </w:r>
      <w:r w:rsidR="000B57A5">
        <w:rPr>
          <w:rFonts w:ascii="Times New Roman" w:hAnsi="Times New Roman" w:cs="Times New Roman"/>
          <w:sz w:val="24"/>
          <w:szCs w:val="24"/>
        </w:rPr>
        <w:t xml:space="preserve">, is </w:t>
      </w:r>
      <w:r w:rsidR="00233BFE" w:rsidRPr="00B8333D">
        <w:rPr>
          <w:rFonts w:ascii="Times New Roman" w:hAnsi="Times New Roman" w:cs="Times New Roman"/>
          <w:sz w:val="24"/>
          <w:szCs w:val="24"/>
        </w:rPr>
        <w:t>additionally required (</w:t>
      </w:r>
      <w:r w:rsidR="00233BFE">
        <w:rPr>
          <w:rFonts w:ascii="Times New Roman" w:hAnsi="Times New Roman" w:cs="Times New Roman"/>
          <w:sz w:val="24"/>
          <w:szCs w:val="24"/>
        </w:rPr>
        <w:t>28</w:t>
      </w:r>
      <w:r w:rsidR="00233BFE" w:rsidRPr="00B8333D">
        <w:rPr>
          <w:rFonts w:ascii="Times New Roman" w:hAnsi="Times New Roman" w:cs="Times New Roman"/>
          <w:sz w:val="24"/>
          <w:szCs w:val="24"/>
        </w:rPr>
        <w:t xml:space="preserve"> cases and 236 controls).</w:t>
      </w:r>
      <w:bookmarkEnd w:id="2"/>
    </w:p>
    <w:p w14:paraId="074963C8" w14:textId="77777777" w:rsidR="00053FC6" w:rsidRDefault="00053FC6" w:rsidP="00A91567">
      <w:pPr>
        <w:spacing w:after="0"/>
        <w:rPr>
          <w:rFonts w:ascii="Times New Roman" w:hAnsi="Times New Roman" w:cs="Times New Roman"/>
          <w:sz w:val="24"/>
          <w:szCs w:val="24"/>
        </w:rPr>
      </w:pPr>
      <w:r>
        <w:rPr>
          <w:rFonts w:ascii="Times New Roman" w:hAnsi="Times New Roman" w:cs="Times New Roman"/>
          <w:sz w:val="24"/>
          <w:szCs w:val="24"/>
        </w:rPr>
        <w:br w:type="page"/>
      </w:r>
    </w:p>
    <w:p w14:paraId="5D709B30" w14:textId="138FEDAD" w:rsidR="002474EB" w:rsidRDefault="002474EB" w:rsidP="00A91567">
      <w:pPr>
        <w:spacing w:after="0"/>
        <w:jc w:val="both"/>
        <w:rPr>
          <w:rFonts w:ascii="Times New Roman" w:hAnsi="Times New Roman" w:cs="Times New Roman"/>
          <w:b/>
          <w:bCs/>
          <w:sz w:val="24"/>
          <w:szCs w:val="24"/>
        </w:rPr>
      </w:pPr>
      <w:r w:rsidRPr="002474EB">
        <w:rPr>
          <w:rFonts w:ascii="Times New Roman" w:hAnsi="Times New Roman" w:cs="Times New Roman"/>
          <w:b/>
          <w:bCs/>
          <w:sz w:val="24"/>
          <w:szCs w:val="24"/>
        </w:rPr>
        <w:lastRenderedPageBreak/>
        <w:t xml:space="preserve">Supplementary Figure S9 </w:t>
      </w:r>
    </w:p>
    <w:p w14:paraId="3175E99D" w14:textId="77777777" w:rsidR="002474EB" w:rsidRDefault="002474EB" w:rsidP="00A91567">
      <w:pPr>
        <w:spacing w:after="0"/>
        <w:jc w:val="both"/>
        <w:rPr>
          <w:rFonts w:ascii="Times New Roman" w:hAnsi="Times New Roman" w:cs="Times New Roman"/>
          <w:b/>
          <w:bCs/>
          <w:sz w:val="24"/>
          <w:szCs w:val="24"/>
        </w:rPr>
      </w:pPr>
    </w:p>
    <w:p w14:paraId="4E46F766" w14:textId="77777777" w:rsidR="002474EB" w:rsidRDefault="00B22AA4" w:rsidP="00A91567">
      <w:pPr>
        <w:spacing w:after="0"/>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F08FB9D" wp14:editId="23C1E340">
            <wp:extent cx="2847975" cy="2514600"/>
            <wp:effectExtent l="0" t="0" r="9525" b="0"/>
            <wp:docPr id="99989068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7975" cy="2514600"/>
                    </a:xfrm>
                    <a:prstGeom prst="rect">
                      <a:avLst/>
                    </a:prstGeom>
                    <a:noFill/>
                    <a:ln>
                      <a:noFill/>
                    </a:ln>
                  </pic:spPr>
                </pic:pic>
              </a:graphicData>
            </a:graphic>
          </wp:inline>
        </w:drawing>
      </w:r>
      <w:r>
        <w:rPr>
          <w:rFonts w:ascii="Times New Roman" w:hAnsi="Times New Roman" w:cs="Times New Roman"/>
          <w:b/>
          <w:bCs/>
          <w:noProof/>
          <w:sz w:val="24"/>
          <w:szCs w:val="24"/>
        </w:rPr>
        <w:drawing>
          <wp:inline distT="0" distB="0" distL="0" distR="0" wp14:anchorId="41D20EDC" wp14:editId="1E2C71EF">
            <wp:extent cx="2847975" cy="2514600"/>
            <wp:effectExtent l="0" t="0" r="9525" b="0"/>
            <wp:docPr id="196040637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7975" cy="2514600"/>
                    </a:xfrm>
                    <a:prstGeom prst="rect">
                      <a:avLst/>
                    </a:prstGeom>
                    <a:noFill/>
                    <a:ln>
                      <a:noFill/>
                    </a:ln>
                  </pic:spPr>
                </pic:pic>
              </a:graphicData>
            </a:graphic>
          </wp:inline>
        </w:drawing>
      </w:r>
      <w:r>
        <w:rPr>
          <w:rFonts w:ascii="Times New Roman" w:hAnsi="Times New Roman" w:cs="Times New Roman"/>
          <w:b/>
          <w:bCs/>
          <w:noProof/>
          <w:sz w:val="24"/>
          <w:szCs w:val="24"/>
        </w:rPr>
        <w:drawing>
          <wp:inline distT="0" distB="0" distL="0" distR="0" wp14:anchorId="632A2516" wp14:editId="73BD81B0">
            <wp:extent cx="2847975" cy="2514600"/>
            <wp:effectExtent l="0" t="0" r="9525" b="0"/>
            <wp:docPr id="54186961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47975" cy="2514600"/>
                    </a:xfrm>
                    <a:prstGeom prst="rect">
                      <a:avLst/>
                    </a:prstGeom>
                    <a:noFill/>
                    <a:ln>
                      <a:noFill/>
                    </a:ln>
                  </pic:spPr>
                </pic:pic>
              </a:graphicData>
            </a:graphic>
          </wp:inline>
        </w:drawing>
      </w:r>
    </w:p>
    <w:p w14:paraId="44A32A92" w14:textId="77777777" w:rsidR="002474EB" w:rsidRDefault="002474EB" w:rsidP="00A91567">
      <w:pPr>
        <w:spacing w:after="0"/>
        <w:jc w:val="both"/>
        <w:rPr>
          <w:rFonts w:ascii="Times New Roman" w:hAnsi="Times New Roman" w:cs="Times New Roman"/>
          <w:b/>
          <w:bCs/>
          <w:sz w:val="24"/>
          <w:szCs w:val="24"/>
        </w:rPr>
      </w:pPr>
    </w:p>
    <w:p w14:paraId="4F93D8DA" w14:textId="138DDEA5" w:rsidR="00A31315" w:rsidRPr="002474EB" w:rsidRDefault="00053FC6" w:rsidP="00A91567">
      <w:pPr>
        <w:spacing w:after="0"/>
        <w:jc w:val="both"/>
        <w:rPr>
          <w:rFonts w:ascii="Times New Roman" w:hAnsi="Times New Roman" w:cs="Times New Roman"/>
          <w:b/>
          <w:bCs/>
          <w:sz w:val="24"/>
          <w:szCs w:val="24"/>
        </w:rPr>
      </w:pPr>
      <w:r w:rsidRPr="009122E8">
        <w:rPr>
          <w:rFonts w:ascii="Times New Roman" w:hAnsi="Times New Roman" w:cs="Times New Roman"/>
          <w:sz w:val="24"/>
          <w:szCs w:val="24"/>
        </w:rPr>
        <w:t xml:space="preserve">Q-Q </w:t>
      </w:r>
      <w:r w:rsidRPr="00BA4B94">
        <w:rPr>
          <w:rFonts w:ascii="Times New Roman" w:hAnsi="Times New Roman" w:cs="Times New Roman"/>
          <w:sz w:val="24"/>
          <w:szCs w:val="24"/>
        </w:rPr>
        <w:t xml:space="preserve">plots of </w:t>
      </w:r>
      <w:r w:rsidRPr="009122E8">
        <w:rPr>
          <w:rFonts w:ascii="Times New Roman" w:hAnsi="Times New Roman" w:cs="Times New Roman"/>
          <w:sz w:val="24"/>
          <w:szCs w:val="24"/>
        </w:rPr>
        <w:t xml:space="preserve">the </w:t>
      </w:r>
      <w:r w:rsidR="00A91567">
        <w:rPr>
          <w:rFonts w:ascii="Times New Roman" w:hAnsi="Times New Roman" w:cs="Times New Roman"/>
          <w:sz w:val="24"/>
          <w:szCs w:val="24"/>
        </w:rPr>
        <w:t>three</w:t>
      </w:r>
      <w:r w:rsidRPr="00BA4B94">
        <w:rPr>
          <w:rFonts w:ascii="Times New Roman" w:hAnsi="Times New Roman" w:cs="Times New Roman"/>
          <w:sz w:val="24"/>
          <w:szCs w:val="24"/>
        </w:rPr>
        <w:t xml:space="preserve"> </w:t>
      </w:r>
      <w:r w:rsidR="001A0DF1">
        <w:rPr>
          <w:rFonts w:ascii="Times New Roman" w:hAnsi="Times New Roman" w:cs="Times New Roman"/>
          <w:sz w:val="24"/>
          <w:szCs w:val="24"/>
        </w:rPr>
        <w:t>GWAS</w:t>
      </w:r>
      <w:r w:rsidRPr="00BA4B94">
        <w:rPr>
          <w:rFonts w:ascii="Times New Roman" w:hAnsi="Times New Roman" w:cs="Times New Roman"/>
          <w:sz w:val="24"/>
          <w:szCs w:val="24"/>
        </w:rPr>
        <w:t xml:space="preserve"> for </w:t>
      </w:r>
      <w:r w:rsidRPr="00053FC6">
        <w:rPr>
          <w:rFonts w:ascii="Times New Roman" w:hAnsi="Times New Roman" w:cs="Times New Roman"/>
          <w:sz w:val="24"/>
          <w:szCs w:val="24"/>
        </w:rPr>
        <w:t>stifle OC</w:t>
      </w:r>
      <w:r w:rsidRPr="009122E8">
        <w:rPr>
          <w:rFonts w:ascii="Times New Roman" w:hAnsi="Times New Roman" w:cs="Times New Roman"/>
          <w:sz w:val="24"/>
          <w:szCs w:val="24"/>
        </w:rPr>
        <w:t>, as presented in supplementary figure S</w:t>
      </w:r>
      <w:r w:rsidR="002474EB">
        <w:rPr>
          <w:rFonts w:ascii="Times New Roman" w:hAnsi="Times New Roman" w:cs="Times New Roman"/>
          <w:sz w:val="24"/>
          <w:szCs w:val="24"/>
        </w:rPr>
        <w:t>8</w:t>
      </w:r>
      <w:r w:rsidRPr="00BA4B94">
        <w:rPr>
          <w:rFonts w:ascii="Times New Roman" w:hAnsi="Times New Roman" w:cs="Times New Roman"/>
          <w:sz w:val="24"/>
          <w:szCs w:val="24"/>
        </w:rPr>
        <w:t>.</w:t>
      </w:r>
    </w:p>
    <w:p w14:paraId="2DC491AD" w14:textId="77777777" w:rsidR="00A31315" w:rsidRDefault="00A31315" w:rsidP="00A91567">
      <w:pPr>
        <w:spacing w:after="0"/>
        <w:rPr>
          <w:rFonts w:ascii="Times New Roman" w:hAnsi="Times New Roman" w:cs="Times New Roman"/>
          <w:sz w:val="24"/>
          <w:szCs w:val="24"/>
        </w:rPr>
      </w:pPr>
      <w:r>
        <w:rPr>
          <w:rFonts w:ascii="Times New Roman" w:hAnsi="Times New Roman" w:cs="Times New Roman"/>
          <w:sz w:val="24"/>
          <w:szCs w:val="24"/>
        </w:rPr>
        <w:br w:type="page"/>
      </w:r>
    </w:p>
    <w:p w14:paraId="28593AB6" w14:textId="2E646932" w:rsidR="002474EB" w:rsidRDefault="002474EB" w:rsidP="00A91567">
      <w:pPr>
        <w:spacing w:after="0"/>
        <w:jc w:val="both"/>
        <w:rPr>
          <w:rFonts w:ascii="Times New Roman" w:hAnsi="Times New Roman" w:cs="Times New Roman"/>
          <w:b/>
          <w:bCs/>
          <w:noProof/>
          <w:sz w:val="24"/>
          <w:szCs w:val="24"/>
        </w:rPr>
      </w:pPr>
      <w:r w:rsidRPr="002474EB">
        <w:rPr>
          <w:rFonts w:ascii="Times New Roman" w:hAnsi="Times New Roman" w:cs="Times New Roman"/>
          <w:b/>
          <w:bCs/>
          <w:noProof/>
          <w:sz w:val="24"/>
          <w:szCs w:val="24"/>
        </w:rPr>
        <w:lastRenderedPageBreak/>
        <w:t xml:space="preserve">Supplementary Figure S10 </w:t>
      </w:r>
    </w:p>
    <w:p w14:paraId="236D061B" w14:textId="77777777" w:rsidR="002474EB" w:rsidRDefault="002474EB" w:rsidP="00A91567">
      <w:pPr>
        <w:spacing w:after="0"/>
        <w:jc w:val="both"/>
        <w:rPr>
          <w:rFonts w:ascii="Times New Roman" w:hAnsi="Times New Roman" w:cs="Times New Roman"/>
          <w:b/>
          <w:bCs/>
          <w:noProof/>
          <w:sz w:val="24"/>
          <w:szCs w:val="24"/>
        </w:rPr>
      </w:pPr>
    </w:p>
    <w:p w14:paraId="02488EF9" w14:textId="34652C17" w:rsidR="002474EB" w:rsidRDefault="00B22AA4" w:rsidP="00A91567">
      <w:pPr>
        <w:spacing w:after="0"/>
        <w:jc w:val="both"/>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026D0FA8" wp14:editId="1423F9A9">
            <wp:extent cx="2847975" cy="2514600"/>
            <wp:effectExtent l="0" t="0" r="9525" b="0"/>
            <wp:docPr id="160921844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7975" cy="2514600"/>
                    </a:xfrm>
                    <a:prstGeom prst="rect">
                      <a:avLst/>
                    </a:prstGeom>
                    <a:noFill/>
                    <a:ln>
                      <a:noFill/>
                    </a:ln>
                  </pic:spPr>
                </pic:pic>
              </a:graphicData>
            </a:graphic>
          </wp:inline>
        </w:drawing>
      </w:r>
      <w:r>
        <w:rPr>
          <w:rFonts w:ascii="Times New Roman" w:hAnsi="Times New Roman" w:cs="Times New Roman"/>
          <w:b/>
          <w:bCs/>
          <w:noProof/>
          <w:sz w:val="24"/>
          <w:szCs w:val="24"/>
        </w:rPr>
        <w:drawing>
          <wp:inline distT="0" distB="0" distL="0" distR="0" wp14:anchorId="25243D6A" wp14:editId="650B3866">
            <wp:extent cx="2847975" cy="2514600"/>
            <wp:effectExtent l="0" t="0" r="9525" b="0"/>
            <wp:docPr id="174670531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7975" cy="2514600"/>
                    </a:xfrm>
                    <a:prstGeom prst="rect">
                      <a:avLst/>
                    </a:prstGeom>
                    <a:noFill/>
                    <a:ln>
                      <a:noFill/>
                    </a:ln>
                  </pic:spPr>
                </pic:pic>
              </a:graphicData>
            </a:graphic>
          </wp:inline>
        </w:drawing>
      </w:r>
      <w:r w:rsidR="00807A57">
        <w:rPr>
          <w:rFonts w:ascii="Times New Roman" w:hAnsi="Times New Roman" w:cs="Times New Roman"/>
          <w:b/>
          <w:bCs/>
          <w:noProof/>
          <w:sz w:val="24"/>
          <w:szCs w:val="24"/>
        </w:rPr>
        <w:drawing>
          <wp:inline distT="0" distB="0" distL="0" distR="0" wp14:anchorId="31E37F10" wp14:editId="45F5A272">
            <wp:extent cx="2847975" cy="2514600"/>
            <wp:effectExtent l="0" t="0" r="9525" b="0"/>
            <wp:docPr id="179479307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47975" cy="2514600"/>
                    </a:xfrm>
                    <a:prstGeom prst="rect">
                      <a:avLst/>
                    </a:prstGeom>
                    <a:noFill/>
                    <a:ln>
                      <a:noFill/>
                    </a:ln>
                  </pic:spPr>
                </pic:pic>
              </a:graphicData>
            </a:graphic>
          </wp:inline>
        </w:drawing>
      </w:r>
    </w:p>
    <w:p w14:paraId="37F707DA" w14:textId="77777777" w:rsidR="002474EB" w:rsidRDefault="002474EB" w:rsidP="00A91567">
      <w:pPr>
        <w:spacing w:after="0"/>
        <w:jc w:val="both"/>
        <w:rPr>
          <w:rFonts w:ascii="Times New Roman" w:hAnsi="Times New Roman" w:cs="Times New Roman"/>
          <w:b/>
          <w:bCs/>
          <w:noProof/>
          <w:sz w:val="24"/>
          <w:szCs w:val="24"/>
        </w:rPr>
      </w:pPr>
    </w:p>
    <w:p w14:paraId="0450DA4B" w14:textId="1B08EBE7" w:rsidR="00312440" w:rsidRPr="002474EB" w:rsidRDefault="00A31315" w:rsidP="00A91567">
      <w:pPr>
        <w:spacing w:after="0"/>
        <w:jc w:val="both"/>
        <w:rPr>
          <w:rFonts w:ascii="Times New Roman" w:hAnsi="Times New Roman" w:cs="Times New Roman"/>
          <w:b/>
          <w:bCs/>
          <w:noProof/>
          <w:sz w:val="24"/>
          <w:szCs w:val="24"/>
        </w:rPr>
      </w:pPr>
      <w:r w:rsidRPr="00FA40B9">
        <w:rPr>
          <w:rFonts w:ascii="Times New Roman" w:hAnsi="Times New Roman" w:cs="Times New Roman"/>
          <w:sz w:val="24"/>
          <w:szCs w:val="24"/>
        </w:rPr>
        <w:t xml:space="preserve">Manhattan plots of </w:t>
      </w:r>
      <w:r w:rsidR="00A91567">
        <w:rPr>
          <w:rFonts w:ascii="Times New Roman" w:hAnsi="Times New Roman" w:cs="Times New Roman"/>
          <w:sz w:val="24"/>
          <w:szCs w:val="24"/>
        </w:rPr>
        <w:t>three</w:t>
      </w:r>
      <w:r w:rsidRPr="00FA40B9">
        <w:rPr>
          <w:rFonts w:ascii="Times New Roman" w:hAnsi="Times New Roman" w:cs="Times New Roman"/>
          <w:sz w:val="24"/>
          <w:szCs w:val="24"/>
        </w:rPr>
        <w:t xml:space="preserve"> </w:t>
      </w:r>
      <w:r>
        <w:rPr>
          <w:rFonts w:ascii="Times New Roman" w:hAnsi="Times New Roman" w:cs="Times New Roman"/>
          <w:sz w:val="24"/>
          <w:szCs w:val="24"/>
        </w:rPr>
        <w:t>GWAS</w:t>
      </w:r>
      <w:r w:rsidRPr="00FA40B9">
        <w:rPr>
          <w:rFonts w:ascii="Times New Roman" w:hAnsi="Times New Roman" w:cs="Times New Roman"/>
          <w:sz w:val="24"/>
          <w:szCs w:val="24"/>
        </w:rPr>
        <w:t xml:space="preserve"> for </w:t>
      </w:r>
      <w:r>
        <w:rPr>
          <w:rFonts w:ascii="Times New Roman" w:hAnsi="Times New Roman" w:cs="Times New Roman"/>
          <w:sz w:val="24"/>
          <w:szCs w:val="24"/>
        </w:rPr>
        <w:t>fetlock OC</w:t>
      </w:r>
      <w:r w:rsidRPr="00FA40B9">
        <w:rPr>
          <w:rFonts w:ascii="Times New Roman" w:hAnsi="Times New Roman" w:cs="Times New Roman"/>
          <w:sz w:val="24"/>
          <w:szCs w:val="24"/>
        </w:rPr>
        <w:t>.</w:t>
      </w:r>
      <w:r>
        <w:rPr>
          <w:rFonts w:ascii="Times New Roman" w:hAnsi="Times New Roman" w:cs="Times New Roman"/>
          <w:sz w:val="24"/>
          <w:szCs w:val="24"/>
        </w:rPr>
        <w:t xml:space="preserve"> </w:t>
      </w:r>
    </w:p>
    <w:p w14:paraId="4FD2F2FE" w14:textId="63DFDF71" w:rsidR="00312440" w:rsidRDefault="00A91567" w:rsidP="00A91567">
      <w:pPr>
        <w:spacing w:after="0"/>
        <w:jc w:val="both"/>
        <w:rPr>
          <w:rFonts w:ascii="Times New Roman" w:hAnsi="Times New Roman" w:cs="Times New Roman"/>
          <w:sz w:val="24"/>
          <w:szCs w:val="24"/>
        </w:rPr>
      </w:pPr>
      <w:r w:rsidRPr="00312440">
        <w:rPr>
          <w:rFonts w:ascii="Times New Roman" w:hAnsi="Times New Roman" w:cs="Times New Roman"/>
          <w:b/>
          <w:bCs/>
          <w:sz w:val="24"/>
          <w:szCs w:val="24"/>
        </w:rPr>
        <w:t>A</w:t>
      </w:r>
      <w:r w:rsidR="00A31315" w:rsidRPr="00A57193">
        <w:rPr>
          <w:rFonts w:ascii="Times New Roman" w:hAnsi="Times New Roman" w:cs="Times New Roman"/>
          <w:sz w:val="24"/>
          <w:szCs w:val="24"/>
        </w:rPr>
        <w:t xml:space="preserve">: </w:t>
      </w:r>
      <w:r w:rsidR="00312440">
        <w:rPr>
          <w:rFonts w:ascii="Times New Roman" w:hAnsi="Times New Roman" w:cs="Times New Roman"/>
          <w:sz w:val="24"/>
          <w:szCs w:val="24"/>
        </w:rPr>
        <w:t>C</w:t>
      </w:r>
      <w:r w:rsidR="00A31315" w:rsidRPr="00A57193">
        <w:rPr>
          <w:rFonts w:ascii="Times New Roman" w:hAnsi="Times New Roman" w:cs="Times New Roman"/>
          <w:sz w:val="24"/>
          <w:szCs w:val="24"/>
        </w:rPr>
        <w:t xml:space="preserve">ases are horses with </w:t>
      </w:r>
      <w:r w:rsidR="00A31315">
        <w:rPr>
          <w:rFonts w:ascii="Times New Roman" w:hAnsi="Times New Roman" w:cs="Times New Roman"/>
          <w:sz w:val="24"/>
          <w:szCs w:val="24"/>
        </w:rPr>
        <w:t>OC (</w:t>
      </w:r>
      <w:r w:rsidR="00A31315" w:rsidRPr="005229A4">
        <w:rPr>
          <w:rFonts w:ascii="Times New Roman" w:hAnsi="Times New Roman" w:cs="Times New Roman"/>
          <w:sz w:val="24"/>
          <w:szCs w:val="24"/>
        </w:rPr>
        <w:t>score ≥ 3</w:t>
      </w:r>
      <w:r w:rsidR="00A31315">
        <w:rPr>
          <w:rFonts w:ascii="Times New Roman" w:hAnsi="Times New Roman" w:cs="Times New Roman"/>
          <w:sz w:val="24"/>
          <w:szCs w:val="24"/>
        </w:rPr>
        <w:t>)</w:t>
      </w:r>
      <w:r w:rsidR="00A31315" w:rsidRPr="005229A4">
        <w:rPr>
          <w:rFonts w:ascii="Times New Roman" w:hAnsi="Times New Roman" w:cs="Times New Roman"/>
          <w:sz w:val="24"/>
          <w:szCs w:val="24"/>
        </w:rPr>
        <w:t xml:space="preserve"> </w:t>
      </w:r>
      <w:r w:rsidR="00A31315">
        <w:rPr>
          <w:rFonts w:ascii="Times New Roman" w:hAnsi="Times New Roman" w:cs="Times New Roman"/>
          <w:sz w:val="24"/>
          <w:szCs w:val="24"/>
        </w:rPr>
        <w:t xml:space="preserve">at </w:t>
      </w:r>
      <w:r w:rsidR="00A31315" w:rsidRPr="00233BFE">
        <w:rPr>
          <w:rFonts w:ascii="Times New Roman" w:hAnsi="Times New Roman" w:cs="Times New Roman"/>
          <w:sz w:val="24"/>
          <w:szCs w:val="24"/>
        </w:rPr>
        <w:t xml:space="preserve">the </w:t>
      </w:r>
      <w:r w:rsidR="00A31315" w:rsidRPr="00A31315">
        <w:rPr>
          <w:rFonts w:ascii="Times New Roman" w:hAnsi="Times New Roman" w:cs="Times New Roman"/>
          <w:sz w:val="24"/>
          <w:szCs w:val="24"/>
        </w:rPr>
        <w:t>dorsal part of the sagittal ridge of the third metacarpal/metatarsal bone</w:t>
      </w:r>
      <w:r w:rsidR="00A31315" w:rsidRPr="00A57193">
        <w:rPr>
          <w:rFonts w:ascii="Times New Roman" w:hAnsi="Times New Roman" w:cs="Times New Roman"/>
          <w:sz w:val="24"/>
          <w:szCs w:val="24"/>
        </w:rPr>
        <w:t xml:space="preserve">. </w:t>
      </w:r>
      <w:r w:rsidR="00A31315">
        <w:rPr>
          <w:rFonts w:ascii="Times New Roman" w:hAnsi="Times New Roman" w:cs="Times New Roman"/>
          <w:sz w:val="24"/>
          <w:szCs w:val="24"/>
        </w:rPr>
        <w:t xml:space="preserve">Controls are horses with a normal bone contour (score 0) at this </w:t>
      </w:r>
      <w:r w:rsidR="00A31315" w:rsidRPr="00AB0AD3">
        <w:rPr>
          <w:rFonts w:ascii="Times New Roman" w:hAnsi="Times New Roman" w:cs="Times New Roman"/>
          <w:sz w:val="24"/>
          <w:szCs w:val="24"/>
        </w:rPr>
        <w:t>site</w:t>
      </w:r>
      <w:r w:rsidR="00A31315">
        <w:rPr>
          <w:rFonts w:ascii="Times New Roman" w:hAnsi="Times New Roman" w:cs="Times New Roman"/>
          <w:sz w:val="24"/>
          <w:szCs w:val="24"/>
        </w:rPr>
        <w:t xml:space="preserve"> </w:t>
      </w:r>
      <w:r w:rsidR="00A31315" w:rsidRPr="00476D6E">
        <w:rPr>
          <w:rFonts w:ascii="Times New Roman" w:hAnsi="Times New Roman" w:cs="Times New Roman"/>
          <w:sz w:val="24"/>
          <w:szCs w:val="24"/>
        </w:rPr>
        <w:t>(</w:t>
      </w:r>
      <w:r w:rsidR="005058E6">
        <w:rPr>
          <w:rFonts w:ascii="Times New Roman" w:hAnsi="Times New Roman" w:cs="Times New Roman"/>
          <w:sz w:val="24"/>
          <w:szCs w:val="24"/>
        </w:rPr>
        <w:t>51</w:t>
      </w:r>
      <w:r w:rsidR="00A31315" w:rsidRPr="00476D6E">
        <w:rPr>
          <w:rFonts w:ascii="Times New Roman" w:hAnsi="Times New Roman" w:cs="Times New Roman"/>
          <w:sz w:val="24"/>
          <w:szCs w:val="24"/>
        </w:rPr>
        <w:t xml:space="preserve"> cases and </w:t>
      </w:r>
      <w:r w:rsidR="00A31315">
        <w:rPr>
          <w:rFonts w:ascii="Times New Roman" w:hAnsi="Times New Roman" w:cs="Times New Roman"/>
          <w:sz w:val="24"/>
          <w:szCs w:val="24"/>
        </w:rPr>
        <w:t>5</w:t>
      </w:r>
      <w:r w:rsidR="005058E6">
        <w:rPr>
          <w:rFonts w:ascii="Times New Roman" w:hAnsi="Times New Roman" w:cs="Times New Roman"/>
          <w:sz w:val="24"/>
          <w:szCs w:val="24"/>
        </w:rPr>
        <w:t>36</w:t>
      </w:r>
      <w:r w:rsidR="00A31315" w:rsidRPr="00476D6E">
        <w:rPr>
          <w:rFonts w:ascii="Times New Roman" w:hAnsi="Times New Roman" w:cs="Times New Roman"/>
          <w:sz w:val="24"/>
          <w:szCs w:val="24"/>
        </w:rPr>
        <w:t xml:space="preserve"> controls)</w:t>
      </w:r>
      <w:r w:rsidR="00A31315">
        <w:rPr>
          <w:rFonts w:ascii="Times New Roman" w:hAnsi="Times New Roman" w:cs="Times New Roman"/>
          <w:sz w:val="24"/>
          <w:szCs w:val="24"/>
        </w:rPr>
        <w:t xml:space="preserve">. </w:t>
      </w:r>
    </w:p>
    <w:p w14:paraId="0FA4BC30" w14:textId="3D774765" w:rsidR="00312440" w:rsidRDefault="00A91567" w:rsidP="00A91567">
      <w:pPr>
        <w:spacing w:after="0"/>
        <w:jc w:val="both"/>
        <w:rPr>
          <w:rFonts w:ascii="Times New Roman" w:hAnsi="Times New Roman" w:cs="Times New Roman"/>
          <w:sz w:val="24"/>
          <w:szCs w:val="24"/>
        </w:rPr>
      </w:pPr>
      <w:r w:rsidRPr="00312440">
        <w:rPr>
          <w:rFonts w:ascii="Times New Roman" w:hAnsi="Times New Roman" w:cs="Times New Roman"/>
          <w:b/>
          <w:bCs/>
          <w:sz w:val="24"/>
          <w:szCs w:val="24"/>
        </w:rPr>
        <w:t>B</w:t>
      </w:r>
      <w:r w:rsidR="00A31315" w:rsidRPr="006A56F2">
        <w:rPr>
          <w:rFonts w:ascii="Times New Roman" w:hAnsi="Times New Roman" w:cs="Times New Roman"/>
          <w:sz w:val="24"/>
          <w:szCs w:val="24"/>
        </w:rPr>
        <w:t xml:space="preserve">: </w:t>
      </w:r>
      <w:r w:rsidR="00312440">
        <w:rPr>
          <w:rFonts w:ascii="Times New Roman" w:hAnsi="Times New Roman" w:cs="Times New Roman"/>
          <w:sz w:val="24"/>
          <w:szCs w:val="24"/>
        </w:rPr>
        <w:t>N</w:t>
      </w:r>
      <w:r w:rsidR="00A31315">
        <w:rPr>
          <w:rFonts w:ascii="Times New Roman" w:hAnsi="Times New Roman" w:cs="Times New Roman"/>
          <w:sz w:val="24"/>
          <w:szCs w:val="24"/>
        </w:rPr>
        <w:t xml:space="preserve">ormal bone contour </w:t>
      </w:r>
      <w:r w:rsidR="00A31315" w:rsidRPr="006A56F2">
        <w:rPr>
          <w:rFonts w:ascii="Times New Roman" w:hAnsi="Times New Roman" w:cs="Times New Roman"/>
          <w:sz w:val="24"/>
          <w:szCs w:val="24"/>
        </w:rPr>
        <w:t>(</w:t>
      </w:r>
      <w:r w:rsidR="00A31315" w:rsidRPr="0089543B">
        <w:rPr>
          <w:rFonts w:ascii="Times New Roman" w:hAnsi="Times New Roman" w:cs="Times New Roman"/>
          <w:sz w:val="24"/>
          <w:szCs w:val="24"/>
        </w:rPr>
        <w:t>score 0</w:t>
      </w:r>
      <w:r w:rsidR="00A31315">
        <w:rPr>
          <w:rFonts w:ascii="Times New Roman" w:hAnsi="Times New Roman" w:cs="Times New Roman"/>
          <w:sz w:val="24"/>
          <w:szCs w:val="24"/>
        </w:rPr>
        <w:t xml:space="preserve">) at </w:t>
      </w:r>
      <w:r w:rsidR="00A31315" w:rsidRPr="00233BFE">
        <w:rPr>
          <w:rFonts w:ascii="Times New Roman" w:hAnsi="Times New Roman" w:cs="Times New Roman"/>
          <w:sz w:val="24"/>
          <w:szCs w:val="24"/>
        </w:rPr>
        <w:t>the distal intermediate ridge of the tibia</w:t>
      </w:r>
      <w:r w:rsidR="00A31315">
        <w:rPr>
          <w:rFonts w:ascii="Times New Roman" w:hAnsi="Times New Roman" w:cs="Times New Roman"/>
          <w:sz w:val="24"/>
          <w:szCs w:val="24"/>
        </w:rPr>
        <w:t xml:space="preserve">, </w:t>
      </w:r>
      <w:r w:rsidR="00A31315" w:rsidRPr="00233BFE">
        <w:rPr>
          <w:rFonts w:ascii="Times New Roman" w:hAnsi="Times New Roman" w:cs="Times New Roman"/>
          <w:sz w:val="24"/>
          <w:szCs w:val="24"/>
        </w:rPr>
        <w:t>lateral trochlear ridge of the talus</w:t>
      </w:r>
      <w:r w:rsidR="00A31315">
        <w:rPr>
          <w:rFonts w:ascii="Times New Roman" w:hAnsi="Times New Roman" w:cs="Times New Roman"/>
          <w:sz w:val="24"/>
          <w:szCs w:val="24"/>
        </w:rPr>
        <w:t xml:space="preserve">, </w:t>
      </w:r>
      <w:r w:rsidR="00A31315" w:rsidRPr="00233BFE">
        <w:rPr>
          <w:rFonts w:ascii="Times New Roman" w:hAnsi="Times New Roman" w:cs="Times New Roman"/>
          <w:sz w:val="24"/>
          <w:szCs w:val="24"/>
        </w:rPr>
        <w:t xml:space="preserve">medial malleolus of the tibia </w:t>
      </w:r>
      <w:r w:rsidR="00A31315">
        <w:rPr>
          <w:rFonts w:ascii="Times New Roman" w:hAnsi="Times New Roman" w:cs="Times New Roman"/>
          <w:sz w:val="24"/>
          <w:szCs w:val="24"/>
        </w:rPr>
        <w:t>and</w:t>
      </w:r>
      <w:r w:rsidR="00A31315" w:rsidRPr="006A56F2">
        <w:rPr>
          <w:rFonts w:ascii="Times New Roman" w:hAnsi="Times New Roman" w:cs="Times New Roman"/>
          <w:sz w:val="24"/>
          <w:szCs w:val="24"/>
        </w:rPr>
        <w:t xml:space="preserve"> </w:t>
      </w:r>
      <w:r w:rsidR="00A31315" w:rsidRPr="00A31315">
        <w:rPr>
          <w:rFonts w:ascii="Times New Roman" w:hAnsi="Times New Roman" w:cs="Times New Roman"/>
          <w:sz w:val="24"/>
          <w:szCs w:val="24"/>
        </w:rPr>
        <w:t xml:space="preserve">lateral trochlear ridge of the femur </w:t>
      </w:r>
      <w:r w:rsidR="00A31315" w:rsidRPr="00476D6E">
        <w:rPr>
          <w:rFonts w:ascii="Times New Roman" w:hAnsi="Times New Roman" w:cs="Times New Roman"/>
          <w:sz w:val="24"/>
          <w:szCs w:val="24"/>
        </w:rPr>
        <w:t>is additionally required</w:t>
      </w:r>
      <w:r w:rsidR="00A31315">
        <w:rPr>
          <w:rFonts w:ascii="Times New Roman" w:hAnsi="Times New Roman" w:cs="Times New Roman"/>
          <w:sz w:val="24"/>
          <w:szCs w:val="24"/>
        </w:rPr>
        <w:t xml:space="preserve"> </w:t>
      </w:r>
      <w:r w:rsidR="00A31315" w:rsidRPr="00476D6E">
        <w:rPr>
          <w:rFonts w:ascii="Times New Roman" w:hAnsi="Times New Roman" w:cs="Times New Roman"/>
          <w:sz w:val="24"/>
          <w:szCs w:val="24"/>
        </w:rPr>
        <w:t>(</w:t>
      </w:r>
      <w:r w:rsidR="005058E6">
        <w:rPr>
          <w:rFonts w:ascii="Times New Roman" w:hAnsi="Times New Roman" w:cs="Times New Roman"/>
          <w:sz w:val="24"/>
          <w:szCs w:val="24"/>
        </w:rPr>
        <w:t>22</w:t>
      </w:r>
      <w:r w:rsidR="00A31315" w:rsidRPr="00476D6E">
        <w:rPr>
          <w:rFonts w:ascii="Times New Roman" w:hAnsi="Times New Roman" w:cs="Times New Roman"/>
          <w:sz w:val="24"/>
          <w:szCs w:val="24"/>
        </w:rPr>
        <w:t xml:space="preserve"> cases and </w:t>
      </w:r>
      <w:r w:rsidR="00A31315">
        <w:rPr>
          <w:rFonts w:ascii="Times New Roman" w:hAnsi="Times New Roman" w:cs="Times New Roman"/>
          <w:sz w:val="24"/>
          <w:szCs w:val="24"/>
        </w:rPr>
        <w:t>325</w:t>
      </w:r>
      <w:r w:rsidR="00A31315" w:rsidRPr="00476D6E">
        <w:rPr>
          <w:rFonts w:ascii="Times New Roman" w:hAnsi="Times New Roman" w:cs="Times New Roman"/>
          <w:sz w:val="24"/>
          <w:szCs w:val="24"/>
        </w:rPr>
        <w:t xml:space="preserve"> controls)</w:t>
      </w:r>
      <w:r w:rsidR="00A31315">
        <w:rPr>
          <w:rFonts w:ascii="Times New Roman" w:hAnsi="Times New Roman" w:cs="Times New Roman"/>
          <w:sz w:val="24"/>
          <w:szCs w:val="24"/>
        </w:rPr>
        <w:t xml:space="preserve">. </w:t>
      </w:r>
    </w:p>
    <w:p w14:paraId="2E5B4BE3" w14:textId="2B3965AD" w:rsidR="005058E6" w:rsidRDefault="00312440" w:rsidP="00A91567">
      <w:pPr>
        <w:spacing w:after="0"/>
        <w:jc w:val="both"/>
        <w:rPr>
          <w:rFonts w:ascii="Times New Roman" w:hAnsi="Times New Roman" w:cs="Times New Roman"/>
          <w:sz w:val="24"/>
          <w:szCs w:val="24"/>
        </w:rPr>
      </w:pPr>
      <w:r>
        <w:rPr>
          <w:rFonts w:ascii="Times New Roman" w:hAnsi="Times New Roman" w:cs="Times New Roman"/>
          <w:b/>
          <w:bCs/>
          <w:sz w:val="24"/>
          <w:szCs w:val="24"/>
        </w:rPr>
        <w:t>C</w:t>
      </w:r>
      <w:r w:rsidRPr="00312440">
        <w:rPr>
          <w:rFonts w:ascii="Times New Roman" w:hAnsi="Times New Roman" w:cs="Times New Roman"/>
          <w:sz w:val="24"/>
          <w:szCs w:val="24"/>
        </w:rPr>
        <w:t xml:space="preserve">: Absence of </w:t>
      </w:r>
      <w:r w:rsidR="00873D64">
        <w:rPr>
          <w:rFonts w:ascii="Times New Roman" w:hAnsi="Times New Roman" w:cs="Times New Roman"/>
          <w:sz w:val="24"/>
          <w:szCs w:val="24"/>
        </w:rPr>
        <w:t xml:space="preserve">DOF, POF, </w:t>
      </w:r>
      <w:r w:rsidR="00E679C9">
        <w:rPr>
          <w:rFonts w:ascii="Times New Roman" w:hAnsi="Times New Roman" w:cs="Times New Roman"/>
          <w:sz w:val="24"/>
          <w:szCs w:val="24"/>
        </w:rPr>
        <w:t xml:space="preserve">and </w:t>
      </w:r>
      <w:r w:rsidR="00873D64">
        <w:rPr>
          <w:rFonts w:ascii="Times New Roman" w:hAnsi="Times New Roman" w:cs="Times New Roman"/>
          <w:sz w:val="24"/>
          <w:szCs w:val="24"/>
        </w:rPr>
        <w:t xml:space="preserve">other </w:t>
      </w:r>
      <w:r w:rsidRPr="00312440">
        <w:rPr>
          <w:rFonts w:ascii="Times New Roman" w:hAnsi="Times New Roman" w:cs="Times New Roman"/>
          <w:sz w:val="24"/>
          <w:szCs w:val="24"/>
        </w:rPr>
        <w:t>osteochondral fragments in the fetlock joint (score 0)</w:t>
      </w:r>
      <w:r w:rsidR="000B57A5">
        <w:rPr>
          <w:rFonts w:ascii="Times New Roman" w:hAnsi="Times New Roman" w:cs="Times New Roman"/>
          <w:sz w:val="24"/>
          <w:szCs w:val="24"/>
        </w:rPr>
        <w:t>, together with a</w:t>
      </w:r>
      <w:r w:rsidR="00A31315" w:rsidRPr="00B8333D">
        <w:rPr>
          <w:rFonts w:ascii="Times New Roman" w:hAnsi="Times New Roman" w:cs="Times New Roman"/>
          <w:sz w:val="24"/>
          <w:szCs w:val="24"/>
        </w:rPr>
        <w:t xml:space="preserve"> normal bone contour (score 0) at the medial trochlear ridge of the femur, medial trochlear ridge of the talus and articular surface of the patella</w:t>
      </w:r>
      <w:r w:rsidR="000B57A5">
        <w:rPr>
          <w:rFonts w:ascii="Times New Roman" w:hAnsi="Times New Roman" w:cs="Times New Roman"/>
          <w:sz w:val="24"/>
          <w:szCs w:val="24"/>
        </w:rPr>
        <w:t xml:space="preserve">, is </w:t>
      </w:r>
      <w:r w:rsidR="00A31315" w:rsidRPr="00B8333D">
        <w:rPr>
          <w:rFonts w:ascii="Times New Roman" w:hAnsi="Times New Roman" w:cs="Times New Roman"/>
          <w:sz w:val="24"/>
          <w:szCs w:val="24"/>
        </w:rPr>
        <w:t>additionally required (</w:t>
      </w:r>
      <w:r w:rsidR="005058E6">
        <w:rPr>
          <w:rFonts w:ascii="Times New Roman" w:hAnsi="Times New Roman" w:cs="Times New Roman"/>
          <w:sz w:val="24"/>
          <w:szCs w:val="24"/>
        </w:rPr>
        <w:t>13</w:t>
      </w:r>
      <w:r w:rsidR="00A31315" w:rsidRPr="00B8333D">
        <w:rPr>
          <w:rFonts w:ascii="Times New Roman" w:hAnsi="Times New Roman" w:cs="Times New Roman"/>
          <w:sz w:val="24"/>
          <w:szCs w:val="24"/>
        </w:rPr>
        <w:t xml:space="preserve"> cases and 236 controls).</w:t>
      </w:r>
    </w:p>
    <w:p w14:paraId="5B7D18C0" w14:textId="77777777" w:rsidR="005058E6" w:rsidRDefault="005058E6" w:rsidP="00A91567">
      <w:pPr>
        <w:spacing w:after="0"/>
        <w:rPr>
          <w:rFonts w:ascii="Times New Roman" w:hAnsi="Times New Roman" w:cs="Times New Roman"/>
          <w:sz w:val="24"/>
          <w:szCs w:val="24"/>
        </w:rPr>
      </w:pPr>
      <w:r>
        <w:rPr>
          <w:rFonts w:ascii="Times New Roman" w:hAnsi="Times New Roman" w:cs="Times New Roman"/>
          <w:sz w:val="24"/>
          <w:szCs w:val="24"/>
        </w:rPr>
        <w:br w:type="page"/>
      </w:r>
    </w:p>
    <w:p w14:paraId="519E0C15" w14:textId="1472CEBC" w:rsidR="009977FE" w:rsidRDefault="009977FE" w:rsidP="00A91567">
      <w:pPr>
        <w:spacing w:after="0"/>
        <w:jc w:val="both"/>
        <w:rPr>
          <w:rFonts w:ascii="Times New Roman" w:hAnsi="Times New Roman" w:cs="Times New Roman"/>
          <w:b/>
          <w:bCs/>
          <w:sz w:val="24"/>
          <w:szCs w:val="24"/>
        </w:rPr>
      </w:pPr>
      <w:r w:rsidRPr="009977FE">
        <w:rPr>
          <w:rFonts w:ascii="Times New Roman" w:hAnsi="Times New Roman" w:cs="Times New Roman"/>
          <w:b/>
          <w:bCs/>
          <w:sz w:val="24"/>
          <w:szCs w:val="24"/>
        </w:rPr>
        <w:lastRenderedPageBreak/>
        <w:t>Supplementary Figure S11</w:t>
      </w:r>
    </w:p>
    <w:p w14:paraId="08401652" w14:textId="77777777" w:rsidR="009977FE" w:rsidRDefault="009977FE" w:rsidP="00A91567">
      <w:pPr>
        <w:spacing w:after="0"/>
        <w:jc w:val="both"/>
        <w:rPr>
          <w:rFonts w:ascii="Times New Roman" w:hAnsi="Times New Roman" w:cs="Times New Roman"/>
          <w:b/>
          <w:bCs/>
          <w:sz w:val="24"/>
          <w:szCs w:val="24"/>
        </w:rPr>
      </w:pPr>
    </w:p>
    <w:p w14:paraId="7652DF1C" w14:textId="37425EEA" w:rsidR="009977FE" w:rsidRDefault="00B22AA4" w:rsidP="00A91567">
      <w:pPr>
        <w:spacing w:after="0"/>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CA94601" wp14:editId="4A977140">
            <wp:extent cx="2847975" cy="2514600"/>
            <wp:effectExtent l="0" t="0" r="9525" b="0"/>
            <wp:docPr id="149384464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47975" cy="2514600"/>
                    </a:xfrm>
                    <a:prstGeom prst="rect">
                      <a:avLst/>
                    </a:prstGeom>
                    <a:noFill/>
                    <a:ln>
                      <a:noFill/>
                    </a:ln>
                  </pic:spPr>
                </pic:pic>
              </a:graphicData>
            </a:graphic>
          </wp:inline>
        </w:drawing>
      </w:r>
      <w:r>
        <w:rPr>
          <w:rFonts w:ascii="Times New Roman" w:hAnsi="Times New Roman" w:cs="Times New Roman"/>
          <w:b/>
          <w:bCs/>
          <w:noProof/>
          <w:sz w:val="24"/>
          <w:szCs w:val="24"/>
        </w:rPr>
        <w:drawing>
          <wp:inline distT="0" distB="0" distL="0" distR="0" wp14:anchorId="24237C26" wp14:editId="5CD1E001">
            <wp:extent cx="2847975" cy="2514600"/>
            <wp:effectExtent l="0" t="0" r="9525" b="0"/>
            <wp:docPr id="84427818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47975" cy="2514600"/>
                    </a:xfrm>
                    <a:prstGeom prst="rect">
                      <a:avLst/>
                    </a:prstGeom>
                    <a:noFill/>
                    <a:ln>
                      <a:noFill/>
                    </a:ln>
                  </pic:spPr>
                </pic:pic>
              </a:graphicData>
            </a:graphic>
          </wp:inline>
        </w:drawing>
      </w:r>
      <w:r w:rsidR="0024527D">
        <w:rPr>
          <w:rFonts w:ascii="Times New Roman" w:hAnsi="Times New Roman" w:cs="Times New Roman"/>
          <w:b/>
          <w:bCs/>
          <w:noProof/>
          <w:sz w:val="24"/>
          <w:szCs w:val="24"/>
        </w:rPr>
        <w:drawing>
          <wp:inline distT="0" distB="0" distL="0" distR="0" wp14:anchorId="1C270923" wp14:editId="3F1E4B93">
            <wp:extent cx="2847975" cy="2514600"/>
            <wp:effectExtent l="0" t="0" r="9525" b="0"/>
            <wp:docPr id="1543380874" name="Picture 44"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80874" name="Picture 44" descr="A graph of a graph&#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47975" cy="2514600"/>
                    </a:xfrm>
                    <a:prstGeom prst="rect">
                      <a:avLst/>
                    </a:prstGeom>
                    <a:noFill/>
                    <a:ln>
                      <a:noFill/>
                    </a:ln>
                  </pic:spPr>
                </pic:pic>
              </a:graphicData>
            </a:graphic>
          </wp:inline>
        </w:drawing>
      </w:r>
    </w:p>
    <w:p w14:paraId="750D0F19" w14:textId="77777777" w:rsidR="009977FE" w:rsidRDefault="009977FE" w:rsidP="00A91567">
      <w:pPr>
        <w:spacing w:after="0"/>
        <w:jc w:val="both"/>
        <w:rPr>
          <w:rFonts w:ascii="Times New Roman" w:hAnsi="Times New Roman" w:cs="Times New Roman"/>
          <w:b/>
          <w:bCs/>
          <w:sz w:val="24"/>
          <w:szCs w:val="24"/>
        </w:rPr>
      </w:pPr>
    </w:p>
    <w:p w14:paraId="2C5C4AC2" w14:textId="64463932" w:rsidR="009A6B46" w:rsidRPr="009977FE" w:rsidRDefault="005058E6" w:rsidP="00A91567">
      <w:pPr>
        <w:spacing w:after="0"/>
        <w:jc w:val="both"/>
        <w:rPr>
          <w:rFonts w:ascii="Times New Roman" w:hAnsi="Times New Roman" w:cs="Times New Roman"/>
          <w:b/>
          <w:bCs/>
          <w:sz w:val="24"/>
          <w:szCs w:val="24"/>
        </w:rPr>
      </w:pPr>
      <w:r w:rsidRPr="005058E6">
        <w:rPr>
          <w:rFonts w:ascii="Times New Roman" w:hAnsi="Times New Roman" w:cs="Times New Roman"/>
          <w:sz w:val="24"/>
          <w:szCs w:val="24"/>
        </w:rPr>
        <w:t xml:space="preserve">Q-Q plots of the </w:t>
      </w:r>
      <w:r w:rsidR="00A91567">
        <w:rPr>
          <w:rFonts w:ascii="Times New Roman" w:hAnsi="Times New Roman" w:cs="Times New Roman"/>
          <w:sz w:val="24"/>
          <w:szCs w:val="24"/>
        </w:rPr>
        <w:t>three</w:t>
      </w:r>
      <w:r w:rsidRPr="005058E6">
        <w:rPr>
          <w:rFonts w:ascii="Times New Roman" w:hAnsi="Times New Roman" w:cs="Times New Roman"/>
          <w:sz w:val="24"/>
          <w:szCs w:val="24"/>
        </w:rPr>
        <w:t xml:space="preserve"> </w:t>
      </w:r>
      <w:r w:rsidR="001A0DF1">
        <w:rPr>
          <w:rFonts w:ascii="Times New Roman" w:hAnsi="Times New Roman" w:cs="Times New Roman"/>
          <w:sz w:val="24"/>
          <w:szCs w:val="24"/>
        </w:rPr>
        <w:t>GWAS</w:t>
      </w:r>
      <w:r w:rsidRPr="005058E6">
        <w:rPr>
          <w:rFonts w:ascii="Times New Roman" w:hAnsi="Times New Roman" w:cs="Times New Roman"/>
          <w:sz w:val="24"/>
          <w:szCs w:val="24"/>
        </w:rPr>
        <w:t xml:space="preserve"> for </w:t>
      </w:r>
      <w:r>
        <w:rPr>
          <w:rFonts w:ascii="Times New Roman" w:hAnsi="Times New Roman" w:cs="Times New Roman"/>
          <w:sz w:val="24"/>
          <w:szCs w:val="24"/>
        </w:rPr>
        <w:t xml:space="preserve">fetlock </w:t>
      </w:r>
      <w:r w:rsidRPr="005058E6">
        <w:rPr>
          <w:rFonts w:ascii="Times New Roman" w:hAnsi="Times New Roman" w:cs="Times New Roman"/>
          <w:sz w:val="24"/>
          <w:szCs w:val="24"/>
        </w:rPr>
        <w:t>OC, as presented in supplementary figure S</w:t>
      </w:r>
      <w:r w:rsidR="009977FE">
        <w:rPr>
          <w:rFonts w:ascii="Times New Roman" w:hAnsi="Times New Roman" w:cs="Times New Roman"/>
          <w:sz w:val="24"/>
          <w:szCs w:val="24"/>
        </w:rPr>
        <w:t>10</w:t>
      </w:r>
    </w:p>
    <w:p w14:paraId="048354B2" w14:textId="5774EFC6" w:rsidR="002647D2" w:rsidRPr="00A91567" w:rsidRDefault="009A6B46" w:rsidP="00A91567">
      <w:pPr>
        <w:spacing w:after="0"/>
        <w:rPr>
          <w:rFonts w:ascii="Times New Roman" w:hAnsi="Times New Roman" w:cs="Times New Roman"/>
          <w:sz w:val="24"/>
          <w:szCs w:val="24"/>
        </w:rPr>
      </w:pPr>
      <w:r>
        <w:rPr>
          <w:rFonts w:ascii="Times New Roman" w:hAnsi="Times New Roman" w:cs="Times New Roman"/>
          <w:sz w:val="24"/>
          <w:szCs w:val="24"/>
        </w:rPr>
        <w:br w:type="page"/>
      </w:r>
    </w:p>
    <w:p w14:paraId="3ABE6CF1" w14:textId="18FB16C0" w:rsidR="00E67352" w:rsidRDefault="00E67352" w:rsidP="00A91567">
      <w:pPr>
        <w:spacing w:after="0"/>
        <w:jc w:val="both"/>
        <w:rPr>
          <w:rFonts w:ascii="Times New Roman" w:hAnsi="Times New Roman" w:cs="Times New Roman"/>
          <w:b/>
          <w:bCs/>
          <w:noProof/>
          <w:sz w:val="24"/>
          <w:szCs w:val="24"/>
        </w:rPr>
      </w:pPr>
      <w:r w:rsidRPr="00E67352">
        <w:rPr>
          <w:rFonts w:ascii="Times New Roman" w:hAnsi="Times New Roman" w:cs="Times New Roman"/>
          <w:b/>
          <w:bCs/>
          <w:noProof/>
          <w:sz w:val="24"/>
          <w:szCs w:val="24"/>
        </w:rPr>
        <w:lastRenderedPageBreak/>
        <w:t>Supplementary Figure S12</w:t>
      </w:r>
    </w:p>
    <w:p w14:paraId="13D98569" w14:textId="77777777" w:rsidR="00E67352" w:rsidRDefault="00E67352" w:rsidP="00A91567">
      <w:pPr>
        <w:spacing w:after="0"/>
        <w:jc w:val="both"/>
        <w:rPr>
          <w:rFonts w:ascii="Times New Roman" w:hAnsi="Times New Roman" w:cs="Times New Roman"/>
          <w:b/>
          <w:bCs/>
          <w:noProof/>
          <w:sz w:val="24"/>
          <w:szCs w:val="24"/>
        </w:rPr>
      </w:pPr>
    </w:p>
    <w:p w14:paraId="116D431B" w14:textId="27567475" w:rsidR="005F6E56" w:rsidRDefault="00F421F5" w:rsidP="00A91567">
      <w:pPr>
        <w:spacing w:after="0"/>
        <w:jc w:val="both"/>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5BED41FC" wp14:editId="2EB4F384">
            <wp:extent cx="2838450" cy="2524760"/>
            <wp:effectExtent l="0" t="0" r="0" b="8890"/>
            <wp:docPr id="197339918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38450" cy="2524760"/>
                    </a:xfrm>
                    <a:prstGeom prst="rect">
                      <a:avLst/>
                    </a:prstGeom>
                    <a:noFill/>
                    <a:ln>
                      <a:noFill/>
                    </a:ln>
                  </pic:spPr>
                </pic:pic>
              </a:graphicData>
            </a:graphic>
          </wp:inline>
        </w:drawing>
      </w:r>
      <w:r>
        <w:rPr>
          <w:rFonts w:ascii="Times New Roman" w:hAnsi="Times New Roman" w:cs="Times New Roman"/>
          <w:b/>
          <w:bCs/>
          <w:noProof/>
          <w:sz w:val="24"/>
          <w:szCs w:val="24"/>
        </w:rPr>
        <w:drawing>
          <wp:inline distT="0" distB="0" distL="0" distR="0" wp14:anchorId="32499268" wp14:editId="5F380B8A">
            <wp:extent cx="2838450" cy="2524760"/>
            <wp:effectExtent l="0" t="0" r="0" b="8890"/>
            <wp:docPr id="1300461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38450" cy="2524760"/>
                    </a:xfrm>
                    <a:prstGeom prst="rect">
                      <a:avLst/>
                    </a:prstGeom>
                    <a:noFill/>
                    <a:ln>
                      <a:noFill/>
                    </a:ln>
                  </pic:spPr>
                </pic:pic>
              </a:graphicData>
            </a:graphic>
          </wp:inline>
        </w:drawing>
      </w:r>
      <w:r>
        <w:rPr>
          <w:rFonts w:ascii="Times New Roman" w:hAnsi="Times New Roman" w:cs="Times New Roman"/>
          <w:b/>
          <w:bCs/>
          <w:noProof/>
          <w:sz w:val="24"/>
          <w:szCs w:val="24"/>
        </w:rPr>
        <w:drawing>
          <wp:inline distT="0" distB="0" distL="0" distR="0" wp14:anchorId="3147D8A0" wp14:editId="7983273C">
            <wp:extent cx="2838450" cy="2524760"/>
            <wp:effectExtent l="0" t="0" r="0" b="8890"/>
            <wp:docPr id="205031129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38450" cy="2524760"/>
                    </a:xfrm>
                    <a:prstGeom prst="rect">
                      <a:avLst/>
                    </a:prstGeom>
                    <a:noFill/>
                    <a:ln>
                      <a:noFill/>
                    </a:ln>
                  </pic:spPr>
                </pic:pic>
              </a:graphicData>
            </a:graphic>
          </wp:inline>
        </w:drawing>
      </w:r>
      <w:r>
        <w:rPr>
          <w:rFonts w:ascii="Times New Roman" w:hAnsi="Times New Roman" w:cs="Times New Roman"/>
          <w:b/>
          <w:bCs/>
          <w:noProof/>
          <w:sz w:val="24"/>
          <w:szCs w:val="24"/>
        </w:rPr>
        <w:drawing>
          <wp:inline distT="0" distB="0" distL="0" distR="0" wp14:anchorId="58B12287" wp14:editId="5D93A378">
            <wp:extent cx="2838450" cy="2524760"/>
            <wp:effectExtent l="0" t="0" r="0" b="8890"/>
            <wp:docPr id="209747409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38450" cy="2524760"/>
                    </a:xfrm>
                    <a:prstGeom prst="rect">
                      <a:avLst/>
                    </a:prstGeom>
                    <a:noFill/>
                    <a:ln>
                      <a:noFill/>
                    </a:ln>
                  </pic:spPr>
                </pic:pic>
              </a:graphicData>
            </a:graphic>
          </wp:inline>
        </w:drawing>
      </w:r>
    </w:p>
    <w:p w14:paraId="058AC2F4" w14:textId="77777777" w:rsidR="00F421F5" w:rsidRDefault="00F421F5" w:rsidP="00A91567">
      <w:pPr>
        <w:spacing w:after="0"/>
        <w:jc w:val="both"/>
        <w:rPr>
          <w:rFonts w:ascii="Times New Roman" w:hAnsi="Times New Roman" w:cs="Times New Roman"/>
          <w:b/>
          <w:bCs/>
          <w:sz w:val="24"/>
          <w:szCs w:val="24"/>
        </w:rPr>
      </w:pPr>
    </w:p>
    <w:p w14:paraId="78248CF1" w14:textId="541AE881" w:rsidR="00312440" w:rsidRDefault="000E24A5" w:rsidP="00A91567">
      <w:pPr>
        <w:spacing w:after="0"/>
        <w:jc w:val="both"/>
        <w:rPr>
          <w:rFonts w:ascii="Times New Roman" w:hAnsi="Times New Roman" w:cs="Times New Roman"/>
          <w:sz w:val="24"/>
          <w:szCs w:val="24"/>
        </w:rPr>
      </w:pPr>
      <w:r w:rsidRPr="000E24A5">
        <w:rPr>
          <w:rFonts w:ascii="Times New Roman" w:hAnsi="Times New Roman" w:cs="Times New Roman"/>
          <w:sz w:val="24"/>
          <w:szCs w:val="24"/>
        </w:rPr>
        <w:t xml:space="preserve">Manhattan plots of four GWAS for </w:t>
      </w:r>
      <w:r>
        <w:rPr>
          <w:rFonts w:ascii="Times New Roman" w:hAnsi="Times New Roman" w:cs="Times New Roman"/>
          <w:sz w:val="24"/>
          <w:szCs w:val="24"/>
        </w:rPr>
        <w:t>POF</w:t>
      </w:r>
      <w:r w:rsidRPr="000E24A5">
        <w:rPr>
          <w:rFonts w:ascii="Times New Roman" w:hAnsi="Times New Roman" w:cs="Times New Roman"/>
          <w:sz w:val="24"/>
          <w:szCs w:val="24"/>
        </w:rPr>
        <w:t xml:space="preserve">. </w:t>
      </w:r>
    </w:p>
    <w:p w14:paraId="36041782" w14:textId="499DA57D" w:rsidR="005F6E56" w:rsidRDefault="00A91567" w:rsidP="00A91567">
      <w:pPr>
        <w:spacing w:after="0"/>
        <w:jc w:val="both"/>
        <w:rPr>
          <w:rFonts w:ascii="Times New Roman" w:hAnsi="Times New Roman" w:cs="Times New Roman"/>
          <w:sz w:val="24"/>
          <w:szCs w:val="24"/>
        </w:rPr>
      </w:pPr>
      <w:r w:rsidRPr="005F6E56">
        <w:rPr>
          <w:rFonts w:ascii="Times New Roman" w:hAnsi="Times New Roman" w:cs="Times New Roman"/>
          <w:b/>
          <w:bCs/>
          <w:sz w:val="24"/>
          <w:szCs w:val="24"/>
        </w:rPr>
        <w:t>A</w:t>
      </w:r>
      <w:r w:rsidR="000E24A5" w:rsidRPr="000E24A5">
        <w:rPr>
          <w:rFonts w:ascii="Times New Roman" w:hAnsi="Times New Roman" w:cs="Times New Roman"/>
          <w:sz w:val="24"/>
          <w:szCs w:val="24"/>
        </w:rPr>
        <w:t xml:space="preserve">: </w:t>
      </w:r>
      <w:bookmarkStart w:id="3" w:name="_Hlk174542486"/>
      <w:r w:rsidR="00135E64">
        <w:rPr>
          <w:rFonts w:ascii="Times New Roman" w:hAnsi="Times New Roman" w:cs="Times New Roman"/>
          <w:sz w:val="24"/>
          <w:szCs w:val="24"/>
        </w:rPr>
        <w:t>C</w:t>
      </w:r>
      <w:r w:rsidR="000E24A5" w:rsidRPr="000E24A5">
        <w:rPr>
          <w:rFonts w:ascii="Times New Roman" w:hAnsi="Times New Roman" w:cs="Times New Roman"/>
          <w:sz w:val="24"/>
          <w:szCs w:val="24"/>
        </w:rPr>
        <w:t xml:space="preserve">ases are horses with </w:t>
      </w:r>
      <w:r w:rsidR="000E24A5">
        <w:rPr>
          <w:rFonts w:ascii="Times New Roman" w:hAnsi="Times New Roman" w:cs="Times New Roman"/>
          <w:sz w:val="24"/>
          <w:szCs w:val="24"/>
        </w:rPr>
        <w:t>POF</w:t>
      </w:r>
      <w:r w:rsidR="000E24A5" w:rsidRPr="000E24A5">
        <w:rPr>
          <w:rFonts w:ascii="Times New Roman" w:hAnsi="Times New Roman" w:cs="Times New Roman"/>
          <w:sz w:val="24"/>
          <w:szCs w:val="24"/>
        </w:rPr>
        <w:t xml:space="preserve"> </w:t>
      </w:r>
      <w:r w:rsidR="000E24A5">
        <w:rPr>
          <w:rFonts w:ascii="Times New Roman" w:hAnsi="Times New Roman" w:cs="Times New Roman"/>
          <w:sz w:val="24"/>
          <w:szCs w:val="24"/>
        </w:rPr>
        <w:t>in at least one of the fetlock joints</w:t>
      </w:r>
      <w:r w:rsidR="000E24A5" w:rsidRPr="000E24A5">
        <w:rPr>
          <w:rFonts w:ascii="Times New Roman" w:hAnsi="Times New Roman" w:cs="Times New Roman"/>
          <w:sz w:val="24"/>
          <w:szCs w:val="24"/>
        </w:rPr>
        <w:t>. Controls are horses with</w:t>
      </w:r>
      <w:r w:rsidR="002647D2">
        <w:rPr>
          <w:rFonts w:ascii="Times New Roman" w:hAnsi="Times New Roman" w:cs="Times New Roman"/>
          <w:sz w:val="24"/>
          <w:szCs w:val="24"/>
        </w:rPr>
        <w:t>out</w:t>
      </w:r>
      <w:r w:rsidR="000E24A5">
        <w:rPr>
          <w:rFonts w:ascii="Times New Roman" w:hAnsi="Times New Roman" w:cs="Times New Roman"/>
          <w:sz w:val="24"/>
          <w:szCs w:val="24"/>
        </w:rPr>
        <w:t xml:space="preserve"> POF</w:t>
      </w:r>
      <w:r w:rsidR="000E24A5" w:rsidRPr="000E24A5">
        <w:rPr>
          <w:rFonts w:ascii="Times New Roman" w:hAnsi="Times New Roman" w:cs="Times New Roman"/>
          <w:sz w:val="24"/>
          <w:szCs w:val="24"/>
        </w:rPr>
        <w:t xml:space="preserve"> (</w:t>
      </w:r>
      <w:r w:rsidR="00B10805">
        <w:rPr>
          <w:rFonts w:ascii="Times New Roman" w:hAnsi="Times New Roman" w:cs="Times New Roman"/>
          <w:sz w:val="24"/>
          <w:szCs w:val="24"/>
        </w:rPr>
        <w:t>76</w:t>
      </w:r>
      <w:r w:rsidR="000E24A5" w:rsidRPr="000E24A5">
        <w:rPr>
          <w:rFonts w:ascii="Times New Roman" w:hAnsi="Times New Roman" w:cs="Times New Roman"/>
          <w:sz w:val="24"/>
          <w:szCs w:val="24"/>
        </w:rPr>
        <w:t xml:space="preserve"> cases and </w:t>
      </w:r>
      <w:r w:rsidR="00B10805">
        <w:rPr>
          <w:rFonts w:ascii="Times New Roman" w:hAnsi="Times New Roman" w:cs="Times New Roman"/>
          <w:sz w:val="24"/>
          <w:szCs w:val="24"/>
        </w:rPr>
        <w:t>619</w:t>
      </w:r>
      <w:r w:rsidR="000E24A5" w:rsidRPr="000E24A5">
        <w:rPr>
          <w:rFonts w:ascii="Times New Roman" w:hAnsi="Times New Roman" w:cs="Times New Roman"/>
          <w:sz w:val="24"/>
          <w:szCs w:val="24"/>
        </w:rPr>
        <w:t xml:space="preserve"> controls). </w:t>
      </w:r>
    </w:p>
    <w:p w14:paraId="235B7D0E" w14:textId="5203811B" w:rsidR="005F6E56" w:rsidRDefault="00A91567" w:rsidP="00A91567">
      <w:pPr>
        <w:spacing w:after="0"/>
        <w:jc w:val="both"/>
        <w:rPr>
          <w:rFonts w:ascii="Times New Roman" w:hAnsi="Times New Roman" w:cs="Times New Roman"/>
          <w:sz w:val="24"/>
          <w:szCs w:val="24"/>
        </w:rPr>
      </w:pPr>
      <w:r w:rsidRPr="005F6E56">
        <w:rPr>
          <w:rFonts w:ascii="Times New Roman" w:hAnsi="Times New Roman" w:cs="Times New Roman"/>
          <w:b/>
          <w:bCs/>
          <w:sz w:val="24"/>
          <w:szCs w:val="24"/>
        </w:rPr>
        <w:t>B</w:t>
      </w:r>
      <w:r w:rsidR="000E24A5" w:rsidRPr="000E24A5">
        <w:rPr>
          <w:rFonts w:ascii="Times New Roman" w:hAnsi="Times New Roman" w:cs="Times New Roman"/>
          <w:sz w:val="24"/>
          <w:szCs w:val="24"/>
        </w:rPr>
        <w:t xml:space="preserve">: </w:t>
      </w:r>
      <w:r w:rsidR="00135E64">
        <w:rPr>
          <w:rFonts w:ascii="Times New Roman" w:hAnsi="Times New Roman" w:cs="Times New Roman"/>
          <w:sz w:val="24"/>
          <w:szCs w:val="24"/>
        </w:rPr>
        <w:t>A</w:t>
      </w:r>
      <w:r w:rsidR="000E24A5" w:rsidRPr="000E24A5">
        <w:rPr>
          <w:rFonts w:ascii="Times New Roman" w:hAnsi="Times New Roman" w:cs="Times New Roman"/>
          <w:sz w:val="24"/>
          <w:szCs w:val="24"/>
        </w:rPr>
        <w:t>bsence of</w:t>
      </w:r>
      <w:r w:rsidR="00B10805">
        <w:rPr>
          <w:rFonts w:ascii="Times New Roman" w:hAnsi="Times New Roman" w:cs="Times New Roman"/>
          <w:sz w:val="24"/>
          <w:szCs w:val="24"/>
        </w:rPr>
        <w:t xml:space="preserve"> </w:t>
      </w:r>
      <w:r w:rsidR="00D222F0">
        <w:rPr>
          <w:rFonts w:ascii="Times New Roman" w:hAnsi="Times New Roman" w:cs="Times New Roman"/>
          <w:sz w:val="24"/>
          <w:szCs w:val="24"/>
        </w:rPr>
        <w:t xml:space="preserve">DOF and </w:t>
      </w:r>
      <w:r w:rsidR="00B10805">
        <w:rPr>
          <w:rFonts w:ascii="Times New Roman" w:hAnsi="Times New Roman" w:cs="Times New Roman"/>
          <w:sz w:val="24"/>
          <w:szCs w:val="24"/>
        </w:rPr>
        <w:t xml:space="preserve">other </w:t>
      </w:r>
      <w:r w:rsidR="000E24A5" w:rsidRPr="000E24A5">
        <w:rPr>
          <w:rFonts w:ascii="Times New Roman" w:hAnsi="Times New Roman" w:cs="Times New Roman"/>
          <w:sz w:val="24"/>
          <w:szCs w:val="24"/>
        </w:rPr>
        <w:t>osteochondral fragments in the fetlock joint</w:t>
      </w:r>
      <w:r w:rsidR="00D222F0">
        <w:rPr>
          <w:rFonts w:ascii="Times New Roman" w:hAnsi="Times New Roman" w:cs="Times New Roman"/>
          <w:sz w:val="24"/>
          <w:szCs w:val="24"/>
        </w:rPr>
        <w:t>s</w:t>
      </w:r>
      <w:r w:rsidR="000E24A5" w:rsidRPr="000E24A5">
        <w:rPr>
          <w:rFonts w:ascii="Times New Roman" w:hAnsi="Times New Roman" w:cs="Times New Roman"/>
          <w:sz w:val="24"/>
          <w:szCs w:val="24"/>
        </w:rPr>
        <w:t xml:space="preserve"> is additionally required (</w:t>
      </w:r>
      <w:r w:rsidR="00B10805">
        <w:rPr>
          <w:rFonts w:ascii="Times New Roman" w:hAnsi="Times New Roman" w:cs="Times New Roman"/>
          <w:sz w:val="24"/>
          <w:szCs w:val="24"/>
        </w:rPr>
        <w:t>47</w:t>
      </w:r>
      <w:r w:rsidR="000E24A5" w:rsidRPr="000E24A5">
        <w:rPr>
          <w:rFonts w:ascii="Times New Roman" w:hAnsi="Times New Roman" w:cs="Times New Roman"/>
          <w:sz w:val="24"/>
          <w:szCs w:val="24"/>
        </w:rPr>
        <w:t xml:space="preserve"> cases and </w:t>
      </w:r>
      <w:r w:rsidR="00B10805">
        <w:rPr>
          <w:rFonts w:ascii="Times New Roman" w:hAnsi="Times New Roman" w:cs="Times New Roman"/>
          <w:sz w:val="24"/>
          <w:szCs w:val="24"/>
        </w:rPr>
        <w:t>486</w:t>
      </w:r>
      <w:r w:rsidR="000E24A5" w:rsidRPr="000E24A5">
        <w:rPr>
          <w:rFonts w:ascii="Times New Roman" w:hAnsi="Times New Roman" w:cs="Times New Roman"/>
          <w:sz w:val="24"/>
          <w:szCs w:val="24"/>
        </w:rPr>
        <w:t xml:space="preserve"> controls). </w:t>
      </w:r>
    </w:p>
    <w:p w14:paraId="335E81AF" w14:textId="67358805" w:rsidR="005F6E56" w:rsidRDefault="005F6E56" w:rsidP="00A91567">
      <w:pPr>
        <w:spacing w:after="0"/>
        <w:jc w:val="both"/>
        <w:rPr>
          <w:rFonts w:ascii="Times New Roman" w:hAnsi="Times New Roman" w:cs="Times New Roman"/>
          <w:sz w:val="24"/>
          <w:szCs w:val="24"/>
        </w:rPr>
      </w:pPr>
      <w:r w:rsidRPr="005F6E56">
        <w:rPr>
          <w:rFonts w:ascii="Times New Roman" w:hAnsi="Times New Roman" w:cs="Times New Roman"/>
          <w:b/>
          <w:bCs/>
          <w:sz w:val="24"/>
          <w:szCs w:val="24"/>
        </w:rPr>
        <w:t>C</w:t>
      </w:r>
      <w:r w:rsidR="000E24A5" w:rsidRPr="000E24A5">
        <w:rPr>
          <w:rFonts w:ascii="Times New Roman" w:hAnsi="Times New Roman" w:cs="Times New Roman"/>
          <w:sz w:val="24"/>
          <w:szCs w:val="24"/>
        </w:rPr>
        <w:t>:</w:t>
      </w:r>
      <w:r w:rsidR="00135E64">
        <w:rPr>
          <w:rFonts w:ascii="Times New Roman" w:hAnsi="Times New Roman" w:cs="Times New Roman"/>
          <w:sz w:val="24"/>
          <w:szCs w:val="24"/>
        </w:rPr>
        <w:t xml:space="preserve"> N</w:t>
      </w:r>
      <w:r w:rsidR="00B10805">
        <w:rPr>
          <w:rFonts w:ascii="Times New Roman" w:hAnsi="Times New Roman" w:cs="Times New Roman"/>
          <w:sz w:val="24"/>
          <w:szCs w:val="24"/>
        </w:rPr>
        <w:t>ormal bone contour</w:t>
      </w:r>
      <w:r w:rsidR="00B10805" w:rsidRPr="00B10805">
        <w:rPr>
          <w:rFonts w:ascii="Times New Roman" w:hAnsi="Times New Roman" w:cs="Times New Roman"/>
          <w:sz w:val="24"/>
          <w:szCs w:val="24"/>
        </w:rPr>
        <w:t xml:space="preserve"> (score </w:t>
      </w:r>
      <w:r w:rsidR="00B10805">
        <w:rPr>
          <w:rFonts w:ascii="Times New Roman" w:hAnsi="Times New Roman" w:cs="Times New Roman"/>
          <w:sz w:val="24"/>
          <w:szCs w:val="24"/>
        </w:rPr>
        <w:t>0</w:t>
      </w:r>
      <w:r w:rsidR="00B10805" w:rsidRPr="00B10805">
        <w:rPr>
          <w:rFonts w:ascii="Times New Roman" w:hAnsi="Times New Roman" w:cs="Times New Roman"/>
          <w:sz w:val="24"/>
          <w:szCs w:val="24"/>
        </w:rPr>
        <w:t xml:space="preserve">) at the dorsal part of the sagittal ridge of the third metacarpal/metatarsal bone is additionally </w:t>
      </w:r>
      <w:r w:rsidR="00D222F0">
        <w:rPr>
          <w:rFonts w:ascii="Times New Roman" w:hAnsi="Times New Roman" w:cs="Times New Roman"/>
          <w:sz w:val="24"/>
          <w:szCs w:val="24"/>
        </w:rPr>
        <w:t xml:space="preserve">required </w:t>
      </w:r>
      <w:r w:rsidR="000E24A5" w:rsidRPr="000E24A5">
        <w:rPr>
          <w:rFonts w:ascii="Times New Roman" w:hAnsi="Times New Roman" w:cs="Times New Roman"/>
          <w:sz w:val="24"/>
          <w:szCs w:val="24"/>
        </w:rPr>
        <w:t>(</w:t>
      </w:r>
      <w:r w:rsidR="00B10805">
        <w:rPr>
          <w:rFonts w:ascii="Times New Roman" w:hAnsi="Times New Roman" w:cs="Times New Roman"/>
          <w:sz w:val="24"/>
          <w:szCs w:val="24"/>
        </w:rPr>
        <w:t>40</w:t>
      </w:r>
      <w:r w:rsidR="000E24A5" w:rsidRPr="000E24A5">
        <w:rPr>
          <w:rFonts w:ascii="Times New Roman" w:hAnsi="Times New Roman" w:cs="Times New Roman"/>
          <w:sz w:val="24"/>
          <w:szCs w:val="24"/>
        </w:rPr>
        <w:t xml:space="preserve"> cases and </w:t>
      </w:r>
      <w:r w:rsidR="00B10805">
        <w:rPr>
          <w:rFonts w:ascii="Times New Roman" w:hAnsi="Times New Roman" w:cs="Times New Roman"/>
          <w:sz w:val="24"/>
          <w:szCs w:val="24"/>
        </w:rPr>
        <w:t>394</w:t>
      </w:r>
      <w:r w:rsidR="000E24A5" w:rsidRPr="000E24A5">
        <w:rPr>
          <w:rFonts w:ascii="Times New Roman" w:hAnsi="Times New Roman" w:cs="Times New Roman"/>
          <w:sz w:val="24"/>
          <w:szCs w:val="24"/>
        </w:rPr>
        <w:t xml:space="preserve"> controls).</w:t>
      </w:r>
      <w:r w:rsidR="00B10805">
        <w:rPr>
          <w:rFonts w:ascii="Times New Roman" w:hAnsi="Times New Roman" w:cs="Times New Roman"/>
          <w:sz w:val="24"/>
          <w:szCs w:val="24"/>
        </w:rPr>
        <w:t xml:space="preserve"> </w:t>
      </w:r>
    </w:p>
    <w:p w14:paraId="7D2BF7D3" w14:textId="60E479E0" w:rsidR="002F3E06" w:rsidRDefault="005F6E56" w:rsidP="00A91567">
      <w:pPr>
        <w:spacing w:after="0"/>
        <w:jc w:val="both"/>
        <w:rPr>
          <w:rFonts w:ascii="Times New Roman" w:hAnsi="Times New Roman" w:cs="Times New Roman"/>
          <w:sz w:val="24"/>
          <w:szCs w:val="24"/>
        </w:rPr>
      </w:pPr>
      <w:r w:rsidRPr="005F6E56">
        <w:rPr>
          <w:rFonts w:ascii="Times New Roman" w:hAnsi="Times New Roman" w:cs="Times New Roman"/>
          <w:b/>
          <w:bCs/>
          <w:sz w:val="24"/>
          <w:szCs w:val="24"/>
        </w:rPr>
        <w:t>D</w:t>
      </w:r>
      <w:r w:rsidR="00B10805">
        <w:rPr>
          <w:rFonts w:ascii="Times New Roman" w:hAnsi="Times New Roman" w:cs="Times New Roman"/>
          <w:sz w:val="24"/>
          <w:szCs w:val="24"/>
        </w:rPr>
        <w:t xml:space="preserve">: </w:t>
      </w:r>
      <w:r w:rsidR="00135E64">
        <w:rPr>
          <w:rFonts w:ascii="Times New Roman" w:hAnsi="Times New Roman" w:cs="Times New Roman"/>
          <w:sz w:val="24"/>
          <w:szCs w:val="24"/>
        </w:rPr>
        <w:t>N</w:t>
      </w:r>
      <w:r w:rsidR="00B10805" w:rsidRPr="00B10805">
        <w:rPr>
          <w:rFonts w:ascii="Times New Roman" w:hAnsi="Times New Roman" w:cs="Times New Roman"/>
          <w:sz w:val="24"/>
          <w:szCs w:val="24"/>
        </w:rPr>
        <w:t>ormal bone contour (score 0) at the distal intermediate ridge of the tibia</w:t>
      </w:r>
      <w:r w:rsidR="00B10805">
        <w:rPr>
          <w:rFonts w:ascii="Times New Roman" w:hAnsi="Times New Roman" w:cs="Times New Roman"/>
          <w:sz w:val="24"/>
          <w:szCs w:val="24"/>
        </w:rPr>
        <w:t xml:space="preserve">, </w:t>
      </w:r>
      <w:r w:rsidR="00B10805" w:rsidRPr="00B10805">
        <w:rPr>
          <w:rFonts w:ascii="Times New Roman" w:hAnsi="Times New Roman" w:cs="Times New Roman"/>
          <w:sz w:val="24"/>
          <w:szCs w:val="24"/>
        </w:rPr>
        <w:t>lateral trochlear ridge of the talus</w:t>
      </w:r>
      <w:r w:rsidR="00B10805">
        <w:rPr>
          <w:rFonts w:ascii="Times New Roman" w:hAnsi="Times New Roman" w:cs="Times New Roman"/>
          <w:sz w:val="24"/>
          <w:szCs w:val="24"/>
        </w:rPr>
        <w:t xml:space="preserve">, </w:t>
      </w:r>
      <w:r w:rsidR="00B10805" w:rsidRPr="00B10805">
        <w:rPr>
          <w:rFonts w:ascii="Times New Roman" w:hAnsi="Times New Roman" w:cs="Times New Roman"/>
          <w:sz w:val="24"/>
          <w:szCs w:val="24"/>
        </w:rPr>
        <w:t>medial malleolus of the tibia</w:t>
      </w:r>
      <w:r w:rsidR="00D222F0">
        <w:rPr>
          <w:rFonts w:ascii="Times New Roman" w:hAnsi="Times New Roman" w:cs="Times New Roman"/>
          <w:sz w:val="24"/>
          <w:szCs w:val="24"/>
        </w:rPr>
        <w:t xml:space="preserve">, </w:t>
      </w:r>
      <w:r w:rsidR="00B10805" w:rsidRPr="00B10805">
        <w:rPr>
          <w:rFonts w:ascii="Times New Roman" w:hAnsi="Times New Roman" w:cs="Times New Roman"/>
          <w:sz w:val="24"/>
          <w:szCs w:val="24"/>
        </w:rPr>
        <w:t>lateral trochlear ridge of the femur</w:t>
      </w:r>
      <w:r w:rsidR="00D222F0">
        <w:rPr>
          <w:rFonts w:ascii="Times New Roman" w:hAnsi="Times New Roman" w:cs="Times New Roman"/>
          <w:sz w:val="24"/>
          <w:szCs w:val="24"/>
        </w:rPr>
        <w:t>,</w:t>
      </w:r>
      <w:r w:rsidR="00B10805" w:rsidRPr="00B10805">
        <w:rPr>
          <w:rFonts w:ascii="Times New Roman" w:hAnsi="Times New Roman" w:cs="Times New Roman"/>
          <w:sz w:val="24"/>
          <w:szCs w:val="24"/>
        </w:rPr>
        <w:t xml:space="preserve"> medial trochlear ridge of the femur, medial trochlear ridge of the talus and articular surface of the patella is additionally required (</w:t>
      </w:r>
      <w:r w:rsidR="00B10805">
        <w:rPr>
          <w:rFonts w:ascii="Times New Roman" w:hAnsi="Times New Roman" w:cs="Times New Roman"/>
          <w:sz w:val="24"/>
          <w:szCs w:val="24"/>
        </w:rPr>
        <w:t>19</w:t>
      </w:r>
      <w:r w:rsidR="00B10805" w:rsidRPr="00B10805">
        <w:rPr>
          <w:rFonts w:ascii="Times New Roman" w:hAnsi="Times New Roman" w:cs="Times New Roman"/>
          <w:sz w:val="24"/>
          <w:szCs w:val="24"/>
        </w:rPr>
        <w:t xml:space="preserve"> cases and 236 controls).</w:t>
      </w:r>
    </w:p>
    <w:bookmarkEnd w:id="3"/>
    <w:p w14:paraId="6F822B70" w14:textId="77777777" w:rsidR="002F3E06" w:rsidRDefault="002F3E06" w:rsidP="00A91567">
      <w:pPr>
        <w:spacing w:after="0"/>
        <w:rPr>
          <w:rFonts w:ascii="Times New Roman" w:hAnsi="Times New Roman" w:cs="Times New Roman"/>
          <w:sz w:val="24"/>
          <w:szCs w:val="24"/>
        </w:rPr>
      </w:pPr>
      <w:r>
        <w:rPr>
          <w:rFonts w:ascii="Times New Roman" w:hAnsi="Times New Roman" w:cs="Times New Roman"/>
          <w:sz w:val="24"/>
          <w:szCs w:val="24"/>
        </w:rPr>
        <w:br w:type="page"/>
      </w:r>
    </w:p>
    <w:p w14:paraId="6070FE41" w14:textId="00FB0472" w:rsidR="00A23933" w:rsidRDefault="00A23933" w:rsidP="00A91567">
      <w:pPr>
        <w:spacing w:after="0"/>
        <w:jc w:val="both"/>
        <w:rPr>
          <w:rFonts w:ascii="Times New Roman" w:hAnsi="Times New Roman" w:cs="Times New Roman"/>
          <w:b/>
          <w:bCs/>
          <w:noProof/>
          <w:sz w:val="24"/>
          <w:szCs w:val="24"/>
        </w:rPr>
      </w:pPr>
      <w:r w:rsidRPr="00A23933">
        <w:rPr>
          <w:rFonts w:ascii="Times New Roman" w:hAnsi="Times New Roman" w:cs="Times New Roman"/>
          <w:b/>
          <w:bCs/>
          <w:noProof/>
          <w:sz w:val="24"/>
          <w:szCs w:val="24"/>
        </w:rPr>
        <w:lastRenderedPageBreak/>
        <w:t xml:space="preserve">Supplementary Figure S13 </w:t>
      </w:r>
    </w:p>
    <w:p w14:paraId="4D924F5A" w14:textId="77777777" w:rsidR="00A23933" w:rsidRDefault="00A23933" w:rsidP="00A91567">
      <w:pPr>
        <w:spacing w:after="0"/>
        <w:jc w:val="both"/>
        <w:rPr>
          <w:rFonts w:ascii="Times New Roman" w:hAnsi="Times New Roman" w:cs="Times New Roman"/>
          <w:b/>
          <w:bCs/>
          <w:noProof/>
          <w:sz w:val="24"/>
          <w:szCs w:val="24"/>
        </w:rPr>
      </w:pPr>
    </w:p>
    <w:p w14:paraId="6FEFE646" w14:textId="0A14F112" w:rsidR="00A23933" w:rsidRDefault="00F421F5" w:rsidP="00A91567">
      <w:pPr>
        <w:spacing w:after="0"/>
        <w:jc w:val="both"/>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062F3DCF" wp14:editId="145E4575">
            <wp:extent cx="2838450" cy="2524760"/>
            <wp:effectExtent l="0" t="0" r="0" b="8890"/>
            <wp:docPr id="51142318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38450" cy="2524760"/>
                    </a:xfrm>
                    <a:prstGeom prst="rect">
                      <a:avLst/>
                    </a:prstGeom>
                    <a:noFill/>
                    <a:ln>
                      <a:noFill/>
                    </a:ln>
                  </pic:spPr>
                </pic:pic>
              </a:graphicData>
            </a:graphic>
          </wp:inline>
        </w:drawing>
      </w:r>
      <w:r>
        <w:rPr>
          <w:rFonts w:ascii="Times New Roman" w:hAnsi="Times New Roman" w:cs="Times New Roman"/>
          <w:b/>
          <w:bCs/>
          <w:noProof/>
          <w:sz w:val="24"/>
          <w:szCs w:val="24"/>
        </w:rPr>
        <w:drawing>
          <wp:inline distT="0" distB="0" distL="0" distR="0" wp14:anchorId="3AB1E059" wp14:editId="337DE602">
            <wp:extent cx="2838450" cy="2524760"/>
            <wp:effectExtent l="0" t="0" r="0" b="8890"/>
            <wp:docPr id="98970261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38450" cy="2524760"/>
                    </a:xfrm>
                    <a:prstGeom prst="rect">
                      <a:avLst/>
                    </a:prstGeom>
                    <a:noFill/>
                    <a:ln>
                      <a:noFill/>
                    </a:ln>
                  </pic:spPr>
                </pic:pic>
              </a:graphicData>
            </a:graphic>
          </wp:inline>
        </w:drawing>
      </w:r>
      <w:r>
        <w:rPr>
          <w:rFonts w:ascii="Times New Roman" w:hAnsi="Times New Roman" w:cs="Times New Roman"/>
          <w:b/>
          <w:bCs/>
          <w:noProof/>
          <w:sz w:val="24"/>
          <w:szCs w:val="24"/>
        </w:rPr>
        <w:drawing>
          <wp:inline distT="0" distB="0" distL="0" distR="0" wp14:anchorId="75DB6E40" wp14:editId="1D7B0418">
            <wp:extent cx="2838450" cy="2524760"/>
            <wp:effectExtent l="0" t="0" r="0" b="8890"/>
            <wp:docPr id="8457220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38450" cy="2524760"/>
                    </a:xfrm>
                    <a:prstGeom prst="rect">
                      <a:avLst/>
                    </a:prstGeom>
                    <a:noFill/>
                    <a:ln>
                      <a:noFill/>
                    </a:ln>
                  </pic:spPr>
                </pic:pic>
              </a:graphicData>
            </a:graphic>
          </wp:inline>
        </w:drawing>
      </w:r>
      <w:r>
        <w:rPr>
          <w:rFonts w:ascii="Times New Roman" w:hAnsi="Times New Roman" w:cs="Times New Roman"/>
          <w:b/>
          <w:bCs/>
          <w:noProof/>
          <w:sz w:val="24"/>
          <w:szCs w:val="24"/>
        </w:rPr>
        <w:drawing>
          <wp:inline distT="0" distB="0" distL="0" distR="0" wp14:anchorId="3E57E260" wp14:editId="42FACCF4">
            <wp:extent cx="2838450" cy="2524760"/>
            <wp:effectExtent l="0" t="0" r="0" b="8890"/>
            <wp:docPr id="167552444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38450" cy="2524760"/>
                    </a:xfrm>
                    <a:prstGeom prst="rect">
                      <a:avLst/>
                    </a:prstGeom>
                    <a:noFill/>
                    <a:ln>
                      <a:noFill/>
                    </a:ln>
                  </pic:spPr>
                </pic:pic>
              </a:graphicData>
            </a:graphic>
          </wp:inline>
        </w:drawing>
      </w:r>
    </w:p>
    <w:p w14:paraId="0A340E4A" w14:textId="77777777" w:rsidR="00A23933" w:rsidRDefault="00A23933" w:rsidP="00A91567">
      <w:pPr>
        <w:spacing w:after="0"/>
        <w:jc w:val="both"/>
        <w:rPr>
          <w:rFonts w:ascii="Times New Roman" w:hAnsi="Times New Roman" w:cs="Times New Roman"/>
          <w:b/>
          <w:bCs/>
          <w:noProof/>
          <w:sz w:val="24"/>
          <w:szCs w:val="24"/>
        </w:rPr>
      </w:pPr>
    </w:p>
    <w:p w14:paraId="4A48D0CE" w14:textId="77777777" w:rsidR="00A23933" w:rsidRDefault="002F3E06" w:rsidP="00A23933">
      <w:pPr>
        <w:spacing w:after="0"/>
        <w:jc w:val="both"/>
        <w:rPr>
          <w:rFonts w:ascii="Times New Roman" w:hAnsi="Times New Roman" w:cs="Times New Roman"/>
          <w:sz w:val="24"/>
          <w:szCs w:val="24"/>
        </w:rPr>
      </w:pPr>
      <w:r w:rsidRPr="002F3E06">
        <w:rPr>
          <w:rFonts w:ascii="Times New Roman" w:hAnsi="Times New Roman" w:cs="Times New Roman"/>
          <w:sz w:val="24"/>
          <w:szCs w:val="24"/>
        </w:rPr>
        <w:t xml:space="preserve">Q-Q plots of the four </w:t>
      </w:r>
      <w:r w:rsidR="001A0DF1">
        <w:rPr>
          <w:rFonts w:ascii="Times New Roman" w:hAnsi="Times New Roman" w:cs="Times New Roman"/>
          <w:sz w:val="24"/>
          <w:szCs w:val="24"/>
        </w:rPr>
        <w:t>GWAS</w:t>
      </w:r>
      <w:r w:rsidRPr="002F3E06">
        <w:rPr>
          <w:rFonts w:ascii="Times New Roman" w:hAnsi="Times New Roman" w:cs="Times New Roman"/>
          <w:sz w:val="24"/>
          <w:szCs w:val="24"/>
        </w:rPr>
        <w:t xml:space="preserve"> for </w:t>
      </w:r>
      <w:r>
        <w:rPr>
          <w:rFonts w:ascii="Times New Roman" w:hAnsi="Times New Roman" w:cs="Times New Roman"/>
          <w:sz w:val="24"/>
          <w:szCs w:val="24"/>
        </w:rPr>
        <w:t>POF</w:t>
      </w:r>
      <w:r w:rsidRPr="002F3E06">
        <w:rPr>
          <w:rFonts w:ascii="Times New Roman" w:hAnsi="Times New Roman" w:cs="Times New Roman"/>
          <w:sz w:val="24"/>
          <w:szCs w:val="24"/>
        </w:rPr>
        <w:t>, as presented in supplementary figure S</w:t>
      </w:r>
      <w:r w:rsidR="00312440">
        <w:rPr>
          <w:rFonts w:ascii="Times New Roman" w:hAnsi="Times New Roman" w:cs="Times New Roman"/>
          <w:sz w:val="24"/>
          <w:szCs w:val="24"/>
        </w:rPr>
        <w:t>1</w:t>
      </w:r>
      <w:r w:rsidR="00A23933">
        <w:rPr>
          <w:rFonts w:ascii="Times New Roman" w:hAnsi="Times New Roman" w:cs="Times New Roman"/>
          <w:sz w:val="24"/>
          <w:szCs w:val="24"/>
        </w:rPr>
        <w:t>2</w:t>
      </w:r>
      <w:r w:rsidRPr="002F3E06">
        <w:rPr>
          <w:rFonts w:ascii="Times New Roman" w:hAnsi="Times New Roman" w:cs="Times New Roman"/>
          <w:sz w:val="24"/>
          <w:szCs w:val="24"/>
        </w:rPr>
        <w:t>.</w:t>
      </w:r>
    </w:p>
    <w:p w14:paraId="3EDFA651" w14:textId="77777777" w:rsidR="00A23933" w:rsidRDefault="00A23933">
      <w:pPr>
        <w:rPr>
          <w:rFonts w:ascii="Times New Roman" w:hAnsi="Times New Roman" w:cs="Times New Roman"/>
          <w:sz w:val="24"/>
          <w:szCs w:val="24"/>
        </w:rPr>
      </w:pPr>
      <w:r>
        <w:rPr>
          <w:rFonts w:ascii="Times New Roman" w:hAnsi="Times New Roman" w:cs="Times New Roman"/>
          <w:sz w:val="24"/>
          <w:szCs w:val="24"/>
        </w:rPr>
        <w:br w:type="page"/>
      </w:r>
    </w:p>
    <w:p w14:paraId="7F41D177" w14:textId="3E4BDE20" w:rsidR="00A23933" w:rsidRDefault="00A23933" w:rsidP="00A23933">
      <w:pPr>
        <w:spacing w:after="0"/>
        <w:jc w:val="both"/>
        <w:rPr>
          <w:rFonts w:ascii="Times New Roman" w:hAnsi="Times New Roman" w:cs="Times New Roman"/>
          <w:sz w:val="24"/>
          <w:szCs w:val="24"/>
        </w:rPr>
      </w:pPr>
      <w:r w:rsidRPr="00A23933">
        <w:rPr>
          <w:rFonts w:ascii="Times New Roman" w:hAnsi="Times New Roman" w:cs="Times New Roman"/>
          <w:b/>
          <w:bCs/>
          <w:sz w:val="24"/>
          <w:szCs w:val="24"/>
        </w:rPr>
        <w:lastRenderedPageBreak/>
        <w:t>Supplementary Figure S14</w:t>
      </w:r>
    </w:p>
    <w:p w14:paraId="3D210619" w14:textId="77777777" w:rsidR="00A23933" w:rsidRDefault="00A23933" w:rsidP="00A23933">
      <w:pPr>
        <w:spacing w:after="0"/>
        <w:jc w:val="both"/>
        <w:rPr>
          <w:rFonts w:ascii="Times New Roman" w:hAnsi="Times New Roman" w:cs="Times New Roman"/>
          <w:sz w:val="24"/>
          <w:szCs w:val="24"/>
        </w:rPr>
      </w:pPr>
    </w:p>
    <w:p w14:paraId="205CED9F" w14:textId="77777777" w:rsidR="00A23933" w:rsidRDefault="00F421F5" w:rsidP="00A23933">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BEA916" wp14:editId="47C39E92">
            <wp:extent cx="2838450" cy="2524760"/>
            <wp:effectExtent l="0" t="0" r="0" b="8890"/>
            <wp:docPr id="2806577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38450" cy="252476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11E511C6" wp14:editId="6789A15F">
            <wp:extent cx="2838450" cy="2524760"/>
            <wp:effectExtent l="0" t="0" r="0" b="8890"/>
            <wp:docPr id="169641102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38450" cy="252476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62EA7333" wp14:editId="5D6FBD8D">
            <wp:extent cx="2838450" cy="2524760"/>
            <wp:effectExtent l="0" t="0" r="0" b="8890"/>
            <wp:docPr id="11650354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38450" cy="252476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1501D76E" wp14:editId="11C46268">
            <wp:extent cx="2838450" cy="2524760"/>
            <wp:effectExtent l="0" t="0" r="0" b="8890"/>
            <wp:docPr id="30990996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38450" cy="2524760"/>
                    </a:xfrm>
                    <a:prstGeom prst="rect">
                      <a:avLst/>
                    </a:prstGeom>
                    <a:noFill/>
                    <a:ln>
                      <a:noFill/>
                    </a:ln>
                  </pic:spPr>
                </pic:pic>
              </a:graphicData>
            </a:graphic>
          </wp:inline>
        </w:drawing>
      </w:r>
    </w:p>
    <w:p w14:paraId="3D08D6AA" w14:textId="77777777" w:rsidR="00A23933" w:rsidRDefault="00A23933" w:rsidP="00A23933">
      <w:pPr>
        <w:spacing w:after="0"/>
        <w:jc w:val="both"/>
        <w:rPr>
          <w:rFonts w:ascii="Times New Roman" w:hAnsi="Times New Roman" w:cs="Times New Roman"/>
          <w:sz w:val="24"/>
          <w:szCs w:val="24"/>
        </w:rPr>
      </w:pPr>
    </w:p>
    <w:p w14:paraId="45AB0BAF" w14:textId="2814B24C" w:rsidR="005F6E56" w:rsidRDefault="00D222F0" w:rsidP="00A23933">
      <w:pPr>
        <w:spacing w:after="0"/>
        <w:jc w:val="both"/>
        <w:rPr>
          <w:rFonts w:ascii="Times New Roman" w:hAnsi="Times New Roman" w:cs="Times New Roman"/>
          <w:sz w:val="24"/>
          <w:szCs w:val="24"/>
        </w:rPr>
      </w:pPr>
      <w:r w:rsidRPr="00D222F0">
        <w:rPr>
          <w:rFonts w:ascii="Times New Roman" w:hAnsi="Times New Roman" w:cs="Times New Roman"/>
          <w:sz w:val="24"/>
          <w:szCs w:val="24"/>
        </w:rPr>
        <w:t xml:space="preserve">Manhattan plots of four GWAS for </w:t>
      </w:r>
      <w:r>
        <w:rPr>
          <w:rFonts w:ascii="Times New Roman" w:hAnsi="Times New Roman" w:cs="Times New Roman"/>
          <w:sz w:val="24"/>
          <w:szCs w:val="24"/>
        </w:rPr>
        <w:t>D</w:t>
      </w:r>
      <w:r w:rsidRPr="00D222F0">
        <w:rPr>
          <w:rFonts w:ascii="Times New Roman" w:hAnsi="Times New Roman" w:cs="Times New Roman"/>
          <w:sz w:val="24"/>
          <w:szCs w:val="24"/>
        </w:rPr>
        <w:t xml:space="preserve">OF. </w:t>
      </w:r>
    </w:p>
    <w:p w14:paraId="63CE93EF" w14:textId="59EFC9B9" w:rsidR="005F6E56" w:rsidRDefault="00A91567" w:rsidP="00A91567">
      <w:pPr>
        <w:spacing w:after="0"/>
        <w:jc w:val="both"/>
        <w:rPr>
          <w:rFonts w:ascii="Times New Roman" w:hAnsi="Times New Roman" w:cs="Times New Roman"/>
          <w:sz w:val="24"/>
          <w:szCs w:val="24"/>
        </w:rPr>
      </w:pPr>
      <w:r w:rsidRPr="005F6E56">
        <w:rPr>
          <w:rFonts w:ascii="Times New Roman" w:hAnsi="Times New Roman" w:cs="Times New Roman"/>
          <w:b/>
          <w:bCs/>
          <w:sz w:val="24"/>
          <w:szCs w:val="24"/>
        </w:rPr>
        <w:t>A</w:t>
      </w:r>
      <w:r w:rsidR="00D222F0" w:rsidRPr="00D222F0">
        <w:rPr>
          <w:rFonts w:ascii="Times New Roman" w:hAnsi="Times New Roman" w:cs="Times New Roman"/>
          <w:sz w:val="24"/>
          <w:szCs w:val="24"/>
        </w:rPr>
        <w:t xml:space="preserve">: </w:t>
      </w:r>
      <w:r w:rsidR="00135E64">
        <w:rPr>
          <w:rFonts w:ascii="Times New Roman" w:hAnsi="Times New Roman" w:cs="Times New Roman"/>
          <w:sz w:val="24"/>
          <w:szCs w:val="24"/>
        </w:rPr>
        <w:t>C</w:t>
      </w:r>
      <w:r w:rsidR="00D222F0" w:rsidRPr="00D222F0">
        <w:rPr>
          <w:rFonts w:ascii="Times New Roman" w:hAnsi="Times New Roman" w:cs="Times New Roman"/>
          <w:sz w:val="24"/>
          <w:szCs w:val="24"/>
        </w:rPr>
        <w:t xml:space="preserve">ases are horses with </w:t>
      </w:r>
      <w:r w:rsidR="00D222F0">
        <w:rPr>
          <w:rFonts w:ascii="Times New Roman" w:hAnsi="Times New Roman" w:cs="Times New Roman"/>
          <w:sz w:val="24"/>
          <w:szCs w:val="24"/>
        </w:rPr>
        <w:t>D</w:t>
      </w:r>
      <w:r w:rsidR="00D222F0" w:rsidRPr="00D222F0">
        <w:rPr>
          <w:rFonts w:ascii="Times New Roman" w:hAnsi="Times New Roman" w:cs="Times New Roman"/>
          <w:sz w:val="24"/>
          <w:szCs w:val="24"/>
        </w:rPr>
        <w:t xml:space="preserve">OF in at least one of the fetlock joints. Controls are horses without </w:t>
      </w:r>
      <w:r w:rsidR="00D222F0">
        <w:rPr>
          <w:rFonts w:ascii="Times New Roman" w:hAnsi="Times New Roman" w:cs="Times New Roman"/>
          <w:sz w:val="24"/>
          <w:szCs w:val="24"/>
        </w:rPr>
        <w:t>D</w:t>
      </w:r>
      <w:r w:rsidR="00D222F0" w:rsidRPr="00D222F0">
        <w:rPr>
          <w:rFonts w:ascii="Times New Roman" w:hAnsi="Times New Roman" w:cs="Times New Roman"/>
          <w:sz w:val="24"/>
          <w:szCs w:val="24"/>
        </w:rPr>
        <w:t>OF (</w:t>
      </w:r>
      <w:r w:rsidR="00813EC4">
        <w:rPr>
          <w:rFonts w:ascii="Times New Roman" w:hAnsi="Times New Roman" w:cs="Times New Roman"/>
          <w:sz w:val="24"/>
          <w:szCs w:val="24"/>
        </w:rPr>
        <w:t>100</w:t>
      </w:r>
      <w:r w:rsidR="00D222F0" w:rsidRPr="00D222F0">
        <w:rPr>
          <w:rFonts w:ascii="Times New Roman" w:hAnsi="Times New Roman" w:cs="Times New Roman"/>
          <w:sz w:val="24"/>
          <w:szCs w:val="24"/>
        </w:rPr>
        <w:t xml:space="preserve"> cases and </w:t>
      </w:r>
      <w:r w:rsidR="00813EC4">
        <w:rPr>
          <w:rFonts w:ascii="Times New Roman" w:hAnsi="Times New Roman" w:cs="Times New Roman"/>
          <w:sz w:val="24"/>
          <w:szCs w:val="24"/>
        </w:rPr>
        <w:t>590</w:t>
      </w:r>
      <w:r w:rsidR="00D222F0" w:rsidRPr="00D222F0">
        <w:rPr>
          <w:rFonts w:ascii="Times New Roman" w:hAnsi="Times New Roman" w:cs="Times New Roman"/>
          <w:sz w:val="24"/>
          <w:szCs w:val="24"/>
        </w:rPr>
        <w:t xml:space="preserve"> controls). </w:t>
      </w:r>
    </w:p>
    <w:p w14:paraId="3509027B" w14:textId="140FBBC5" w:rsidR="005F6E56" w:rsidRDefault="00A91567" w:rsidP="00A91567">
      <w:pPr>
        <w:spacing w:after="0"/>
        <w:jc w:val="both"/>
        <w:rPr>
          <w:rFonts w:ascii="Times New Roman" w:hAnsi="Times New Roman" w:cs="Times New Roman"/>
          <w:sz w:val="24"/>
          <w:szCs w:val="24"/>
        </w:rPr>
      </w:pPr>
      <w:r w:rsidRPr="005F6E56">
        <w:rPr>
          <w:rFonts w:ascii="Times New Roman" w:hAnsi="Times New Roman" w:cs="Times New Roman"/>
          <w:b/>
          <w:bCs/>
          <w:sz w:val="24"/>
          <w:szCs w:val="24"/>
        </w:rPr>
        <w:t>B</w:t>
      </w:r>
      <w:r w:rsidR="00D222F0" w:rsidRPr="00D222F0">
        <w:rPr>
          <w:rFonts w:ascii="Times New Roman" w:hAnsi="Times New Roman" w:cs="Times New Roman"/>
          <w:sz w:val="24"/>
          <w:szCs w:val="24"/>
        </w:rPr>
        <w:t xml:space="preserve">: </w:t>
      </w:r>
      <w:r w:rsidR="00135E64">
        <w:rPr>
          <w:rFonts w:ascii="Times New Roman" w:hAnsi="Times New Roman" w:cs="Times New Roman"/>
          <w:sz w:val="24"/>
          <w:szCs w:val="24"/>
        </w:rPr>
        <w:t>A</w:t>
      </w:r>
      <w:r w:rsidR="00D222F0" w:rsidRPr="00D222F0">
        <w:rPr>
          <w:rFonts w:ascii="Times New Roman" w:hAnsi="Times New Roman" w:cs="Times New Roman"/>
          <w:sz w:val="24"/>
          <w:szCs w:val="24"/>
        </w:rPr>
        <w:t xml:space="preserve">bsence of </w:t>
      </w:r>
      <w:r w:rsidR="00D222F0">
        <w:rPr>
          <w:rFonts w:ascii="Times New Roman" w:hAnsi="Times New Roman" w:cs="Times New Roman"/>
          <w:sz w:val="24"/>
          <w:szCs w:val="24"/>
        </w:rPr>
        <w:t xml:space="preserve">POF and </w:t>
      </w:r>
      <w:r w:rsidR="00D222F0" w:rsidRPr="00D222F0">
        <w:rPr>
          <w:rFonts w:ascii="Times New Roman" w:hAnsi="Times New Roman" w:cs="Times New Roman"/>
          <w:sz w:val="24"/>
          <w:szCs w:val="24"/>
        </w:rPr>
        <w:t>other osteochondral fragments in the fetlock joint</w:t>
      </w:r>
      <w:r w:rsidR="00D222F0">
        <w:rPr>
          <w:rFonts w:ascii="Times New Roman" w:hAnsi="Times New Roman" w:cs="Times New Roman"/>
          <w:sz w:val="24"/>
          <w:szCs w:val="24"/>
        </w:rPr>
        <w:t>s</w:t>
      </w:r>
      <w:r w:rsidR="00D222F0" w:rsidRPr="00D222F0">
        <w:rPr>
          <w:rFonts w:ascii="Times New Roman" w:hAnsi="Times New Roman" w:cs="Times New Roman"/>
          <w:sz w:val="24"/>
          <w:szCs w:val="24"/>
        </w:rPr>
        <w:t xml:space="preserve"> is additionally required (</w:t>
      </w:r>
      <w:r w:rsidR="00813EC4">
        <w:rPr>
          <w:rFonts w:ascii="Times New Roman" w:hAnsi="Times New Roman" w:cs="Times New Roman"/>
          <w:sz w:val="24"/>
          <w:szCs w:val="24"/>
        </w:rPr>
        <w:t>65</w:t>
      </w:r>
      <w:r w:rsidR="00D222F0" w:rsidRPr="00D222F0">
        <w:rPr>
          <w:rFonts w:ascii="Times New Roman" w:hAnsi="Times New Roman" w:cs="Times New Roman"/>
          <w:sz w:val="24"/>
          <w:szCs w:val="24"/>
        </w:rPr>
        <w:t xml:space="preserve"> cases and 486 controls). </w:t>
      </w:r>
    </w:p>
    <w:p w14:paraId="1C2C9FBB" w14:textId="4BEDE335" w:rsidR="005F6E56" w:rsidRDefault="005F6E56" w:rsidP="00A91567">
      <w:pPr>
        <w:spacing w:after="0"/>
        <w:jc w:val="both"/>
        <w:rPr>
          <w:rFonts w:ascii="Times New Roman" w:hAnsi="Times New Roman" w:cs="Times New Roman"/>
          <w:sz w:val="24"/>
          <w:szCs w:val="24"/>
        </w:rPr>
      </w:pPr>
      <w:r w:rsidRPr="005F6E56">
        <w:rPr>
          <w:rFonts w:ascii="Times New Roman" w:hAnsi="Times New Roman" w:cs="Times New Roman"/>
          <w:b/>
          <w:bCs/>
          <w:sz w:val="24"/>
          <w:szCs w:val="24"/>
        </w:rPr>
        <w:t>C</w:t>
      </w:r>
      <w:r w:rsidR="00D222F0" w:rsidRPr="00D222F0">
        <w:rPr>
          <w:rFonts w:ascii="Times New Roman" w:hAnsi="Times New Roman" w:cs="Times New Roman"/>
          <w:sz w:val="24"/>
          <w:szCs w:val="24"/>
        </w:rPr>
        <w:t xml:space="preserve">: </w:t>
      </w:r>
      <w:r w:rsidR="00135E64">
        <w:rPr>
          <w:rFonts w:ascii="Times New Roman" w:hAnsi="Times New Roman" w:cs="Times New Roman"/>
          <w:sz w:val="24"/>
          <w:szCs w:val="24"/>
        </w:rPr>
        <w:t>N</w:t>
      </w:r>
      <w:r w:rsidR="00D222F0" w:rsidRPr="00D222F0">
        <w:rPr>
          <w:rFonts w:ascii="Times New Roman" w:hAnsi="Times New Roman" w:cs="Times New Roman"/>
          <w:sz w:val="24"/>
          <w:szCs w:val="24"/>
        </w:rPr>
        <w:t xml:space="preserve">ormal bone contour (score 0) at the dorsal part of the sagittal ridge of the third metacarpal/metatarsal bone is additionally </w:t>
      </w:r>
      <w:r w:rsidR="00D222F0">
        <w:rPr>
          <w:rFonts w:ascii="Times New Roman" w:hAnsi="Times New Roman" w:cs="Times New Roman"/>
          <w:sz w:val="24"/>
          <w:szCs w:val="24"/>
        </w:rPr>
        <w:t xml:space="preserve">required </w:t>
      </w:r>
      <w:r w:rsidR="00D222F0" w:rsidRPr="00D222F0">
        <w:rPr>
          <w:rFonts w:ascii="Times New Roman" w:hAnsi="Times New Roman" w:cs="Times New Roman"/>
          <w:sz w:val="24"/>
          <w:szCs w:val="24"/>
        </w:rPr>
        <w:t>(4</w:t>
      </w:r>
      <w:r w:rsidR="00813EC4">
        <w:rPr>
          <w:rFonts w:ascii="Times New Roman" w:hAnsi="Times New Roman" w:cs="Times New Roman"/>
          <w:sz w:val="24"/>
          <w:szCs w:val="24"/>
        </w:rPr>
        <w:t>2</w:t>
      </w:r>
      <w:r w:rsidR="00D222F0" w:rsidRPr="00D222F0">
        <w:rPr>
          <w:rFonts w:ascii="Times New Roman" w:hAnsi="Times New Roman" w:cs="Times New Roman"/>
          <w:sz w:val="24"/>
          <w:szCs w:val="24"/>
        </w:rPr>
        <w:t xml:space="preserve"> cases and 394 controls). </w:t>
      </w:r>
    </w:p>
    <w:p w14:paraId="5CF2A14A" w14:textId="240FD987" w:rsidR="00813EC4" w:rsidRDefault="005F6E56" w:rsidP="00A91567">
      <w:pPr>
        <w:spacing w:after="0"/>
        <w:jc w:val="both"/>
        <w:rPr>
          <w:rFonts w:ascii="Times New Roman" w:hAnsi="Times New Roman" w:cs="Times New Roman"/>
          <w:sz w:val="24"/>
          <w:szCs w:val="24"/>
        </w:rPr>
      </w:pPr>
      <w:r w:rsidRPr="005F6E56">
        <w:rPr>
          <w:rFonts w:ascii="Times New Roman" w:hAnsi="Times New Roman" w:cs="Times New Roman"/>
          <w:b/>
          <w:bCs/>
          <w:sz w:val="24"/>
          <w:szCs w:val="24"/>
        </w:rPr>
        <w:t>D</w:t>
      </w:r>
      <w:r w:rsidR="00D222F0" w:rsidRPr="00D222F0">
        <w:rPr>
          <w:rFonts w:ascii="Times New Roman" w:hAnsi="Times New Roman" w:cs="Times New Roman"/>
          <w:sz w:val="24"/>
          <w:szCs w:val="24"/>
        </w:rPr>
        <w:t xml:space="preserve">: </w:t>
      </w:r>
      <w:r w:rsidR="00135E64">
        <w:rPr>
          <w:rFonts w:ascii="Times New Roman" w:hAnsi="Times New Roman" w:cs="Times New Roman"/>
          <w:sz w:val="24"/>
          <w:szCs w:val="24"/>
        </w:rPr>
        <w:t>N</w:t>
      </w:r>
      <w:r w:rsidR="00D222F0" w:rsidRPr="00D222F0">
        <w:rPr>
          <w:rFonts w:ascii="Times New Roman" w:hAnsi="Times New Roman" w:cs="Times New Roman"/>
          <w:sz w:val="24"/>
          <w:szCs w:val="24"/>
        </w:rPr>
        <w:t>ormal bone contour (score 0) at the distal intermediate ridge of the tibia, lateral trochlear ridge of the talus, medial malleolus of the tibia, lateral trochlear ridge of the femur, medial trochlear ridge of the femur, medial trochlear ridge of the talus and articular surface of the patella is additionally required (</w:t>
      </w:r>
      <w:r w:rsidR="00813EC4">
        <w:rPr>
          <w:rFonts w:ascii="Times New Roman" w:hAnsi="Times New Roman" w:cs="Times New Roman"/>
          <w:sz w:val="24"/>
          <w:szCs w:val="24"/>
        </w:rPr>
        <w:t>24</w:t>
      </w:r>
      <w:r w:rsidR="00D222F0" w:rsidRPr="00D222F0">
        <w:rPr>
          <w:rFonts w:ascii="Times New Roman" w:hAnsi="Times New Roman" w:cs="Times New Roman"/>
          <w:sz w:val="24"/>
          <w:szCs w:val="24"/>
        </w:rPr>
        <w:t xml:space="preserve"> cases and 236 controls).</w:t>
      </w:r>
    </w:p>
    <w:p w14:paraId="2878D175" w14:textId="77777777" w:rsidR="00813EC4" w:rsidRDefault="00813EC4" w:rsidP="00A91567">
      <w:pPr>
        <w:spacing w:after="0"/>
        <w:rPr>
          <w:rFonts w:ascii="Times New Roman" w:hAnsi="Times New Roman" w:cs="Times New Roman"/>
          <w:sz w:val="24"/>
          <w:szCs w:val="24"/>
        </w:rPr>
      </w:pPr>
      <w:r>
        <w:rPr>
          <w:rFonts w:ascii="Times New Roman" w:hAnsi="Times New Roman" w:cs="Times New Roman"/>
          <w:sz w:val="24"/>
          <w:szCs w:val="24"/>
        </w:rPr>
        <w:br w:type="page"/>
      </w:r>
    </w:p>
    <w:p w14:paraId="61FC2DAA" w14:textId="4FDC2904" w:rsidR="0026389C" w:rsidRDefault="0026389C" w:rsidP="005F6E56">
      <w:pPr>
        <w:spacing w:after="0"/>
        <w:jc w:val="both"/>
        <w:rPr>
          <w:rFonts w:ascii="Times New Roman" w:hAnsi="Times New Roman" w:cs="Times New Roman"/>
          <w:b/>
          <w:bCs/>
          <w:sz w:val="24"/>
          <w:szCs w:val="24"/>
        </w:rPr>
      </w:pPr>
      <w:r w:rsidRPr="0026389C">
        <w:rPr>
          <w:rFonts w:ascii="Times New Roman" w:hAnsi="Times New Roman" w:cs="Times New Roman"/>
          <w:b/>
          <w:bCs/>
          <w:sz w:val="24"/>
          <w:szCs w:val="24"/>
        </w:rPr>
        <w:lastRenderedPageBreak/>
        <w:t xml:space="preserve">Supplementary Figure S15 </w:t>
      </w:r>
    </w:p>
    <w:p w14:paraId="5F07F8AF" w14:textId="77777777" w:rsidR="0026389C" w:rsidRDefault="0026389C" w:rsidP="005F6E56">
      <w:pPr>
        <w:spacing w:after="0"/>
        <w:jc w:val="both"/>
        <w:rPr>
          <w:rFonts w:ascii="Times New Roman" w:hAnsi="Times New Roman" w:cs="Times New Roman"/>
          <w:b/>
          <w:bCs/>
          <w:sz w:val="24"/>
          <w:szCs w:val="24"/>
        </w:rPr>
      </w:pPr>
    </w:p>
    <w:p w14:paraId="498C044C" w14:textId="3802E446" w:rsidR="0026389C" w:rsidRDefault="00BA4068" w:rsidP="005F6E56">
      <w:pPr>
        <w:spacing w:after="0"/>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53E5972" wp14:editId="421ABF07">
            <wp:extent cx="2838450" cy="2524760"/>
            <wp:effectExtent l="0" t="0" r="0" b="8890"/>
            <wp:docPr id="102378142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38450" cy="2524760"/>
                    </a:xfrm>
                    <a:prstGeom prst="rect">
                      <a:avLst/>
                    </a:prstGeom>
                    <a:noFill/>
                    <a:ln>
                      <a:noFill/>
                    </a:ln>
                  </pic:spPr>
                </pic:pic>
              </a:graphicData>
            </a:graphic>
          </wp:inline>
        </w:drawing>
      </w:r>
      <w:r>
        <w:rPr>
          <w:rFonts w:ascii="Times New Roman" w:hAnsi="Times New Roman" w:cs="Times New Roman"/>
          <w:b/>
          <w:bCs/>
          <w:noProof/>
          <w:sz w:val="24"/>
          <w:szCs w:val="24"/>
        </w:rPr>
        <w:drawing>
          <wp:inline distT="0" distB="0" distL="0" distR="0" wp14:anchorId="35AEB01F" wp14:editId="130AAF86">
            <wp:extent cx="2838450" cy="2524760"/>
            <wp:effectExtent l="0" t="0" r="0" b="8890"/>
            <wp:docPr id="178162480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38450" cy="2524760"/>
                    </a:xfrm>
                    <a:prstGeom prst="rect">
                      <a:avLst/>
                    </a:prstGeom>
                    <a:noFill/>
                    <a:ln>
                      <a:noFill/>
                    </a:ln>
                  </pic:spPr>
                </pic:pic>
              </a:graphicData>
            </a:graphic>
          </wp:inline>
        </w:drawing>
      </w:r>
      <w:r>
        <w:rPr>
          <w:rFonts w:ascii="Times New Roman" w:hAnsi="Times New Roman" w:cs="Times New Roman"/>
          <w:b/>
          <w:bCs/>
          <w:noProof/>
          <w:sz w:val="24"/>
          <w:szCs w:val="24"/>
        </w:rPr>
        <w:drawing>
          <wp:inline distT="0" distB="0" distL="0" distR="0" wp14:anchorId="2976A379" wp14:editId="4D0E7E88">
            <wp:extent cx="2838450" cy="2524760"/>
            <wp:effectExtent l="0" t="0" r="0" b="8890"/>
            <wp:docPr id="191256462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38450" cy="2524760"/>
                    </a:xfrm>
                    <a:prstGeom prst="rect">
                      <a:avLst/>
                    </a:prstGeom>
                    <a:noFill/>
                    <a:ln>
                      <a:noFill/>
                    </a:ln>
                  </pic:spPr>
                </pic:pic>
              </a:graphicData>
            </a:graphic>
          </wp:inline>
        </w:drawing>
      </w:r>
      <w:r>
        <w:rPr>
          <w:rFonts w:ascii="Times New Roman" w:hAnsi="Times New Roman" w:cs="Times New Roman"/>
          <w:b/>
          <w:bCs/>
          <w:noProof/>
          <w:sz w:val="24"/>
          <w:szCs w:val="24"/>
        </w:rPr>
        <w:drawing>
          <wp:inline distT="0" distB="0" distL="0" distR="0" wp14:anchorId="268AD9CF" wp14:editId="609E0F75">
            <wp:extent cx="2838450" cy="2524760"/>
            <wp:effectExtent l="0" t="0" r="0" b="8890"/>
            <wp:docPr id="209206418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38450" cy="2524760"/>
                    </a:xfrm>
                    <a:prstGeom prst="rect">
                      <a:avLst/>
                    </a:prstGeom>
                    <a:noFill/>
                    <a:ln>
                      <a:noFill/>
                    </a:ln>
                  </pic:spPr>
                </pic:pic>
              </a:graphicData>
            </a:graphic>
          </wp:inline>
        </w:drawing>
      </w:r>
    </w:p>
    <w:p w14:paraId="252282DB" w14:textId="77777777" w:rsidR="0026389C" w:rsidRDefault="0026389C" w:rsidP="005F6E56">
      <w:pPr>
        <w:spacing w:after="0"/>
        <w:jc w:val="both"/>
        <w:rPr>
          <w:rFonts w:ascii="Times New Roman" w:hAnsi="Times New Roman" w:cs="Times New Roman"/>
          <w:b/>
          <w:bCs/>
          <w:sz w:val="24"/>
          <w:szCs w:val="24"/>
        </w:rPr>
      </w:pPr>
    </w:p>
    <w:p w14:paraId="3FA18502" w14:textId="1B8DAC95" w:rsidR="005A523A" w:rsidRPr="0026389C" w:rsidRDefault="00813EC4" w:rsidP="005F6E56">
      <w:pPr>
        <w:spacing w:after="0"/>
        <w:jc w:val="both"/>
        <w:rPr>
          <w:rFonts w:ascii="Times New Roman" w:hAnsi="Times New Roman" w:cs="Times New Roman"/>
          <w:b/>
          <w:bCs/>
          <w:sz w:val="24"/>
          <w:szCs w:val="24"/>
        </w:rPr>
      </w:pPr>
      <w:r w:rsidRPr="002F3E06">
        <w:rPr>
          <w:rFonts w:ascii="Times New Roman" w:hAnsi="Times New Roman" w:cs="Times New Roman"/>
          <w:sz w:val="24"/>
          <w:szCs w:val="24"/>
        </w:rPr>
        <w:t xml:space="preserve">Q-Q plots of the four </w:t>
      </w:r>
      <w:r w:rsidR="001A0DF1">
        <w:rPr>
          <w:rFonts w:ascii="Times New Roman" w:hAnsi="Times New Roman" w:cs="Times New Roman"/>
          <w:sz w:val="24"/>
          <w:szCs w:val="24"/>
        </w:rPr>
        <w:t>GWAS</w:t>
      </w:r>
      <w:r w:rsidRPr="002F3E06">
        <w:rPr>
          <w:rFonts w:ascii="Times New Roman" w:hAnsi="Times New Roman" w:cs="Times New Roman"/>
          <w:sz w:val="24"/>
          <w:szCs w:val="24"/>
        </w:rPr>
        <w:t xml:space="preserve"> for </w:t>
      </w:r>
      <w:r>
        <w:rPr>
          <w:rFonts w:ascii="Times New Roman" w:hAnsi="Times New Roman" w:cs="Times New Roman"/>
          <w:sz w:val="24"/>
          <w:szCs w:val="24"/>
        </w:rPr>
        <w:t>D</w:t>
      </w:r>
      <w:r w:rsidRPr="00813EC4">
        <w:rPr>
          <w:rFonts w:ascii="Times New Roman" w:hAnsi="Times New Roman" w:cs="Times New Roman"/>
          <w:sz w:val="24"/>
          <w:szCs w:val="24"/>
        </w:rPr>
        <w:t>OF</w:t>
      </w:r>
      <w:r w:rsidRPr="002F3E06">
        <w:rPr>
          <w:rFonts w:ascii="Times New Roman" w:hAnsi="Times New Roman" w:cs="Times New Roman"/>
          <w:sz w:val="24"/>
          <w:szCs w:val="24"/>
        </w:rPr>
        <w:t>, as presented in supplementary figure S</w:t>
      </w:r>
      <w:r w:rsidR="00312440">
        <w:rPr>
          <w:rFonts w:ascii="Times New Roman" w:hAnsi="Times New Roman" w:cs="Times New Roman"/>
          <w:sz w:val="24"/>
          <w:szCs w:val="24"/>
        </w:rPr>
        <w:t>1</w:t>
      </w:r>
      <w:r w:rsidR="0026389C">
        <w:rPr>
          <w:rFonts w:ascii="Times New Roman" w:hAnsi="Times New Roman" w:cs="Times New Roman"/>
          <w:sz w:val="24"/>
          <w:szCs w:val="24"/>
        </w:rPr>
        <w:t>4</w:t>
      </w:r>
      <w:r w:rsidRPr="002F3E06">
        <w:rPr>
          <w:rFonts w:ascii="Times New Roman" w:hAnsi="Times New Roman" w:cs="Times New Roman"/>
          <w:sz w:val="24"/>
          <w:szCs w:val="24"/>
        </w:rPr>
        <w:t>.</w:t>
      </w:r>
    </w:p>
    <w:sectPr w:rsidR="005A523A" w:rsidRPr="0026389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373C7"/>
    <w:multiLevelType w:val="hybridMultilevel"/>
    <w:tmpl w:val="E95E46C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3614746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1FB"/>
    <w:rsid w:val="00014E4F"/>
    <w:rsid w:val="00053FC6"/>
    <w:rsid w:val="000B57A5"/>
    <w:rsid w:val="000C4693"/>
    <w:rsid w:val="000C4DEB"/>
    <w:rsid w:val="000E24A5"/>
    <w:rsid w:val="001056F8"/>
    <w:rsid w:val="00120B09"/>
    <w:rsid w:val="00135E64"/>
    <w:rsid w:val="001457E2"/>
    <w:rsid w:val="001500B8"/>
    <w:rsid w:val="0015566A"/>
    <w:rsid w:val="001814A1"/>
    <w:rsid w:val="001919E4"/>
    <w:rsid w:val="00195918"/>
    <w:rsid w:val="001A0DF1"/>
    <w:rsid w:val="001B46AD"/>
    <w:rsid w:val="001B6365"/>
    <w:rsid w:val="001C01DD"/>
    <w:rsid w:val="001D1320"/>
    <w:rsid w:val="001D40B5"/>
    <w:rsid w:val="001D5BE4"/>
    <w:rsid w:val="001E7FA4"/>
    <w:rsid w:val="001F6115"/>
    <w:rsid w:val="0020550E"/>
    <w:rsid w:val="002267BB"/>
    <w:rsid w:val="00233BFE"/>
    <w:rsid w:val="0024527D"/>
    <w:rsid w:val="002474EB"/>
    <w:rsid w:val="0026389C"/>
    <w:rsid w:val="002647D2"/>
    <w:rsid w:val="00264817"/>
    <w:rsid w:val="00287197"/>
    <w:rsid w:val="00291C30"/>
    <w:rsid w:val="002A6D33"/>
    <w:rsid w:val="002D0A42"/>
    <w:rsid w:val="002E4F3C"/>
    <w:rsid w:val="002E6E6B"/>
    <w:rsid w:val="002F3E06"/>
    <w:rsid w:val="002F5789"/>
    <w:rsid w:val="0030595C"/>
    <w:rsid w:val="00312440"/>
    <w:rsid w:val="003448AB"/>
    <w:rsid w:val="0037179E"/>
    <w:rsid w:val="003741BE"/>
    <w:rsid w:val="00382E37"/>
    <w:rsid w:val="00394BE6"/>
    <w:rsid w:val="003A3C69"/>
    <w:rsid w:val="003B2D8B"/>
    <w:rsid w:val="003B3904"/>
    <w:rsid w:val="003F0ABD"/>
    <w:rsid w:val="00401736"/>
    <w:rsid w:val="004041FB"/>
    <w:rsid w:val="00412FF1"/>
    <w:rsid w:val="00424378"/>
    <w:rsid w:val="00432821"/>
    <w:rsid w:val="00445C74"/>
    <w:rsid w:val="00476D6E"/>
    <w:rsid w:val="00481796"/>
    <w:rsid w:val="00482530"/>
    <w:rsid w:val="00485D94"/>
    <w:rsid w:val="00495E12"/>
    <w:rsid w:val="004A0BCE"/>
    <w:rsid w:val="004C0CB3"/>
    <w:rsid w:val="004E1B67"/>
    <w:rsid w:val="004F5B19"/>
    <w:rsid w:val="005027F1"/>
    <w:rsid w:val="005058E6"/>
    <w:rsid w:val="0050610E"/>
    <w:rsid w:val="005229A4"/>
    <w:rsid w:val="0054382D"/>
    <w:rsid w:val="00550237"/>
    <w:rsid w:val="00570AFD"/>
    <w:rsid w:val="0058031E"/>
    <w:rsid w:val="005834E6"/>
    <w:rsid w:val="005A523A"/>
    <w:rsid w:val="005B1FC0"/>
    <w:rsid w:val="005B6A40"/>
    <w:rsid w:val="005C5C5E"/>
    <w:rsid w:val="005E5E3D"/>
    <w:rsid w:val="005F6E56"/>
    <w:rsid w:val="00607C24"/>
    <w:rsid w:val="0061619F"/>
    <w:rsid w:val="006257D5"/>
    <w:rsid w:val="00634CC9"/>
    <w:rsid w:val="00663530"/>
    <w:rsid w:val="00671A51"/>
    <w:rsid w:val="00683DE5"/>
    <w:rsid w:val="006A56F2"/>
    <w:rsid w:val="006B7DCC"/>
    <w:rsid w:val="006D398C"/>
    <w:rsid w:val="006D6469"/>
    <w:rsid w:val="006E6050"/>
    <w:rsid w:val="006E7273"/>
    <w:rsid w:val="006F083B"/>
    <w:rsid w:val="007171A0"/>
    <w:rsid w:val="0072036B"/>
    <w:rsid w:val="00724AC2"/>
    <w:rsid w:val="00736376"/>
    <w:rsid w:val="0074195F"/>
    <w:rsid w:val="007439BB"/>
    <w:rsid w:val="007467DA"/>
    <w:rsid w:val="00746882"/>
    <w:rsid w:val="0078464D"/>
    <w:rsid w:val="00793D01"/>
    <w:rsid w:val="007A086A"/>
    <w:rsid w:val="007B7BFF"/>
    <w:rsid w:val="007C0BA2"/>
    <w:rsid w:val="007C578B"/>
    <w:rsid w:val="00807A57"/>
    <w:rsid w:val="00813EC4"/>
    <w:rsid w:val="00822E32"/>
    <w:rsid w:val="0082788B"/>
    <w:rsid w:val="00840747"/>
    <w:rsid w:val="00873D64"/>
    <w:rsid w:val="00874D7C"/>
    <w:rsid w:val="00891B2B"/>
    <w:rsid w:val="0089434F"/>
    <w:rsid w:val="0089543B"/>
    <w:rsid w:val="00897383"/>
    <w:rsid w:val="008B51F4"/>
    <w:rsid w:val="008E5A12"/>
    <w:rsid w:val="008E5C98"/>
    <w:rsid w:val="009122E8"/>
    <w:rsid w:val="00942685"/>
    <w:rsid w:val="00950F22"/>
    <w:rsid w:val="00967967"/>
    <w:rsid w:val="0098723A"/>
    <w:rsid w:val="0099562F"/>
    <w:rsid w:val="009977FE"/>
    <w:rsid w:val="009A43DE"/>
    <w:rsid w:val="009A6B46"/>
    <w:rsid w:val="009A77AE"/>
    <w:rsid w:val="009C2948"/>
    <w:rsid w:val="009C47EC"/>
    <w:rsid w:val="009D4A84"/>
    <w:rsid w:val="009E01F5"/>
    <w:rsid w:val="009F3B7C"/>
    <w:rsid w:val="00A02FB8"/>
    <w:rsid w:val="00A23769"/>
    <w:rsid w:val="00A23933"/>
    <w:rsid w:val="00A25144"/>
    <w:rsid w:val="00A25891"/>
    <w:rsid w:val="00A30CA2"/>
    <w:rsid w:val="00A31315"/>
    <w:rsid w:val="00A57193"/>
    <w:rsid w:val="00A91567"/>
    <w:rsid w:val="00AB0AD3"/>
    <w:rsid w:val="00AD7D6D"/>
    <w:rsid w:val="00AE60AB"/>
    <w:rsid w:val="00AF022F"/>
    <w:rsid w:val="00B07BF9"/>
    <w:rsid w:val="00B10805"/>
    <w:rsid w:val="00B11B0D"/>
    <w:rsid w:val="00B134CE"/>
    <w:rsid w:val="00B22AA4"/>
    <w:rsid w:val="00B26937"/>
    <w:rsid w:val="00B26CB2"/>
    <w:rsid w:val="00B32D0D"/>
    <w:rsid w:val="00B50747"/>
    <w:rsid w:val="00B648AF"/>
    <w:rsid w:val="00B669BA"/>
    <w:rsid w:val="00B76724"/>
    <w:rsid w:val="00B8333D"/>
    <w:rsid w:val="00B86FD3"/>
    <w:rsid w:val="00B91DED"/>
    <w:rsid w:val="00BA4068"/>
    <w:rsid w:val="00BA4B94"/>
    <w:rsid w:val="00BA4F60"/>
    <w:rsid w:val="00BE250B"/>
    <w:rsid w:val="00BE2725"/>
    <w:rsid w:val="00BF2F19"/>
    <w:rsid w:val="00C37C08"/>
    <w:rsid w:val="00C45BE3"/>
    <w:rsid w:val="00C54903"/>
    <w:rsid w:val="00C61B77"/>
    <w:rsid w:val="00C77BA4"/>
    <w:rsid w:val="00C951A3"/>
    <w:rsid w:val="00C957B6"/>
    <w:rsid w:val="00CA27DE"/>
    <w:rsid w:val="00CB5146"/>
    <w:rsid w:val="00CB55BA"/>
    <w:rsid w:val="00CC253F"/>
    <w:rsid w:val="00CD0ECF"/>
    <w:rsid w:val="00D21857"/>
    <w:rsid w:val="00D222F0"/>
    <w:rsid w:val="00D35F37"/>
    <w:rsid w:val="00D6685F"/>
    <w:rsid w:val="00D86F92"/>
    <w:rsid w:val="00D921E8"/>
    <w:rsid w:val="00D925DB"/>
    <w:rsid w:val="00DB46D2"/>
    <w:rsid w:val="00DB7BAF"/>
    <w:rsid w:val="00DD458C"/>
    <w:rsid w:val="00DF465E"/>
    <w:rsid w:val="00E01879"/>
    <w:rsid w:val="00E125A4"/>
    <w:rsid w:val="00E21CCB"/>
    <w:rsid w:val="00E30D2B"/>
    <w:rsid w:val="00E51CDD"/>
    <w:rsid w:val="00E57301"/>
    <w:rsid w:val="00E66942"/>
    <w:rsid w:val="00E67352"/>
    <w:rsid w:val="00E679C9"/>
    <w:rsid w:val="00E704B3"/>
    <w:rsid w:val="00E85901"/>
    <w:rsid w:val="00E92528"/>
    <w:rsid w:val="00EC2C41"/>
    <w:rsid w:val="00ED3D5D"/>
    <w:rsid w:val="00ED5948"/>
    <w:rsid w:val="00EF6BC8"/>
    <w:rsid w:val="00F07FE8"/>
    <w:rsid w:val="00F13DFA"/>
    <w:rsid w:val="00F1474E"/>
    <w:rsid w:val="00F179E4"/>
    <w:rsid w:val="00F415BA"/>
    <w:rsid w:val="00F421F5"/>
    <w:rsid w:val="00F46D5C"/>
    <w:rsid w:val="00F8634E"/>
    <w:rsid w:val="00FA40B9"/>
    <w:rsid w:val="00FA6FD2"/>
    <w:rsid w:val="00FB44A1"/>
    <w:rsid w:val="00FC2637"/>
    <w:rsid w:val="00FD04AD"/>
    <w:rsid w:val="00FE452C"/>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24B50A"/>
  <w15:chartTrackingRefBased/>
  <w15:docId w15:val="{33814D69-4E20-4CF7-BCE6-3357F8011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2F0"/>
  </w:style>
  <w:style w:type="paragraph" w:styleId="Heading1">
    <w:name w:val="heading 1"/>
    <w:basedOn w:val="Normal"/>
    <w:next w:val="Normal"/>
    <w:link w:val="Heading1Char"/>
    <w:uiPriority w:val="9"/>
    <w:qFormat/>
    <w:rsid w:val="004041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041F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041F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041F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041F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041F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41F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41F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41F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41F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041F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041F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041F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41F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41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41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41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41FB"/>
    <w:rPr>
      <w:rFonts w:eastAsiaTheme="majorEastAsia" w:cstheme="majorBidi"/>
      <w:color w:val="272727" w:themeColor="text1" w:themeTint="D8"/>
    </w:rPr>
  </w:style>
  <w:style w:type="paragraph" w:styleId="Title">
    <w:name w:val="Title"/>
    <w:basedOn w:val="Normal"/>
    <w:next w:val="Normal"/>
    <w:link w:val="TitleChar"/>
    <w:uiPriority w:val="10"/>
    <w:qFormat/>
    <w:rsid w:val="004041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41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41F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41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41FB"/>
    <w:pPr>
      <w:spacing w:before="160"/>
      <w:jc w:val="center"/>
    </w:pPr>
    <w:rPr>
      <w:i/>
      <w:iCs/>
      <w:color w:val="404040" w:themeColor="text1" w:themeTint="BF"/>
    </w:rPr>
  </w:style>
  <w:style w:type="character" w:customStyle="1" w:styleId="QuoteChar">
    <w:name w:val="Quote Char"/>
    <w:basedOn w:val="DefaultParagraphFont"/>
    <w:link w:val="Quote"/>
    <w:uiPriority w:val="29"/>
    <w:rsid w:val="004041FB"/>
    <w:rPr>
      <w:i/>
      <w:iCs/>
      <w:color w:val="404040" w:themeColor="text1" w:themeTint="BF"/>
    </w:rPr>
  </w:style>
  <w:style w:type="paragraph" w:styleId="ListParagraph">
    <w:name w:val="List Paragraph"/>
    <w:basedOn w:val="Normal"/>
    <w:uiPriority w:val="34"/>
    <w:qFormat/>
    <w:rsid w:val="004041FB"/>
    <w:pPr>
      <w:ind w:left="720"/>
      <w:contextualSpacing/>
    </w:pPr>
  </w:style>
  <w:style w:type="character" w:styleId="IntenseEmphasis">
    <w:name w:val="Intense Emphasis"/>
    <w:basedOn w:val="DefaultParagraphFont"/>
    <w:uiPriority w:val="21"/>
    <w:qFormat/>
    <w:rsid w:val="004041FB"/>
    <w:rPr>
      <w:i/>
      <w:iCs/>
      <w:color w:val="0F4761" w:themeColor="accent1" w:themeShade="BF"/>
    </w:rPr>
  </w:style>
  <w:style w:type="paragraph" w:styleId="IntenseQuote">
    <w:name w:val="Intense Quote"/>
    <w:basedOn w:val="Normal"/>
    <w:next w:val="Normal"/>
    <w:link w:val="IntenseQuoteChar"/>
    <w:uiPriority w:val="30"/>
    <w:qFormat/>
    <w:rsid w:val="004041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041FB"/>
    <w:rPr>
      <w:i/>
      <w:iCs/>
      <w:color w:val="0F4761" w:themeColor="accent1" w:themeShade="BF"/>
    </w:rPr>
  </w:style>
  <w:style w:type="character" w:styleId="IntenseReference">
    <w:name w:val="Intense Reference"/>
    <w:basedOn w:val="DefaultParagraphFont"/>
    <w:uiPriority w:val="32"/>
    <w:qFormat/>
    <w:rsid w:val="004041F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14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32E24C-335B-418B-9602-41007AD84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1335</TotalTime>
  <Pages>15</Pages>
  <Words>1305</Words>
  <Characters>7444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Bram Van Mol</dc:creator>
  <cp:keywords/>
  <dc:description/>
  <cp:lastModifiedBy>Bram Van Mol</cp:lastModifiedBy>
  <cp:revision>149</cp:revision>
  <cp:lastPrinted>2024-08-02T13:02:00Z</cp:lastPrinted>
  <dcterms:created xsi:type="dcterms:W3CDTF">2024-07-25T14:14:00Z</dcterms:created>
  <dcterms:modified xsi:type="dcterms:W3CDTF">2026-01-27T11:04:00Z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885af87bcccc267b341c56c2c011836cfa8869892218a95c3ec67bc41d440242</vt:lpwstr>
  </property>
</Properties>
</file>