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5749E" w14:textId="77777777" w:rsidR="00090DE6" w:rsidRDefault="00090DE6" w:rsidP="00090DE6">
      <w:r>
        <w:t xml:space="preserve">Research title: </w:t>
      </w:r>
      <w:r w:rsidRPr="00495A31">
        <w:t>Assessing public understanding of haemoglobinopathy screening</w:t>
      </w:r>
      <w:r>
        <w:t>.</w:t>
      </w:r>
    </w:p>
    <w:p w14:paraId="7A576572" w14:textId="32781BC7" w:rsidR="00F8347E" w:rsidRDefault="00437F12">
      <w:r>
        <w:t>DEMOGRAPHICS</w:t>
      </w:r>
    </w:p>
    <w:p w14:paraId="3F42A570" w14:textId="532AF4EA" w:rsidR="00437F12" w:rsidRDefault="00437F12" w:rsidP="00437F12">
      <w:pPr>
        <w:pStyle w:val="ListParagraph"/>
        <w:numPr>
          <w:ilvl w:val="0"/>
          <w:numId w:val="1"/>
        </w:numPr>
      </w:pPr>
      <w:r>
        <w:t>Age</w:t>
      </w:r>
    </w:p>
    <w:p w14:paraId="25DE9BA3" w14:textId="77B20768" w:rsidR="00437F12" w:rsidRDefault="00160C66" w:rsidP="00437F12">
      <w:pPr>
        <w:pStyle w:val="ListParagraph"/>
        <w:numPr>
          <w:ilvl w:val="0"/>
          <w:numId w:val="2"/>
        </w:numPr>
      </w:pPr>
      <w:r>
        <w:t>1</w:t>
      </w:r>
      <w:r w:rsidR="00361CF4">
        <w:t>8-24</w:t>
      </w:r>
    </w:p>
    <w:p w14:paraId="1587C2A5" w14:textId="1A0634ED" w:rsidR="00437F12" w:rsidRDefault="00437F12" w:rsidP="00437F12">
      <w:pPr>
        <w:pStyle w:val="ListParagraph"/>
        <w:numPr>
          <w:ilvl w:val="0"/>
          <w:numId w:val="2"/>
        </w:numPr>
      </w:pPr>
      <w:r>
        <w:t>25</w:t>
      </w:r>
      <w:r w:rsidR="00361CF4">
        <w:t>-29</w:t>
      </w:r>
    </w:p>
    <w:p w14:paraId="0AC20663" w14:textId="65CA37EA" w:rsidR="00E877E8" w:rsidRDefault="00361CF4" w:rsidP="00437F12">
      <w:pPr>
        <w:pStyle w:val="ListParagraph"/>
        <w:numPr>
          <w:ilvl w:val="0"/>
          <w:numId w:val="2"/>
        </w:numPr>
      </w:pPr>
      <w:r>
        <w:t>30-</w:t>
      </w:r>
      <w:r w:rsidR="004551F7">
        <w:t>34</w:t>
      </w:r>
    </w:p>
    <w:p w14:paraId="5B0A20F7" w14:textId="37C57877" w:rsidR="004551F7" w:rsidRDefault="004551F7" w:rsidP="00437F12">
      <w:pPr>
        <w:pStyle w:val="ListParagraph"/>
        <w:numPr>
          <w:ilvl w:val="0"/>
          <w:numId w:val="2"/>
        </w:numPr>
      </w:pPr>
      <w:r>
        <w:t>35-39</w:t>
      </w:r>
    </w:p>
    <w:p w14:paraId="1F4DE9A7" w14:textId="69DE9720" w:rsidR="004551F7" w:rsidRDefault="004551F7" w:rsidP="00437F12">
      <w:pPr>
        <w:pStyle w:val="ListParagraph"/>
        <w:numPr>
          <w:ilvl w:val="0"/>
          <w:numId w:val="2"/>
        </w:numPr>
      </w:pPr>
      <w:r>
        <w:t>40-</w:t>
      </w:r>
      <w:r w:rsidR="00E4782F">
        <w:t>44</w:t>
      </w:r>
    </w:p>
    <w:p w14:paraId="31BA5390" w14:textId="30D94130" w:rsidR="00E4782F" w:rsidRDefault="00E4782F" w:rsidP="00437F12">
      <w:pPr>
        <w:pStyle w:val="ListParagraph"/>
        <w:numPr>
          <w:ilvl w:val="0"/>
          <w:numId w:val="2"/>
        </w:numPr>
      </w:pPr>
      <w:r>
        <w:t>45-49</w:t>
      </w:r>
    </w:p>
    <w:p w14:paraId="7CD7D278" w14:textId="11B04377" w:rsidR="00E11385" w:rsidRDefault="00E4782F" w:rsidP="001F4078">
      <w:pPr>
        <w:pStyle w:val="ListParagraph"/>
        <w:numPr>
          <w:ilvl w:val="0"/>
          <w:numId w:val="2"/>
        </w:numPr>
      </w:pPr>
      <w:r>
        <w:t>50</w:t>
      </w:r>
      <w:r w:rsidR="00CB41D7">
        <w:t>+</w:t>
      </w:r>
    </w:p>
    <w:p w14:paraId="630EA515" w14:textId="77777777" w:rsidR="00437F12" w:rsidRDefault="00437F12" w:rsidP="00437F12"/>
    <w:p w14:paraId="7D75256A" w14:textId="46C8AA63" w:rsidR="00437F12" w:rsidRDefault="00437F12" w:rsidP="00437F12">
      <w:pPr>
        <w:pStyle w:val="ListParagraph"/>
        <w:numPr>
          <w:ilvl w:val="0"/>
          <w:numId w:val="1"/>
        </w:numPr>
      </w:pPr>
      <w:r>
        <w:t>Ethnic Origin</w:t>
      </w:r>
    </w:p>
    <w:p w14:paraId="2051F15A" w14:textId="50A0A510" w:rsidR="00437F12" w:rsidRDefault="00702DB9" w:rsidP="00437F12">
      <w:pPr>
        <w:pStyle w:val="ListParagraph"/>
        <w:numPr>
          <w:ilvl w:val="0"/>
          <w:numId w:val="4"/>
        </w:numPr>
      </w:pPr>
      <w:r>
        <w:t>African/African</w:t>
      </w:r>
      <w:r w:rsidR="00E81F48">
        <w:t>-</w:t>
      </w:r>
      <w:r>
        <w:t>Caribbe</w:t>
      </w:r>
      <w:r w:rsidR="00E81F48">
        <w:t>an</w:t>
      </w:r>
    </w:p>
    <w:p w14:paraId="0E78884F" w14:textId="1B60DD8C" w:rsidR="00437F12" w:rsidRDefault="00E81F48" w:rsidP="00875246">
      <w:pPr>
        <w:pStyle w:val="ListParagraph"/>
        <w:numPr>
          <w:ilvl w:val="0"/>
          <w:numId w:val="4"/>
        </w:numPr>
      </w:pPr>
      <w:r>
        <w:t>Indian sub-continent</w:t>
      </w:r>
      <w:r w:rsidR="00875246">
        <w:t xml:space="preserve"> </w:t>
      </w:r>
      <w:r>
        <w:t>(Pakistan, India,</w:t>
      </w:r>
      <w:r w:rsidR="00875246">
        <w:t xml:space="preserve"> </w:t>
      </w:r>
      <w:r>
        <w:t>Bangladesh)</w:t>
      </w:r>
    </w:p>
    <w:p w14:paraId="64C16C56" w14:textId="04C10C96" w:rsidR="00437F12" w:rsidRDefault="00FF6228" w:rsidP="00437F12">
      <w:pPr>
        <w:pStyle w:val="ListParagraph"/>
        <w:numPr>
          <w:ilvl w:val="0"/>
          <w:numId w:val="4"/>
        </w:numPr>
      </w:pPr>
      <w:r w:rsidRPr="00FF6228">
        <w:t>Middle East</w:t>
      </w:r>
      <w:r>
        <w:t xml:space="preserve"> </w:t>
      </w:r>
    </w:p>
    <w:p w14:paraId="7EEA5225" w14:textId="1AA5CB04" w:rsidR="00437F12" w:rsidRDefault="003E17B5" w:rsidP="00D01077">
      <w:pPr>
        <w:pStyle w:val="ListParagraph"/>
        <w:numPr>
          <w:ilvl w:val="0"/>
          <w:numId w:val="4"/>
        </w:numPr>
      </w:pPr>
      <w:r>
        <w:t>Southeast</w:t>
      </w:r>
      <w:r w:rsidR="00D01077">
        <w:t xml:space="preserve"> Asia</w:t>
      </w:r>
      <w:r w:rsidR="00456351">
        <w:t xml:space="preserve"> </w:t>
      </w:r>
      <w:r w:rsidR="003C66C6">
        <w:t>&amp; China</w:t>
      </w:r>
    </w:p>
    <w:p w14:paraId="483FDD6B" w14:textId="5F67D9FA" w:rsidR="00C827C5" w:rsidRDefault="003E17B5" w:rsidP="003C66C6">
      <w:pPr>
        <w:pStyle w:val="ListParagraph"/>
        <w:numPr>
          <w:ilvl w:val="0"/>
          <w:numId w:val="4"/>
        </w:numPr>
      </w:pPr>
      <w:r w:rsidRPr="003E17B5">
        <w:t>White European</w:t>
      </w:r>
      <w:r>
        <w:t xml:space="preserve"> </w:t>
      </w:r>
    </w:p>
    <w:p w14:paraId="7EDEF6AE" w14:textId="418D08CB" w:rsidR="00FD4AC0" w:rsidRDefault="00894977" w:rsidP="002901EB">
      <w:pPr>
        <w:pStyle w:val="ListParagraph"/>
        <w:numPr>
          <w:ilvl w:val="0"/>
          <w:numId w:val="4"/>
        </w:numPr>
      </w:pPr>
      <w:r>
        <w:t xml:space="preserve">West Asia </w:t>
      </w:r>
    </w:p>
    <w:tbl>
      <w:tblPr>
        <w:tblStyle w:val="TableGrid"/>
        <w:tblpPr w:leftFromText="180" w:rightFromText="180" w:vertAnchor="text" w:horzAnchor="page" w:tblpX="5471" w:tblpY="53"/>
        <w:tblW w:w="0" w:type="auto"/>
        <w:tblLook w:val="04A0" w:firstRow="1" w:lastRow="0" w:firstColumn="1" w:lastColumn="0" w:noHBand="0" w:noVBand="1"/>
      </w:tblPr>
      <w:tblGrid>
        <w:gridCol w:w="2652"/>
      </w:tblGrid>
      <w:tr w:rsidR="00D63E84" w14:paraId="36740B7B" w14:textId="77777777" w:rsidTr="00527CA3">
        <w:trPr>
          <w:trHeight w:val="444"/>
        </w:trPr>
        <w:tc>
          <w:tcPr>
            <w:tcW w:w="2652" w:type="dxa"/>
          </w:tcPr>
          <w:p w14:paraId="4E052548" w14:textId="77777777" w:rsidR="00D63E84" w:rsidRDefault="00D63E84" w:rsidP="00527CA3">
            <w:pPr>
              <w:pStyle w:val="ListParagraph"/>
              <w:ind w:left="0"/>
            </w:pPr>
          </w:p>
        </w:tc>
      </w:tr>
    </w:tbl>
    <w:p w14:paraId="7682687E" w14:textId="5EF0B3C9" w:rsidR="006A1522" w:rsidRDefault="00473582" w:rsidP="002901EB">
      <w:pPr>
        <w:pStyle w:val="ListParagraph"/>
        <w:numPr>
          <w:ilvl w:val="0"/>
          <w:numId w:val="4"/>
        </w:numPr>
      </w:pPr>
      <w:r>
        <w:t>Other (please state)</w:t>
      </w:r>
      <w:r w:rsidR="006A1522">
        <w:t xml:space="preserve">   </w:t>
      </w:r>
    </w:p>
    <w:p w14:paraId="316FC68B" w14:textId="19CA072F" w:rsidR="00473582" w:rsidRDefault="00473582" w:rsidP="00D63E84"/>
    <w:p w14:paraId="39EEAB47" w14:textId="77777777" w:rsidR="002901EB" w:rsidRDefault="002901EB" w:rsidP="002901EB"/>
    <w:p w14:paraId="74F15A5E" w14:textId="5150CA48" w:rsidR="00195060" w:rsidRDefault="00195060" w:rsidP="002901EB">
      <w:pPr>
        <w:pStyle w:val="ListParagraph"/>
        <w:numPr>
          <w:ilvl w:val="0"/>
          <w:numId w:val="1"/>
        </w:numPr>
      </w:pPr>
      <w:r>
        <w:t>Kindly state the town or city in</w:t>
      </w:r>
      <w:r w:rsidR="006E1020">
        <w:t xml:space="preserve"> which you live</w:t>
      </w:r>
      <w:r w:rsidR="00BF7E4F">
        <w:t>?</w:t>
      </w:r>
    </w:p>
    <w:p w14:paraId="04B267ED" w14:textId="22271BD1" w:rsidR="00BF7E4F" w:rsidRDefault="00E10BEE" w:rsidP="00BF7E4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D30D" wp14:editId="7895DAA4">
                <wp:simplePos x="0" y="0"/>
                <wp:positionH relativeFrom="column">
                  <wp:posOffset>476250</wp:posOffset>
                </wp:positionH>
                <wp:positionV relativeFrom="paragraph">
                  <wp:posOffset>45720</wp:posOffset>
                </wp:positionV>
                <wp:extent cx="2089150" cy="266700"/>
                <wp:effectExtent l="0" t="0" r="25400" b="19050"/>
                <wp:wrapNone/>
                <wp:docPr id="1407574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A034C" w14:textId="77777777" w:rsidR="00E10BEE" w:rsidRDefault="00E10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2D3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5pt;margin-top:3.6pt;width:164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" fillcolor="white [3201]" strokeweight=".5pt">
                <v:textbox>
                  <w:txbxContent>
                    <w:p w14:paraId="468A034C" w14:textId="77777777" w:rsidR="00E10BEE" w:rsidRDefault="00E10BEE"/>
                  </w:txbxContent>
                </v:textbox>
              </v:shape>
            </w:pict>
          </mc:Fallback>
        </mc:AlternateContent>
      </w:r>
    </w:p>
    <w:p w14:paraId="0648AD3B" w14:textId="0CAFC60F" w:rsidR="00437F12" w:rsidRDefault="00437F12" w:rsidP="00A53E80"/>
    <w:p w14:paraId="63E8FAA7" w14:textId="6FAD2F6B" w:rsidR="00A53E80" w:rsidRDefault="00A53E80" w:rsidP="00A53E80">
      <w:pPr>
        <w:pStyle w:val="ListParagraph"/>
        <w:numPr>
          <w:ilvl w:val="0"/>
          <w:numId w:val="1"/>
        </w:numPr>
      </w:pPr>
      <w:r>
        <w:t>Gender</w:t>
      </w:r>
    </w:p>
    <w:p w14:paraId="5CFB54F7" w14:textId="3AF1D370" w:rsidR="00A53E80" w:rsidRDefault="00A53E80" w:rsidP="00A53E80">
      <w:pPr>
        <w:pStyle w:val="ListParagraph"/>
        <w:numPr>
          <w:ilvl w:val="0"/>
          <w:numId w:val="5"/>
        </w:numPr>
      </w:pPr>
      <w:r>
        <w:t xml:space="preserve">Female </w:t>
      </w:r>
    </w:p>
    <w:p w14:paraId="164C2C1A" w14:textId="4BDECE03" w:rsidR="00A53E80" w:rsidRDefault="00A53E80" w:rsidP="00A53E80">
      <w:pPr>
        <w:pStyle w:val="ListParagraph"/>
        <w:numPr>
          <w:ilvl w:val="0"/>
          <w:numId w:val="5"/>
        </w:numPr>
      </w:pPr>
      <w:r>
        <w:t>Male</w:t>
      </w:r>
    </w:p>
    <w:p w14:paraId="2A1398FB" w14:textId="4D5E3CE9" w:rsidR="00A53E80" w:rsidRDefault="00A53E80" w:rsidP="00A53E80">
      <w:pPr>
        <w:pStyle w:val="ListParagraph"/>
        <w:numPr>
          <w:ilvl w:val="0"/>
          <w:numId w:val="5"/>
        </w:numPr>
      </w:pPr>
      <w:r>
        <w:t>I do not wish to disclose.</w:t>
      </w:r>
    </w:p>
    <w:p w14:paraId="18F50935" w14:textId="77777777" w:rsidR="00A53E80" w:rsidRDefault="00A53E80" w:rsidP="00A53E80"/>
    <w:p w14:paraId="437A2162" w14:textId="77777777" w:rsidR="00B5174F" w:rsidRDefault="00B5174F" w:rsidP="00A53E80"/>
    <w:p w14:paraId="4FE06146" w14:textId="77777777" w:rsidR="00B5174F" w:rsidRDefault="00B5174F" w:rsidP="00A53E80"/>
    <w:p w14:paraId="2636B8E6" w14:textId="77777777" w:rsidR="00B5174F" w:rsidRDefault="00B5174F" w:rsidP="00A53E80"/>
    <w:p w14:paraId="16469D15" w14:textId="32FF2F6B" w:rsidR="00A53E80" w:rsidRDefault="00A53E80" w:rsidP="00A53E80">
      <w:r>
        <w:lastRenderedPageBreak/>
        <w:t>KNOWLEDGE ABOUT HAEMOGLOBINOPATHIES</w:t>
      </w:r>
    </w:p>
    <w:p w14:paraId="3DA6E774" w14:textId="030C35F7" w:rsidR="00A53E80" w:rsidRDefault="00A53E80" w:rsidP="00A53E80">
      <w:r>
        <w:t>Haemoglobin is the protein within red blood cells which carries oxygen around the body.</w:t>
      </w:r>
    </w:p>
    <w:p w14:paraId="7E16D601" w14:textId="5C3EEC11" w:rsidR="00A53E80" w:rsidRDefault="00A53E80" w:rsidP="00A53E80">
      <w:r>
        <w:t>Haemoglobinopathies</w:t>
      </w:r>
      <w:r w:rsidR="00F37651">
        <w:t xml:space="preserve"> </w:t>
      </w:r>
      <w:r w:rsidR="00F37651" w:rsidRPr="00F37651">
        <w:t>refer to a group of genetic disorders that affect the structure or production of haemoglobin</w:t>
      </w:r>
      <w:r w:rsidR="0037592E">
        <w:t xml:space="preserve"> </w:t>
      </w:r>
      <w:r w:rsidR="00E45475">
        <w:t xml:space="preserve">and this </w:t>
      </w:r>
      <w:r w:rsidR="0037592E">
        <w:t>include</w:t>
      </w:r>
      <w:r w:rsidR="00E45475">
        <w:t>s disorders such as</w:t>
      </w:r>
      <w:r w:rsidR="0037592E">
        <w:t xml:space="preserve"> sickle cell disease and thalassaemia.</w:t>
      </w:r>
    </w:p>
    <w:p w14:paraId="07778708" w14:textId="489841B9" w:rsidR="00C20A88" w:rsidRDefault="00E45475" w:rsidP="00875B44">
      <w:pPr>
        <w:pStyle w:val="ListParagraph"/>
        <w:numPr>
          <w:ilvl w:val="0"/>
          <w:numId w:val="6"/>
        </w:numPr>
        <w:jc w:val="both"/>
      </w:pPr>
      <w:r>
        <w:t xml:space="preserve">To your knowledge, have you or your partner ever been </w:t>
      </w:r>
      <w:r w:rsidR="00C20A88">
        <w:t xml:space="preserve">tested for </w:t>
      </w:r>
      <w:r>
        <w:t xml:space="preserve">a </w:t>
      </w:r>
      <w:r w:rsidR="00C20A88">
        <w:t xml:space="preserve">haemoglobinopathy? </w:t>
      </w:r>
    </w:p>
    <w:p w14:paraId="4E031292" w14:textId="13871718" w:rsidR="006F5F8F" w:rsidRDefault="00472F1B" w:rsidP="00875B44">
      <w:pPr>
        <w:pStyle w:val="ListParagraph"/>
        <w:ind w:left="1440"/>
        <w:jc w:val="both"/>
      </w:pPr>
      <w:r>
        <w:t>Yes</w:t>
      </w:r>
      <w:r w:rsidR="00973A5F">
        <w:t xml:space="preserve">                                                                          </w:t>
      </w:r>
      <w:r>
        <w:t xml:space="preserve">      No</w:t>
      </w:r>
    </w:p>
    <w:p w14:paraId="3EA0DE26" w14:textId="77777777" w:rsidR="00820451" w:rsidRDefault="00820451" w:rsidP="00875B44">
      <w:pPr>
        <w:pStyle w:val="ListParagraph"/>
        <w:ind w:left="1440"/>
        <w:jc w:val="both"/>
      </w:pPr>
    </w:p>
    <w:p w14:paraId="7D112B20" w14:textId="77777777" w:rsidR="00A20D93" w:rsidRDefault="007419DF" w:rsidP="00875B44">
      <w:pPr>
        <w:pStyle w:val="ListParagraph"/>
        <w:numPr>
          <w:ilvl w:val="0"/>
          <w:numId w:val="6"/>
        </w:numPr>
        <w:jc w:val="both"/>
      </w:pPr>
      <w:r w:rsidRPr="007419DF">
        <w:t>Are there any children in your household?</w:t>
      </w:r>
    </w:p>
    <w:p w14:paraId="0F3D02FA" w14:textId="453442CA" w:rsidR="00A378EE" w:rsidRDefault="006F42A8" w:rsidP="00875B44">
      <w:pPr>
        <w:pStyle w:val="ListParagraph"/>
        <w:jc w:val="both"/>
      </w:pPr>
      <w:r>
        <w:t xml:space="preserve">               Yes               </w:t>
      </w:r>
      <w:r w:rsidR="00715FD1">
        <w:t xml:space="preserve">                                                                 </w:t>
      </w:r>
      <w:r>
        <w:t>No</w:t>
      </w:r>
    </w:p>
    <w:p w14:paraId="453C6727" w14:textId="77777777" w:rsidR="00820451" w:rsidRDefault="00820451" w:rsidP="00875B44">
      <w:pPr>
        <w:pStyle w:val="ListParagraph"/>
        <w:jc w:val="both"/>
      </w:pPr>
    </w:p>
    <w:p w14:paraId="56615412" w14:textId="338C7386" w:rsidR="00167D85" w:rsidRDefault="00167D85" w:rsidP="00875B44">
      <w:pPr>
        <w:pStyle w:val="ListParagraph"/>
        <w:numPr>
          <w:ilvl w:val="0"/>
          <w:numId w:val="6"/>
        </w:numPr>
        <w:jc w:val="both"/>
      </w:pPr>
      <w:r w:rsidRPr="00167D85">
        <w:t xml:space="preserve">In the past ten years, have you </w:t>
      </w:r>
      <w:r w:rsidR="00E45475">
        <w:t>or your partner  been</w:t>
      </w:r>
      <w:r w:rsidRPr="00167D85">
        <w:t xml:space="preserve"> pregnant?</w:t>
      </w:r>
    </w:p>
    <w:p w14:paraId="3A75FA08" w14:textId="3CD339AA" w:rsidR="00E15E72" w:rsidRDefault="009373F1" w:rsidP="00875B44">
      <w:pPr>
        <w:pStyle w:val="ListParagraph"/>
        <w:ind w:left="1440"/>
        <w:jc w:val="both"/>
      </w:pPr>
      <w:r>
        <w:t xml:space="preserve"> Yes</w:t>
      </w:r>
      <w:r w:rsidR="00200EC5">
        <w:t xml:space="preserve">                                                                               </w:t>
      </w:r>
      <w:r>
        <w:t>No</w:t>
      </w:r>
    </w:p>
    <w:p w14:paraId="07876733" w14:textId="77777777" w:rsidR="00820451" w:rsidRDefault="00820451" w:rsidP="00875B44">
      <w:pPr>
        <w:pStyle w:val="ListParagraph"/>
        <w:ind w:left="1440"/>
        <w:jc w:val="both"/>
      </w:pPr>
    </w:p>
    <w:p w14:paraId="09133ED4" w14:textId="4C203DBE" w:rsidR="00E45475" w:rsidRDefault="00E45475" w:rsidP="00E45475">
      <w:pPr>
        <w:pStyle w:val="ListParagraph"/>
        <w:numPr>
          <w:ilvl w:val="0"/>
          <w:numId w:val="6"/>
        </w:numPr>
        <w:jc w:val="both"/>
      </w:pPr>
      <w:r>
        <w:t>Do you believe that you have a good understanding of what haemoglobinopathies are and why screening for them is important?</w:t>
      </w:r>
    </w:p>
    <w:p w14:paraId="79DBB24C" w14:textId="3E526584" w:rsidR="00E45475" w:rsidRDefault="00E45475" w:rsidP="00E45475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313D5F21" w14:textId="77777777" w:rsidR="00820451" w:rsidRDefault="00820451" w:rsidP="00E45475">
      <w:pPr>
        <w:pStyle w:val="ListParagraph"/>
        <w:ind w:firstLine="720"/>
        <w:jc w:val="both"/>
      </w:pPr>
    </w:p>
    <w:p w14:paraId="23266DF4" w14:textId="4E3E9FF8" w:rsidR="00A21A8E" w:rsidRDefault="00A21A8E" w:rsidP="00875B44">
      <w:pPr>
        <w:pStyle w:val="ListParagraph"/>
        <w:numPr>
          <w:ilvl w:val="0"/>
          <w:numId w:val="6"/>
        </w:numPr>
        <w:jc w:val="both"/>
      </w:pPr>
      <w:r w:rsidRPr="00A21A8E">
        <w:t>Do you think there should be more education about h</w:t>
      </w:r>
      <w:r w:rsidR="00105AC7">
        <w:t>a</w:t>
      </w:r>
      <w:r w:rsidRPr="00A21A8E">
        <w:t xml:space="preserve">emoglobinopathy screening in schools </w:t>
      </w:r>
      <w:r w:rsidR="003E2CEA">
        <w:t xml:space="preserve">and </w:t>
      </w:r>
      <w:r w:rsidRPr="00A21A8E">
        <w:t>communities?</w:t>
      </w:r>
    </w:p>
    <w:p w14:paraId="4D3210FB" w14:textId="44BA2C12" w:rsidR="00604A91" w:rsidRDefault="00432388" w:rsidP="00875B44">
      <w:pPr>
        <w:pStyle w:val="ListParagraph"/>
        <w:ind w:left="1440"/>
        <w:jc w:val="both"/>
      </w:pPr>
      <w:r>
        <w:t>Yes</w:t>
      </w:r>
      <w:r>
        <w:tab/>
      </w:r>
      <w:r>
        <w:tab/>
      </w:r>
      <w:r>
        <w:tab/>
      </w:r>
      <w:r w:rsidR="00E45475">
        <w:tab/>
      </w:r>
      <w:r>
        <w:t>No</w:t>
      </w:r>
      <w:r w:rsidR="00E45475">
        <w:tab/>
      </w:r>
      <w:r w:rsidR="00E45475">
        <w:tab/>
      </w:r>
      <w:r w:rsidR="00E45475">
        <w:tab/>
        <w:t>Don’t Know</w:t>
      </w:r>
    </w:p>
    <w:p w14:paraId="6CD03B6E" w14:textId="77777777" w:rsidR="00820451" w:rsidRDefault="00820451" w:rsidP="00875B44">
      <w:pPr>
        <w:pStyle w:val="ListParagraph"/>
        <w:ind w:left="1440"/>
        <w:jc w:val="both"/>
      </w:pPr>
    </w:p>
    <w:p w14:paraId="13B92471" w14:textId="1D5BB4F3" w:rsidR="0004032B" w:rsidRPr="0004032B" w:rsidRDefault="00695C2B" w:rsidP="0004032B">
      <w:pPr>
        <w:pStyle w:val="ListParagraph"/>
        <w:numPr>
          <w:ilvl w:val="0"/>
          <w:numId w:val="6"/>
        </w:numPr>
      </w:pPr>
      <w:r w:rsidRPr="00695C2B">
        <w:t>Haemoglobinopathies frequently affect diverse groups</w:t>
      </w:r>
      <w:r w:rsidR="00497C56" w:rsidRPr="00497C56">
        <w:t xml:space="preserve">. </w:t>
      </w:r>
      <w:r w:rsidR="00E45475">
        <w:t>S</w:t>
      </w:r>
      <w:r w:rsidR="00497C56" w:rsidRPr="00497C56">
        <w:t xml:space="preserve">ickle cell disease and thalassaemia </w:t>
      </w:r>
      <w:r w:rsidR="00E45475">
        <w:t xml:space="preserve">is more prevalent in certain groups e.g. those of </w:t>
      </w:r>
      <w:r w:rsidR="00497C56" w:rsidRPr="00497C56">
        <w:t>African</w:t>
      </w:r>
      <w:r w:rsidR="00E45475">
        <w:t xml:space="preserve">, Asian or </w:t>
      </w:r>
      <w:r w:rsidR="00497C56" w:rsidRPr="00497C56">
        <w:t>Mediterranean</w:t>
      </w:r>
      <w:r w:rsidR="00E45475">
        <w:t xml:space="preserve"> heritage. </w:t>
      </w:r>
      <w:r w:rsidR="00497C56" w:rsidRPr="00497C56">
        <w:t xml:space="preserve"> </w:t>
      </w:r>
      <w:r w:rsidR="00E45475">
        <w:t>If h</w:t>
      </w:r>
      <w:r w:rsidRPr="00695C2B">
        <w:t xml:space="preserve">aemoglobinopathy risk is </w:t>
      </w:r>
      <w:r w:rsidR="00E45475">
        <w:t xml:space="preserve">considered </w:t>
      </w:r>
      <w:r w:rsidRPr="00695C2B">
        <w:t>minimal</w:t>
      </w:r>
      <w:r w:rsidR="00E45475">
        <w:t xml:space="preserve"> in a particular ethnic group, do you think screening would still be beneficial? </w:t>
      </w:r>
    </w:p>
    <w:p w14:paraId="7A0D4FCB" w14:textId="01DEE1CA" w:rsidR="00E45475" w:rsidRDefault="00E45475" w:rsidP="00E45475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00D7AEB4" w14:textId="77777777" w:rsidR="00820451" w:rsidRDefault="00820451" w:rsidP="00E45475">
      <w:pPr>
        <w:pStyle w:val="ListParagraph"/>
        <w:ind w:firstLine="720"/>
        <w:jc w:val="both"/>
      </w:pPr>
    </w:p>
    <w:p w14:paraId="1CC429F0" w14:textId="538BBC11" w:rsidR="003420C0" w:rsidRDefault="003420C0" w:rsidP="00875B44">
      <w:pPr>
        <w:pStyle w:val="ListParagraph"/>
        <w:numPr>
          <w:ilvl w:val="0"/>
          <w:numId w:val="6"/>
        </w:numPr>
        <w:jc w:val="both"/>
      </w:pPr>
      <w:r w:rsidRPr="003420C0">
        <w:t xml:space="preserve">Have you ever participated in a genetic </w:t>
      </w:r>
      <w:r w:rsidR="00B27034" w:rsidRPr="003420C0">
        <w:t>counselling</w:t>
      </w:r>
      <w:r w:rsidRPr="003420C0">
        <w:t xml:space="preserve"> session related to h</w:t>
      </w:r>
      <w:r w:rsidR="00105AC7">
        <w:t>a</w:t>
      </w:r>
      <w:r w:rsidRPr="003420C0">
        <w:t>emoglobinopathies?</w:t>
      </w:r>
    </w:p>
    <w:p w14:paraId="49511FAE" w14:textId="55DB2A0C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14883DD5" w14:textId="77777777" w:rsidR="00820451" w:rsidRDefault="00820451" w:rsidP="0085448E">
      <w:pPr>
        <w:pStyle w:val="ListParagraph"/>
        <w:ind w:firstLine="720"/>
        <w:jc w:val="both"/>
      </w:pPr>
    </w:p>
    <w:p w14:paraId="6D287182" w14:textId="32BAC340" w:rsidR="001E50FA" w:rsidRDefault="001E50FA" w:rsidP="00875B44">
      <w:pPr>
        <w:pStyle w:val="ListParagraph"/>
        <w:numPr>
          <w:ilvl w:val="0"/>
          <w:numId w:val="6"/>
        </w:numPr>
        <w:jc w:val="both"/>
      </w:pPr>
      <w:r w:rsidRPr="001E50FA">
        <w:t>Do you think early diagnosis of h</w:t>
      </w:r>
      <w:r w:rsidR="00105AC7">
        <w:t>a</w:t>
      </w:r>
      <w:r w:rsidRPr="001E50FA">
        <w:t>emoglobinopathies is essential for effective management?</w:t>
      </w:r>
    </w:p>
    <w:p w14:paraId="53E8F755" w14:textId="79B05605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507072E3" w14:textId="77777777" w:rsidR="00820451" w:rsidRDefault="00820451" w:rsidP="0085448E">
      <w:pPr>
        <w:pStyle w:val="ListParagraph"/>
        <w:ind w:firstLine="720"/>
        <w:jc w:val="both"/>
      </w:pPr>
    </w:p>
    <w:p w14:paraId="2442D48B" w14:textId="423E3DA9" w:rsidR="006D2B73" w:rsidRDefault="006D2B73" w:rsidP="00875B44">
      <w:pPr>
        <w:pStyle w:val="ListParagraph"/>
        <w:numPr>
          <w:ilvl w:val="0"/>
          <w:numId w:val="6"/>
        </w:numPr>
        <w:jc w:val="both"/>
      </w:pPr>
      <w:r>
        <w:lastRenderedPageBreak/>
        <w:t xml:space="preserve">Do you </w:t>
      </w:r>
      <w:r w:rsidR="00627FAF" w:rsidRPr="00627FAF">
        <w:t>believ</w:t>
      </w:r>
      <w:r>
        <w:t>e</w:t>
      </w:r>
      <w:r w:rsidR="00627FAF" w:rsidRPr="00627FAF">
        <w:t xml:space="preserve"> that </w:t>
      </w:r>
      <w:r>
        <w:t xml:space="preserve">haemoglobinopathies </w:t>
      </w:r>
      <w:r w:rsidR="00627FAF" w:rsidRPr="00627FAF">
        <w:t>screening is important for public health?</w:t>
      </w:r>
    </w:p>
    <w:p w14:paraId="7CE0EB0F" w14:textId="212FC948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29B1F394" w14:textId="77777777" w:rsidR="00820451" w:rsidRDefault="00820451" w:rsidP="0085448E">
      <w:pPr>
        <w:pStyle w:val="ListParagraph"/>
        <w:ind w:firstLine="720"/>
        <w:jc w:val="both"/>
      </w:pPr>
    </w:p>
    <w:p w14:paraId="14C6B22F" w14:textId="705569AF" w:rsidR="007C7370" w:rsidRDefault="007C7370" w:rsidP="00875B44">
      <w:pPr>
        <w:pStyle w:val="ListParagraph"/>
        <w:numPr>
          <w:ilvl w:val="0"/>
          <w:numId w:val="6"/>
        </w:numPr>
        <w:jc w:val="both"/>
      </w:pPr>
      <w:r>
        <w:t xml:space="preserve">Do you understand </w:t>
      </w:r>
      <w:r w:rsidRPr="007C7370">
        <w:t xml:space="preserve">the purpose of genetic screening for </w:t>
      </w:r>
      <w:r>
        <w:t>haemoglobinopathies</w:t>
      </w:r>
      <w:r w:rsidRPr="007C7370">
        <w:t>?</w:t>
      </w:r>
    </w:p>
    <w:p w14:paraId="41498A0D" w14:textId="2416AB3F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13AA661F" w14:textId="77777777" w:rsidR="00820451" w:rsidRDefault="00820451" w:rsidP="0085448E">
      <w:pPr>
        <w:pStyle w:val="ListParagraph"/>
        <w:ind w:firstLine="720"/>
        <w:jc w:val="both"/>
      </w:pPr>
    </w:p>
    <w:p w14:paraId="24E1FDB2" w14:textId="681201EE" w:rsidR="00945084" w:rsidRDefault="001F4BB2" w:rsidP="0046475C">
      <w:pPr>
        <w:pStyle w:val="ListParagraph"/>
        <w:numPr>
          <w:ilvl w:val="0"/>
          <w:numId w:val="6"/>
        </w:numPr>
        <w:jc w:val="both"/>
      </w:pPr>
      <w:r w:rsidRPr="001F4BB2">
        <w:t xml:space="preserve">In the West Midlands region, almost 2% of pregnancies </w:t>
      </w:r>
      <w:r w:rsidR="0085448E">
        <w:t>are affected by haemoglobinopathies, resulting in e</w:t>
      </w:r>
      <w:r w:rsidRPr="001F4BB2">
        <w:t xml:space="preserve">very </w:t>
      </w:r>
      <w:r w:rsidR="0085448E">
        <w:t>pregnant mother being</w:t>
      </w:r>
      <w:r w:rsidRPr="001F4BB2">
        <w:t xml:space="preserve"> tested for haemoglobinopathies unless the mother </w:t>
      </w:r>
      <w:r w:rsidR="0085448E">
        <w:t>declines</w:t>
      </w:r>
      <w:r w:rsidRPr="001F4BB2">
        <w:t xml:space="preserve">. Do you </w:t>
      </w:r>
      <w:r w:rsidR="0085448E">
        <w:t>agree with this strategy</w:t>
      </w:r>
      <w:r w:rsidRPr="001F4BB2">
        <w:t>?</w:t>
      </w:r>
    </w:p>
    <w:p w14:paraId="15E0FCCD" w14:textId="3A201934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5E10D623" w14:textId="16C2317F" w:rsidR="00820451" w:rsidRDefault="00820451" w:rsidP="0085448E">
      <w:pPr>
        <w:pStyle w:val="ListParagraph"/>
        <w:ind w:firstLine="720"/>
        <w:jc w:val="both"/>
      </w:pPr>
    </w:p>
    <w:p w14:paraId="250A6A05" w14:textId="328679EA" w:rsidR="006F117A" w:rsidRDefault="0085448E" w:rsidP="00875B44">
      <w:pPr>
        <w:pStyle w:val="ListParagraph"/>
        <w:numPr>
          <w:ilvl w:val="0"/>
          <w:numId w:val="6"/>
        </w:numPr>
        <w:jc w:val="both"/>
      </w:pPr>
      <w:r>
        <w:t>Do you feel</w:t>
      </w:r>
      <w:r w:rsidR="006F117A" w:rsidRPr="006F117A">
        <w:t xml:space="preserve"> adequately informed about the process of haemoglobin</w:t>
      </w:r>
      <w:r w:rsidR="00417ECA">
        <w:t>opath</w:t>
      </w:r>
      <w:r>
        <w:t xml:space="preserve">y </w:t>
      </w:r>
      <w:r w:rsidR="006F117A" w:rsidRPr="006F117A">
        <w:t>screening</w:t>
      </w:r>
      <w:r w:rsidR="00417ECA">
        <w:t>?</w:t>
      </w:r>
    </w:p>
    <w:p w14:paraId="24A4BFE9" w14:textId="767659AD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7AA4D794" w14:textId="77777777" w:rsidR="00820451" w:rsidRDefault="00820451" w:rsidP="0085448E">
      <w:pPr>
        <w:pStyle w:val="ListParagraph"/>
        <w:ind w:firstLine="720"/>
        <w:jc w:val="both"/>
      </w:pPr>
    </w:p>
    <w:p w14:paraId="1375833B" w14:textId="77777777" w:rsidR="00F92412" w:rsidRDefault="00F92412" w:rsidP="00875B44">
      <w:pPr>
        <w:pStyle w:val="ListParagraph"/>
        <w:numPr>
          <w:ilvl w:val="0"/>
          <w:numId w:val="6"/>
        </w:numPr>
        <w:jc w:val="both"/>
      </w:pPr>
      <w:r w:rsidRPr="00F92412">
        <w:t xml:space="preserve">Would you be willing to participate in community events or discussions about haemoglobinopathy screening? </w:t>
      </w:r>
    </w:p>
    <w:p w14:paraId="6BFFD0B5" w14:textId="1EF950BD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Maybe</w:t>
      </w:r>
    </w:p>
    <w:p w14:paraId="15D22F39" w14:textId="77777777" w:rsidR="00820451" w:rsidRDefault="00820451" w:rsidP="0085448E">
      <w:pPr>
        <w:pStyle w:val="ListParagraph"/>
        <w:ind w:firstLine="720"/>
        <w:jc w:val="both"/>
      </w:pPr>
    </w:p>
    <w:p w14:paraId="20D1A340" w14:textId="1020DEEA" w:rsidR="00F81A79" w:rsidRDefault="0050121A" w:rsidP="009C1FF4">
      <w:pPr>
        <w:pStyle w:val="ListParagraph"/>
        <w:numPr>
          <w:ilvl w:val="0"/>
          <w:numId w:val="6"/>
        </w:numPr>
      </w:pPr>
      <w:r w:rsidRPr="0050121A">
        <w:t>Do you believe there should be a specific age at which haemoglobinopathy screening could be implemented?</w:t>
      </w:r>
      <w:r>
        <w:t xml:space="preserve"> </w:t>
      </w:r>
      <w:r w:rsidR="00F81A79" w:rsidRPr="00F81A79">
        <w:t xml:space="preserve"> </w:t>
      </w:r>
    </w:p>
    <w:p w14:paraId="5D9B2199" w14:textId="6F230EA0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7C4E407D" w14:textId="77777777" w:rsidR="00820451" w:rsidRDefault="00820451" w:rsidP="0085448E">
      <w:pPr>
        <w:pStyle w:val="ListParagraph"/>
        <w:ind w:firstLine="720"/>
        <w:jc w:val="both"/>
      </w:pPr>
    </w:p>
    <w:p w14:paraId="7968827C" w14:textId="2125A6E4" w:rsidR="008E3CA9" w:rsidRDefault="00541F94" w:rsidP="009C1FF4">
      <w:pPr>
        <w:pStyle w:val="ListParagraph"/>
        <w:numPr>
          <w:ilvl w:val="0"/>
          <w:numId w:val="6"/>
        </w:numPr>
      </w:pPr>
      <w:r w:rsidRPr="00541F94">
        <w:t xml:space="preserve">In </w:t>
      </w:r>
      <w:r w:rsidR="0085448E">
        <w:t>some</w:t>
      </w:r>
      <w:r w:rsidRPr="00541F94">
        <w:t xml:space="preserve"> countries, couples considering starting a family undergo haemoglobinopathy screening to assess the risk of passing on</w:t>
      </w:r>
      <w:r w:rsidR="0085448E">
        <w:t xml:space="preserve"> these</w:t>
      </w:r>
      <w:r w:rsidRPr="00541F94">
        <w:t xml:space="preserve"> hereditary </w:t>
      </w:r>
      <w:r w:rsidR="0085448E">
        <w:t>condition</w:t>
      </w:r>
      <w:r w:rsidRPr="00541F94">
        <w:t xml:space="preserve">s to their children. </w:t>
      </w:r>
      <w:r w:rsidR="0085448E">
        <w:t>Would</w:t>
      </w:r>
      <w:r w:rsidRPr="00541F94">
        <w:t xml:space="preserve"> this</w:t>
      </w:r>
      <w:r w:rsidR="0085448E">
        <w:t xml:space="preserve"> be</w:t>
      </w:r>
      <w:r w:rsidRPr="00541F94">
        <w:t xml:space="preserve"> beneficial in </w:t>
      </w:r>
      <w:r w:rsidR="00ED5AFE">
        <w:t xml:space="preserve">United </w:t>
      </w:r>
      <w:r w:rsidR="008B666B">
        <w:t>Kingdom?</w:t>
      </w:r>
      <w:r>
        <w:t xml:space="preserve"> </w:t>
      </w:r>
    </w:p>
    <w:p w14:paraId="0C3259F1" w14:textId="635CD192" w:rsidR="0085448E" w:rsidRDefault="0085448E" w:rsidP="0085448E">
      <w:pPr>
        <w:pStyle w:val="ListParagraph"/>
        <w:ind w:firstLine="720"/>
        <w:jc w:val="both"/>
      </w:pPr>
      <w:r>
        <w:t>Yes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Don’t Know</w:t>
      </w:r>
    </w:p>
    <w:p w14:paraId="48827A33" w14:textId="77777777" w:rsidR="00820451" w:rsidRDefault="00820451" w:rsidP="0085448E">
      <w:pPr>
        <w:pStyle w:val="ListParagraph"/>
        <w:ind w:firstLine="720"/>
        <w:jc w:val="both"/>
      </w:pPr>
    </w:p>
    <w:p w14:paraId="7898AD2D" w14:textId="6E9B072C" w:rsidR="00437F12" w:rsidRDefault="00FE46B4" w:rsidP="009C1FF4">
      <w:pPr>
        <w:pStyle w:val="ListParagraph"/>
        <w:numPr>
          <w:ilvl w:val="0"/>
          <w:numId w:val="6"/>
        </w:numPr>
      </w:pPr>
      <w:r w:rsidRPr="00FE46B4">
        <w:t>How can public health officials and healthcare providers strengthen their education and awareness campaigns to increase the general public's comprehension of h</w:t>
      </w:r>
      <w:r w:rsidR="004B474A">
        <w:t>a</w:t>
      </w:r>
      <w:r w:rsidRPr="00FE46B4">
        <w:t>emoglobinopathy screening, especially among at-risk groups and ethnic communities?</w:t>
      </w:r>
    </w:p>
    <w:p w14:paraId="7F4D9249" w14:textId="77777777" w:rsidR="0007633A" w:rsidRDefault="0007633A" w:rsidP="0007633A">
      <w:pPr>
        <w:pStyle w:val="ListParagraph"/>
      </w:pPr>
    </w:p>
    <w:p w14:paraId="5E8772DE" w14:textId="13E1C5E8" w:rsidR="0007633A" w:rsidRDefault="00EE56EF" w:rsidP="00E97679">
      <w:pPr>
        <w:pStyle w:val="ListParagraph"/>
        <w:numPr>
          <w:ilvl w:val="0"/>
          <w:numId w:val="6"/>
        </w:numPr>
      </w:pPr>
      <w:r w:rsidRPr="00EE56EF">
        <w:t xml:space="preserve"> </w:t>
      </w:r>
      <w:r w:rsidR="001D25C7" w:rsidRPr="001D25C7">
        <w:t>Can you share any concerns or questions you have about haemoglobinopathy screening, or any barriers you think</w:t>
      </w:r>
      <w:r w:rsidR="006E54F4">
        <w:t xml:space="preserve"> the public </w:t>
      </w:r>
      <w:r w:rsidR="001D25C7" w:rsidRPr="001D25C7">
        <w:t>might face in accessing it?</w:t>
      </w:r>
    </w:p>
    <w:p w14:paraId="71DF1241" w14:textId="77777777" w:rsidR="00604DEC" w:rsidRDefault="00604DEC" w:rsidP="00604DEC">
      <w:pPr>
        <w:pStyle w:val="ListParagraph"/>
      </w:pPr>
    </w:p>
    <w:p w14:paraId="4C764FC5" w14:textId="77777777" w:rsidR="00604DEC" w:rsidRDefault="00604DEC" w:rsidP="00604DEC">
      <w:pPr>
        <w:pStyle w:val="ListParagraph"/>
      </w:pPr>
    </w:p>
    <w:p w14:paraId="73BF6791" w14:textId="466D799E" w:rsidR="0007633A" w:rsidRDefault="00D123D4" w:rsidP="0007633A">
      <w:pPr>
        <w:pStyle w:val="ListParagraph"/>
        <w:numPr>
          <w:ilvl w:val="0"/>
          <w:numId w:val="6"/>
        </w:numPr>
      </w:pPr>
      <w:r w:rsidRPr="00D123D4">
        <w:lastRenderedPageBreak/>
        <w:t xml:space="preserve">Have you or anyone you know ever undergone haemoglobinopathy screening? If yes, can you share your experience or what you've heard about the process? </w:t>
      </w:r>
    </w:p>
    <w:p w14:paraId="353B13FA" w14:textId="77777777" w:rsidR="00D123D4" w:rsidRDefault="00D123D4" w:rsidP="00D123D4"/>
    <w:p w14:paraId="14CA913C" w14:textId="1B08E690" w:rsidR="00AC2D96" w:rsidRDefault="00BB3F47" w:rsidP="00AC2D96">
      <w:pPr>
        <w:pStyle w:val="ListParagraph"/>
        <w:numPr>
          <w:ilvl w:val="0"/>
          <w:numId w:val="6"/>
        </w:numPr>
      </w:pPr>
      <w:r w:rsidRPr="00BB3F47">
        <w:t xml:space="preserve">How do you think we can address any stigma or fear associated with haemoglobinopathy screening in </w:t>
      </w:r>
      <w:r w:rsidR="00C342B6">
        <w:t>United Kingdom</w:t>
      </w:r>
      <w:r w:rsidRPr="00BB3F47">
        <w:t>?</w:t>
      </w:r>
    </w:p>
    <w:p w14:paraId="3A3255CE" w14:textId="77777777" w:rsidR="00AC2D96" w:rsidRDefault="00AC2D96" w:rsidP="008B666B"/>
    <w:p w14:paraId="463B7C18" w14:textId="581E12F8" w:rsidR="00AC2D96" w:rsidRDefault="00BB3F47" w:rsidP="00AC2D96">
      <w:pPr>
        <w:pStyle w:val="ListParagraph"/>
        <w:numPr>
          <w:ilvl w:val="0"/>
          <w:numId w:val="6"/>
        </w:numPr>
      </w:pPr>
      <w:r w:rsidRPr="00BB3F47">
        <w:t xml:space="preserve"> </w:t>
      </w:r>
      <w:r w:rsidR="00AC2D96" w:rsidRPr="00AC2D96">
        <w:t>Do you think there should be additional support services available for individuals and families affected by haemoglobinopathies? If yes, what kind of support do you think would be helpful?</w:t>
      </w:r>
    </w:p>
    <w:p w14:paraId="0EC77749" w14:textId="77777777" w:rsidR="008B666B" w:rsidRDefault="008B666B" w:rsidP="008B666B">
      <w:pPr>
        <w:pStyle w:val="ListParagraph"/>
      </w:pPr>
    </w:p>
    <w:p w14:paraId="45AC26F9" w14:textId="7AE409B6" w:rsidR="00890864" w:rsidRDefault="006766D7" w:rsidP="0085448E">
      <w:pPr>
        <w:pStyle w:val="ListParagraph"/>
        <w:numPr>
          <w:ilvl w:val="0"/>
          <w:numId w:val="6"/>
        </w:numPr>
      </w:pPr>
      <w:r>
        <w:t xml:space="preserve">On a scale of one to five, please indicate your level of confidence in your knowledge about haemoglobinopathy screening? </w:t>
      </w:r>
    </w:p>
    <w:p w14:paraId="5AE466BC" w14:textId="1B8DDB13" w:rsidR="00890864" w:rsidRPr="00890864" w:rsidRDefault="00890864" w:rsidP="00890864"/>
    <w:sectPr w:rsidR="00890864" w:rsidRPr="0089086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A118" w14:textId="77777777" w:rsidR="00CE2232" w:rsidRDefault="00CE2232" w:rsidP="00090DE6">
      <w:pPr>
        <w:spacing w:after="0" w:line="240" w:lineRule="auto"/>
      </w:pPr>
      <w:r>
        <w:separator/>
      </w:r>
    </w:p>
  </w:endnote>
  <w:endnote w:type="continuationSeparator" w:id="0">
    <w:p w14:paraId="7550F49D" w14:textId="77777777" w:rsidR="00CE2232" w:rsidRDefault="00CE2232" w:rsidP="000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EDF6" w14:textId="77777777" w:rsidR="00CE2232" w:rsidRDefault="00CE2232" w:rsidP="00090DE6">
      <w:pPr>
        <w:spacing w:after="0" w:line="240" w:lineRule="auto"/>
      </w:pPr>
      <w:r>
        <w:separator/>
      </w:r>
    </w:p>
  </w:footnote>
  <w:footnote w:type="continuationSeparator" w:id="0">
    <w:p w14:paraId="638B0835" w14:textId="77777777" w:rsidR="00CE2232" w:rsidRDefault="00CE2232" w:rsidP="0009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543" w14:textId="40FBF92A" w:rsidR="00090DE6" w:rsidRDefault="00090DE6">
    <w:pPr>
      <w:pStyle w:val="Header"/>
    </w:pPr>
    <w:r>
      <w:rPr>
        <w:noProof/>
      </w:rPr>
      <w:drawing>
        <wp:inline distT="0" distB="0" distL="0" distR="0" wp14:anchorId="1D9291DB" wp14:editId="1AF250FB">
          <wp:extent cx="2532185" cy="836838"/>
          <wp:effectExtent l="0" t="0" r="1905" b="1905"/>
          <wp:docPr id="10571765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76569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242" cy="844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9C9"/>
    <w:multiLevelType w:val="hybridMultilevel"/>
    <w:tmpl w:val="AF8401A4"/>
    <w:lvl w:ilvl="0" w:tplc="842CFF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FE8"/>
    <w:multiLevelType w:val="hybridMultilevel"/>
    <w:tmpl w:val="5D447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3C25"/>
    <w:multiLevelType w:val="hybridMultilevel"/>
    <w:tmpl w:val="6A8E23D4"/>
    <w:lvl w:ilvl="0" w:tplc="9E90603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E35C6"/>
    <w:multiLevelType w:val="hybridMultilevel"/>
    <w:tmpl w:val="519887A6"/>
    <w:lvl w:ilvl="0" w:tplc="DF4CF4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678"/>
    <w:multiLevelType w:val="hybridMultilevel"/>
    <w:tmpl w:val="D3C24BE6"/>
    <w:lvl w:ilvl="0" w:tplc="842CFF9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DA4B99"/>
    <w:multiLevelType w:val="hybridMultilevel"/>
    <w:tmpl w:val="6918379C"/>
    <w:lvl w:ilvl="0" w:tplc="97F8AFF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1E76EE"/>
    <w:multiLevelType w:val="hybridMultilevel"/>
    <w:tmpl w:val="E6C6E226"/>
    <w:lvl w:ilvl="0" w:tplc="13C615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E4E0A"/>
    <w:multiLevelType w:val="hybridMultilevel"/>
    <w:tmpl w:val="15D62ACA"/>
    <w:lvl w:ilvl="0" w:tplc="842CFF9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7D3827"/>
    <w:multiLevelType w:val="hybridMultilevel"/>
    <w:tmpl w:val="C1742F7A"/>
    <w:lvl w:ilvl="0" w:tplc="842CFF9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DC7F61"/>
    <w:multiLevelType w:val="hybridMultilevel"/>
    <w:tmpl w:val="0750DA78"/>
    <w:lvl w:ilvl="0" w:tplc="CEA62EE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969388">
    <w:abstractNumId w:val="3"/>
  </w:num>
  <w:num w:numId="2" w16cid:durableId="147867674">
    <w:abstractNumId w:val="2"/>
  </w:num>
  <w:num w:numId="3" w16cid:durableId="2105152388">
    <w:abstractNumId w:val="9"/>
  </w:num>
  <w:num w:numId="4" w16cid:durableId="762261366">
    <w:abstractNumId w:val="6"/>
  </w:num>
  <w:num w:numId="5" w16cid:durableId="408429695">
    <w:abstractNumId w:val="5"/>
  </w:num>
  <w:num w:numId="6" w16cid:durableId="1659266948">
    <w:abstractNumId w:val="1"/>
  </w:num>
  <w:num w:numId="7" w16cid:durableId="492183574">
    <w:abstractNumId w:val="4"/>
  </w:num>
  <w:num w:numId="8" w16cid:durableId="1797023165">
    <w:abstractNumId w:val="8"/>
  </w:num>
  <w:num w:numId="9" w16cid:durableId="1893543274">
    <w:abstractNumId w:val="0"/>
  </w:num>
  <w:num w:numId="10" w16cid:durableId="424425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7E"/>
    <w:rsid w:val="00014BB8"/>
    <w:rsid w:val="00021772"/>
    <w:rsid w:val="0003542E"/>
    <w:rsid w:val="0004032B"/>
    <w:rsid w:val="0007633A"/>
    <w:rsid w:val="00090DE6"/>
    <w:rsid w:val="00097966"/>
    <w:rsid w:val="000B13B3"/>
    <w:rsid w:val="000E26CC"/>
    <w:rsid w:val="00105AC7"/>
    <w:rsid w:val="00107C69"/>
    <w:rsid w:val="00112E5F"/>
    <w:rsid w:val="00120CF9"/>
    <w:rsid w:val="00152A8C"/>
    <w:rsid w:val="00160C66"/>
    <w:rsid w:val="00167D85"/>
    <w:rsid w:val="001732B9"/>
    <w:rsid w:val="00174BE0"/>
    <w:rsid w:val="00175C87"/>
    <w:rsid w:val="00190DBE"/>
    <w:rsid w:val="00195060"/>
    <w:rsid w:val="001C01A7"/>
    <w:rsid w:val="001C0D40"/>
    <w:rsid w:val="001D18D1"/>
    <w:rsid w:val="001D25C7"/>
    <w:rsid w:val="001D6DB8"/>
    <w:rsid w:val="001E0094"/>
    <w:rsid w:val="001E50FA"/>
    <w:rsid w:val="001F4078"/>
    <w:rsid w:val="001F4BB2"/>
    <w:rsid w:val="001F7E71"/>
    <w:rsid w:val="00200EC5"/>
    <w:rsid w:val="00234632"/>
    <w:rsid w:val="00235EBE"/>
    <w:rsid w:val="00261C90"/>
    <w:rsid w:val="002669F5"/>
    <w:rsid w:val="002901EB"/>
    <w:rsid w:val="00290864"/>
    <w:rsid w:val="0029506F"/>
    <w:rsid w:val="002A2740"/>
    <w:rsid w:val="002C727F"/>
    <w:rsid w:val="002D4A96"/>
    <w:rsid w:val="002F6BCC"/>
    <w:rsid w:val="003045E4"/>
    <w:rsid w:val="00312069"/>
    <w:rsid w:val="003220C6"/>
    <w:rsid w:val="003420C0"/>
    <w:rsid w:val="00356235"/>
    <w:rsid w:val="00361CF4"/>
    <w:rsid w:val="003671F8"/>
    <w:rsid w:val="0037592E"/>
    <w:rsid w:val="0037785F"/>
    <w:rsid w:val="003B43F0"/>
    <w:rsid w:val="003C66C6"/>
    <w:rsid w:val="003E17B5"/>
    <w:rsid w:val="003E2CEA"/>
    <w:rsid w:val="003E4507"/>
    <w:rsid w:val="003F2B69"/>
    <w:rsid w:val="00413C4D"/>
    <w:rsid w:val="00417ECA"/>
    <w:rsid w:val="00432388"/>
    <w:rsid w:val="00437F12"/>
    <w:rsid w:val="004508CD"/>
    <w:rsid w:val="004524A5"/>
    <w:rsid w:val="004551F7"/>
    <w:rsid w:val="00456351"/>
    <w:rsid w:val="0046475C"/>
    <w:rsid w:val="004720E9"/>
    <w:rsid w:val="00472F1B"/>
    <w:rsid w:val="00473582"/>
    <w:rsid w:val="00494A15"/>
    <w:rsid w:val="00497C56"/>
    <w:rsid w:val="004B15BB"/>
    <w:rsid w:val="004B474A"/>
    <w:rsid w:val="004B4CDE"/>
    <w:rsid w:val="004C5060"/>
    <w:rsid w:val="004E6FCF"/>
    <w:rsid w:val="004F2062"/>
    <w:rsid w:val="0050121A"/>
    <w:rsid w:val="005144FD"/>
    <w:rsid w:val="00527CA3"/>
    <w:rsid w:val="00530FDA"/>
    <w:rsid w:val="00541F94"/>
    <w:rsid w:val="00590513"/>
    <w:rsid w:val="005D4A89"/>
    <w:rsid w:val="00604A91"/>
    <w:rsid w:val="00604DEC"/>
    <w:rsid w:val="00627FAF"/>
    <w:rsid w:val="006407EC"/>
    <w:rsid w:val="006512E6"/>
    <w:rsid w:val="00652F35"/>
    <w:rsid w:val="006716BB"/>
    <w:rsid w:val="006766D7"/>
    <w:rsid w:val="00695C2B"/>
    <w:rsid w:val="006A1522"/>
    <w:rsid w:val="006C4511"/>
    <w:rsid w:val="006D14A0"/>
    <w:rsid w:val="006D2B73"/>
    <w:rsid w:val="006E1020"/>
    <w:rsid w:val="006E2D4E"/>
    <w:rsid w:val="006E54F4"/>
    <w:rsid w:val="006F117A"/>
    <w:rsid w:val="006F42A8"/>
    <w:rsid w:val="006F5F8F"/>
    <w:rsid w:val="00702DB9"/>
    <w:rsid w:val="00706B3C"/>
    <w:rsid w:val="007073D2"/>
    <w:rsid w:val="00715FD1"/>
    <w:rsid w:val="007419DF"/>
    <w:rsid w:val="00775084"/>
    <w:rsid w:val="007960F8"/>
    <w:rsid w:val="007C7370"/>
    <w:rsid w:val="007C7E06"/>
    <w:rsid w:val="007E1D7F"/>
    <w:rsid w:val="00803BD7"/>
    <w:rsid w:val="00807CAD"/>
    <w:rsid w:val="00820451"/>
    <w:rsid w:val="0085448E"/>
    <w:rsid w:val="00875246"/>
    <w:rsid w:val="00875B44"/>
    <w:rsid w:val="00883911"/>
    <w:rsid w:val="008905ED"/>
    <w:rsid w:val="00890864"/>
    <w:rsid w:val="00893A92"/>
    <w:rsid w:val="00894977"/>
    <w:rsid w:val="008A2FD0"/>
    <w:rsid w:val="008A6250"/>
    <w:rsid w:val="008B666B"/>
    <w:rsid w:val="008E3474"/>
    <w:rsid w:val="008E3CA9"/>
    <w:rsid w:val="008E5D29"/>
    <w:rsid w:val="008F55FE"/>
    <w:rsid w:val="00903038"/>
    <w:rsid w:val="00925EC6"/>
    <w:rsid w:val="009373F1"/>
    <w:rsid w:val="00945084"/>
    <w:rsid w:val="00973A5F"/>
    <w:rsid w:val="00974440"/>
    <w:rsid w:val="009775A6"/>
    <w:rsid w:val="009C1FF4"/>
    <w:rsid w:val="009D4C42"/>
    <w:rsid w:val="00A20D93"/>
    <w:rsid w:val="00A21A8E"/>
    <w:rsid w:val="00A22088"/>
    <w:rsid w:val="00A303C1"/>
    <w:rsid w:val="00A378EE"/>
    <w:rsid w:val="00A53E80"/>
    <w:rsid w:val="00A56DEC"/>
    <w:rsid w:val="00A65817"/>
    <w:rsid w:val="00A931D1"/>
    <w:rsid w:val="00AC2D96"/>
    <w:rsid w:val="00AD130E"/>
    <w:rsid w:val="00B074F1"/>
    <w:rsid w:val="00B27034"/>
    <w:rsid w:val="00B311B0"/>
    <w:rsid w:val="00B5174F"/>
    <w:rsid w:val="00B5552C"/>
    <w:rsid w:val="00B747F5"/>
    <w:rsid w:val="00B770C2"/>
    <w:rsid w:val="00BB3F47"/>
    <w:rsid w:val="00BD18DB"/>
    <w:rsid w:val="00BE4755"/>
    <w:rsid w:val="00BE664A"/>
    <w:rsid w:val="00BF717E"/>
    <w:rsid w:val="00BF7E4F"/>
    <w:rsid w:val="00C01E49"/>
    <w:rsid w:val="00C04312"/>
    <w:rsid w:val="00C20A88"/>
    <w:rsid w:val="00C237DD"/>
    <w:rsid w:val="00C342B6"/>
    <w:rsid w:val="00C3486D"/>
    <w:rsid w:val="00C44879"/>
    <w:rsid w:val="00C57396"/>
    <w:rsid w:val="00C827C5"/>
    <w:rsid w:val="00CA08D4"/>
    <w:rsid w:val="00CA1EAE"/>
    <w:rsid w:val="00CB41D7"/>
    <w:rsid w:val="00CE2232"/>
    <w:rsid w:val="00D01077"/>
    <w:rsid w:val="00D123D4"/>
    <w:rsid w:val="00D63E84"/>
    <w:rsid w:val="00DC2C92"/>
    <w:rsid w:val="00DC7958"/>
    <w:rsid w:val="00DE6331"/>
    <w:rsid w:val="00E10BEE"/>
    <w:rsid w:val="00E11385"/>
    <w:rsid w:val="00E15E72"/>
    <w:rsid w:val="00E26474"/>
    <w:rsid w:val="00E45475"/>
    <w:rsid w:val="00E4782F"/>
    <w:rsid w:val="00E60A8A"/>
    <w:rsid w:val="00E74D71"/>
    <w:rsid w:val="00E81F48"/>
    <w:rsid w:val="00E877E8"/>
    <w:rsid w:val="00E95E4B"/>
    <w:rsid w:val="00E97679"/>
    <w:rsid w:val="00EB10E8"/>
    <w:rsid w:val="00ED388C"/>
    <w:rsid w:val="00ED5AFE"/>
    <w:rsid w:val="00EE56EF"/>
    <w:rsid w:val="00F16E36"/>
    <w:rsid w:val="00F17828"/>
    <w:rsid w:val="00F37651"/>
    <w:rsid w:val="00F54DDE"/>
    <w:rsid w:val="00F63ED4"/>
    <w:rsid w:val="00F81A79"/>
    <w:rsid w:val="00F8347E"/>
    <w:rsid w:val="00F92412"/>
    <w:rsid w:val="00FA1374"/>
    <w:rsid w:val="00FB31B2"/>
    <w:rsid w:val="00FC7E11"/>
    <w:rsid w:val="00FD12D1"/>
    <w:rsid w:val="00FD4AC0"/>
    <w:rsid w:val="00FD7DD5"/>
    <w:rsid w:val="00FE46B4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E2A9"/>
  <w15:chartTrackingRefBased/>
  <w15:docId w15:val="{C5E8F824-D747-4C1E-817B-69F3F7E9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4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4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4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4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4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4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DE6"/>
  </w:style>
  <w:style w:type="paragraph" w:styleId="Footer">
    <w:name w:val="footer"/>
    <w:basedOn w:val="Normal"/>
    <w:link w:val="FooterChar"/>
    <w:uiPriority w:val="99"/>
    <w:unhideWhenUsed/>
    <w:rsid w:val="00090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ACB97D0-9615-463D-B99E-E6E38642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 Suleiman</dc:creator>
  <cp:keywords/>
  <dc:description/>
  <cp:lastModifiedBy>Dudley, Kathryn</cp:lastModifiedBy>
  <cp:revision>3</cp:revision>
  <dcterms:created xsi:type="dcterms:W3CDTF">2026-02-11T10:15:00Z</dcterms:created>
  <dcterms:modified xsi:type="dcterms:W3CDTF">2026-02-11T10:25:00Z</dcterms:modified>
</cp:coreProperties>
</file>