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A27F" w14:textId="507459A8" w:rsidR="00812C5D" w:rsidRPr="00161951" w:rsidRDefault="000C2FFB" w:rsidP="000C2FF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61951">
        <w:rPr>
          <w:rFonts w:asciiTheme="majorBidi" w:hAnsiTheme="majorBidi" w:cstheme="majorBidi"/>
          <w:b/>
          <w:bCs/>
          <w:sz w:val="28"/>
          <w:szCs w:val="28"/>
          <w:lang w:val="en-US"/>
        </w:rPr>
        <w:t>“Supplementary tables”</w:t>
      </w:r>
    </w:p>
    <w:p w14:paraId="6D84A777" w14:textId="77777777" w:rsidR="000C2FFB" w:rsidRDefault="000C2FFB" w:rsidP="000C2FFB">
      <w:pPr>
        <w:jc w:val="center"/>
        <w:rPr>
          <w:rFonts w:asciiTheme="majorBidi" w:hAnsiTheme="majorBidi" w:cstheme="majorBidi"/>
          <w:b/>
          <w:bCs/>
          <w:lang w:val="en-US"/>
        </w:rPr>
      </w:pPr>
    </w:p>
    <w:tbl>
      <w:tblPr>
        <w:tblStyle w:val="TableGrid"/>
        <w:tblW w:w="11412" w:type="dxa"/>
        <w:tblInd w:w="-450" w:type="dxa"/>
        <w:tblLook w:val="04A0" w:firstRow="1" w:lastRow="0" w:firstColumn="1" w:lastColumn="0" w:noHBand="0" w:noVBand="1"/>
      </w:tblPr>
      <w:tblGrid>
        <w:gridCol w:w="2610"/>
        <w:gridCol w:w="1350"/>
        <w:gridCol w:w="2340"/>
        <w:gridCol w:w="2160"/>
        <w:gridCol w:w="1440"/>
        <w:gridCol w:w="1512"/>
      </w:tblGrid>
      <w:tr w:rsidR="000C2FFB" w:rsidRPr="0092645D" w14:paraId="08FC1C52" w14:textId="77777777" w:rsidTr="00E843A7">
        <w:trPr>
          <w:gridAfter w:val="1"/>
          <w:wAfter w:w="1512" w:type="dxa"/>
          <w:trHeight w:val="35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94C2A4" w14:textId="77777777" w:rsidR="000C2FFB" w:rsidRPr="00161951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19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Supplementary Table </w:t>
            </w:r>
            <w:r w:rsidRPr="0016195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Pr="001619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Biochemical and </w:t>
            </w:r>
            <w:proofErr w:type="spellStart"/>
            <w:r w:rsidRPr="001619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hematological</w:t>
            </w:r>
            <w:proofErr w:type="spellEnd"/>
            <w:r w:rsidRPr="001619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indices in MNT and NA groups </w:t>
            </w:r>
            <w:r w:rsidRPr="0016195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during the study</w:t>
            </w:r>
          </w:p>
        </w:tc>
      </w:tr>
      <w:tr w:rsidR="000C2FFB" w:rsidRPr="0092645D" w14:paraId="52E32261" w14:textId="77777777" w:rsidTr="00E843A7">
        <w:trPr>
          <w:trHeight w:val="35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72A50" w14:textId="77777777" w:rsidR="000C2FFB" w:rsidRPr="0092645D" w:rsidRDefault="000C2FFB" w:rsidP="00E843A7">
            <w:pPr>
              <w:tabs>
                <w:tab w:val="left" w:pos="263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B7F2591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D0F1BD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5D68CC4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2FFB" w:rsidRPr="0092645D" w14:paraId="1A09F1DD" w14:textId="77777777" w:rsidTr="00E843A7">
        <w:trPr>
          <w:gridAfter w:val="1"/>
          <w:wAfter w:w="1512" w:type="dxa"/>
          <w:trHeight w:val="510"/>
        </w:trPr>
        <w:tc>
          <w:tcPr>
            <w:tcW w:w="26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EAAC1A5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7D3D20D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42E00FC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3E8893A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3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AE5736D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MNT</w:t>
            </w:r>
          </w:p>
          <w:p w14:paraId="0F89F218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(Mean ± SD)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A193FDC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</w:t>
            </w:r>
          </w:p>
          <w:p w14:paraId="75B3BD26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(Mean ± SD)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6C6008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7ACC4E2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0C2FFB" w:rsidRPr="0092645D" w14:paraId="621B2F0E" w14:textId="77777777" w:rsidTr="00E843A7">
        <w:trPr>
          <w:gridAfter w:val="1"/>
          <w:wAfter w:w="1512" w:type="dxa"/>
        </w:trPr>
        <w:tc>
          <w:tcPr>
            <w:tcW w:w="2610" w:type="dxa"/>
            <w:vMerge w:val="restart"/>
            <w:tcBorders>
              <w:top w:val="single" w:sz="12" w:space="0" w:color="000000"/>
              <w:right w:val="nil"/>
            </w:tcBorders>
          </w:tcPr>
          <w:p w14:paraId="0A906402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CRP (mg/dL) </w:t>
            </w: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0596775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0E2DF5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15.38 ± 19.65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A9E5B99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14.85 ± 18.93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</w:tcBorders>
          </w:tcPr>
          <w:p w14:paraId="282D04BB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0.510</w:t>
            </w:r>
          </w:p>
        </w:tc>
      </w:tr>
      <w:tr w:rsidR="000C2FFB" w:rsidRPr="0092645D" w14:paraId="2CB54AE6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right w:val="nil"/>
            </w:tcBorders>
          </w:tcPr>
          <w:p w14:paraId="47E923F9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615D2E9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E490B1D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16.29 ± 20.69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3C2289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15.14 ± 13.33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6505DB27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0.758</w:t>
            </w:r>
          </w:p>
        </w:tc>
      </w:tr>
      <w:tr w:rsidR="000C2FFB" w:rsidRPr="0092645D" w14:paraId="231515D5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bottom w:val="single" w:sz="4" w:space="0" w:color="auto"/>
              <w:right w:val="nil"/>
            </w:tcBorders>
          </w:tcPr>
          <w:p w14:paraId="42072A54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EFAB0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806B68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14.70 ± 18.33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A53C0A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8.13 ± 5.99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</w:tcBorders>
          </w:tcPr>
          <w:p w14:paraId="62FD1B81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0.094</w:t>
            </w:r>
          </w:p>
        </w:tc>
      </w:tr>
      <w:tr w:rsidR="000C2FFB" w:rsidRPr="0092645D" w14:paraId="38EC10D6" w14:textId="77777777" w:rsidTr="00E843A7">
        <w:trPr>
          <w:gridAfter w:val="1"/>
          <w:wAfter w:w="1512" w:type="dxa"/>
        </w:trPr>
        <w:tc>
          <w:tcPr>
            <w:tcW w:w="2610" w:type="dxa"/>
            <w:vMerge w:val="restart"/>
            <w:tcBorders>
              <w:top w:val="single" w:sz="8" w:space="0" w:color="auto"/>
              <w:right w:val="nil"/>
            </w:tcBorders>
          </w:tcPr>
          <w:p w14:paraId="7AF34A6B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92645D">
              <w:rPr>
                <w:rFonts w:asciiTheme="majorBidi" w:hAnsiTheme="majorBidi" w:cstheme="majorBidi"/>
                <w:sz w:val="20"/>
                <w:szCs w:val="20"/>
              </w:rPr>
              <w:t>Hemoglobin</w:t>
            </w:r>
            <w:proofErr w:type="spellEnd"/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 (g/dL)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7AD3FE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D23B17C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12.85 ± 1.98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D5C9F56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12.54 ± 1.77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65599668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0.419</w:t>
            </w:r>
          </w:p>
        </w:tc>
      </w:tr>
      <w:tr w:rsidR="000C2FFB" w:rsidRPr="0092645D" w14:paraId="0BA2355F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right w:val="nil"/>
            </w:tcBorders>
          </w:tcPr>
          <w:p w14:paraId="534EC1A6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67EA54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0955702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11.63 ± 1.78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37ADF0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11.42 ± 1.47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1F188B3C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0.539</w:t>
            </w:r>
          </w:p>
        </w:tc>
      </w:tr>
      <w:tr w:rsidR="000C2FFB" w:rsidRPr="0092645D" w14:paraId="23C3A996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bottom w:val="single" w:sz="4" w:space="0" w:color="auto"/>
              <w:right w:val="nil"/>
            </w:tcBorders>
          </w:tcPr>
          <w:p w14:paraId="68E6364E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2BE4266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062AC2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11.16 ± 1.27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FA316F0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11.22 ± 1.48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</w:tcBorders>
          </w:tcPr>
          <w:p w14:paraId="0EB3D37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0.859</w:t>
            </w:r>
          </w:p>
        </w:tc>
      </w:tr>
      <w:tr w:rsidR="000C2FFB" w:rsidRPr="0092645D" w14:paraId="7AB02C71" w14:textId="77777777" w:rsidTr="00E843A7">
        <w:trPr>
          <w:gridAfter w:val="1"/>
          <w:wAfter w:w="1512" w:type="dxa"/>
        </w:trPr>
        <w:tc>
          <w:tcPr>
            <w:tcW w:w="2610" w:type="dxa"/>
            <w:vMerge w:val="restart"/>
            <w:tcBorders>
              <w:top w:val="single" w:sz="8" w:space="0" w:color="auto"/>
              <w:right w:val="nil"/>
            </w:tcBorders>
          </w:tcPr>
          <w:p w14:paraId="244DABEC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WBC (cells/mm³)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2C93AB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DDC730" w14:textId="09891054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467D7F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>895.83 ± 3</w:t>
            </w:r>
            <w:r w:rsidR="00467D7F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>071.20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32F2DF7" w14:textId="25CB3AB1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467D7F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>890.19 ± 4</w:t>
            </w:r>
            <w:r w:rsidR="00467D7F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>210.47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</w:tcBorders>
          </w:tcPr>
          <w:p w14:paraId="3403390B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0.646</w:t>
            </w:r>
          </w:p>
        </w:tc>
      </w:tr>
      <w:tr w:rsidR="000C2FFB" w:rsidRPr="0092645D" w14:paraId="0151AE96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right w:val="nil"/>
            </w:tcBorders>
          </w:tcPr>
          <w:p w14:paraId="53A5D5E6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0BB34C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7EA1CD1" w14:textId="6A441232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467D7F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>039.13 ± 3</w:t>
            </w:r>
            <w:r w:rsidR="00467D7F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031.35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6025DD" w14:textId="1B29987A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467D7F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>088.88 ± 2</w:t>
            </w:r>
            <w:r w:rsidR="00467D7F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>701.95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72996201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0.905</w:t>
            </w:r>
          </w:p>
        </w:tc>
      </w:tr>
      <w:tr w:rsidR="000C2FFB" w:rsidRPr="0092645D" w14:paraId="2E27B344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bottom w:val="single" w:sz="4" w:space="0" w:color="auto"/>
              <w:right w:val="nil"/>
            </w:tcBorders>
          </w:tcPr>
          <w:p w14:paraId="35A36B76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95E65D5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5758B20" w14:textId="507B0465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467D7F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>056.09 ± 2</w:t>
            </w:r>
            <w:r w:rsidR="00467D7F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>642.25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9670FEF" w14:textId="1A6476AD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467D7F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>894.59 ± 1</w:t>
            </w:r>
            <w:r w:rsidR="00467D7F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>552.40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</w:tcBorders>
          </w:tcPr>
          <w:p w14:paraId="61DB1E56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0.073</w:t>
            </w:r>
          </w:p>
        </w:tc>
      </w:tr>
      <w:tr w:rsidR="000C2FFB" w:rsidRPr="0092645D" w14:paraId="319E26A9" w14:textId="77777777" w:rsidTr="00E843A7">
        <w:trPr>
          <w:gridAfter w:val="1"/>
          <w:wAfter w:w="1512" w:type="dxa"/>
          <w:trHeight w:val="37"/>
        </w:trPr>
        <w:tc>
          <w:tcPr>
            <w:tcW w:w="2610" w:type="dxa"/>
            <w:vMerge w:val="restart"/>
            <w:tcBorders>
              <w:top w:val="single" w:sz="8" w:space="0" w:color="auto"/>
              <w:right w:val="nil"/>
            </w:tcBorders>
          </w:tcPr>
          <w:p w14:paraId="4415125E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Albumin (g/dL)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6E71BE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30E7ECE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3.85 ± 0.28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E239D8C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3.98 ± 0.39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</w:tcBorders>
          </w:tcPr>
          <w:p w14:paraId="775FCF3C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0..056</w:t>
            </w:r>
          </w:p>
        </w:tc>
      </w:tr>
      <w:tr w:rsidR="000C2FFB" w:rsidRPr="0092645D" w14:paraId="70523E93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right w:val="nil"/>
            </w:tcBorders>
          </w:tcPr>
          <w:p w14:paraId="1B3DF099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243D0D6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EAF5E82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3.75 ± 0.31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C986FA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3.67 ± 0.40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464C186F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0.326</w:t>
            </w:r>
          </w:p>
        </w:tc>
      </w:tr>
      <w:tr w:rsidR="000C2FFB" w:rsidRPr="0092645D" w14:paraId="5AF378B9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bottom w:val="single" w:sz="4" w:space="0" w:color="auto"/>
              <w:right w:val="nil"/>
            </w:tcBorders>
          </w:tcPr>
          <w:p w14:paraId="1E378EF5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7402BA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997C7B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3.70 ± 0.40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49252A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3.84 ± 0.49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</w:tcBorders>
          </w:tcPr>
          <w:p w14:paraId="2923BC17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0.159</w:t>
            </w:r>
          </w:p>
        </w:tc>
      </w:tr>
      <w:tr w:rsidR="000C2FFB" w:rsidRPr="0092645D" w14:paraId="75344441" w14:textId="77777777" w:rsidTr="00E843A7">
        <w:trPr>
          <w:gridAfter w:val="1"/>
          <w:wAfter w:w="1512" w:type="dxa"/>
        </w:trPr>
        <w:tc>
          <w:tcPr>
            <w:tcW w:w="2610" w:type="dxa"/>
            <w:vMerge w:val="restart"/>
            <w:tcBorders>
              <w:top w:val="single" w:sz="8" w:space="0" w:color="auto"/>
              <w:right w:val="nil"/>
            </w:tcBorders>
          </w:tcPr>
          <w:p w14:paraId="496B3E27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Total Protein (g/dL)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23C3C0E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BD8AF6A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 7.23 ± 0.38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2CE568A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7.09 ± 0.54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</w:tcBorders>
          </w:tcPr>
          <w:p w14:paraId="50DACE96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0.072</w:t>
            </w:r>
          </w:p>
        </w:tc>
      </w:tr>
      <w:tr w:rsidR="000C2FFB" w:rsidRPr="0092645D" w14:paraId="17D14032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right w:val="nil"/>
            </w:tcBorders>
          </w:tcPr>
          <w:p w14:paraId="712B63CD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A0A8C9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677DD7E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6.71 ± 0.60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7906A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6.72 ± 0.58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51006937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0.918</w:t>
            </w:r>
          </w:p>
        </w:tc>
      </w:tr>
      <w:tr w:rsidR="000C2FFB" w:rsidRPr="0092645D" w14:paraId="146C5FB5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bottom w:val="single" w:sz="8" w:space="0" w:color="auto"/>
              <w:right w:val="nil"/>
            </w:tcBorders>
          </w:tcPr>
          <w:p w14:paraId="51987024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012F4D6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4794D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6.78 ± 0.61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F254FC0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6.86 ± 0.60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</w:tcBorders>
          </w:tcPr>
          <w:p w14:paraId="75713E35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0.569</w:t>
            </w:r>
          </w:p>
        </w:tc>
      </w:tr>
      <w:tr w:rsidR="000C2FFB" w:rsidRPr="0092645D" w14:paraId="3F5D5786" w14:textId="77777777" w:rsidTr="00E843A7">
        <w:trPr>
          <w:gridAfter w:val="1"/>
          <w:wAfter w:w="1512" w:type="dxa"/>
        </w:trPr>
        <w:tc>
          <w:tcPr>
            <w:tcW w:w="2610" w:type="dxa"/>
            <w:vMerge w:val="restart"/>
            <w:tcBorders>
              <w:top w:val="single" w:sz="8" w:space="0" w:color="auto"/>
              <w:right w:val="nil"/>
            </w:tcBorders>
          </w:tcPr>
          <w:p w14:paraId="1CA05E53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TLC (cells/mm³)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4F592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21B7C64" w14:textId="1C34D902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D513F9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>038.77 ± 830.28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37FD8A6" w14:textId="326B055A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D513F9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816.98 ± 724.17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</w:tcBorders>
          </w:tcPr>
          <w:p w14:paraId="3AA74DB8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0.159</w:t>
            </w:r>
          </w:p>
        </w:tc>
      </w:tr>
      <w:tr w:rsidR="000C2FFB" w:rsidRPr="0092645D" w14:paraId="28294925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right w:val="nil"/>
            </w:tcBorders>
          </w:tcPr>
          <w:p w14:paraId="7AF374AF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8D068F0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E56B9B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735.14 ± 438.12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1EBAD5" w14:textId="75114402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708.42 ± 448.32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35F236B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0.532</w:t>
            </w:r>
          </w:p>
        </w:tc>
      </w:tr>
      <w:tr w:rsidR="000C2FFB" w:rsidRPr="0092645D" w14:paraId="2FDAA26A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bottom w:val="single" w:sz="8" w:space="0" w:color="auto"/>
              <w:right w:val="nil"/>
            </w:tcBorders>
          </w:tcPr>
          <w:p w14:paraId="52E7E9AE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FC9EDD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675847" w14:textId="3275DA86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D513F9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>608.83 ± 654.61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B28D63" w14:textId="6E4D1461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D513F9" w:rsidRPr="0092645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>567.10 ± 721.28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</w:tcBorders>
          </w:tcPr>
          <w:p w14:paraId="16E6D088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0.512</w:t>
            </w:r>
          </w:p>
        </w:tc>
      </w:tr>
      <w:tr w:rsidR="000C2FFB" w:rsidRPr="0092645D" w14:paraId="37D089B3" w14:textId="77777777" w:rsidTr="00E843A7">
        <w:trPr>
          <w:gridAfter w:val="1"/>
          <w:wAfter w:w="1512" w:type="dxa"/>
          <w:trHeight w:val="151"/>
        </w:trPr>
        <w:tc>
          <w:tcPr>
            <w:tcW w:w="2610" w:type="dxa"/>
            <w:vMerge w:val="restart"/>
            <w:tcBorders>
              <w:top w:val="single" w:sz="8" w:space="0" w:color="auto"/>
              <w:right w:val="nil"/>
            </w:tcBorders>
          </w:tcPr>
          <w:p w14:paraId="71957F0B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RDW (%)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F37AE3A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623A9D4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13.82 ± 2.54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1372427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13.51 ± 1.83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</w:tcBorders>
          </w:tcPr>
          <w:p w14:paraId="3B72A27E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0.964</w:t>
            </w:r>
          </w:p>
        </w:tc>
      </w:tr>
      <w:tr w:rsidR="000C2FFB" w:rsidRPr="0092645D" w14:paraId="428CD8B4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right w:val="nil"/>
            </w:tcBorders>
          </w:tcPr>
          <w:p w14:paraId="563F79BC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C2DF5BD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A3948B2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16.05 ± 2.74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A6CA3A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15.86 ± 2.92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43A8ECAF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0.510</w:t>
            </w:r>
          </w:p>
        </w:tc>
      </w:tr>
      <w:tr w:rsidR="000C2FFB" w:rsidRPr="0092645D" w14:paraId="6C387CBF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bottom w:val="single" w:sz="8" w:space="0" w:color="auto"/>
              <w:right w:val="nil"/>
            </w:tcBorders>
          </w:tcPr>
          <w:p w14:paraId="30625725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B5F38B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4CF1D1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16.50 ± 2.07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4E59BFE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16.73 ± 2.97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</w:tcBorders>
          </w:tcPr>
          <w:p w14:paraId="579E3A89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0.694</w:t>
            </w:r>
          </w:p>
        </w:tc>
      </w:tr>
      <w:tr w:rsidR="000C2FFB" w:rsidRPr="0092645D" w14:paraId="2334A553" w14:textId="77777777" w:rsidTr="00E843A7">
        <w:trPr>
          <w:gridAfter w:val="1"/>
          <w:wAfter w:w="1512" w:type="dxa"/>
        </w:trPr>
        <w:tc>
          <w:tcPr>
            <w:tcW w:w="2610" w:type="dxa"/>
            <w:vMerge w:val="restart"/>
            <w:tcBorders>
              <w:top w:val="single" w:sz="8" w:space="0" w:color="auto"/>
              <w:right w:val="nil"/>
            </w:tcBorders>
          </w:tcPr>
          <w:p w14:paraId="4E16A991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Cholesterol (mg/dL)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673F505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98B966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180.97 ± 38.47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B15181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fa-IR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189.01 ± 40.86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</w:tcBorders>
          </w:tcPr>
          <w:p w14:paraId="33496F0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0.317</w:t>
            </w:r>
          </w:p>
        </w:tc>
      </w:tr>
      <w:tr w:rsidR="000C2FFB" w:rsidRPr="0092645D" w14:paraId="3A64119C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right w:val="nil"/>
            </w:tcBorders>
          </w:tcPr>
          <w:p w14:paraId="35B735D3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0989CDE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9C6D9DA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189.20 ± 49.85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A03492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188.00 ± 44.21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190D9D9B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0.904</w:t>
            </w:r>
          </w:p>
        </w:tc>
      </w:tr>
      <w:tr w:rsidR="000C2FFB" w:rsidRPr="0092645D" w14:paraId="198B402D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bottom w:val="single" w:sz="8" w:space="0" w:color="auto"/>
              <w:right w:val="nil"/>
            </w:tcBorders>
          </w:tcPr>
          <w:p w14:paraId="2C046065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EF2CA8C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3513E1F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189.97 ± 45.25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EC8D5E5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187.54 ± 46.58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</w:tcBorders>
          </w:tcPr>
          <w:p w14:paraId="59C29998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0.817</w:t>
            </w:r>
          </w:p>
        </w:tc>
      </w:tr>
      <w:tr w:rsidR="000C2FFB" w:rsidRPr="0092645D" w14:paraId="265A3E74" w14:textId="77777777" w:rsidTr="00E843A7">
        <w:trPr>
          <w:gridAfter w:val="1"/>
          <w:wAfter w:w="1512" w:type="dxa"/>
        </w:trPr>
        <w:tc>
          <w:tcPr>
            <w:tcW w:w="2610" w:type="dxa"/>
            <w:vMerge w:val="restart"/>
            <w:tcBorders>
              <w:top w:val="single" w:sz="8" w:space="0" w:color="auto"/>
              <w:right w:val="nil"/>
            </w:tcBorders>
          </w:tcPr>
          <w:p w14:paraId="0E29BDAA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Triglyceride</w:t>
            </w:r>
            <w:r w:rsidRPr="0092645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</w:t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 (mg/dL)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25DE8E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7BC4D45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106.04 ± 48.76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DED0CD6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100.54 ± 30.51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</w:tcBorders>
          </w:tcPr>
          <w:p w14:paraId="7A122D21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0.844</w:t>
            </w:r>
          </w:p>
        </w:tc>
      </w:tr>
      <w:tr w:rsidR="000C2FFB" w:rsidRPr="0092645D" w14:paraId="5F1642B8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right w:val="nil"/>
            </w:tcBorders>
          </w:tcPr>
          <w:p w14:paraId="6F1ABE88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00C51CD" w14:textId="77777777" w:rsidR="000C2FFB" w:rsidRPr="0092645D" w:rsidRDefault="000C2FFB" w:rsidP="00E843A7">
            <w:pPr>
              <w:tabs>
                <w:tab w:val="left" w:pos="332"/>
                <w:tab w:val="center" w:pos="567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92645D">
              <w:rPr>
                <w:rFonts w:asciiTheme="majorBidi" w:hAnsiTheme="majorBidi" w:cstheme="majorBidi"/>
                <w:sz w:val="20"/>
                <w:szCs w:val="20"/>
              </w:rPr>
              <w:tab/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3AB22FB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116.34 ± 53.06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69B43F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115.55 ± 41.36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2D34D684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0.873</w:t>
            </w:r>
          </w:p>
        </w:tc>
      </w:tr>
      <w:tr w:rsidR="000C2FFB" w:rsidRPr="0092645D" w14:paraId="23276758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bottom w:val="single" w:sz="8" w:space="0" w:color="auto"/>
              <w:right w:val="nil"/>
            </w:tcBorders>
          </w:tcPr>
          <w:p w14:paraId="740A7298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FDB24AF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1B23F8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116.25 ± 48.79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3FA522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115.37 ± 35.80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</w:tcBorders>
          </w:tcPr>
          <w:p w14:paraId="2DAEBA22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0.850</w:t>
            </w:r>
          </w:p>
        </w:tc>
      </w:tr>
      <w:tr w:rsidR="000C2FFB" w:rsidRPr="0092645D" w14:paraId="5556C5A4" w14:textId="77777777" w:rsidTr="00E843A7">
        <w:trPr>
          <w:gridAfter w:val="1"/>
          <w:wAfter w:w="1512" w:type="dxa"/>
        </w:trPr>
        <w:tc>
          <w:tcPr>
            <w:tcW w:w="2610" w:type="dxa"/>
            <w:vMerge w:val="restart"/>
            <w:tcBorders>
              <w:top w:val="single" w:sz="8" w:space="0" w:color="auto"/>
              <w:right w:val="nil"/>
            </w:tcBorders>
          </w:tcPr>
          <w:p w14:paraId="39B46F44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LDL (mg/dL)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A1D4471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FD77A7E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107.83 ± 28.11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8830CA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106.88 ± 31.09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</w:tcBorders>
          </w:tcPr>
          <w:p w14:paraId="5688B36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0.873</w:t>
            </w:r>
          </w:p>
        </w:tc>
      </w:tr>
      <w:tr w:rsidR="000C2FFB" w:rsidRPr="0092645D" w14:paraId="4C313126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right w:val="nil"/>
            </w:tcBorders>
          </w:tcPr>
          <w:p w14:paraId="7CE8F4E6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0810F8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07FC5D9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115.72 ± 30.96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D5E1CF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110.26 ± 31.78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0844A316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0.414</w:t>
            </w:r>
          </w:p>
        </w:tc>
      </w:tr>
      <w:tr w:rsidR="000C2FFB" w:rsidRPr="0092645D" w14:paraId="62798EFF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bottom w:val="single" w:sz="8" w:space="0" w:color="auto"/>
              <w:right w:val="nil"/>
            </w:tcBorders>
          </w:tcPr>
          <w:p w14:paraId="1637547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3AF8ADB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06ECD8C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107.75 ± 31.04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5D05379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109.51 ± 30.44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</w:tcBorders>
          </w:tcPr>
          <w:p w14:paraId="741EF3BD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0.802</w:t>
            </w:r>
          </w:p>
        </w:tc>
      </w:tr>
      <w:tr w:rsidR="000C2FFB" w:rsidRPr="0092645D" w14:paraId="0331AE65" w14:textId="77777777" w:rsidTr="00E843A7">
        <w:trPr>
          <w:gridAfter w:val="1"/>
          <w:wAfter w:w="1512" w:type="dxa"/>
        </w:trPr>
        <w:tc>
          <w:tcPr>
            <w:tcW w:w="2610" w:type="dxa"/>
            <w:vMerge w:val="restart"/>
            <w:tcBorders>
              <w:top w:val="single" w:sz="8" w:space="0" w:color="auto"/>
              <w:right w:val="nil"/>
            </w:tcBorders>
          </w:tcPr>
          <w:p w14:paraId="6C6FB7DB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HDL (mg/dL)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4ED49FE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3C4B72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38.26 ± 6.48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A273AC5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39.09 ± 5.02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</w:tcBorders>
          </w:tcPr>
          <w:p w14:paraId="6E064FD6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0.295</w:t>
            </w:r>
          </w:p>
        </w:tc>
      </w:tr>
      <w:tr w:rsidR="000C2FFB" w:rsidRPr="0092645D" w14:paraId="635B8951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right w:val="nil"/>
            </w:tcBorders>
          </w:tcPr>
          <w:p w14:paraId="23FC10AA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18178A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F4BC21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38.50 ± 5.71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6154E7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38.80 ± 5.94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59030173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0.466</w:t>
            </w:r>
          </w:p>
        </w:tc>
      </w:tr>
      <w:tr w:rsidR="000C2FFB" w:rsidRPr="0092645D" w14:paraId="3CCD8001" w14:textId="77777777" w:rsidTr="00E843A7">
        <w:trPr>
          <w:gridAfter w:val="1"/>
          <w:wAfter w:w="1512" w:type="dxa"/>
        </w:trPr>
        <w:tc>
          <w:tcPr>
            <w:tcW w:w="2610" w:type="dxa"/>
            <w:vMerge/>
            <w:tcBorders>
              <w:bottom w:val="single" w:sz="12" w:space="0" w:color="auto"/>
              <w:right w:val="nil"/>
            </w:tcBorders>
          </w:tcPr>
          <w:p w14:paraId="49AFE1E2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7985CC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0ED621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38.62 ± 7.60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395C92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40.72 ± 7.73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</w:tcBorders>
          </w:tcPr>
          <w:p w14:paraId="37A129CD" w14:textId="77777777" w:rsidR="000C2FFB" w:rsidRPr="0092645D" w:rsidRDefault="000C2FFB" w:rsidP="00E843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>0.214</w:t>
            </w:r>
          </w:p>
        </w:tc>
      </w:tr>
      <w:tr w:rsidR="000C2FFB" w:rsidRPr="0092645D" w14:paraId="50D54601" w14:textId="77777777" w:rsidTr="00E843A7">
        <w:trPr>
          <w:gridAfter w:val="1"/>
          <w:wAfter w:w="1512" w:type="dxa"/>
        </w:trPr>
        <w:tc>
          <w:tcPr>
            <w:tcW w:w="99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B47ABC" w14:textId="77777777" w:rsidR="000C2FFB" w:rsidRPr="0092645D" w:rsidRDefault="000C2FFB" w:rsidP="00E843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Measurements were taken at three time points: 0 (baseline), 1 (post-intervention), and 2 (4-6 weeks follow-up). Statistical significance was set at p &lt; 0.05. Non-significant values are </w:t>
            </w:r>
            <w:r w:rsidRPr="0092645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presented in plain (</w:t>
            </w:r>
            <w:proofErr w:type="spellStart"/>
            <w:r w:rsidRPr="0092645D">
              <w:rPr>
                <w:rFonts w:asciiTheme="majorBidi" w:hAnsiTheme="majorBidi" w:cstheme="majorBidi"/>
                <w:sz w:val="20"/>
                <w:szCs w:val="20"/>
              </w:rPr>
              <w:t>unbolded</w:t>
            </w:r>
            <w:proofErr w:type="spellEnd"/>
            <w:r w:rsidRPr="0092645D">
              <w:rPr>
                <w:rFonts w:asciiTheme="majorBidi" w:hAnsiTheme="majorBidi" w:cstheme="majorBidi"/>
                <w:sz w:val="20"/>
                <w:szCs w:val="20"/>
              </w:rPr>
              <w:t xml:space="preserve">) text. </w:t>
            </w:r>
            <w:r w:rsidRPr="0092645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Abbreviations: MNT, Medical Nutrition Therapy (intervention group); NA, Nutrition Advice (control group); CRP, C-reactive protein; WBC, White Blood Cell Count; TLC, Total Lymphocyte Count; RDW, Red Cell Distribution Width; LDL, Low-Density Lipoprotein; HDL, High-Density Lipoprotein.</w:t>
            </w:r>
          </w:p>
        </w:tc>
      </w:tr>
    </w:tbl>
    <w:p w14:paraId="20EB67B0" w14:textId="77777777" w:rsidR="000C2FFB" w:rsidRDefault="000C2FFB" w:rsidP="000C2FFB">
      <w:pPr>
        <w:jc w:val="lowKashida"/>
        <w:rPr>
          <w:rFonts w:asciiTheme="majorBidi" w:hAnsiTheme="majorBidi" w:cstheme="majorBidi"/>
          <w:sz w:val="16"/>
          <w:szCs w:val="16"/>
          <w:lang w:val="en-US"/>
        </w:rPr>
      </w:pPr>
    </w:p>
    <w:p w14:paraId="01F57DD1" w14:textId="77777777" w:rsidR="000C2FFB" w:rsidRPr="00D770F6" w:rsidRDefault="000C2FFB" w:rsidP="000C2FFB">
      <w:pPr>
        <w:rPr>
          <w:rtl/>
          <w:lang w:bidi="fa-IR"/>
        </w:rPr>
      </w:pPr>
    </w:p>
    <w:p w14:paraId="0C80E999" w14:textId="77777777" w:rsidR="000C2FFB" w:rsidRPr="000C2FFB" w:rsidRDefault="000C2FFB" w:rsidP="000C2FFB">
      <w:pPr>
        <w:jc w:val="center"/>
        <w:rPr>
          <w:rFonts w:asciiTheme="majorBidi" w:hAnsiTheme="majorBidi" w:cstheme="majorBidi"/>
          <w:b/>
          <w:bCs/>
          <w:lang w:val="en-US" w:bidi="fa-IR"/>
        </w:rPr>
      </w:pPr>
    </w:p>
    <w:sectPr w:rsidR="000C2FFB" w:rsidRPr="000C2F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FB"/>
    <w:rsid w:val="000319FC"/>
    <w:rsid w:val="000C2FFB"/>
    <w:rsid w:val="000E059A"/>
    <w:rsid w:val="00161951"/>
    <w:rsid w:val="00467D7F"/>
    <w:rsid w:val="0071708B"/>
    <w:rsid w:val="00812C5D"/>
    <w:rsid w:val="00845B21"/>
    <w:rsid w:val="008F7B8B"/>
    <w:rsid w:val="0092645D"/>
    <w:rsid w:val="009973B7"/>
    <w:rsid w:val="00CF1CF5"/>
    <w:rsid w:val="00D1557A"/>
    <w:rsid w:val="00D5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36855"/>
  <w15:chartTrackingRefBased/>
  <w15:docId w15:val="{BB822B94-5D9D-46A6-8D6F-9796EC0F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F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F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F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F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F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C2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383</Words>
  <Characters>1783</Characters>
  <Application>Microsoft Office Word</Application>
  <DocSecurity>0</DocSecurity>
  <Lines>222</Lines>
  <Paragraphs>196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 Mostafavi</dc:creator>
  <cp:keywords/>
  <dc:description/>
  <cp:lastModifiedBy>Negar Mostafavi</cp:lastModifiedBy>
  <cp:revision>7</cp:revision>
  <cp:lastPrinted>2025-11-21T14:44:00Z</cp:lastPrinted>
  <dcterms:created xsi:type="dcterms:W3CDTF">2025-11-04T09:20:00Z</dcterms:created>
  <dcterms:modified xsi:type="dcterms:W3CDTF">2025-11-25T13:48:00Z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cf4199ec-15b0-48e5-bee2-0157b801a0b6</vt:lpwstr>
  </property>
</Properties>
</file>