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3654" w14:textId="59C0B7F6" w:rsidR="008A0209" w:rsidRDefault="0052247B">
      <w:r w:rsidRPr="0052247B">
        <w:drawing>
          <wp:inline distT="0" distB="0" distL="0" distR="0" wp14:anchorId="515E4803" wp14:editId="69360718">
            <wp:extent cx="5274310" cy="2974340"/>
            <wp:effectExtent l="0" t="0" r="254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49A2C845-1BA3-7596-DD29-B5462C189A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49A2C845-1BA3-7596-DD29-B5462C189A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r="364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2B14" w14:textId="77777777" w:rsidR="007B116E" w:rsidRDefault="007B116E"/>
    <w:p w14:paraId="64252D85" w14:textId="49DAB0F3" w:rsidR="007B116E" w:rsidRDefault="00C22ABF">
      <w:r>
        <w:rPr>
          <w:rFonts w:hint="eastAsia"/>
        </w:rPr>
        <w:t xml:space="preserve">Leveraging </w:t>
      </w:r>
      <w:r w:rsidR="00B34B94">
        <w:rPr>
          <w:rFonts w:hint="eastAsia"/>
        </w:rPr>
        <w:t xml:space="preserve">zirconium for inert bond activation has long been a </w:t>
      </w:r>
      <w:r w:rsidR="00B34B94">
        <w:t>formidable</w:t>
      </w:r>
      <w:r w:rsidR="00B34B94">
        <w:rPr>
          <w:rFonts w:hint="eastAsia"/>
        </w:rPr>
        <w:t xml:space="preserve"> challenge. Now it has been shown that </w:t>
      </w:r>
      <w:r w:rsidR="001418C1">
        <w:rPr>
          <w:rFonts w:hint="eastAsia"/>
        </w:rPr>
        <w:t>under</w:t>
      </w:r>
      <w:r w:rsidR="00CD4B9F">
        <w:rPr>
          <w:rFonts w:hint="eastAsia"/>
        </w:rPr>
        <w:t xml:space="preserve"> light irradiation, </w:t>
      </w:r>
      <w:r w:rsidR="00B34B94">
        <w:rPr>
          <w:rFonts w:hint="eastAsia"/>
        </w:rPr>
        <w:t xml:space="preserve">the </w:t>
      </w:r>
      <w:r w:rsidR="00B44EB3">
        <w:rPr>
          <w:rFonts w:hint="eastAsia"/>
        </w:rPr>
        <w:t>easily</w:t>
      </w:r>
      <w:r w:rsidR="00B34B94">
        <w:rPr>
          <w:rFonts w:hint="eastAsia"/>
        </w:rPr>
        <w:t xml:space="preserve"> accessible ZrCl</w:t>
      </w:r>
      <w:r w:rsidR="00B34B94" w:rsidRPr="00B44EB3">
        <w:rPr>
          <w:rFonts w:hint="eastAsia"/>
          <w:vertAlign w:val="subscript"/>
        </w:rPr>
        <w:t>4</w:t>
      </w:r>
      <w:r w:rsidR="00B34B94">
        <w:rPr>
          <w:rFonts w:hint="eastAsia"/>
        </w:rPr>
        <w:t xml:space="preserve"> can fur</w:t>
      </w:r>
      <w:r w:rsidR="00B44EB3">
        <w:rPr>
          <w:rFonts w:hint="eastAsia"/>
        </w:rPr>
        <w:t>nish the direct functionalization of three types of abundant yet highly inert substrates</w:t>
      </w:r>
      <w:r w:rsidR="001418C1">
        <w:rPr>
          <w:rFonts w:hint="eastAsia"/>
        </w:rPr>
        <w:t xml:space="preserve"> </w:t>
      </w:r>
      <w:r w:rsidR="006001E0">
        <w:rPr>
          <w:rFonts w:hint="eastAsia"/>
        </w:rPr>
        <w:t>via</w:t>
      </w:r>
      <w:r w:rsidR="001418C1">
        <w:rPr>
          <w:rFonts w:hint="eastAsia"/>
        </w:rPr>
        <w:t xml:space="preserve"> the underexplored LMCT reactivity</w:t>
      </w:r>
      <w:r w:rsidR="00B44EB3">
        <w:rPr>
          <w:rFonts w:hint="eastAsia"/>
        </w:rPr>
        <w:t>.</w:t>
      </w:r>
    </w:p>
    <w:sectPr w:rsidR="007B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5336" w14:textId="77777777" w:rsidR="004E7CAE" w:rsidRDefault="004E7CAE" w:rsidP="00B34B94">
      <w:r>
        <w:separator/>
      </w:r>
    </w:p>
  </w:endnote>
  <w:endnote w:type="continuationSeparator" w:id="0">
    <w:p w14:paraId="0C17196C" w14:textId="77777777" w:rsidR="004E7CAE" w:rsidRDefault="004E7CAE" w:rsidP="00B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8D5B" w14:textId="77777777" w:rsidR="004E7CAE" w:rsidRDefault="004E7CAE" w:rsidP="00B34B94">
      <w:r>
        <w:separator/>
      </w:r>
    </w:p>
  </w:footnote>
  <w:footnote w:type="continuationSeparator" w:id="0">
    <w:p w14:paraId="1C73BB60" w14:textId="77777777" w:rsidR="004E7CAE" w:rsidRDefault="004E7CAE" w:rsidP="00B3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09E"/>
    <w:multiLevelType w:val="hybridMultilevel"/>
    <w:tmpl w:val="0DD86F64"/>
    <w:lvl w:ilvl="0" w:tplc="DB3E8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2D4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E9D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2F6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6D6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671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0EA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AF9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C17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4A29"/>
    <w:multiLevelType w:val="hybridMultilevel"/>
    <w:tmpl w:val="87E62B10"/>
    <w:lvl w:ilvl="0" w:tplc="6144FB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A55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CBA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CD4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D8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CC5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4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8A9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EA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5725"/>
    <w:multiLevelType w:val="hybridMultilevel"/>
    <w:tmpl w:val="F0B4EC52"/>
    <w:lvl w:ilvl="0" w:tplc="8DB60A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4FD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028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E0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69A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6871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6A9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8A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6D7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AA8"/>
    <w:multiLevelType w:val="hybridMultilevel"/>
    <w:tmpl w:val="9030EC32"/>
    <w:lvl w:ilvl="0" w:tplc="CAC44D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A6E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27C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012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00B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4D7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049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6CE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032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413DD"/>
    <w:multiLevelType w:val="hybridMultilevel"/>
    <w:tmpl w:val="5336CF08"/>
    <w:lvl w:ilvl="0" w:tplc="FF4C89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2D0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404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6E9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A94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0E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676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A4F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E0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016360">
    <w:abstractNumId w:val="0"/>
  </w:num>
  <w:num w:numId="2" w16cid:durableId="1883787797">
    <w:abstractNumId w:val="4"/>
  </w:num>
  <w:num w:numId="3" w16cid:durableId="1028917644">
    <w:abstractNumId w:val="3"/>
  </w:num>
  <w:num w:numId="4" w16cid:durableId="767583588">
    <w:abstractNumId w:val="1"/>
  </w:num>
  <w:num w:numId="5" w16cid:durableId="212102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79"/>
    <w:rsid w:val="001418C1"/>
    <w:rsid w:val="001A3079"/>
    <w:rsid w:val="00353054"/>
    <w:rsid w:val="00374B8C"/>
    <w:rsid w:val="00391937"/>
    <w:rsid w:val="00393390"/>
    <w:rsid w:val="00461A6F"/>
    <w:rsid w:val="004848E9"/>
    <w:rsid w:val="004E7CAE"/>
    <w:rsid w:val="0052247B"/>
    <w:rsid w:val="00525A3A"/>
    <w:rsid w:val="006001E0"/>
    <w:rsid w:val="00634FF1"/>
    <w:rsid w:val="00646FF5"/>
    <w:rsid w:val="00653B47"/>
    <w:rsid w:val="00750FCF"/>
    <w:rsid w:val="007B116E"/>
    <w:rsid w:val="008A0209"/>
    <w:rsid w:val="00936910"/>
    <w:rsid w:val="00AF3082"/>
    <w:rsid w:val="00B34B94"/>
    <w:rsid w:val="00B44EB3"/>
    <w:rsid w:val="00C22ABF"/>
    <w:rsid w:val="00CD4B9F"/>
    <w:rsid w:val="00CE4F38"/>
    <w:rsid w:val="00D3723A"/>
    <w:rsid w:val="00DB503E"/>
    <w:rsid w:val="00F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1689"/>
  <w15:chartTrackingRefBased/>
  <w15:docId w15:val="{B2E12D4E-21A5-4068-A5F6-1990772F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82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A3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82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0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0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0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0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0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0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AF3082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A30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A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0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0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3079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1A307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1A307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1A3079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1A3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0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079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1A3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0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079"/>
    <w:rPr>
      <w:rFonts w:ascii="Times New Roman" w:eastAsia="宋体" w:hAnsi="Times New Roman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1A30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4B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4B94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4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4B9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Yang</dc:creator>
  <cp:keywords/>
  <dc:description/>
  <cp:lastModifiedBy>Marco Yang</cp:lastModifiedBy>
  <cp:revision>14</cp:revision>
  <dcterms:created xsi:type="dcterms:W3CDTF">2026-01-31T02:10:00Z</dcterms:created>
  <dcterms:modified xsi:type="dcterms:W3CDTF">2026-02-02T07:12:00Z</dcterms:modified>
</cp:coreProperties>
</file>