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9A49A" w14:textId="77777777" w:rsidR="00C86A8D" w:rsidRPr="00C86A8D" w:rsidRDefault="00C86A8D" w:rsidP="00C86A8D">
      <w:pPr>
        <w:rPr>
          <w:lang w:val="en-US"/>
        </w:rPr>
      </w:pPr>
      <w:r w:rsidRPr="00C86A8D">
        <w:rPr>
          <w:b/>
          <w:bCs/>
          <w:lang w:val="en-US"/>
        </w:rPr>
        <w:t>Table 2.</w:t>
      </w:r>
      <w:r w:rsidRPr="00C86A8D">
        <w:rPr>
          <w:lang w:val="en-US"/>
        </w:rPr>
        <w:t xml:space="preserve"> Means, Standard Deviations, and Correlation Coefficients for All Variable</w:t>
      </w:r>
    </w:p>
    <w:p w14:paraId="7E0C5799" w14:textId="77777777" w:rsidR="00C86A8D" w:rsidRPr="00C86A8D" w:rsidRDefault="00C86A8D" w:rsidP="00C86A8D">
      <w:pPr>
        <w:rPr>
          <w:lang w:val="en-US"/>
        </w:rPr>
      </w:pPr>
      <w:r w:rsidRPr="00C86A8D">
        <w:rPr>
          <w:lang w:val="en-US"/>
        </w:rPr>
        <w:t>VariableMSD1234</w:t>
      </w:r>
    </w:p>
    <w:tbl>
      <w:tblPr>
        <w:tblW w:w="10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09"/>
        <w:gridCol w:w="1150"/>
        <w:gridCol w:w="1177"/>
        <w:gridCol w:w="1258"/>
        <w:gridCol w:w="1244"/>
        <w:gridCol w:w="1257"/>
        <w:gridCol w:w="710"/>
      </w:tblGrid>
      <w:tr w:rsidR="00C86A8D" w:rsidRPr="00C86A8D" w14:paraId="1E125BD0" w14:textId="77777777">
        <w:trPr>
          <w:trHeight w:val="339"/>
        </w:trPr>
        <w:tc>
          <w:tcPr>
            <w:tcW w:w="380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A897681" w14:textId="77777777" w:rsidR="00C86A8D" w:rsidRPr="00C86A8D" w:rsidRDefault="00C86A8D" w:rsidP="00C86A8D">
            <w:pPr>
              <w:rPr>
                <w:lang w:val="en-US"/>
              </w:rPr>
            </w:pPr>
            <w:r w:rsidRPr="00C86A8D">
              <w:rPr>
                <w:lang w:val="en-US"/>
              </w:rPr>
              <w:t>PE</w:t>
            </w:r>
          </w:p>
        </w:tc>
        <w:tc>
          <w:tcPr>
            <w:tcW w:w="114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693F852" w14:textId="77777777" w:rsidR="00C86A8D" w:rsidRPr="00C86A8D" w:rsidRDefault="00C86A8D" w:rsidP="00C86A8D">
            <w:pPr>
              <w:rPr>
                <w:lang w:val="en-US"/>
              </w:rPr>
            </w:pPr>
            <w:r w:rsidRPr="00C86A8D">
              <w:rPr>
                <w:lang w:val="en-US"/>
              </w:rPr>
              <w:t>54.91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5AA4A3D" w14:textId="77777777" w:rsidR="00C86A8D" w:rsidRPr="00C86A8D" w:rsidRDefault="00C86A8D" w:rsidP="00C86A8D">
            <w:pPr>
              <w:rPr>
                <w:lang w:val="en-US"/>
              </w:rPr>
            </w:pPr>
            <w:r w:rsidRPr="00C86A8D">
              <w:rPr>
                <w:lang w:val="en-US"/>
              </w:rPr>
              <w:t>30.171</w:t>
            </w:r>
          </w:p>
        </w:tc>
        <w:tc>
          <w:tcPr>
            <w:tcW w:w="125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0EEE7F1" w14:textId="77777777" w:rsidR="00C86A8D" w:rsidRPr="00C86A8D" w:rsidRDefault="00C86A8D" w:rsidP="00C86A8D">
            <w:pPr>
              <w:rPr>
                <w:lang w:val="en-US"/>
              </w:rPr>
            </w:pPr>
            <w:r w:rsidRPr="00C86A8D">
              <w:rPr>
                <w:lang w:val="en-US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844E3F7" w14:textId="77777777" w:rsidR="00C86A8D" w:rsidRPr="00C86A8D" w:rsidRDefault="00C86A8D" w:rsidP="00C86A8D">
            <w:pPr>
              <w:rPr>
                <w:lang w:val="en-US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5EA4549" w14:textId="77777777" w:rsidR="00C86A8D" w:rsidRPr="00C86A8D" w:rsidRDefault="00C86A8D" w:rsidP="00C86A8D">
            <w:pPr>
              <w:rPr>
                <w:lang w:val="en-US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770D118" w14:textId="77777777" w:rsidR="00C86A8D" w:rsidRPr="00C86A8D" w:rsidRDefault="00C86A8D" w:rsidP="00C86A8D">
            <w:pPr>
              <w:rPr>
                <w:lang w:val="en-US"/>
              </w:rPr>
            </w:pPr>
          </w:p>
        </w:tc>
      </w:tr>
    </w:tbl>
    <w:p w14:paraId="41590916" w14:textId="77777777" w:rsidR="00C86A8D" w:rsidRPr="00C86A8D" w:rsidRDefault="00C86A8D" w:rsidP="00C86A8D">
      <w:pPr>
        <w:rPr>
          <w:lang w:val="en-US"/>
        </w:rPr>
      </w:pPr>
      <w:r w:rsidRPr="00C86A8D">
        <w:rPr>
          <w:lang w:val="en-US"/>
        </w:rPr>
        <w:t>PR84.2811.8080.247**1SE34.947.2300.297**0.271**1SEC36.084.9900.426**0.292**0.422**1N = 331; * p&lt;0.05</w:t>
      </w:r>
      <w:r w:rsidRPr="00C86A8D">
        <w:rPr>
          <w:rFonts w:ascii="MS Gothic" w:eastAsia="MS Gothic" w:hAnsi="MS Gothic" w:cs="MS Gothic" w:hint="eastAsia"/>
          <w:lang w:val="en-US"/>
        </w:rPr>
        <w:t>，</w:t>
      </w:r>
      <w:r w:rsidRPr="00C86A8D">
        <w:rPr>
          <w:lang w:val="en-US"/>
        </w:rPr>
        <w:t>** p&lt;0.01; PE= Physical Exercise, PR= Psychological Resilience, SE= Self-Efficacy, SEC= Social-Emotional Competence</w:t>
      </w:r>
    </w:p>
    <w:p w14:paraId="651D670F" w14:textId="77777777" w:rsidR="00E023F9" w:rsidRDefault="00E023F9"/>
    <w:p w14:paraId="70AC57ED" w14:textId="77777777" w:rsidR="00C86A8D" w:rsidRDefault="00C86A8D"/>
    <w:p w14:paraId="25A0A224" w14:textId="77777777" w:rsidR="00C86A8D" w:rsidRPr="00C86A8D" w:rsidRDefault="00C86A8D" w:rsidP="00C86A8D">
      <w:pPr>
        <w:rPr>
          <w:lang w:val="en-US"/>
        </w:rPr>
      </w:pPr>
      <w:r w:rsidRPr="00C86A8D">
        <w:rPr>
          <w:b/>
          <w:bCs/>
          <w:lang w:val="en-US"/>
        </w:rPr>
        <w:t>Table 3.</w:t>
      </w:r>
      <w:r w:rsidRPr="00C86A8D">
        <w:rPr>
          <w:lang w:val="en-US"/>
        </w:rPr>
        <w:t xml:space="preserve"> Analysis of Regression Relationships Among Variables</w:t>
      </w:r>
    </w:p>
    <w:p w14:paraId="1E790630" w14:textId="77777777" w:rsidR="00C86A8D" w:rsidRPr="00C86A8D" w:rsidRDefault="00C86A8D" w:rsidP="00C86A8D">
      <w:pPr>
        <w:rPr>
          <w:lang w:val="en-US"/>
        </w:rPr>
      </w:pPr>
      <w:r w:rsidRPr="00C86A8D">
        <w:rPr>
          <w:lang w:val="en-US"/>
        </w:rPr>
        <w:t>EffectItemEffectSEtpLLCIULCIDirect EffectPE</w:t>
      </w:r>
      <w:r w:rsidRPr="00C86A8D">
        <w:rPr>
          <w:rFonts w:hint="eastAsia"/>
          <w:lang w:val="en-US"/>
        </w:rPr>
        <w:t>→</w:t>
      </w:r>
      <w:r w:rsidRPr="00C86A8D">
        <w:rPr>
          <w:lang w:val="en-US"/>
        </w:rPr>
        <w:t>SEC0.0500.0086.151</w:t>
      </w:r>
      <w:r w:rsidRPr="00C86A8D">
        <w:rPr>
          <w:rFonts w:ascii="MS Gothic" w:eastAsia="MS Gothic" w:hAnsi="MS Gothic" w:cs="MS Gothic" w:hint="eastAsia"/>
          <w:lang w:val="en-US"/>
        </w:rPr>
        <w:t>＜</w:t>
      </w:r>
      <w:r w:rsidRPr="00C86A8D">
        <w:rPr>
          <w:lang w:val="en-US"/>
        </w:rPr>
        <w:t>0.010.3420.664PE</w:t>
      </w:r>
      <w:r w:rsidRPr="00C86A8D">
        <w:rPr>
          <w:rFonts w:hint="eastAsia"/>
          <w:lang w:val="en-US"/>
        </w:rPr>
        <w:t>→</w:t>
      </w:r>
      <w:r w:rsidRPr="00C86A8D">
        <w:rPr>
          <w:lang w:val="en-US"/>
        </w:rPr>
        <w:t>PR0.0970.0214.631</w:t>
      </w:r>
      <w:r w:rsidRPr="00C86A8D">
        <w:rPr>
          <w:rFonts w:ascii="MS Gothic" w:eastAsia="MS Gothic" w:hAnsi="MS Gothic" w:cs="MS Gothic" w:hint="eastAsia"/>
          <w:lang w:val="en-US"/>
        </w:rPr>
        <w:t>＜</w:t>
      </w:r>
      <w:r w:rsidRPr="00C86A8D">
        <w:rPr>
          <w:lang w:val="en-US"/>
        </w:rPr>
        <w:t>0.010.0560.138PE</w:t>
      </w:r>
      <w:r w:rsidRPr="00C86A8D">
        <w:rPr>
          <w:rFonts w:hint="eastAsia"/>
          <w:lang w:val="en-US"/>
        </w:rPr>
        <w:t>→</w:t>
      </w:r>
      <w:r w:rsidRPr="00C86A8D">
        <w:rPr>
          <w:lang w:val="en-US"/>
        </w:rPr>
        <w:t>SE0.0590.0134.600</w:t>
      </w:r>
      <w:r w:rsidRPr="00C86A8D">
        <w:rPr>
          <w:rFonts w:ascii="MS Gothic" w:eastAsia="MS Gothic" w:hAnsi="MS Gothic" w:cs="MS Gothic" w:hint="eastAsia"/>
          <w:lang w:val="en-US"/>
        </w:rPr>
        <w:t>＜</w:t>
      </w:r>
      <w:r w:rsidRPr="00C86A8D">
        <w:rPr>
          <w:lang w:val="en-US"/>
        </w:rPr>
        <w:t>0.010.0340.084Indirect Effect ProcessPR</w:t>
      </w:r>
      <w:r w:rsidRPr="00C86A8D">
        <w:rPr>
          <w:rFonts w:hint="eastAsia"/>
          <w:lang w:val="en-US"/>
        </w:rPr>
        <w:t>→</w:t>
      </w:r>
      <w:r w:rsidRPr="00C86A8D">
        <w:rPr>
          <w:lang w:val="en-US"/>
        </w:rPr>
        <w:t>SE0.1290.0333.963</w:t>
      </w:r>
      <w:r w:rsidRPr="00C86A8D">
        <w:rPr>
          <w:rFonts w:ascii="MS Gothic" w:eastAsia="MS Gothic" w:hAnsi="MS Gothic" w:cs="MS Gothic" w:hint="eastAsia"/>
          <w:lang w:val="en-US"/>
        </w:rPr>
        <w:t>＜</w:t>
      </w:r>
      <w:r w:rsidRPr="00C86A8D">
        <w:rPr>
          <w:lang w:val="en-US"/>
        </w:rPr>
        <w:t>0.010.0650.193PR</w:t>
      </w:r>
      <w:r w:rsidRPr="00C86A8D">
        <w:rPr>
          <w:rFonts w:hint="eastAsia"/>
          <w:lang w:val="en-US"/>
        </w:rPr>
        <w:t>→</w:t>
      </w:r>
      <w:r w:rsidRPr="00C86A8D">
        <w:rPr>
          <w:lang w:val="en-US"/>
        </w:rPr>
        <w:t>SEC0.0580.0212.794</w:t>
      </w:r>
      <w:r w:rsidRPr="00C86A8D">
        <w:rPr>
          <w:rFonts w:ascii="MS Gothic" w:eastAsia="MS Gothic" w:hAnsi="MS Gothic" w:cs="MS Gothic" w:hint="eastAsia"/>
          <w:lang w:val="en-US"/>
        </w:rPr>
        <w:t>＜</w:t>
      </w:r>
      <w:r w:rsidRPr="00C86A8D">
        <w:rPr>
          <w:lang w:val="en-US"/>
        </w:rPr>
        <w:t>0.010.0170.988SE</w:t>
      </w:r>
      <w:r w:rsidRPr="00C86A8D">
        <w:rPr>
          <w:rFonts w:hint="eastAsia"/>
          <w:lang w:val="en-US"/>
        </w:rPr>
        <w:t>→</w:t>
      </w:r>
      <w:r w:rsidRPr="00C86A8D">
        <w:rPr>
          <w:lang w:val="en-US"/>
        </w:rPr>
        <w:t>SEC0.2040.0345.920</w:t>
      </w:r>
      <w:r w:rsidRPr="00C86A8D">
        <w:rPr>
          <w:rFonts w:ascii="MS Gothic" w:eastAsia="MS Gothic" w:hAnsi="MS Gothic" w:cs="MS Gothic" w:hint="eastAsia"/>
          <w:lang w:val="en-US"/>
        </w:rPr>
        <w:t>＜</w:t>
      </w:r>
      <w:r w:rsidRPr="00C86A8D">
        <w:rPr>
          <w:lang w:val="en-US"/>
        </w:rPr>
        <w:t>0.010.1360.271Total EffectPE</w:t>
      </w:r>
      <w:r w:rsidRPr="00C86A8D">
        <w:rPr>
          <w:rFonts w:hint="eastAsia"/>
          <w:lang w:val="en-US"/>
        </w:rPr>
        <w:t>→</w:t>
      </w:r>
      <w:r w:rsidRPr="00C86A8D">
        <w:rPr>
          <w:lang w:val="en-US"/>
        </w:rPr>
        <w:t>SEC0.0700.0088.534</w:t>
      </w:r>
      <w:r w:rsidRPr="00C86A8D">
        <w:rPr>
          <w:rFonts w:ascii="MS Gothic" w:eastAsia="MS Gothic" w:hAnsi="MS Gothic" w:cs="MS Gothic" w:hint="eastAsia"/>
          <w:lang w:val="en-US"/>
        </w:rPr>
        <w:t>＜</w:t>
      </w:r>
      <w:r w:rsidRPr="00C86A8D">
        <w:rPr>
          <w:lang w:val="en-US"/>
        </w:rPr>
        <w:t>0.010.0540.087</w:t>
      </w:r>
    </w:p>
    <w:p w14:paraId="430E8652" w14:textId="77777777" w:rsidR="00C86A8D" w:rsidRPr="00C86A8D" w:rsidRDefault="00C86A8D" w:rsidP="00C86A8D">
      <w:pPr>
        <w:rPr>
          <w:lang w:val="en-US"/>
        </w:rPr>
      </w:pPr>
      <w:r w:rsidRPr="00C86A8D">
        <w:rPr>
          <w:b/>
          <w:bCs/>
          <w:lang w:val="en-US"/>
        </w:rPr>
        <w:t xml:space="preserve">Table 4. </w:t>
      </w:r>
      <w:r w:rsidRPr="00C86A8D">
        <w:rPr>
          <w:lang w:val="en-US"/>
        </w:rPr>
        <w:t>Mediation Effect Analysis of Physical Activity and Social Emotional Competence</w:t>
      </w:r>
    </w:p>
    <w:p w14:paraId="1F43CBDC" w14:textId="77777777" w:rsidR="00C86A8D" w:rsidRPr="00C86A8D" w:rsidRDefault="00C86A8D" w:rsidP="00C86A8D">
      <w:pPr>
        <w:rPr>
          <w:lang w:val="en-US"/>
        </w:rPr>
      </w:pPr>
      <w:r w:rsidRPr="00C86A8D">
        <w:rPr>
          <w:lang w:val="en-US"/>
        </w:rPr>
        <w:t>ItemEffectBoot SELLCIULCIRelative Mediating EffectPE</w:t>
      </w:r>
      <w:r w:rsidRPr="00C86A8D">
        <w:rPr>
          <w:rFonts w:hint="eastAsia"/>
          <w:lang w:val="en-US"/>
        </w:rPr>
        <w:t>→</w:t>
      </w:r>
      <w:r w:rsidRPr="00C86A8D">
        <w:rPr>
          <w:lang w:val="en-US"/>
        </w:rPr>
        <w:t>PR</w:t>
      </w:r>
      <w:r w:rsidRPr="00C86A8D">
        <w:rPr>
          <w:rFonts w:hint="eastAsia"/>
          <w:lang w:val="en-US"/>
        </w:rPr>
        <w:t>→</w:t>
      </w:r>
      <w:r w:rsidRPr="00C86A8D">
        <w:rPr>
          <w:lang w:val="en-US"/>
        </w:rPr>
        <w:t>SEC0.0060.0030.0000.0148.57%PE</w:t>
      </w:r>
      <w:r w:rsidRPr="00C86A8D">
        <w:rPr>
          <w:rFonts w:hint="eastAsia"/>
          <w:lang w:val="en-US"/>
        </w:rPr>
        <w:t>→</w:t>
      </w:r>
      <w:r w:rsidRPr="00C86A8D">
        <w:rPr>
          <w:lang w:val="en-US"/>
        </w:rPr>
        <w:t>SE</w:t>
      </w:r>
      <w:r w:rsidRPr="00C86A8D">
        <w:rPr>
          <w:rFonts w:hint="eastAsia"/>
          <w:lang w:val="en-US"/>
        </w:rPr>
        <w:t>→</w:t>
      </w:r>
      <w:r w:rsidRPr="00C86A8D">
        <w:rPr>
          <w:lang w:val="en-US"/>
        </w:rPr>
        <w:t>SEC0.0120.0040.0050.02117.14%PE</w:t>
      </w:r>
      <w:r w:rsidRPr="00C86A8D">
        <w:rPr>
          <w:rFonts w:hint="eastAsia"/>
          <w:lang w:val="en-US"/>
        </w:rPr>
        <w:t>→</w:t>
      </w:r>
      <w:r w:rsidRPr="00C86A8D">
        <w:rPr>
          <w:lang w:val="en-US"/>
        </w:rPr>
        <w:t>PR</w:t>
      </w:r>
      <w:r w:rsidRPr="00C86A8D">
        <w:rPr>
          <w:rFonts w:hint="eastAsia"/>
          <w:lang w:val="en-US"/>
        </w:rPr>
        <w:t>→</w:t>
      </w:r>
      <w:r w:rsidRPr="00C86A8D">
        <w:rPr>
          <w:lang w:val="en-US"/>
        </w:rPr>
        <w:t>SE</w:t>
      </w:r>
      <w:r w:rsidRPr="00C86A8D">
        <w:rPr>
          <w:rFonts w:hint="eastAsia"/>
          <w:lang w:val="en-US"/>
        </w:rPr>
        <w:t>→</w:t>
      </w:r>
      <w:r w:rsidRPr="00C86A8D">
        <w:rPr>
          <w:lang w:val="en-US"/>
        </w:rPr>
        <w:t>SEC0.0030.0010.0010.0054.29%Total Mediation Effect0.0210.0050.0110.03130.00%</w:t>
      </w:r>
    </w:p>
    <w:p w14:paraId="492C9D8E" w14:textId="77777777" w:rsidR="00C86A8D" w:rsidRDefault="00C86A8D"/>
    <w:sectPr w:rsidR="00C86A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A8D"/>
    <w:rsid w:val="000C4033"/>
    <w:rsid w:val="004B42CB"/>
    <w:rsid w:val="005D5E19"/>
    <w:rsid w:val="006E1731"/>
    <w:rsid w:val="00B260B7"/>
    <w:rsid w:val="00B85331"/>
    <w:rsid w:val="00C86A8D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0C2867"/>
  <w15:chartTrackingRefBased/>
  <w15:docId w15:val="{2E6C4EE9-D498-46A8-8D0C-9B4FBD04D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6A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6A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6A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6A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6A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6A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6A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6A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6A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6A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6A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6A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6A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6A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6A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6A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6A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6A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6A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6A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6A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6A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6A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6A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6A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6A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6A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6A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6A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919</Characters>
  <Application>Microsoft Office Word</Application>
  <DocSecurity>0</DocSecurity>
  <Lines>27</Lines>
  <Paragraphs>13</Paragraphs>
  <ScaleCrop>false</ScaleCrop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2026-02-23T08:32:00Z</dcterms:created>
  <dcterms:modified xsi:type="dcterms:W3CDTF">2026-02-23T08:33:00Z</dcterms:modified>
</cp:coreProperties>
</file>