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C515E" w:rsidRDefault="005C515E" w:rsidP="005C515E">
      <w:pPr>
        <w:rPr>
          <w:rFonts w:ascii="Times New Roman" w:hAnsi="Times New Roman" w:cs="Times New Roman"/>
          <w:b/>
          <w:bCs/>
        </w:rPr>
      </w:pPr>
      <w:r w:rsidRPr="00A11E77">
        <w:rPr>
          <w:rFonts w:ascii="Times New Roman" w:hAnsi="Times New Roman" w:cs="Times New Roman"/>
          <w:b/>
          <w:bCs/>
        </w:rPr>
        <w:t>Supplementary data</w:t>
      </w:r>
    </w:p>
    <w:p w:rsidR="005C515E" w:rsidRDefault="005C515E" w:rsidP="005C515E">
      <w:pPr>
        <w:pStyle w:val="ListParagraph"/>
        <w:numPr>
          <w:ilvl w:val="0"/>
          <w:numId w:val="1"/>
        </w:numPr>
        <w:ind w:firstLineChars="0"/>
        <w:rPr>
          <w:rFonts w:ascii="Times New Roman" w:hAnsi="Times New Roman"/>
          <w:b/>
          <w:bCs/>
          <w:szCs w:val="21"/>
        </w:rPr>
      </w:pPr>
      <w:r w:rsidRPr="00257D9C">
        <w:rPr>
          <w:rFonts w:ascii="Times New Roman" w:hAnsi="Times New Roman"/>
          <w:b/>
          <w:bCs/>
          <w:szCs w:val="21"/>
        </w:rPr>
        <w:t>Methods</w:t>
      </w:r>
      <w:r>
        <w:rPr>
          <w:rFonts w:ascii="Times New Roman" w:hAnsi="Times New Roman"/>
          <w:b/>
          <w:bCs/>
          <w:szCs w:val="21"/>
        </w:rPr>
        <w:t>:</w:t>
      </w:r>
    </w:p>
    <w:p w:rsidR="005C515E" w:rsidRPr="00D63BE0" w:rsidRDefault="005C515E" w:rsidP="005C515E">
      <w:pPr>
        <w:spacing w:line="480" w:lineRule="auto"/>
        <w:rPr>
          <w:rFonts w:ascii="Times New Roman" w:hAnsi="Times New Roman"/>
          <w:b/>
          <w:bCs/>
          <w:szCs w:val="21"/>
        </w:rPr>
      </w:pPr>
      <w:r>
        <w:rPr>
          <w:rFonts w:ascii="Times New Roman" w:hAnsi="Times New Roman" w:hint="eastAsia"/>
          <w:b/>
          <w:bCs/>
          <w:szCs w:val="21"/>
        </w:rPr>
        <w:t>1</w:t>
      </w:r>
      <w:r>
        <w:rPr>
          <w:rFonts w:ascii="Times New Roman" w:hAnsi="Times New Roman"/>
          <w:b/>
          <w:bCs/>
          <w:szCs w:val="21"/>
        </w:rPr>
        <w:t>.1</w:t>
      </w:r>
      <w:r w:rsidRPr="00883D7D">
        <w:rPr>
          <w:rFonts w:ascii="Times New Roman" w:hAnsi="Times New Roman"/>
          <w:b/>
          <w:bCs/>
          <w:color w:val="000000" w:themeColor="text1"/>
          <w:shd w:val="clear" w:color="auto" w:fill="FFFFFF"/>
        </w:rPr>
        <w:t xml:space="preserve"> </w:t>
      </w:r>
      <w:r>
        <w:rPr>
          <w:rFonts w:ascii="Times New Roman" w:hAnsi="Times New Roman"/>
          <w:b/>
          <w:bCs/>
          <w:color w:val="000000"/>
          <w:shd w:val="clear" w:color="auto" w:fill="FFFFFF"/>
        </w:rPr>
        <w:t>Cell culture and ROS Determination</w:t>
      </w:r>
    </w:p>
    <w:p w:rsidR="005C515E" w:rsidRDefault="005C515E" w:rsidP="005C515E">
      <w:pPr>
        <w:spacing w:line="480" w:lineRule="auto"/>
        <w:rPr>
          <w:rFonts w:ascii="Times New Roman" w:hAnsi="Times New Roman"/>
          <w:color w:val="000000"/>
          <w:shd w:val="clear" w:color="auto" w:fill="FFFFFF"/>
        </w:rPr>
      </w:pPr>
      <w:r>
        <w:rPr>
          <w:rFonts w:ascii="Times New Roman" w:hAnsi="Times New Roman"/>
          <w:color w:val="000000"/>
          <w:shd w:val="clear" w:color="auto" w:fill="FFFFFF"/>
        </w:rPr>
        <w:t>PC12 cells were cultured in six-well plates under the same condition described above. With about 80% confluence, cells were incubated with 20 μM DMTHB for 2 hours. After being washed with PBS buffer three times, H</w:t>
      </w:r>
      <w:r>
        <w:rPr>
          <w:rFonts w:ascii="Times New Roman" w:hAnsi="Times New Roman"/>
          <w:color w:val="000000"/>
          <w:shd w:val="clear" w:color="auto" w:fill="FFFFFF"/>
          <w:vertAlign w:val="subscript"/>
        </w:rPr>
        <w:t>2</w:t>
      </w:r>
      <w:r>
        <w:rPr>
          <w:rFonts w:ascii="Times New Roman" w:hAnsi="Times New Roman"/>
          <w:color w:val="000000"/>
          <w:shd w:val="clear" w:color="auto" w:fill="FFFFFF"/>
        </w:rPr>
        <w:t>O</w:t>
      </w:r>
      <w:r>
        <w:rPr>
          <w:rFonts w:ascii="Times New Roman" w:hAnsi="Times New Roman"/>
          <w:color w:val="000000"/>
          <w:shd w:val="clear" w:color="auto" w:fill="FFFFFF"/>
          <w:vertAlign w:val="subscript"/>
        </w:rPr>
        <w:t>2</w:t>
      </w:r>
      <w:r>
        <w:rPr>
          <w:rFonts w:ascii="Times New Roman" w:hAnsi="Times New Roman"/>
          <w:color w:val="000000"/>
          <w:shd w:val="clear" w:color="auto" w:fill="FFFFFF"/>
        </w:rPr>
        <w:t xml:space="preserve"> (200 </w:t>
      </w:r>
      <w:r w:rsidRPr="00E31392">
        <w:rPr>
          <w:rFonts w:ascii="Times New Roman" w:hAnsi="Times New Roman" w:cs="Times New Roman"/>
        </w:rPr>
        <w:t>μM</w:t>
      </w:r>
      <w:r>
        <w:rPr>
          <w:rFonts w:ascii="Times New Roman" w:hAnsi="Times New Roman"/>
          <w:color w:val="000000"/>
          <w:shd w:val="clear" w:color="auto" w:fill="FFFFFF"/>
        </w:rPr>
        <w:t>) was then used to stimulate cells for another 15 minutes. Cells were incubated with 5 mM DCFH-DA at 37°C for 30 min in the dark and then washed with PBS three times to remove excess dye. Fluorescence microscope was used to image the fluorescence intensity to reflect the ROS production.</w:t>
      </w:r>
    </w:p>
    <w:p w:rsidR="005C515E" w:rsidRPr="00D41706" w:rsidRDefault="005C515E" w:rsidP="005C515E">
      <w:pPr>
        <w:spacing w:line="480" w:lineRule="auto"/>
        <w:rPr>
          <w:rFonts w:ascii="Times New Roman" w:hAnsi="Times New Roman"/>
          <w:b/>
          <w:bCs/>
          <w:color w:val="000000"/>
          <w:szCs w:val="21"/>
          <w:shd w:val="clear" w:color="auto" w:fill="FFFFFF"/>
        </w:rPr>
      </w:pPr>
      <w:r w:rsidRPr="00581993">
        <w:rPr>
          <w:rFonts w:ascii="Times New Roman" w:hAnsi="Times New Roman" w:hint="eastAsia"/>
          <w:b/>
          <w:bCs/>
          <w:color w:val="000000"/>
          <w:shd w:val="clear" w:color="auto" w:fill="FFFFFF"/>
        </w:rPr>
        <w:t>1</w:t>
      </w:r>
      <w:r w:rsidRPr="00581993">
        <w:rPr>
          <w:rFonts w:ascii="Times New Roman" w:hAnsi="Times New Roman"/>
          <w:b/>
          <w:bCs/>
          <w:color w:val="000000"/>
          <w:shd w:val="clear" w:color="auto" w:fill="FFFFFF"/>
        </w:rPr>
        <w:t>.2</w:t>
      </w:r>
      <w:r>
        <w:rPr>
          <w:rFonts w:ascii="Times New Roman" w:hAnsi="Times New Roman"/>
          <w:color w:val="000000"/>
          <w:shd w:val="clear" w:color="auto" w:fill="FFFFFF"/>
        </w:rPr>
        <w:t xml:space="preserve"> </w:t>
      </w:r>
      <w:r w:rsidRPr="00D41706">
        <w:rPr>
          <w:rFonts w:ascii="Times New Roman" w:hAnsi="Times New Roman"/>
          <w:b/>
          <w:bCs/>
          <w:color w:val="000000"/>
          <w:szCs w:val="21"/>
          <w:shd w:val="clear" w:color="auto" w:fill="FFFFFF"/>
        </w:rPr>
        <w:t>qRT-PCR</w:t>
      </w:r>
    </w:p>
    <w:p w:rsidR="005C515E" w:rsidRPr="00D41706" w:rsidRDefault="005C515E" w:rsidP="005C515E">
      <w:pPr>
        <w:spacing w:line="480" w:lineRule="auto"/>
        <w:rPr>
          <w:rFonts w:ascii="Times New Roman" w:hAnsi="Times New Roman"/>
          <w:szCs w:val="21"/>
        </w:rPr>
      </w:pPr>
      <w:r w:rsidRPr="00D41706">
        <w:rPr>
          <w:rFonts w:ascii="Times New Roman" w:hAnsi="Times New Roman"/>
          <w:color w:val="000000"/>
          <w:szCs w:val="21"/>
          <w:shd w:val="clear" w:color="auto" w:fill="FFFFFF"/>
        </w:rPr>
        <w:t xml:space="preserve">Total RNA was extracted from freshly isolated </w:t>
      </w:r>
      <w:r>
        <w:rPr>
          <w:rFonts w:ascii="Times New Roman" w:hAnsi="Times New Roman" w:hint="eastAsia"/>
          <w:color w:val="000000"/>
          <w:szCs w:val="21"/>
          <w:shd w:val="clear" w:color="auto" w:fill="FFFFFF"/>
        </w:rPr>
        <w:t>PC</w:t>
      </w:r>
      <w:r>
        <w:rPr>
          <w:rFonts w:ascii="Times New Roman" w:hAnsi="Times New Roman"/>
          <w:color w:val="000000"/>
          <w:szCs w:val="21"/>
          <w:shd w:val="clear" w:color="auto" w:fill="FFFFFF"/>
        </w:rPr>
        <w:t>12</w:t>
      </w:r>
      <w:r w:rsidRPr="00D41706">
        <w:rPr>
          <w:rFonts w:ascii="Times New Roman" w:hAnsi="Times New Roman"/>
          <w:color w:val="000000"/>
          <w:szCs w:val="21"/>
          <w:shd w:val="clear" w:color="auto" w:fill="FFFFFF"/>
        </w:rPr>
        <w:t xml:space="preserve"> cells using Trizol (10604ES60, Yeasen, China) following the kit’s instructions. Isolated RNA was reverse-transcribed into cDNA with HiFiScript cDNA Synthesis Kit (1708891 Bio-rad, USA). The mRNA levels of </w:t>
      </w:r>
      <w:r>
        <w:rPr>
          <w:rFonts w:ascii="Times New Roman" w:hAnsi="Times New Roman" w:hint="eastAsia"/>
          <w:color w:val="000000"/>
          <w:szCs w:val="21"/>
          <w:shd w:val="clear" w:color="auto" w:fill="FFFFFF"/>
        </w:rPr>
        <w:t>APP</w:t>
      </w:r>
      <w:r w:rsidRPr="00D41706">
        <w:rPr>
          <w:rFonts w:ascii="Times New Roman" w:hAnsi="Times New Roman"/>
          <w:szCs w:val="21"/>
        </w:rPr>
        <w:t xml:space="preserve">, </w:t>
      </w:r>
      <w:r>
        <w:rPr>
          <w:rFonts w:ascii="Times New Roman" w:hAnsi="Times New Roman" w:hint="eastAsia"/>
          <w:szCs w:val="21"/>
        </w:rPr>
        <w:t>BACE</w:t>
      </w:r>
      <w:r>
        <w:rPr>
          <w:rFonts w:ascii="Times New Roman" w:hAnsi="Times New Roman"/>
          <w:szCs w:val="21"/>
        </w:rPr>
        <w:t xml:space="preserve">1 </w:t>
      </w:r>
      <w:r w:rsidRPr="00D41706">
        <w:rPr>
          <w:rFonts w:ascii="Times New Roman" w:hAnsi="Times New Roman"/>
          <w:szCs w:val="21"/>
        </w:rPr>
        <w:t>and GAPDH</w:t>
      </w:r>
      <w:r w:rsidRPr="00D41706">
        <w:rPr>
          <w:rFonts w:ascii="Times New Roman" w:hAnsi="Times New Roman"/>
          <w:color w:val="000000"/>
          <w:szCs w:val="21"/>
          <w:shd w:val="clear" w:color="auto" w:fill="FFFFFF"/>
        </w:rPr>
        <w:t xml:space="preserve"> were examined by qRT-PCR. The mRNA expression levels were displayed as fold change over that of the internal-control </w:t>
      </w:r>
      <w:r w:rsidRPr="00D41706">
        <w:rPr>
          <w:rFonts w:ascii="Times New Roman" w:hAnsi="Times New Roman"/>
          <w:szCs w:val="21"/>
        </w:rPr>
        <w:t>GAPDH.</w:t>
      </w:r>
      <w:r w:rsidRPr="007F179E">
        <w:t xml:space="preserve"> </w:t>
      </w:r>
      <w:r w:rsidRPr="007F179E">
        <w:rPr>
          <w:rFonts w:ascii="Times New Roman" w:hAnsi="Times New Roman" w:cs="Times New Roman"/>
          <w:color w:val="000000" w:themeColor="text1"/>
          <w:szCs w:val="21"/>
          <w:shd w:val="clear" w:color="auto" w:fill="FFFFFF"/>
        </w:rPr>
        <w:t>APP</w:t>
      </w:r>
      <w:r w:rsidRPr="007F179E">
        <w:rPr>
          <w:rFonts w:ascii="Times New Roman" w:hAnsi="Times New Roman"/>
          <w:szCs w:val="21"/>
        </w:rPr>
        <w:t>, 5’- ACT</w:t>
      </w:r>
      <w:r>
        <w:rPr>
          <w:rFonts w:ascii="Times New Roman" w:hAnsi="Times New Roman"/>
          <w:szCs w:val="21"/>
        </w:rPr>
        <w:t xml:space="preserve"> </w:t>
      </w:r>
      <w:r w:rsidRPr="007F179E">
        <w:rPr>
          <w:rFonts w:ascii="Times New Roman" w:hAnsi="Times New Roman"/>
          <w:szCs w:val="21"/>
        </w:rPr>
        <w:t>CTG</w:t>
      </w:r>
      <w:r>
        <w:rPr>
          <w:rFonts w:ascii="Times New Roman" w:hAnsi="Times New Roman"/>
          <w:szCs w:val="21"/>
        </w:rPr>
        <w:t xml:space="preserve"> </w:t>
      </w:r>
      <w:r w:rsidRPr="007F179E">
        <w:rPr>
          <w:rFonts w:ascii="Times New Roman" w:hAnsi="Times New Roman"/>
          <w:szCs w:val="21"/>
        </w:rPr>
        <w:t>TGC</w:t>
      </w:r>
      <w:r>
        <w:rPr>
          <w:rFonts w:ascii="Times New Roman" w:hAnsi="Times New Roman"/>
          <w:szCs w:val="21"/>
        </w:rPr>
        <w:t xml:space="preserve"> </w:t>
      </w:r>
      <w:r w:rsidRPr="007F179E">
        <w:rPr>
          <w:rFonts w:ascii="Times New Roman" w:hAnsi="Times New Roman"/>
          <w:szCs w:val="21"/>
        </w:rPr>
        <w:t>CAG</w:t>
      </w:r>
      <w:r>
        <w:rPr>
          <w:rFonts w:ascii="Times New Roman" w:hAnsi="Times New Roman"/>
          <w:szCs w:val="21"/>
        </w:rPr>
        <w:t xml:space="preserve"> </w:t>
      </w:r>
      <w:r w:rsidRPr="007F179E">
        <w:rPr>
          <w:rFonts w:ascii="Times New Roman" w:hAnsi="Times New Roman"/>
          <w:szCs w:val="21"/>
        </w:rPr>
        <w:t>CCA</w:t>
      </w:r>
      <w:r>
        <w:rPr>
          <w:rFonts w:ascii="Times New Roman" w:hAnsi="Times New Roman"/>
          <w:szCs w:val="21"/>
        </w:rPr>
        <w:t xml:space="preserve"> </w:t>
      </w:r>
      <w:r w:rsidRPr="007F179E">
        <w:rPr>
          <w:rFonts w:ascii="Times New Roman" w:hAnsi="Times New Roman"/>
          <w:szCs w:val="21"/>
        </w:rPr>
        <w:t>ATA</w:t>
      </w:r>
      <w:r>
        <w:rPr>
          <w:rFonts w:ascii="Times New Roman" w:hAnsi="Times New Roman"/>
          <w:szCs w:val="21"/>
        </w:rPr>
        <w:t xml:space="preserve"> </w:t>
      </w:r>
      <w:r w:rsidRPr="007F179E">
        <w:rPr>
          <w:rFonts w:ascii="Times New Roman" w:hAnsi="Times New Roman"/>
          <w:szCs w:val="21"/>
        </w:rPr>
        <w:t>CC -3’ and 5’- GAA</w:t>
      </w:r>
      <w:r>
        <w:rPr>
          <w:rFonts w:ascii="Times New Roman" w:hAnsi="Times New Roman"/>
          <w:szCs w:val="21"/>
        </w:rPr>
        <w:t xml:space="preserve"> </w:t>
      </w:r>
      <w:r w:rsidRPr="007F179E">
        <w:rPr>
          <w:rFonts w:ascii="Times New Roman" w:hAnsi="Times New Roman"/>
          <w:szCs w:val="21"/>
        </w:rPr>
        <w:t>CCT</w:t>
      </w:r>
      <w:r>
        <w:rPr>
          <w:rFonts w:ascii="Times New Roman" w:hAnsi="Times New Roman"/>
          <w:szCs w:val="21"/>
        </w:rPr>
        <w:t xml:space="preserve"> </w:t>
      </w:r>
      <w:r w:rsidRPr="007F179E">
        <w:rPr>
          <w:rFonts w:ascii="Times New Roman" w:hAnsi="Times New Roman"/>
          <w:szCs w:val="21"/>
        </w:rPr>
        <w:t>GGT</w:t>
      </w:r>
      <w:r>
        <w:rPr>
          <w:rFonts w:ascii="Times New Roman" w:hAnsi="Times New Roman"/>
          <w:szCs w:val="21"/>
        </w:rPr>
        <w:t xml:space="preserve"> </w:t>
      </w:r>
      <w:r w:rsidRPr="007F179E">
        <w:rPr>
          <w:rFonts w:ascii="Times New Roman" w:hAnsi="Times New Roman"/>
          <w:szCs w:val="21"/>
        </w:rPr>
        <w:t>CGA</w:t>
      </w:r>
      <w:r>
        <w:rPr>
          <w:rFonts w:ascii="Times New Roman" w:hAnsi="Times New Roman"/>
          <w:szCs w:val="21"/>
        </w:rPr>
        <w:t xml:space="preserve"> </w:t>
      </w:r>
      <w:r w:rsidRPr="007F179E">
        <w:rPr>
          <w:rFonts w:ascii="Times New Roman" w:hAnsi="Times New Roman"/>
          <w:szCs w:val="21"/>
        </w:rPr>
        <w:t>GTG</w:t>
      </w:r>
      <w:r>
        <w:rPr>
          <w:rFonts w:ascii="Times New Roman" w:hAnsi="Times New Roman"/>
          <w:szCs w:val="21"/>
        </w:rPr>
        <w:t xml:space="preserve"> </w:t>
      </w:r>
      <w:r w:rsidRPr="007F179E">
        <w:rPr>
          <w:rFonts w:ascii="Times New Roman" w:hAnsi="Times New Roman"/>
          <w:szCs w:val="21"/>
        </w:rPr>
        <w:t>GTC</w:t>
      </w:r>
      <w:r>
        <w:rPr>
          <w:rFonts w:ascii="Times New Roman" w:hAnsi="Times New Roman"/>
          <w:szCs w:val="21"/>
        </w:rPr>
        <w:t xml:space="preserve"> </w:t>
      </w:r>
      <w:r w:rsidRPr="007F179E">
        <w:rPr>
          <w:rFonts w:ascii="Times New Roman" w:hAnsi="Times New Roman"/>
          <w:szCs w:val="21"/>
        </w:rPr>
        <w:t>AG -3’; BACE1, 5’- GAC</w:t>
      </w:r>
      <w:r>
        <w:rPr>
          <w:rFonts w:ascii="Times New Roman" w:hAnsi="Times New Roman"/>
          <w:szCs w:val="21"/>
        </w:rPr>
        <w:t xml:space="preserve"> </w:t>
      </w:r>
      <w:r w:rsidRPr="007F179E">
        <w:rPr>
          <w:rFonts w:ascii="Times New Roman" w:hAnsi="Times New Roman"/>
          <w:szCs w:val="21"/>
        </w:rPr>
        <w:t>CAC</w:t>
      </w:r>
      <w:r>
        <w:rPr>
          <w:rFonts w:ascii="Times New Roman" w:hAnsi="Times New Roman"/>
          <w:szCs w:val="21"/>
        </w:rPr>
        <w:t xml:space="preserve"> </w:t>
      </w:r>
      <w:r w:rsidRPr="007F179E">
        <w:rPr>
          <w:rFonts w:ascii="Times New Roman" w:hAnsi="Times New Roman"/>
          <w:szCs w:val="21"/>
        </w:rPr>
        <w:t>TCG</w:t>
      </w:r>
      <w:r>
        <w:rPr>
          <w:rFonts w:ascii="Times New Roman" w:hAnsi="Times New Roman"/>
          <w:szCs w:val="21"/>
        </w:rPr>
        <w:t xml:space="preserve"> </w:t>
      </w:r>
      <w:r w:rsidRPr="007F179E">
        <w:rPr>
          <w:rFonts w:ascii="Times New Roman" w:hAnsi="Times New Roman"/>
          <w:szCs w:val="21"/>
        </w:rPr>
        <w:t>CTA</w:t>
      </w:r>
      <w:r>
        <w:rPr>
          <w:rFonts w:ascii="Times New Roman" w:hAnsi="Times New Roman"/>
          <w:szCs w:val="21"/>
        </w:rPr>
        <w:t xml:space="preserve"> </w:t>
      </w:r>
      <w:r w:rsidRPr="007F179E">
        <w:rPr>
          <w:rFonts w:ascii="Times New Roman" w:hAnsi="Times New Roman"/>
          <w:szCs w:val="21"/>
        </w:rPr>
        <w:t>TAC</w:t>
      </w:r>
      <w:r>
        <w:rPr>
          <w:rFonts w:ascii="Times New Roman" w:hAnsi="Times New Roman"/>
          <w:szCs w:val="21"/>
        </w:rPr>
        <w:t xml:space="preserve"> </w:t>
      </w:r>
      <w:r w:rsidRPr="007F179E">
        <w:rPr>
          <w:rFonts w:ascii="Times New Roman" w:hAnsi="Times New Roman"/>
          <w:szCs w:val="21"/>
        </w:rPr>
        <w:t>ACG</w:t>
      </w:r>
      <w:r>
        <w:rPr>
          <w:rFonts w:ascii="Times New Roman" w:hAnsi="Times New Roman"/>
          <w:szCs w:val="21"/>
        </w:rPr>
        <w:t xml:space="preserve"> </w:t>
      </w:r>
      <w:r w:rsidRPr="007F179E">
        <w:rPr>
          <w:rFonts w:ascii="Times New Roman" w:hAnsi="Times New Roman"/>
          <w:szCs w:val="21"/>
        </w:rPr>
        <w:t>GG -3’ and 5’- TCC</w:t>
      </w:r>
      <w:r>
        <w:rPr>
          <w:rFonts w:ascii="Times New Roman" w:hAnsi="Times New Roman"/>
          <w:szCs w:val="21"/>
        </w:rPr>
        <w:t xml:space="preserve"> </w:t>
      </w:r>
      <w:r w:rsidRPr="007F179E">
        <w:rPr>
          <w:rFonts w:ascii="Times New Roman" w:hAnsi="Times New Roman"/>
          <w:szCs w:val="21"/>
        </w:rPr>
        <w:t>TTG</w:t>
      </w:r>
      <w:r>
        <w:rPr>
          <w:rFonts w:ascii="Times New Roman" w:hAnsi="Times New Roman"/>
          <w:szCs w:val="21"/>
        </w:rPr>
        <w:t xml:space="preserve"> </w:t>
      </w:r>
      <w:r w:rsidRPr="007F179E">
        <w:rPr>
          <w:rFonts w:ascii="Times New Roman" w:hAnsi="Times New Roman"/>
          <w:szCs w:val="21"/>
        </w:rPr>
        <w:t>CAG</w:t>
      </w:r>
      <w:r>
        <w:rPr>
          <w:rFonts w:ascii="Times New Roman" w:hAnsi="Times New Roman"/>
          <w:szCs w:val="21"/>
        </w:rPr>
        <w:t xml:space="preserve"> </w:t>
      </w:r>
      <w:r w:rsidRPr="007F179E">
        <w:rPr>
          <w:rFonts w:ascii="Times New Roman" w:hAnsi="Times New Roman"/>
          <w:szCs w:val="21"/>
        </w:rPr>
        <w:t>TCC</w:t>
      </w:r>
      <w:r>
        <w:rPr>
          <w:rFonts w:ascii="Times New Roman" w:hAnsi="Times New Roman"/>
          <w:szCs w:val="21"/>
        </w:rPr>
        <w:t xml:space="preserve"> </w:t>
      </w:r>
      <w:r w:rsidRPr="007F179E">
        <w:rPr>
          <w:rFonts w:ascii="Times New Roman" w:hAnsi="Times New Roman"/>
          <w:szCs w:val="21"/>
        </w:rPr>
        <w:t>ATC</w:t>
      </w:r>
      <w:r>
        <w:rPr>
          <w:rFonts w:ascii="Times New Roman" w:hAnsi="Times New Roman"/>
          <w:szCs w:val="21"/>
        </w:rPr>
        <w:t xml:space="preserve"> </w:t>
      </w:r>
      <w:r w:rsidRPr="007F179E">
        <w:rPr>
          <w:rFonts w:ascii="Times New Roman" w:hAnsi="Times New Roman"/>
          <w:szCs w:val="21"/>
        </w:rPr>
        <w:t>TTG</w:t>
      </w:r>
      <w:r>
        <w:rPr>
          <w:rFonts w:ascii="Times New Roman" w:hAnsi="Times New Roman"/>
          <w:szCs w:val="21"/>
        </w:rPr>
        <w:t xml:space="preserve"> </w:t>
      </w:r>
      <w:r w:rsidRPr="007F179E">
        <w:rPr>
          <w:rFonts w:ascii="Times New Roman" w:hAnsi="Times New Roman"/>
          <w:szCs w:val="21"/>
        </w:rPr>
        <w:t>AGA -3’; GAPDH, 5’- AGG TCG GTG TGA ACG GAT TTG -3’ and 5’- TGT AGA CCA TGT AGT TGA GGT CA -3’;</w:t>
      </w:r>
    </w:p>
    <w:p w:rsidR="005C515E" w:rsidRPr="00CF2788" w:rsidRDefault="005C515E" w:rsidP="005C515E">
      <w:pPr>
        <w:spacing w:line="480" w:lineRule="auto"/>
        <w:rPr>
          <w:rFonts w:ascii="Times New Roman" w:hAnsi="Times New Roman"/>
          <w:b/>
          <w:bCs/>
          <w:szCs w:val="21"/>
        </w:rPr>
      </w:pPr>
    </w:p>
    <w:p w:rsidR="005C515E" w:rsidRPr="00257D9C" w:rsidRDefault="005C515E" w:rsidP="005C515E">
      <w:pPr>
        <w:pStyle w:val="ListParagraph"/>
        <w:numPr>
          <w:ilvl w:val="0"/>
          <w:numId w:val="1"/>
        </w:numPr>
        <w:ind w:firstLineChars="0"/>
        <w:rPr>
          <w:rFonts w:ascii="Times New Roman" w:hAnsi="Times New Roman" w:cs="Times New Roman"/>
          <w:b/>
          <w:bCs/>
        </w:rPr>
      </w:pPr>
      <w:r w:rsidRPr="00F9496A">
        <w:rPr>
          <w:rFonts w:ascii="Times New Roman" w:hAnsi="Times New Roman" w:cs="Times New Roman"/>
          <w:b/>
          <w:bCs/>
        </w:rPr>
        <w:t>Results</w:t>
      </w:r>
      <w:r w:rsidRPr="00F9496A">
        <w:rPr>
          <w:b/>
          <w:bCs/>
        </w:rPr>
        <w:t>:</w:t>
      </w:r>
    </w:p>
    <w:p w:rsidR="005C515E" w:rsidRDefault="005C515E" w:rsidP="005C515E">
      <w:pPr>
        <w:spacing w:line="360" w:lineRule="auto"/>
        <w:rPr>
          <w:rFonts w:ascii="Times New Roman" w:hAnsi="Times New Roman" w:cs="Times New Roman"/>
          <w:b/>
          <w:bCs/>
        </w:rPr>
      </w:pPr>
      <w:r>
        <w:rPr>
          <w:rFonts w:ascii="Times New Roman" w:hAnsi="Times New Roman" w:cs="Times New Roman"/>
          <w:b/>
          <w:bCs/>
        </w:rPr>
        <w:t>2.1</w:t>
      </w:r>
      <w:r w:rsidRPr="00DA7052">
        <w:rPr>
          <w:b/>
          <w:bCs/>
        </w:rPr>
        <w:t xml:space="preserve"> </w:t>
      </w:r>
      <w:r w:rsidRPr="00DA7052">
        <w:rPr>
          <w:rFonts w:ascii="Times New Roman" w:hAnsi="Times New Roman" w:cs="Times New Roman"/>
          <w:b/>
          <w:bCs/>
        </w:rPr>
        <w:t>DMTHB inhibit</w:t>
      </w:r>
      <w:r>
        <w:rPr>
          <w:rFonts w:ascii="Times New Roman" w:hAnsi="Times New Roman" w:cs="Times New Roman" w:hint="eastAsia"/>
          <w:b/>
          <w:bCs/>
        </w:rPr>
        <w:t>ed</w:t>
      </w:r>
      <w:r w:rsidRPr="00DA7052">
        <w:rPr>
          <w:rFonts w:ascii="Times New Roman" w:hAnsi="Times New Roman" w:cs="Times New Roman"/>
          <w:b/>
          <w:bCs/>
        </w:rPr>
        <w:t xml:space="preserve"> apoptosis and eliminate</w:t>
      </w:r>
      <w:r>
        <w:rPr>
          <w:rFonts w:ascii="Times New Roman" w:hAnsi="Times New Roman" w:cs="Times New Roman"/>
          <w:b/>
          <w:bCs/>
        </w:rPr>
        <w:t>d</w:t>
      </w:r>
      <w:r w:rsidRPr="00DA7052">
        <w:rPr>
          <w:rFonts w:ascii="Times New Roman" w:hAnsi="Times New Roman" w:cs="Times New Roman"/>
          <w:b/>
          <w:bCs/>
        </w:rPr>
        <w:t xml:space="preserve"> ROS in cell</w:t>
      </w:r>
      <w:r w:rsidRPr="00DA7052">
        <w:rPr>
          <w:rFonts w:ascii="Times New Roman" w:hAnsi="Times New Roman" w:cs="Times New Roman" w:hint="eastAsia"/>
          <w:b/>
          <w:bCs/>
        </w:rPr>
        <w:t>s</w:t>
      </w:r>
      <w:r w:rsidRPr="00DA7052">
        <w:rPr>
          <w:rFonts w:ascii="Times New Roman" w:hAnsi="Times New Roman" w:cs="Times New Roman"/>
          <w:b/>
          <w:bCs/>
        </w:rPr>
        <w:t xml:space="preserve"> model induced by H</w:t>
      </w:r>
      <w:r w:rsidRPr="00DA7052">
        <w:rPr>
          <w:rFonts w:ascii="Times New Roman" w:hAnsi="Times New Roman" w:cs="Times New Roman"/>
          <w:b/>
          <w:bCs/>
          <w:vertAlign w:val="subscript"/>
        </w:rPr>
        <w:t>2</w:t>
      </w:r>
      <w:r w:rsidRPr="00DA7052">
        <w:rPr>
          <w:rFonts w:ascii="Times New Roman" w:hAnsi="Times New Roman" w:cs="Times New Roman"/>
          <w:b/>
          <w:bCs/>
        </w:rPr>
        <w:t>O</w:t>
      </w:r>
      <w:r w:rsidRPr="00DA7052">
        <w:rPr>
          <w:rFonts w:ascii="Times New Roman" w:hAnsi="Times New Roman" w:cs="Times New Roman"/>
          <w:b/>
          <w:bCs/>
          <w:vertAlign w:val="subscript"/>
        </w:rPr>
        <w:t>2</w:t>
      </w:r>
      <w:r w:rsidRPr="00DA7052">
        <w:rPr>
          <w:rFonts w:ascii="Times New Roman" w:hAnsi="Times New Roman" w:cs="Times New Roman"/>
          <w:b/>
          <w:bCs/>
        </w:rPr>
        <w:t>.</w:t>
      </w:r>
    </w:p>
    <w:p w:rsidR="005C515E" w:rsidRPr="00DA7052" w:rsidRDefault="005C515E" w:rsidP="005C515E">
      <w:pPr>
        <w:spacing w:line="360" w:lineRule="auto"/>
        <w:rPr>
          <w:rFonts w:ascii="Times New Roman" w:hAnsi="Times New Roman" w:cs="Times New Roman"/>
        </w:rPr>
      </w:pPr>
      <w:r>
        <w:rPr>
          <w:rFonts w:ascii="Times New Roman" w:hAnsi="Times New Roman" w:cs="Times New Roman" w:hint="eastAsia"/>
        </w:rPr>
        <w:t>ROS</w:t>
      </w:r>
      <w:r>
        <w:rPr>
          <w:rFonts w:ascii="Times New Roman" w:hAnsi="Times New Roman" w:cs="Times New Roman"/>
        </w:rPr>
        <w:t xml:space="preserve"> (reactive oxygen species</w:t>
      </w:r>
      <w:r>
        <w:rPr>
          <w:rFonts w:ascii="Times New Roman" w:hAnsi="Times New Roman" w:cs="Times New Roman" w:hint="eastAsia"/>
        </w:rPr>
        <w:t>)</w:t>
      </w:r>
      <w:r w:rsidRPr="00E87822">
        <w:rPr>
          <w:rFonts w:ascii="Times New Roman" w:hAnsi="Times New Roman" w:cs="Times New Roman"/>
        </w:rPr>
        <w:t xml:space="preserve"> </w:t>
      </w:r>
      <w:r>
        <w:rPr>
          <w:rFonts w:ascii="Times New Roman" w:hAnsi="Times New Roman" w:cs="Times New Roman" w:hint="eastAsia"/>
        </w:rPr>
        <w:t>plays</w:t>
      </w:r>
      <w:r w:rsidRPr="00E87822">
        <w:rPr>
          <w:rFonts w:ascii="Times New Roman" w:hAnsi="Times New Roman" w:cs="Times New Roman"/>
        </w:rPr>
        <w:t xml:space="preserve"> a crucial role in the pathogenesis of AD</w:t>
      </w:r>
      <w:r>
        <w:rPr>
          <w:rFonts w:ascii="Times New Roman" w:hAnsi="Times New Roman" w:cs="Times New Roman"/>
        </w:rPr>
        <w:t>, and a</w:t>
      </w:r>
      <w:r w:rsidRPr="00DA7052">
        <w:rPr>
          <w:rFonts w:ascii="Times New Roman" w:hAnsi="Times New Roman" w:cs="Times New Roman"/>
        </w:rPr>
        <w:t>poptosis is a common phenomenon in the course of pathological changes</w:t>
      </w:r>
      <w:r>
        <w:rPr>
          <w:rFonts w:ascii="Times New Roman" w:hAnsi="Times New Roman" w:cs="Times New Roman"/>
        </w:rPr>
        <w:t xml:space="preserve"> </w:t>
      </w:r>
      <w:r>
        <w:rPr>
          <w:rFonts w:ascii="Times New Roman" w:hAnsi="Times New Roman" w:cs="Times New Roman" w:hint="eastAsia"/>
        </w:rPr>
        <w:t>in</w:t>
      </w:r>
      <w:r>
        <w:rPr>
          <w:rFonts w:ascii="Times New Roman" w:hAnsi="Times New Roman" w:cs="Times New Roman"/>
        </w:rPr>
        <w:t xml:space="preserve"> </w:t>
      </w:r>
      <w:r>
        <w:rPr>
          <w:rFonts w:ascii="Times New Roman" w:hAnsi="Times New Roman" w:cs="Times New Roman" w:hint="eastAsia"/>
        </w:rPr>
        <w:t>AD</w:t>
      </w:r>
      <w:r>
        <w:rPr>
          <w:rFonts w:ascii="Times New Roman" w:hAnsi="Times New Roman" w:cs="Times New Roman"/>
        </w:rPr>
        <w:t xml:space="preserve"> </w:t>
      </w:r>
      <w:r>
        <w:rPr>
          <w:rFonts w:ascii="Times New Roman" w:hAnsi="Times New Roman" w:cs="Times New Roman" w:hint="eastAsia"/>
        </w:rPr>
        <w:t>model</w:t>
      </w:r>
      <w:r w:rsidRPr="00DA7052">
        <w:rPr>
          <w:rFonts w:ascii="Times New Roman" w:hAnsi="Times New Roman" w:cs="Times New Roman"/>
        </w:rPr>
        <w:t>.</w:t>
      </w:r>
      <w:r w:rsidRPr="00304BA9">
        <w:t xml:space="preserve"> </w:t>
      </w:r>
      <w:r>
        <w:rPr>
          <w:rFonts w:ascii="Times New Roman" w:hAnsi="Times New Roman" w:cs="Times New Roman" w:hint="eastAsia"/>
        </w:rPr>
        <w:t>T</w:t>
      </w:r>
      <w:r w:rsidRPr="00304BA9">
        <w:rPr>
          <w:rFonts w:ascii="Times New Roman" w:hAnsi="Times New Roman" w:cs="Times New Roman"/>
        </w:rPr>
        <w:t>he expression of B</w:t>
      </w:r>
      <w:r>
        <w:rPr>
          <w:rFonts w:ascii="Times New Roman" w:hAnsi="Times New Roman" w:cs="Times New Roman" w:hint="eastAsia"/>
        </w:rPr>
        <w:t>ax</w:t>
      </w:r>
      <w:r w:rsidRPr="00304BA9">
        <w:rPr>
          <w:rFonts w:ascii="Times New Roman" w:hAnsi="Times New Roman" w:cs="Times New Roman"/>
        </w:rPr>
        <w:t xml:space="preserve"> and </w:t>
      </w:r>
      <w:r>
        <w:rPr>
          <w:rFonts w:ascii="Times New Roman" w:hAnsi="Times New Roman" w:cs="Times New Roman" w:hint="eastAsia"/>
        </w:rPr>
        <w:t>B</w:t>
      </w:r>
      <w:r w:rsidRPr="00304BA9">
        <w:rPr>
          <w:rFonts w:ascii="Times New Roman" w:hAnsi="Times New Roman" w:cs="Times New Roman"/>
        </w:rPr>
        <w:t xml:space="preserve">eclin </w:t>
      </w:r>
      <w:r>
        <w:rPr>
          <w:rFonts w:ascii="Times New Roman" w:hAnsi="Times New Roman" w:cs="Times New Roman" w:hint="eastAsia"/>
        </w:rPr>
        <w:t>w</w:t>
      </w:r>
      <w:r>
        <w:rPr>
          <w:rFonts w:ascii="Times New Roman" w:hAnsi="Times New Roman" w:cs="Times New Roman"/>
        </w:rPr>
        <w:t xml:space="preserve">as </w:t>
      </w:r>
      <w:r w:rsidRPr="00304BA9">
        <w:rPr>
          <w:rFonts w:ascii="Times New Roman" w:hAnsi="Times New Roman" w:cs="Times New Roman"/>
        </w:rPr>
        <w:t>increased</w:t>
      </w:r>
      <w:r>
        <w:rPr>
          <w:rFonts w:ascii="Times New Roman" w:hAnsi="Times New Roman" w:cs="Times New Roman"/>
        </w:rPr>
        <w:t xml:space="preserve"> and </w:t>
      </w:r>
      <w:r w:rsidRPr="00304BA9">
        <w:rPr>
          <w:rFonts w:ascii="Times New Roman" w:hAnsi="Times New Roman" w:cs="Times New Roman"/>
        </w:rPr>
        <w:t xml:space="preserve">the expression of </w:t>
      </w:r>
      <w:r>
        <w:rPr>
          <w:rFonts w:ascii="Times New Roman" w:hAnsi="Times New Roman" w:cs="Times New Roman" w:hint="eastAsia"/>
        </w:rPr>
        <w:t>B</w:t>
      </w:r>
      <w:r w:rsidRPr="00304BA9">
        <w:rPr>
          <w:rFonts w:ascii="Times New Roman" w:hAnsi="Times New Roman" w:cs="Times New Roman"/>
        </w:rPr>
        <w:t>cl</w:t>
      </w:r>
      <w:r>
        <w:rPr>
          <w:rFonts w:ascii="Times New Roman" w:hAnsi="Times New Roman" w:cs="Times New Roman"/>
        </w:rPr>
        <w:t>-</w:t>
      </w:r>
      <w:r w:rsidRPr="00304BA9">
        <w:rPr>
          <w:rFonts w:ascii="Times New Roman" w:hAnsi="Times New Roman" w:cs="Times New Roman"/>
        </w:rPr>
        <w:t xml:space="preserve">2 </w:t>
      </w:r>
      <w:r>
        <w:rPr>
          <w:rFonts w:ascii="Times New Roman" w:hAnsi="Times New Roman" w:cs="Times New Roman"/>
        </w:rPr>
        <w:t xml:space="preserve">was </w:t>
      </w:r>
      <w:r w:rsidRPr="00304BA9">
        <w:rPr>
          <w:rFonts w:ascii="Times New Roman" w:hAnsi="Times New Roman" w:cs="Times New Roman"/>
        </w:rPr>
        <w:t>decreased</w:t>
      </w:r>
      <w:r>
        <w:rPr>
          <w:rFonts w:ascii="Times New Roman" w:hAnsi="Times New Roman" w:cs="Times New Roman"/>
        </w:rPr>
        <w:t xml:space="preserve"> i</w:t>
      </w:r>
      <w:r w:rsidRPr="00304BA9">
        <w:rPr>
          <w:rFonts w:ascii="Times New Roman" w:hAnsi="Times New Roman" w:cs="Times New Roman"/>
        </w:rPr>
        <w:t>n the H</w:t>
      </w:r>
      <w:r w:rsidRPr="00304BA9">
        <w:rPr>
          <w:rFonts w:ascii="Times New Roman" w:hAnsi="Times New Roman" w:cs="Times New Roman"/>
          <w:vertAlign w:val="subscript"/>
        </w:rPr>
        <w:t>2</w:t>
      </w:r>
      <w:r w:rsidRPr="00304BA9">
        <w:rPr>
          <w:rFonts w:ascii="Times New Roman" w:hAnsi="Times New Roman" w:cs="Times New Roman"/>
        </w:rPr>
        <w:t>O</w:t>
      </w:r>
      <w:r w:rsidRPr="00304BA9">
        <w:rPr>
          <w:rFonts w:ascii="Times New Roman" w:hAnsi="Times New Roman" w:cs="Times New Roman"/>
          <w:vertAlign w:val="subscript"/>
        </w:rPr>
        <w:t>2</w:t>
      </w:r>
      <w:r w:rsidRPr="00304BA9">
        <w:rPr>
          <w:rFonts w:ascii="Times New Roman" w:hAnsi="Times New Roman" w:cs="Times New Roman"/>
        </w:rPr>
        <w:t>-induced AD cell model, indicating that PC12</w:t>
      </w:r>
      <w:r>
        <w:rPr>
          <w:rFonts w:ascii="Times New Roman" w:hAnsi="Times New Roman" w:cs="Times New Roman"/>
        </w:rPr>
        <w:t xml:space="preserve"> </w:t>
      </w:r>
      <w:r>
        <w:rPr>
          <w:rFonts w:ascii="Times New Roman" w:hAnsi="Times New Roman" w:cs="Times New Roman" w:hint="eastAsia"/>
        </w:rPr>
        <w:t>cells</w:t>
      </w:r>
      <w:r w:rsidRPr="00304BA9">
        <w:rPr>
          <w:rFonts w:ascii="Times New Roman" w:hAnsi="Times New Roman" w:cs="Times New Roman"/>
        </w:rPr>
        <w:t xml:space="preserve"> under</w:t>
      </w:r>
      <w:r>
        <w:rPr>
          <w:rFonts w:ascii="Times New Roman" w:hAnsi="Times New Roman" w:cs="Times New Roman"/>
        </w:rPr>
        <w:t>went</w:t>
      </w:r>
      <w:r w:rsidRPr="00304BA9">
        <w:rPr>
          <w:rFonts w:ascii="Times New Roman" w:hAnsi="Times New Roman" w:cs="Times New Roman"/>
        </w:rPr>
        <w:t xml:space="preserve"> apoptosis after being stimulated by H</w:t>
      </w:r>
      <w:r w:rsidRPr="00304BA9">
        <w:rPr>
          <w:rFonts w:ascii="Times New Roman" w:hAnsi="Times New Roman" w:cs="Times New Roman"/>
          <w:vertAlign w:val="subscript"/>
        </w:rPr>
        <w:t>2</w:t>
      </w:r>
      <w:r w:rsidRPr="00304BA9">
        <w:rPr>
          <w:rFonts w:ascii="Times New Roman" w:hAnsi="Times New Roman" w:cs="Times New Roman"/>
        </w:rPr>
        <w:t>O</w:t>
      </w:r>
      <w:r w:rsidRPr="00304BA9">
        <w:rPr>
          <w:rFonts w:ascii="Times New Roman" w:hAnsi="Times New Roman" w:cs="Times New Roman"/>
          <w:vertAlign w:val="subscript"/>
        </w:rPr>
        <w:t>2</w:t>
      </w:r>
      <w:r w:rsidRPr="00304BA9">
        <w:rPr>
          <w:rFonts w:ascii="Times New Roman" w:hAnsi="Times New Roman" w:cs="Times New Roman"/>
        </w:rPr>
        <w:t xml:space="preserve"> </w:t>
      </w:r>
      <w:r>
        <w:rPr>
          <w:rFonts w:ascii="Times New Roman" w:hAnsi="Times New Roman" w:cs="Times New Roman"/>
        </w:rPr>
        <w:t>(Figure S1A)</w:t>
      </w:r>
      <w:r w:rsidRPr="00304BA9">
        <w:rPr>
          <w:rFonts w:ascii="Times New Roman" w:hAnsi="Times New Roman" w:cs="Times New Roman"/>
        </w:rPr>
        <w:t>.</w:t>
      </w:r>
      <w:r w:rsidRPr="00D71C5C">
        <w:t xml:space="preserve"> </w:t>
      </w:r>
      <w:r>
        <w:rPr>
          <w:rFonts w:ascii="Times New Roman" w:hAnsi="Times New Roman" w:cs="Times New Roman"/>
        </w:rPr>
        <w:lastRenderedPageBreak/>
        <w:t xml:space="preserve">However, </w:t>
      </w:r>
      <w:r w:rsidRPr="00D71C5C">
        <w:rPr>
          <w:rFonts w:ascii="Times New Roman" w:hAnsi="Times New Roman" w:cs="Times New Roman"/>
        </w:rPr>
        <w:t xml:space="preserve">the expression of Bax and </w:t>
      </w:r>
      <w:r>
        <w:rPr>
          <w:rFonts w:ascii="Times New Roman" w:hAnsi="Times New Roman" w:cs="Times New Roman" w:hint="eastAsia"/>
        </w:rPr>
        <w:t>B</w:t>
      </w:r>
      <w:r w:rsidRPr="00D71C5C">
        <w:rPr>
          <w:rFonts w:ascii="Times New Roman" w:hAnsi="Times New Roman" w:cs="Times New Roman"/>
        </w:rPr>
        <w:t>eclin was significantly reduced</w:t>
      </w:r>
      <w:r>
        <w:rPr>
          <w:rFonts w:ascii="Times New Roman" w:hAnsi="Times New Roman" w:cs="Times New Roman"/>
        </w:rPr>
        <w:t xml:space="preserve"> </w:t>
      </w:r>
      <w:r w:rsidRPr="00D71C5C">
        <w:rPr>
          <w:rFonts w:ascii="Times New Roman" w:hAnsi="Times New Roman" w:cs="Times New Roman"/>
        </w:rPr>
        <w:t xml:space="preserve">and the expression of </w:t>
      </w:r>
      <w:r>
        <w:rPr>
          <w:rFonts w:ascii="Times New Roman" w:hAnsi="Times New Roman" w:cs="Times New Roman" w:hint="eastAsia"/>
        </w:rPr>
        <w:t>B</w:t>
      </w:r>
      <w:r w:rsidRPr="00D71C5C">
        <w:rPr>
          <w:rFonts w:ascii="Times New Roman" w:hAnsi="Times New Roman" w:cs="Times New Roman"/>
        </w:rPr>
        <w:t>cl</w:t>
      </w:r>
      <w:r>
        <w:rPr>
          <w:rFonts w:ascii="Times New Roman" w:hAnsi="Times New Roman" w:cs="Times New Roman"/>
        </w:rPr>
        <w:t>-</w:t>
      </w:r>
      <w:r w:rsidRPr="00D71C5C">
        <w:rPr>
          <w:rFonts w:ascii="Times New Roman" w:hAnsi="Times New Roman" w:cs="Times New Roman"/>
        </w:rPr>
        <w:t>2 was increased</w:t>
      </w:r>
      <w:r>
        <w:rPr>
          <w:rFonts w:ascii="Times New Roman" w:hAnsi="Times New Roman" w:cs="Times New Roman"/>
        </w:rPr>
        <w:t xml:space="preserve"> by</w:t>
      </w:r>
      <w:r w:rsidRPr="00D71C5C">
        <w:rPr>
          <w:rFonts w:ascii="Times New Roman" w:hAnsi="Times New Roman" w:cs="Times New Roman"/>
        </w:rPr>
        <w:t xml:space="preserve"> DMTHB treat</w:t>
      </w:r>
      <w:r>
        <w:rPr>
          <w:rFonts w:ascii="Times New Roman" w:hAnsi="Times New Roman" w:cs="Times New Roman"/>
        </w:rPr>
        <w:t>ment in</w:t>
      </w:r>
      <w:r w:rsidRPr="00D71C5C">
        <w:rPr>
          <w:rFonts w:ascii="Times New Roman" w:hAnsi="Times New Roman" w:cs="Times New Roman"/>
        </w:rPr>
        <w:t xml:space="preserve"> H</w:t>
      </w:r>
      <w:r w:rsidRPr="00D71C5C">
        <w:rPr>
          <w:rFonts w:ascii="Times New Roman" w:hAnsi="Times New Roman" w:cs="Times New Roman"/>
          <w:vertAlign w:val="subscript"/>
        </w:rPr>
        <w:t>2</w:t>
      </w:r>
      <w:r w:rsidRPr="00D71C5C">
        <w:rPr>
          <w:rFonts w:ascii="Times New Roman" w:hAnsi="Times New Roman" w:cs="Times New Roman"/>
        </w:rPr>
        <w:t>O</w:t>
      </w:r>
      <w:r w:rsidRPr="00D71C5C">
        <w:rPr>
          <w:rFonts w:ascii="Times New Roman" w:hAnsi="Times New Roman" w:cs="Times New Roman"/>
          <w:vertAlign w:val="subscript"/>
        </w:rPr>
        <w:t>2</w:t>
      </w:r>
      <w:r w:rsidRPr="00D71C5C">
        <w:rPr>
          <w:rFonts w:ascii="Times New Roman" w:hAnsi="Times New Roman" w:cs="Times New Roman"/>
        </w:rPr>
        <w:t xml:space="preserve">-induced AD cell model, </w:t>
      </w:r>
      <w:r>
        <w:rPr>
          <w:rFonts w:ascii="Times New Roman" w:hAnsi="Times New Roman" w:cs="Times New Roman"/>
        </w:rPr>
        <w:t>which demonstrated that DMTHB</w:t>
      </w:r>
      <w:r w:rsidRPr="00D71C5C">
        <w:rPr>
          <w:rFonts w:ascii="Times New Roman" w:hAnsi="Times New Roman" w:cs="Times New Roman"/>
        </w:rPr>
        <w:t xml:space="preserve"> effectively </w:t>
      </w:r>
      <w:r>
        <w:rPr>
          <w:rFonts w:ascii="Times New Roman" w:hAnsi="Times New Roman" w:cs="Times New Roman"/>
        </w:rPr>
        <w:t>ameliorated</w:t>
      </w:r>
      <w:r w:rsidRPr="00D71C5C">
        <w:rPr>
          <w:rFonts w:ascii="Times New Roman" w:hAnsi="Times New Roman" w:cs="Times New Roman"/>
        </w:rPr>
        <w:t xml:space="preserve"> the apoptosis of the AD cell model</w:t>
      </w:r>
      <w:r>
        <w:rPr>
          <w:rFonts w:ascii="Times New Roman" w:hAnsi="Times New Roman" w:cs="Times New Roman"/>
        </w:rPr>
        <w:t xml:space="preserve"> (Figure S1A)</w:t>
      </w:r>
      <w:r w:rsidRPr="00D71C5C">
        <w:rPr>
          <w:rFonts w:ascii="Times New Roman" w:hAnsi="Times New Roman" w:cs="Times New Roman"/>
        </w:rPr>
        <w:t>.</w:t>
      </w:r>
      <w:r w:rsidRPr="00366AC0">
        <w:t xml:space="preserve"> </w:t>
      </w:r>
      <w:r w:rsidRPr="00366AC0">
        <w:rPr>
          <w:rFonts w:ascii="Times New Roman" w:hAnsi="Times New Roman" w:cs="Times New Roman"/>
        </w:rPr>
        <w:t>In addition, DMTHB also effectively eliminate</w:t>
      </w:r>
      <w:r>
        <w:rPr>
          <w:rFonts w:ascii="Times New Roman" w:hAnsi="Times New Roman" w:cs="Times New Roman" w:hint="eastAsia"/>
        </w:rPr>
        <w:t>d</w:t>
      </w:r>
      <w:r w:rsidRPr="00366AC0">
        <w:rPr>
          <w:rFonts w:ascii="Times New Roman" w:hAnsi="Times New Roman" w:cs="Times New Roman"/>
        </w:rPr>
        <w:t xml:space="preserve"> ROS </w:t>
      </w:r>
      <w:r>
        <w:rPr>
          <w:rFonts w:ascii="Times New Roman" w:hAnsi="Times New Roman" w:cs="Times New Roman"/>
        </w:rPr>
        <w:t xml:space="preserve">induced by </w:t>
      </w:r>
      <w:r w:rsidRPr="00D71C5C">
        <w:rPr>
          <w:rFonts w:ascii="Times New Roman" w:hAnsi="Times New Roman" w:cs="Times New Roman"/>
        </w:rPr>
        <w:t>H</w:t>
      </w:r>
      <w:r w:rsidRPr="00D71C5C">
        <w:rPr>
          <w:rFonts w:ascii="Times New Roman" w:hAnsi="Times New Roman" w:cs="Times New Roman"/>
          <w:vertAlign w:val="subscript"/>
        </w:rPr>
        <w:t>2</w:t>
      </w:r>
      <w:r w:rsidRPr="00D71C5C">
        <w:rPr>
          <w:rFonts w:ascii="Times New Roman" w:hAnsi="Times New Roman" w:cs="Times New Roman"/>
        </w:rPr>
        <w:t>O</w:t>
      </w:r>
      <w:r w:rsidRPr="00D71C5C">
        <w:rPr>
          <w:rFonts w:ascii="Times New Roman" w:hAnsi="Times New Roman" w:cs="Times New Roman"/>
          <w:vertAlign w:val="subscript"/>
        </w:rPr>
        <w:t>2</w:t>
      </w:r>
      <w:r>
        <w:rPr>
          <w:rFonts w:ascii="Times New Roman" w:hAnsi="Times New Roman" w:cs="Times New Roman"/>
        </w:rPr>
        <w:t xml:space="preserve"> </w:t>
      </w:r>
      <w:r w:rsidRPr="00366AC0">
        <w:rPr>
          <w:rFonts w:ascii="Times New Roman" w:hAnsi="Times New Roman" w:cs="Times New Roman"/>
        </w:rPr>
        <w:t>and significantly reduce</w:t>
      </w:r>
      <w:r>
        <w:rPr>
          <w:rFonts w:ascii="Times New Roman" w:hAnsi="Times New Roman" w:cs="Times New Roman"/>
        </w:rPr>
        <w:t>d</w:t>
      </w:r>
      <w:r w:rsidRPr="00366AC0">
        <w:rPr>
          <w:rFonts w:ascii="Times New Roman" w:hAnsi="Times New Roman" w:cs="Times New Roman"/>
        </w:rPr>
        <w:t xml:space="preserve"> LDH</w:t>
      </w:r>
      <w:r>
        <w:rPr>
          <w:rFonts w:ascii="Times New Roman" w:hAnsi="Times New Roman" w:cs="Times New Roman"/>
        </w:rPr>
        <w:t>,</w:t>
      </w:r>
      <w:r w:rsidRPr="00366AC0">
        <w:rPr>
          <w:rFonts w:ascii="Times New Roman" w:hAnsi="Times New Roman" w:cs="Times New Roman"/>
        </w:rPr>
        <w:t xml:space="preserve"> compared to the model group</w:t>
      </w:r>
      <w:r>
        <w:rPr>
          <w:rFonts w:ascii="Times New Roman" w:hAnsi="Times New Roman" w:cs="Times New Roman"/>
        </w:rPr>
        <w:t xml:space="preserve"> (Figure S1 B and C).</w:t>
      </w:r>
    </w:p>
    <w:p w:rsidR="005C515E" w:rsidRDefault="005C515E" w:rsidP="005C515E">
      <w:pPr>
        <w:spacing w:line="360" w:lineRule="auto"/>
        <w:rPr>
          <w:rFonts w:ascii="Times New Roman" w:hAnsi="Times New Roman" w:cs="Times New Roman"/>
        </w:rPr>
      </w:pPr>
    </w:p>
    <w:p w:rsidR="005C515E" w:rsidRDefault="005C515E" w:rsidP="005C515E">
      <w:pPr>
        <w:spacing w:line="360" w:lineRule="auto"/>
        <w:rPr>
          <w:rFonts w:ascii="Times New Roman" w:hAnsi="Times New Roman" w:cs="Times New Roman"/>
        </w:rPr>
      </w:pPr>
    </w:p>
    <w:p w:rsidR="005C515E" w:rsidRDefault="005C515E" w:rsidP="005C515E">
      <w:pPr>
        <w:spacing w:line="360" w:lineRule="auto"/>
        <w:rPr>
          <w:rFonts w:ascii="Times New Roman" w:hAnsi="Times New Roman" w:cs="Times New Roman"/>
        </w:rPr>
      </w:pPr>
      <w:r w:rsidRPr="00A11E77">
        <w:rPr>
          <w:rFonts w:ascii="Times New Roman" w:hAnsi="Times New Roman" w:cs="Times New Roman"/>
          <w:b/>
          <w:bCs/>
        </w:rPr>
        <w:t>Supplementary</w:t>
      </w:r>
      <w:r>
        <w:rPr>
          <w:rFonts w:ascii="Times New Roman" w:hAnsi="Times New Roman" w:cs="Times New Roman"/>
          <w:b/>
          <w:bCs/>
        </w:rPr>
        <w:t xml:space="preserve"> figure 1</w:t>
      </w:r>
      <w:r w:rsidRPr="001B72EE">
        <w:rPr>
          <w:rFonts w:ascii="Times New Roman" w:hAnsi="Times New Roman" w:cs="Times New Roman"/>
          <w:b/>
          <w:bCs/>
        </w:rPr>
        <w:t xml:space="preserve"> </w:t>
      </w:r>
      <w:r w:rsidRPr="00DA7052">
        <w:rPr>
          <w:rFonts w:ascii="Times New Roman" w:hAnsi="Times New Roman" w:cs="Times New Roman"/>
          <w:b/>
          <w:bCs/>
        </w:rPr>
        <w:t>DMTHB effectively inhibit</w:t>
      </w:r>
      <w:r>
        <w:rPr>
          <w:rFonts w:ascii="Times New Roman" w:hAnsi="Times New Roman" w:cs="Times New Roman"/>
          <w:b/>
          <w:bCs/>
        </w:rPr>
        <w:t>ed</w:t>
      </w:r>
      <w:r w:rsidRPr="00DA7052">
        <w:rPr>
          <w:rFonts w:ascii="Times New Roman" w:hAnsi="Times New Roman" w:cs="Times New Roman"/>
          <w:b/>
          <w:bCs/>
        </w:rPr>
        <w:t xml:space="preserve"> apoptosis and eliminate ROS in cell</w:t>
      </w:r>
      <w:r w:rsidRPr="00DA7052">
        <w:rPr>
          <w:rFonts w:ascii="Times New Roman" w:hAnsi="Times New Roman" w:cs="Times New Roman" w:hint="eastAsia"/>
          <w:b/>
          <w:bCs/>
        </w:rPr>
        <w:t>s</w:t>
      </w:r>
      <w:r w:rsidRPr="00DA7052">
        <w:rPr>
          <w:rFonts w:ascii="Times New Roman" w:hAnsi="Times New Roman" w:cs="Times New Roman"/>
          <w:b/>
          <w:bCs/>
        </w:rPr>
        <w:t xml:space="preserve"> model induced by H</w:t>
      </w:r>
      <w:r w:rsidRPr="00DA7052">
        <w:rPr>
          <w:rFonts w:ascii="Times New Roman" w:hAnsi="Times New Roman" w:cs="Times New Roman"/>
          <w:b/>
          <w:bCs/>
          <w:vertAlign w:val="subscript"/>
        </w:rPr>
        <w:t>2</w:t>
      </w:r>
      <w:r w:rsidRPr="00DA7052">
        <w:rPr>
          <w:rFonts w:ascii="Times New Roman" w:hAnsi="Times New Roman" w:cs="Times New Roman"/>
          <w:b/>
          <w:bCs/>
        </w:rPr>
        <w:t>O</w:t>
      </w:r>
      <w:r w:rsidRPr="00DA7052">
        <w:rPr>
          <w:rFonts w:ascii="Times New Roman" w:hAnsi="Times New Roman" w:cs="Times New Roman"/>
          <w:b/>
          <w:bCs/>
          <w:vertAlign w:val="subscript"/>
        </w:rPr>
        <w:t>2</w:t>
      </w:r>
      <w:r w:rsidRPr="00DA7052">
        <w:rPr>
          <w:rFonts w:ascii="Times New Roman" w:hAnsi="Times New Roman" w:cs="Times New Roman"/>
          <w:b/>
          <w:bCs/>
        </w:rPr>
        <w:t>.</w:t>
      </w:r>
      <w:r w:rsidRPr="00F1708A">
        <w:rPr>
          <w:rFonts w:ascii="Times New Roman" w:hAnsi="Times New Roman" w:cs="Times New Roman"/>
        </w:rPr>
        <w:t xml:space="preserve"> (A)</w:t>
      </w:r>
      <w:r w:rsidRPr="001B72EE">
        <w:rPr>
          <w:rFonts w:ascii="Times New Roman" w:hAnsi="Times New Roman"/>
        </w:rPr>
        <w:t xml:space="preserve"> </w:t>
      </w:r>
      <w:r w:rsidRPr="009C2DB2">
        <w:rPr>
          <w:rFonts w:ascii="Times New Roman" w:hAnsi="Times New Roman"/>
        </w:rPr>
        <w:t xml:space="preserve">Representative immunoblot of </w:t>
      </w:r>
      <w:r>
        <w:rPr>
          <w:rFonts w:ascii="Times New Roman" w:hAnsi="Times New Roman" w:cs="Times New Roman" w:hint="eastAsia"/>
        </w:rPr>
        <w:t>B</w:t>
      </w:r>
      <w:r w:rsidRPr="00304BA9">
        <w:rPr>
          <w:rFonts w:ascii="Times New Roman" w:hAnsi="Times New Roman" w:cs="Times New Roman"/>
        </w:rPr>
        <w:t>cl</w:t>
      </w:r>
      <w:r>
        <w:rPr>
          <w:rFonts w:ascii="Times New Roman" w:hAnsi="Times New Roman" w:cs="Times New Roman"/>
        </w:rPr>
        <w:t>-</w:t>
      </w:r>
      <w:r w:rsidRPr="00304BA9">
        <w:rPr>
          <w:rFonts w:ascii="Times New Roman" w:hAnsi="Times New Roman" w:cs="Times New Roman"/>
        </w:rPr>
        <w:t>2</w:t>
      </w:r>
      <w:r>
        <w:rPr>
          <w:rFonts w:ascii="Times New Roman" w:hAnsi="Times New Roman" w:cs="Times New Roman"/>
        </w:rPr>
        <w:t xml:space="preserve">, </w:t>
      </w:r>
      <w:r w:rsidRPr="00304BA9">
        <w:rPr>
          <w:rFonts w:ascii="Times New Roman" w:hAnsi="Times New Roman" w:cs="Times New Roman"/>
        </w:rPr>
        <w:t>B</w:t>
      </w:r>
      <w:r>
        <w:rPr>
          <w:rFonts w:ascii="Times New Roman" w:hAnsi="Times New Roman" w:cs="Times New Roman" w:hint="eastAsia"/>
        </w:rPr>
        <w:t>ax</w:t>
      </w:r>
      <w:r w:rsidRPr="00304BA9">
        <w:rPr>
          <w:rFonts w:ascii="Times New Roman" w:hAnsi="Times New Roman" w:cs="Times New Roman"/>
        </w:rPr>
        <w:t xml:space="preserve"> and </w:t>
      </w:r>
      <w:r>
        <w:rPr>
          <w:rFonts w:ascii="Times New Roman" w:hAnsi="Times New Roman" w:cs="Times New Roman" w:hint="eastAsia"/>
        </w:rPr>
        <w:t>B</w:t>
      </w:r>
      <w:r w:rsidRPr="00304BA9">
        <w:rPr>
          <w:rFonts w:ascii="Times New Roman" w:hAnsi="Times New Roman" w:cs="Times New Roman"/>
        </w:rPr>
        <w:t>eclin</w:t>
      </w:r>
      <w:r>
        <w:rPr>
          <w:rFonts w:ascii="Times New Roman" w:hAnsi="Times New Roman"/>
        </w:rPr>
        <w:t xml:space="preserve"> expression</w:t>
      </w:r>
      <w:r>
        <w:rPr>
          <w:rFonts w:ascii="Times New Roman" w:hAnsi="Times New Roman" w:cs="Times New Roman"/>
        </w:rPr>
        <w:t xml:space="preserve"> </w:t>
      </w:r>
      <w:r w:rsidRPr="009C2DB2">
        <w:rPr>
          <w:rFonts w:ascii="Times New Roman" w:hAnsi="Times New Roman"/>
        </w:rPr>
        <w:t xml:space="preserve">in </w:t>
      </w:r>
      <w:r>
        <w:rPr>
          <w:rFonts w:ascii="Times New Roman" w:hAnsi="Times New Roman"/>
        </w:rPr>
        <w:t>PC12</w:t>
      </w:r>
      <w:r w:rsidRPr="009C2DB2">
        <w:rPr>
          <w:rFonts w:ascii="Times New Roman" w:hAnsi="Times New Roman"/>
        </w:rPr>
        <w:t xml:space="preserve"> cells</w:t>
      </w:r>
      <w:r>
        <w:rPr>
          <w:rFonts w:ascii="Times New Roman" w:hAnsi="Times New Roman"/>
        </w:rPr>
        <w:t xml:space="preserve"> induced by H</w:t>
      </w:r>
      <w:r w:rsidRPr="00006DC3">
        <w:rPr>
          <w:rFonts w:ascii="Times New Roman" w:hAnsi="Times New Roman"/>
          <w:vertAlign w:val="subscript"/>
        </w:rPr>
        <w:t>2</w:t>
      </w:r>
      <w:r>
        <w:rPr>
          <w:rFonts w:ascii="Times New Roman" w:hAnsi="Times New Roman"/>
        </w:rPr>
        <w:t>O</w:t>
      </w:r>
      <w:r w:rsidRPr="00006DC3">
        <w:rPr>
          <w:rFonts w:ascii="Times New Roman" w:hAnsi="Times New Roman"/>
          <w:vertAlign w:val="subscript"/>
        </w:rPr>
        <w:t>2</w:t>
      </w:r>
      <w:r>
        <w:rPr>
          <w:rFonts w:ascii="Times New Roman" w:hAnsi="Times New Roman"/>
        </w:rPr>
        <w:t>.</w:t>
      </w:r>
      <w:r w:rsidRPr="00F1708A">
        <w:rPr>
          <w:rFonts w:ascii="Times New Roman" w:hAnsi="Times New Roman"/>
        </w:rPr>
        <w:t xml:space="preserve"> </w:t>
      </w:r>
      <w:r>
        <w:rPr>
          <w:rFonts w:ascii="Times New Roman" w:hAnsi="Times New Roman"/>
        </w:rPr>
        <w:t>(B)The content of LDH in PC12 cells. (C)</w:t>
      </w:r>
      <w:r w:rsidRPr="00F1708A">
        <w:rPr>
          <w:rFonts w:ascii="Times New Roman" w:hAnsi="Times New Roman"/>
          <w:color w:val="000000" w:themeColor="text1"/>
        </w:rPr>
        <w:t xml:space="preserve"> </w:t>
      </w:r>
      <w:r w:rsidRPr="005B6260">
        <w:rPr>
          <w:rFonts w:ascii="Times New Roman" w:hAnsi="Times New Roman"/>
          <w:color w:val="000000" w:themeColor="text1"/>
        </w:rPr>
        <w:t>Representative images of ROS fluorescent staining with DCFH-DA staining.</w:t>
      </w:r>
      <w:r w:rsidRPr="001B72EE">
        <w:rPr>
          <w:rFonts w:ascii="Times New Roman" w:hAnsi="Times New Roman"/>
          <w:color w:val="000000" w:themeColor="text1"/>
        </w:rPr>
        <w:t xml:space="preserve"> </w:t>
      </w:r>
      <w:r w:rsidRPr="00D9542F">
        <w:rPr>
          <w:rFonts w:ascii="Times New Roman" w:hAnsi="Times New Roman"/>
          <w:color w:val="000000" w:themeColor="text1"/>
        </w:rPr>
        <w:t>n=</w:t>
      </w:r>
      <w:r>
        <w:rPr>
          <w:rFonts w:ascii="Times New Roman" w:hAnsi="Times New Roman"/>
          <w:color w:val="000000" w:themeColor="text1"/>
        </w:rPr>
        <w:t>3</w:t>
      </w:r>
      <w:r w:rsidRPr="00D9542F">
        <w:rPr>
          <w:rFonts w:ascii="Times New Roman" w:hAnsi="Times New Roman"/>
          <w:color w:val="000000" w:themeColor="text1"/>
        </w:rPr>
        <w:t xml:space="preserve"> per group,</w:t>
      </w:r>
      <w:r w:rsidRPr="002F0EF7">
        <w:rPr>
          <w:rFonts w:ascii="Times New Roman" w:hAnsi="Times New Roman"/>
          <w:color w:val="FF0000"/>
        </w:rPr>
        <w:t xml:space="preserve"> </w:t>
      </w:r>
      <w:r w:rsidRPr="000637BE">
        <w:rPr>
          <w:rFonts w:ascii="Times New Roman" w:hAnsi="Times New Roman" w:cs="Times New Roman"/>
        </w:rPr>
        <w:t># P &lt; 0.05, ## P &lt; 0.01 and ### P &lt; 0.001 compared with the control group; * P &lt; 0.05, ** P &lt; 0.01 and *** P &lt; 0.001 compared with the</w:t>
      </w:r>
      <w:r>
        <w:rPr>
          <w:rFonts w:ascii="Times New Roman" w:hAnsi="Times New Roman" w:cs="Times New Roman"/>
        </w:rPr>
        <w:t xml:space="preserve"> model</w:t>
      </w:r>
      <w:r w:rsidRPr="000637BE">
        <w:rPr>
          <w:rFonts w:ascii="Times New Roman" w:hAnsi="Times New Roman" w:cs="Times New Roman"/>
        </w:rPr>
        <w:t xml:space="preserve"> group.</w:t>
      </w:r>
    </w:p>
    <w:p w:rsidR="005C515E" w:rsidRDefault="005C515E" w:rsidP="005C515E">
      <w:pPr>
        <w:spacing w:line="360" w:lineRule="auto"/>
        <w:rPr>
          <w:rFonts w:ascii="Times New Roman" w:hAnsi="Times New Roman" w:cs="Times New Roman"/>
        </w:rPr>
      </w:pPr>
    </w:p>
    <w:p w:rsidR="005C515E" w:rsidRPr="009146A2" w:rsidRDefault="005C515E" w:rsidP="005C515E">
      <w:pPr>
        <w:spacing w:line="360" w:lineRule="auto"/>
        <w:rPr>
          <w:rFonts w:ascii="Times New Roman" w:hAnsi="Times New Roman" w:cs="Times New Roman"/>
          <w:b/>
          <w:bCs/>
        </w:rPr>
      </w:pPr>
      <w:r>
        <w:rPr>
          <w:rFonts w:ascii="Times New Roman" w:hAnsi="Times New Roman" w:cs="Times New Roman"/>
          <w:b/>
          <w:bCs/>
        </w:rPr>
        <w:t>2</w:t>
      </w:r>
      <w:r w:rsidRPr="009146A2">
        <w:rPr>
          <w:rFonts w:ascii="Times New Roman" w:hAnsi="Times New Roman" w:cs="Times New Roman"/>
          <w:b/>
          <w:bCs/>
        </w:rPr>
        <w:t>.</w:t>
      </w:r>
      <w:r>
        <w:rPr>
          <w:rFonts w:ascii="Times New Roman" w:hAnsi="Times New Roman" w:cs="Times New Roman"/>
          <w:b/>
          <w:bCs/>
        </w:rPr>
        <w:t xml:space="preserve">2 </w:t>
      </w:r>
      <w:r w:rsidRPr="009146A2">
        <w:rPr>
          <w:rFonts w:ascii="Times New Roman" w:hAnsi="Times New Roman" w:cs="Times New Roman" w:hint="eastAsia"/>
          <w:b/>
          <w:bCs/>
        </w:rPr>
        <w:t>DMTHB</w:t>
      </w:r>
      <w:r w:rsidRPr="009146A2">
        <w:rPr>
          <w:rFonts w:ascii="Times New Roman" w:hAnsi="Times New Roman" w:cs="Times New Roman"/>
          <w:b/>
          <w:bCs/>
        </w:rPr>
        <w:t xml:space="preserve"> </w:t>
      </w:r>
      <w:r w:rsidRPr="009146A2">
        <w:rPr>
          <w:rFonts w:ascii="Times New Roman" w:hAnsi="Times New Roman" w:cs="Times New Roman" w:hint="eastAsia"/>
          <w:b/>
          <w:bCs/>
        </w:rPr>
        <w:t>i</w:t>
      </w:r>
      <w:r w:rsidRPr="009146A2">
        <w:rPr>
          <w:rFonts w:ascii="Times New Roman" w:hAnsi="Times New Roman" w:cs="Times New Roman"/>
          <w:b/>
          <w:bCs/>
        </w:rPr>
        <w:t xml:space="preserve">mproved key features of AD pathology </w:t>
      </w:r>
      <w:r w:rsidRPr="009146A2">
        <w:rPr>
          <w:rFonts w:ascii="Times New Roman" w:hAnsi="Times New Roman" w:cs="Times New Roman" w:hint="eastAsia"/>
          <w:b/>
          <w:bCs/>
        </w:rPr>
        <w:t>in</w:t>
      </w:r>
      <w:r w:rsidRPr="009146A2">
        <w:rPr>
          <w:rFonts w:ascii="Times New Roman" w:hAnsi="Times New Roman" w:cs="Times New Roman"/>
          <w:b/>
          <w:bCs/>
        </w:rPr>
        <w:t xml:space="preserve"> </w:t>
      </w:r>
      <w:r w:rsidRPr="009146A2">
        <w:rPr>
          <w:rFonts w:ascii="Times New Roman" w:hAnsi="Times New Roman" w:cs="Times New Roman" w:hint="eastAsia"/>
          <w:b/>
          <w:bCs/>
        </w:rPr>
        <w:t>cells</w:t>
      </w:r>
      <w:r w:rsidRPr="009146A2">
        <w:rPr>
          <w:rFonts w:ascii="Times New Roman" w:hAnsi="Times New Roman" w:cs="Times New Roman"/>
          <w:b/>
          <w:bCs/>
        </w:rPr>
        <w:t xml:space="preserve"> </w:t>
      </w:r>
      <w:r w:rsidRPr="009146A2">
        <w:rPr>
          <w:rFonts w:ascii="Times New Roman" w:hAnsi="Times New Roman" w:cs="Times New Roman" w:hint="eastAsia"/>
          <w:b/>
          <w:bCs/>
        </w:rPr>
        <w:t>model</w:t>
      </w:r>
      <w:r w:rsidRPr="009146A2">
        <w:rPr>
          <w:rFonts w:ascii="Times New Roman" w:hAnsi="Times New Roman" w:cs="Times New Roman"/>
          <w:b/>
          <w:bCs/>
        </w:rPr>
        <w:t xml:space="preserve"> </w:t>
      </w:r>
      <w:r w:rsidRPr="009146A2">
        <w:rPr>
          <w:rFonts w:ascii="Times New Roman" w:hAnsi="Times New Roman" w:cs="Times New Roman" w:hint="eastAsia"/>
          <w:b/>
          <w:bCs/>
        </w:rPr>
        <w:t>induced</w:t>
      </w:r>
      <w:r w:rsidRPr="009146A2">
        <w:rPr>
          <w:rFonts w:ascii="Times New Roman" w:hAnsi="Times New Roman" w:cs="Times New Roman"/>
          <w:b/>
          <w:bCs/>
        </w:rPr>
        <w:t xml:space="preserve"> </w:t>
      </w:r>
      <w:r w:rsidRPr="009146A2">
        <w:rPr>
          <w:rFonts w:ascii="Times New Roman" w:hAnsi="Times New Roman" w:cs="Times New Roman" w:hint="eastAsia"/>
          <w:b/>
          <w:bCs/>
        </w:rPr>
        <w:t>by</w:t>
      </w:r>
      <w:r w:rsidRPr="009146A2">
        <w:rPr>
          <w:rFonts w:ascii="Times New Roman" w:hAnsi="Times New Roman" w:cs="Times New Roman"/>
          <w:b/>
          <w:bCs/>
        </w:rPr>
        <w:t xml:space="preserve"> </w:t>
      </w:r>
      <w:r w:rsidRPr="009146A2">
        <w:rPr>
          <w:rFonts w:ascii="Times New Roman" w:hAnsi="Times New Roman" w:cs="Times New Roman" w:hint="eastAsia"/>
          <w:b/>
          <w:bCs/>
        </w:rPr>
        <w:t>H</w:t>
      </w:r>
      <w:r w:rsidRPr="009146A2">
        <w:rPr>
          <w:rFonts w:ascii="Times New Roman" w:hAnsi="Times New Roman" w:cs="Times New Roman" w:hint="eastAsia"/>
          <w:b/>
          <w:bCs/>
          <w:vertAlign w:val="subscript"/>
        </w:rPr>
        <w:t>2</w:t>
      </w:r>
      <w:r w:rsidRPr="009146A2">
        <w:rPr>
          <w:rFonts w:ascii="Times New Roman" w:hAnsi="Times New Roman" w:cs="Times New Roman" w:hint="eastAsia"/>
          <w:b/>
          <w:bCs/>
        </w:rPr>
        <w:t>O</w:t>
      </w:r>
      <w:r w:rsidRPr="009146A2">
        <w:rPr>
          <w:rFonts w:ascii="Times New Roman" w:hAnsi="Times New Roman" w:cs="Times New Roman" w:hint="eastAsia"/>
          <w:b/>
          <w:bCs/>
          <w:vertAlign w:val="subscript"/>
        </w:rPr>
        <w:t>2</w:t>
      </w:r>
      <w:r w:rsidRPr="009146A2">
        <w:rPr>
          <w:rFonts w:ascii="Times New Roman" w:hAnsi="Times New Roman" w:cs="Times New Roman"/>
          <w:b/>
          <w:bCs/>
        </w:rPr>
        <w:t>.</w:t>
      </w:r>
    </w:p>
    <w:p w:rsidR="005C515E" w:rsidRPr="00E87822" w:rsidRDefault="005C515E" w:rsidP="005C515E">
      <w:pPr>
        <w:spacing w:line="360" w:lineRule="auto"/>
        <w:rPr>
          <w:rFonts w:ascii="Times New Roman" w:hAnsi="Times New Roman" w:cs="Times New Roman"/>
        </w:rPr>
      </w:pPr>
      <w:r w:rsidRPr="00E87822">
        <w:rPr>
          <w:rFonts w:ascii="Times New Roman" w:hAnsi="Times New Roman" w:cs="Times New Roman" w:hint="eastAsia"/>
        </w:rPr>
        <w:t>H</w:t>
      </w:r>
      <w:r w:rsidRPr="00E87822">
        <w:rPr>
          <w:rFonts w:ascii="Times New Roman" w:hAnsi="Times New Roman" w:cs="Times New Roman" w:hint="eastAsia"/>
          <w:vertAlign w:val="subscript"/>
        </w:rPr>
        <w:t>2</w:t>
      </w:r>
      <w:r w:rsidRPr="00E87822">
        <w:rPr>
          <w:rFonts w:ascii="Times New Roman" w:hAnsi="Times New Roman" w:cs="Times New Roman" w:hint="eastAsia"/>
        </w:rPr>
        <w:t>O</w:t>
      </w:r>
      <w:r w:rsidRPr="00E87822">
        <w:rPr>
          <w:rFonts w:ascii="Times New Roman" w:hAnsi="Times New Roman" w:cs="Times New Roman" w:hint="eastAsia"/>
          <w:vertAlign w:val="subscript"/>
        </w:rPr>
        <w:t>2</w:t>
      </w:r>
      <w:r w:rsidRPr="009146A2">
        <w:rPr>
          <w:rFonts w:ascii="Times New Roman" w:hAnsi="Times New Roman" w:cs="Times New Roman"/>
        </w:rPr>
        <w:t>-induced PC12 cells was</w:t>
      </w:r>
      <w:r>
        <w:rPr>
          <w:rFonts w:ascii="Times New Roman" w:hAnsi="Times New Roman" w:cs="Times New Roman"/>
        </w:rPr>
        <w:t xml:space="preserve"> used as</w:t>
      </w:r>
      <w:r w:rsidRPr="009146A2">
        <w:rPr>
          <w:rFonts w:ascii="Times New Roman" w:hAnsi="Times New Roman" w:cs="Times New Roman"/>
        </w:rPr>
        <w:t xml:space="preserve"> a common cellular model for AD related studies in vitro.</w:t>
      </w:r>
      <w:r>
        <w:rPr>
          <w:rFonts w:ascii="Times New Roman" w:hAnsi="Times New Roman" w:cs="Times New Roman" w:hint="eastAsia"/>
        </w:rPr>
        <w:t xml:space="preserve"> APP</w:t>
      </w:r>
      <w:r>
        <w:rPr>
          <w:rFonts w:ascii="Times New Roman" w:hAnsi="Times New Roman" w:cs="Times New Roman"/>
        </w:rPr>
        <w:t xml:space="preserve"> </w:t>
      </w:r>
      <w:r>
        <w:rPr>
          <w:rFonts w:ascii="Times New Roman" w:hAnsi="Times New Roman" w:cs="Times New Roman" w:hint="eastAsia"/>
        </w:rPr>
        <w:t>and</w:t>
      </w:r>
      <w:r>
        <w:rPr>
          <w:rFonts w:ascii="Times New Roman" w:hAnsi="Times New Roman" w:cs="Times New Roman"/>
        </w:rPr>
        <w:t xml:space="preserve"> </w:t>
      </w:r>
      <w:r>
        <w:rPr>
          <w:rFonts w:ascii="Times New Roman" w:hAnsi="Times New Roman" w:cs="Times New Roman" w:hint="eastAsia"/>
        </w:rPr>
        <w:t>BACE</w:t>
      </w:r>
      <w:r>
        <w:rPr>
          <w:rFonts w:ascii="Times New Roman" w:hAnsi="Times New Roman" w:cs="Times New Roman"/>
        </w:rPr>
        <w:t xml:space="preserve">1 </w:t>
      </w:r>
      <w:r>
        <w:rPr>
          <w:rFonts w:ascii="Times New Roman" w:hAnsi="Times New Roman" w:cs="Times New Roman" w:hint="eastAsia"/>
        </w:rPr>
        <w:t>was</w:t>
      </w:r>
      <w:r w:rsidRPr="009146A2">
        <w:rPr>
          <w:rFonts w:ascii="Times New Roman" w:hAnsi="Times New Roman" w:cs="Times New Roman" w:hint="eastAsia"/>
        </w:rPr>
        <w:t xml:space="preserve"> </w:t>
      </w:r>
      <w:r w:rsidRPr="009146A2">
        <w:rPr>
          <w:rFonts w:ascii="Times New Roman" w:hAnsi="Times New Roman" w:cs="Times New Roman"/>
        </w:rPr>
        <w:t>apparently increased after H</w:t>
      </w:r>
      <w:r w:rsidRPr="00331DFC">
        <w:rPr>
          <w:rFonts w:ascii="Times New Roman" w:hAnsi="Times New Roman" w:cs="Times New Roman"/>
          <w:vertAlign w:val="subscript"/>
        </w:rPr>
        <w:t>2</w:t>
      </w:r>
      <w:r w:rsidRPr="009146A2">
        <w:rPr>
          <w:rFonts w:ascii="Times New Roman" w:hAnsi="Times New Roman" w:cs="Times New Roman"/>
        </w:rPr>
        <w:t>O</w:t>
      </w:r>
      <w:r w:rsidRPr="00331DFC">
        <w:rPr>
          <w:rFonts w:ascii="Times New Roman" w:hAnsi="Times New Roman" w:cs="Times New Roman"/>
          <w:vertAlign w:val="subscript"/>
        </w:rPr>
        <w:t>2</w:t>
      </w:r>
      <w:r w:rsidRPr="009146A2">
        <w:rPr>
          <w:rFonts w:ascii="Times New Roman" w:hAnsi="Times New Roman" w:cs="Times New Roman"/>
        </w:rPr>
        <w:t xml:space="preserve"> treatment</w:t>
      </w:r>
      <w:r>
        <w:rPr>
          <w:rFonts w:ascii="Times New Roman" w:hAnsi="Times New Roman" w:cs="Times New Roman"/>
        </w:rPr>
        <w:t xml:space="preserve">, </w:t>
      </w:r>
      <w:r>
        <w:rPr>
          <w:rFonts w:ascii="Times New Roman" w:hAnsi="Times New Roman" w:cs="Times New Roman" w:hint="eastAsia"/>
        </w:rPr>
        <w:t>compare</w:t>
      </w:r>
      <w:r>
        <w:rPr>
          <w:rFonts w:ascii="Times New Roman" w:hAnsi="Times New Roman" w:cs="Times New Roman"/>
        </w:rPr>
        <w:t xml:space="preserve">d </w:t>
      </w:r>
      <w:r>
        <w:rPr>
          <w:rFonts w:ascii="Times New Roman" w:hAnsi="Times New Roman" w:cs="Times New Roman" w:hint="eastAsia"/>
        </w:rPr>
        <w:t>with</w:t>
      </w:r>
      <w:r w:rsidRPr="009146A2">
        <w:rPr>
          <w:rFonts w:ascii="Times New Roman" w:hAnsi="Times New Roman" w:cs="Times New Roman"/>
        </w:rPr>
        <w:t xml:space="preserve"> control PC12 cells</w:t>
      </w:r>
      <w:r>
        <w:rPr>
          <w:rFonts w:ascii="Times New Roman" w:hAnsi="Times New Roman" w:cs="Times New Roman"/>
        </w:rPr>
        <w:t xml:space="preserve"> (Figure S2A).</w:t>
      </w:r>
      <w:r w:rsidRPr="00331DFC">
        <w:t xml:space="preserve"> </w:t>
      </w:r>
      <w:r w:rsidRPr="00331DFC">
        <w:rPr>
          <w:rFonts w:ascii="Times New Roman" w:hAnsi="Times New Roman" w:cs="Times New Roman"/>
        </w:rPr>
        <w:t>Furthermore,</w:t>
      </w:r>
      <w:r w:rsidRPr="00977350">
        <w:t xml:space="preserve"> </w:t>
      </w:r>
      <w:r w:rsidRPr="00977350">
        <w:rPr>
          <w:rFonts w:ascii="Times New Roman" w:hAnsi="Times New Roman" w:cs="Times New Roman"/>
        </w:rPr>
        <w:t>Aβ</w:t>
      </w:r>
      <w:r>
        <w:rPr>
          <w:rFonts w:ascii="Times New Roman" w:hAnsi="Times New Roman" w:cs="Times New Roman"/>
        </w:rPr>
        <w:t xml:space="preserve"> </w:t>
      </w:r>
      <w:r w:rsidRPr="00977350">
        <w:rPr>
          <w:rFonts w:ascii="Times New Roman" w:hAnsi="Times New Roman" w:cs="Times New Roman"/>
        </w:rPr>
        <w:t>content was significantly increased in PC12 cells induced by H</w:t>
      </w:r>
      <w:r w:rsidRPr="00977350">
        <w:rPr>
          <w:rFonts w:ascii="Times New Roman" w:hAnsi="Times New Roman" w:cs="Times New Roman"/>
          <w:vertAlign w:val="subscript"/>
        </w:rPr>
        <w:t>2</w:t>
      </w:r>
      <w:r w:rsidRPr="00977350">
        <w:rPr>
          <w:rFonts w:ascii="Times New Roman" w:hAnsi="Times New Roman" w:cs="Times New Roman"/>
        </w:rPr>
        <w:t>O</w:t>
      </w:r>
      <w:r w:rsidRPr="00977350">
        <w:rPr>
          <w:rFonts w:ascii="Times New Roman" w:hAnsi="Times New Roman" w:cs="Times New Roman"/>
          <w:vertAlign w:val="subscript"/>
        </w:rPr>
        <w:t>2</w:t>
      </w:r>
      <w:r>
        <w:rPr>
          <w:rFonts w:ascii="Times New Roman" w:hAnsi="Times New Roman" w:cs="Times New Roman"/>
          <w:vertAlign w:val="subscript"/>
        </w:rPr>
        <w:t xml:space="preserve"> </w:t>
      </w:r>
      <w:r>
        <w:rPr>
          <w:rFonts w:ascii="Times New Roman" w:hAnsi="Times New Roman" w:cs="Times New Roman"/>
        </w:rPr>
        <w:t>(Figure S2B)</w:t>
      </w:r>
      <w:r w:rsidRPr="00977350">
        <w:rPr>
          <w:rFonts w:ascii="Times New Roman" w:hAnsi="Times New Roman" w:cs="Times New Roman"/>
        </w:rPr>
        <w:t>.</w:t>
      </w:r>
      <w:r>
        <w:rPr>
          <w:rFonts w:ascii="Times New Roman" w:hAnsi="Times New Roman" w:cs="Times New Roman" w:hint="eastAsia"/>
        </w:rPr>
        <w:t xml:space="preserve"> </w:t>
      </w:r>
      <w:r>
        <w:rPr>
          <w:rFonts w:ascii="Times New Roman" w:hAnsi="Times New Roman" w:cs="Times New Roman"/>
        </w:rPr>
        <w:t>However, 20</w:t>
      </w:r>
      <w:r w:rsidRPr="00E31392">
        <w:rPr>
          <w:rFonts w:ascii="Times New Roman" w:hAnsi="Times New Roman" w:cs="Times New Roman"/>
        </w:rPr>
        <w:t xml:space="preserve"> μM </w:t>
      </w:r>
      <w:r>
        <w:rPr>
          <w:rFonts w:ascii="Times New Roman" w:hAnsi="Times New Roman" w:cs="Times New Roman" w:hint="eastAsia"/>
        </w:rPr>
        <w:t>DMTHB</w:t>
      </w:r>
      <w:r w:rsidRPr="00E31392">
        <w:rPr>
          <w:rFonts w:ascii="Times New Roman" w:hAnsi="Times New Roman" w:cs="Times New Roman"/>
        </w:rPr>
        <w:t xml:space="preserve"> had significantly reduced levels of APP, BACE1, and </w:t>
      </w:r>
      <w:r w:rsidRPr="00977350">
        <w:rPr>
          <w:rFonts w:ascii="Times New Roman" w:hAnsi="Times New Roman" w:cs="Times New Roman"/>
        </w:rPr>
        <w:t>Aβ</w:t>
      </w:r>
      <w:r w:rsidRPr="00E31392">
        <w:rPr>
          <w:rFonts w:ascii="Times New Roman" w:hAnsi="Times New Roman" w:cs="Times New Roman"/>
        </w:rPr>
        <w:t xml:space="preserve"> </w:t>
      </w:r>
      <w:r>
        <w:rPr>
          <w:rFonts w:ascii="Times New Roman" w:hAnsi="Times New Roman" w:cs="Times New Roman"/>
        </w:rPr>
        <w:t>in</w:t>
      </w:r>
      <w:r w:rsidRPr="00E31392">
        <w:rPr>
          <w:rFonts w:ascii="Times New Roman" w:hAnsi="Times New Roman" w:cs="Times New Roman"/>
        </w:rPr>
        <w:t xml:space="preserve"> </w:t>
      </w:r>
      <w:r w:rsidRPr="00977350">
        <w:rPr>
          <w:rFonts w:ascii="Times New Roman" w:hAnsi="Times New Roman" w:cs="Times New Roman"/>
        </w:rPr>
        <w:t>H</w:t>
      </w:r>
      <w:r w:rsidRPr="00977350">
        <w:rPr>
          <w:rFonts w:ascii="Times New Roman" w:hAnsi="Times New Roman" w:cs="Times New Roman"/>
          <w:vertAlign w:val="subscript"/>
        </w:rPr>
        <w:t>2</w:t>
      </w:r>
      <w:r w:rsidRPr="00977350">
        <w:rPr>
          <w:rFonts w:ascii="Times New Roman" w:hAnsi="Times New Roman" w:cs="Times New Roman"/>
        </w:rPr>
        <w:t>O</w:t>
      </w:r>
      <w:r w:rsidRPr="00977350">
        <w:rPr>
          <w:rFonts w:ascii="Times New Roman" w:hAnsi="Times New Roman" w:cs="Times New Roman"/>
          <w:vertAlign w:val="subscript"/>
        </w:rPr>
        <w:t>2</w:t>
      </w:r>
      <w:r w:rsidRPr="00E31392">
        <w:rPr>
          <w:rFonts w:ascii="Times New Roman" w:hAnsi="Times New Roman" w:cs="Times New Roman"/>
        </w:rPr>
        <w:t xml:space="preserve">-treated </w:t>
      </w:r>
      <w:r>
        <w:rPr>
          <w:rFonts w:ascii="Times New Roman" w:hAnsi="Times New Roman" w:cs="Times New Roman" w:hint="eastAsia"/>
        </w:rPr>
        <w:t>PC</w:t>
      </w:r>
      <w:r>
        <w:rPr>
          <w:rFonts w:ascii="Times New Roman" w:hAnsi="Times New Roman" w:cs="Times New Roman"/>
        </w:rPr>
        <w:t>12</w:t>
      </w:r>
      <w:r w:rsidRPr="00E31392">
        <w:rPr>
          <w:rFonts w:ascii="Times New Roman" w:hAnsi="Times New Roman" w:cs="Times New Roman"/>
        </w:rPr>
        <w:t xml:space="preserve"> cells</w:t>
      </w:r>
      <w:r>
        <w:rPr>
          <w:rFonts w:ascii="Times New Roman" w:hAnsi="Times New Roman" w:cs="Times New Roman"/>
        </w:rPr>
        <w:t xml:space="preserve"> (Figure S2A </w:t>
      </w:r>
      <w:r>
        <w:rPr>
          <w:rFonts w:ascii="Times New Roman" w:hAnsi="Times New Roman" w:cs="Times New Roman" w:hint="eastAsia"/>
        </w:rPr>
        <w:t>and</w:t>
      </w:r>
      <w:r>
        <w:rPr>
          <w:rFonts w:ascii="Times New Roman" w:hAnsi="Times New Roman" w:cs="Times New Roman"/>
        </w:rPr>
        <w:t xml:space="preserve"> S2</w:t>
      </w:r>
      <w:r>
        <w:rPr>
          <w:rFonts w:ascii="Times New Roman" w:hAnsi="Times New Roman" w:cs="Times New Roman" w:hint="eastAsia"/>
        </w:rPr>
        <w:t>B</w:t>
      </w:r>
      <w:r>
        <w:rPr>
          <w:rFonts w:ascii="Times New Roman" w:hAnsi="Times New Roman" w:cs="Times New Roman"/>
        </w:rPr>
        <w:t>)</w:t>
      </w:r>
      <w:r w:rsidRPr="00E31392">
        <w:rPr>
          <w:rFonts w:ascii="Times New Roman" w:hAnsi="Times New Roman" w:cs="Times New Roman"/>
        </w:rPr>
        <w:t>.</w:t>
      </w:r>
      <w:r w:rsidRPr="00135AC4">
        <w:t xml:space="preserve"> </w:t>
      </w:r>
      <w:r>
        <w:rPr>
          <w:rFonts w:ascii="Times New Roman" w:hAnsi="Times New Roman" w:cs="Times New Roman"/>
        </w:rPr>
        <w:t>In addition, p</w:t>
      </w:r>
      <w:r w:rsidRPr="00135AC4">
        <w:rPr>
          <w:rFonts w:ascii="Times New Roman" w:hAnsi="Times New Roman" w:cs="Times New Roman"/>
        </w:rPr>
        <w:t>hosphorylated tau</w:t>
      </w:r>
      <w:r>
        <w:rPr>
          <w:rFonts w:ascii="Times New Roman" w:hAnsi="Times New Roman" w:cs="Times New Roman"/>
        </w:rPr>
        <w:t xml:space="preserve"> and </w:t>
      </w:r>
      <w:r w:rsidRPr="00135AC4">
        <w:rPr>
          <w:rFonts w:ascii="Times New Roman" w:hAnsi="Times New Roman" w:cs="Times New Roman"/>
        </w:rPr>
        <w:t>A</w:t>
      </w:r>
      <w:r w:rsidRPr="00977350">
        <w:rPr>
          <w:rFonts w:ascii="Times New Roman" w:hAnsi="Times New Roman" w:cs="Times New Roman"/>
        </w:rPr>
        <w:t>β</w:t>
      </w:r>
      <w:r w:rsidRPr="00135AC4">
        <w:rPr>
          <w:rFonts w:ascii="Times New Roman" w:hAnsi="Times New Roman" w:cs="Times New Roman"/>
        </w:rPr>
        <w:t xml:space="preserve"> </w:t>
      </w:r>
      <w:r>
        <w:rPr>
          <w:rFonts w:ascii="Times New Roman" w:hAnsi="Times New Roman" w:cs="Times New Roman"/>
        </w:rPr>
        <w:t>are</w:t>
      </w:r>
      <w:r w:rsidRPr="00135AC4">
        <w:rPr>
          <w:rFonts w:ascii="Times New Roman" w:hAnsi="Times New Roman" w:cs="Times New Roman"/>
        </w:rPr>
        <w:t xml:space="preserve"> considered the most relevant early biomarkers of AD</w:t>
      </w:r>
      <w:r>
        <w:rPr>
          <w:rFonts w:ascii="Times New Roman" w:hAnsi="Times New Roman" w:cs="Times New Roman"/>
        </w:rPr>
        <w:t>.</w:t>
      </w:r>
      <w:r>
        <w:rPr>
          <w:rFonts w:ascii="Times New Roman" w:hAnsi="Times New Roman" w:cs="Times New Roman" w:hint="eastAsia"/>
        </w:rPr>
        <w:t xml:space="preserve"> </w:t>
      </w:r>
      <w:r w:rsidRPr="003A4DF1">
        <w:rPr>
          <w:rFonts w:ascii="Times New Roman" w:hAnsi="Times New Roman" w:cs="Times New Roman"/>
        </w:rPr>
        <w:t xml:space="preserve">The expression of p-tau was significantly increased in the </w:t>
      </w:r>
      <w:r>
        <w:rPr>
          <w:rFonts w:ascii="Times New Roman" w:hAnsi="Times New Roman" w:cs="Times New Roman" w:hint="eastAsia"/>
        </w:rPr>
        <w:t>PC</w:t>
      </w:r>
      <w:r w:rsidRPr="003A4DF1">
        <w:rPr>
          <w:rFonts w:ascii="Times New Roman" w:hAnsi="Times New Roman" w:cs="Times New Roman"/>
        </w:rPr>
        <w:t>12 cell model</w:t>
      </w:r>
      <w:r>
        <w:rPr>
          <w:rFonts w:ascii="Times New Roman" w:hAnsi="Times New Roman" w:cs="Times New Roman"/>
        </w:rPr>
        <w:t xml:space="preserve"> </w:t>
      </w:r>
      <w:r>
        <w:rPr>
          <w:rFonts w:ascii="Times New Roman" w:hAnsi="Times New Roman" w:cs="Times New Roman" w:hint="eastAsia"/>
        </w:rPr>
        <w:t>induced</w:t>
      </w:r>
      <w:r>
        <w:rPr>
          <w:rFonts w:ascii="Times New Roman" w:hAnsi="Times New Roman" w:cs="Times New Roman"/>
        </w:rPr>
        <w:t xml:space="preserve"> </w:t>
      </w:r>
      <w:r>
        <w:rPr>
          <w:rFonts w:ascii="Times New Roman" w:hAnsi="Times New Roman" w:cs="Times New Roman" w:hint="eastAsia"/>
        </w:rPr>
        <w:t>by</w:t>
      </w:r>
      <w:r>
        <w:rPr>
          <w:rFonts w:ascii="Times New Roman" w:hAnsi="Times New Roman" w:cs="Times New Roman"/>
        </w:rPr>
        <w:t xml:space="preserve"> </w:t>
      </w:r>
      <w:r w:rsidRPr="00135AC4">
        <w:rPr>
          <w:rFonts w:ascii="Times New Roman" w:hAnsi="Times New Roman" w:cs="Times New Roman"/>
        </w:rPr>
        <w:t>H</w:t>
      </w:r>
      <w:r w:rsidRPr="003A4DF1">
        <w:rPr>
          <w:rFonts w:ascii="Times New Roman" w:hAnsi="Times New Roman" w:cs="Times New Roman"/>
          <w:vertAlign w:val="subscript"/>
        </w:rPr>
        <w:t>2</w:t>
      </w:r>
      <w:r w:rsidRPr="00135AC4">
        <w:rPr>
          <w:rFonts w:ascii="Times New Roman" w:hAnsi="Times New Roman" w:cs="Times New Roman"/>
        </w:rPr>
        <w:t>O</w:t>
      </w:r>
      <w:r w:rsidRPr="003A4DF1">
        <w:rPr>
          <w:rFonts w:ascii="Times New Roman" w:hAnsi="Times New Roman" w:cs="Times New Roman"/>
          <w:vertAlign w:val="subscript"/>
        </w:rPr>
        <w:t>2</w:t>
      </w:r>
      <w:r w:rsidRPr="003A4DF1">
        <w:rPr>
          <w:rFonts w:ascii="Times New Roman" w:hAnsi="Times New Roman" w:cs="Times New Roman"/>
        </w:rPr>
        <w:t>.</w:t>
      </w:r>
      <w:r w:rsidRPr="00AC3B8A">
        <w:t xml:space="preserve"> </w:t>
      </w:r>
      <w:r w:rsidRPr="00AC3B8A">
        <w:rPr>
          <w:rFonts w:ascii="Times New Roman" w:hAnsi="Times New Roman" w:cs="Times New Roman"/>
        </w:rPr>
        <w:t xml:space="preserve">DMTHB can effectively </w:t>
      </w:r>
      <w:r>
        <w:rPr>
          <w:rFonts w:ascii="Times New Roman" w:hAnsi="Times New Roman" w:cs="Times New Roman"/>
        </w:rPr>
        <w:t>inhibit</w:t>
      </w:r>
      <w:r w:rsidRPr="00AC3B8A">
        <w:rPr>
          <w:rFonts w:ascii="Times New Roman" w:hAnsi="Times New Roman" w:cs="Times New Roman"/>
        </w:rPr>
        <w:t xml:space="preserve"> the phosphorylation of tau</w:t>
      </w:r>
      <w:r>
        <w:rPr>
          <w:rFonts w:ascii="Times New Roman" w:hAnsi="Times New Roman" w:cs="Times New Roman"/>
        </w:rPr>
        <w:t xml:space="preserve"> to </w:t>
      </w:r>
      <w:r w:rsidRPr="00022E4C">
        <w:rPr>
          <w:rFonts w:ascii="Times New Roman" w:hAnsi="Times New Roman" w:cs="Times New Roman"/>
        </w:rPr>
        <w:t xml:space="preserve">improve the pathological features of AD </w:t>
      </w:r>
      <w:r>
        <w:rPr>
          <w:rFonts w:ascii="Times New Roman" w:hAnsi="Times New Roman" w:cs="Times New Roman" w:hint="eastAsia"/>
        </w:rPr>
        <w:t>in</w:t>
      </w:r>
      <w:r>
        <w:rPr>
          <w:rFonts w:ascii="Times New Roman" w:hAnsi="Times New Roman" w:cs="Times New Roman"/>
        </w:rPr>
        <w:t xml:space="preserve"> </w:t>
      </w:r>
      <w:r w:rsidRPr="00022E4C">
        <w:rPr>
          <w:rFonts w:ascii="Times New Roman" w:hAnsi="Times New Roman" w:cs="Times New Roman"/>
        </w:rPr>
        <w:t xml:space="preserve">PC12 </w:t>
      </w:r>
      <w:r>
        <w:rPr>
          <w:rFonts w:ascii="Times New Roman" w:hAnsi="Times New Roman" w:cs="Times New Roman" w:hint="eastAsia"/>
        </w:rPr>
        <w:t>cells</w:t>
      </w:r>
      <w:r>
        <w:rPr>
          <w:rFonts w:ascii="Times New Roman" w:hAnsi="Times New Roman" w:cs="Times New Roman"/>
        </w:rPr>
        <w:t xml:space="preserve"> </w:t>
      </w:r>
      <w:r w:rsidRPr="00022E4C">
        <w:rPr>
          <w:rFonts w:ascii="Times New Roman" w:hAnsi="Times New Roman" w:cs="Times New Roman"/>
        </w:rPr>
        <w:t>model induced by H</w:t>
      </w:r>
      <w:r w:rsidRPr="00022E4C">
        <w:rPr>
          <w:rFonts w:ascii="Times New Roman" w:hAnsi="Times New Roman" w:cs="Times New Roman"/>
          <w:vertAlign w:val="subscript"/>
        </w:rPr>
        <w:t>2</w:t>
      </w:r>
      <w:r w:rsidRPr="00022E4C">
        <w:rPr>
          <w:rFonts w:ascii="Times New Roman" w:hAnsi="Times New Roman" w:cs="Times New Roman"/>
        </w:rPr>
        <w:t>O</w:t>
      </w:r>
      <w:r w:rsidRPr="00022E4C">
        <w:rPr>
          <w:rFonts w:ascii="Times New Roman" w:hAnsi="Times New Roman" w:cs="Times New Roman"/>
          <w:vertAlign w:val="subscript"/>
        </w:rPr>
        <w:t>2</w:t>
      </w:r>
      <w:r>
        <w:rPr>
          <w:rFonts w:ascii="Times New Roman" w:hAnsi="Times New Roman" w:cs="Times New Roman"/>
          <w:vertAlign w:val="subscript"/>
        </w:rPr>
        <w:t xml:space="preserve"> </w:t>
      </w:r>
      <w:r>
        <w:rPr>
          <w:rFonts w:ascii="Times New Roman" w:hAnsi="Times New Roman" w:cs="Times New Roman"/>
        </w:rPr>
        <w:t>(Figure S2C)</w:t>
      </w:r>
      <w:r w:rsidRPr="00022E4C">
        <w:rPr>
          <w:rFonts w:ascii="Times New Roman" w:hAnsi="Times New Roman" w:cs="Times New Roman"/>
        </w:rPr>
        <w:t>.</w:t>
      </w:r>
    </w:p>
    <w:p w:rsidR="005C515E" w:rsidRDefault="005C515E" w:rsidP="005C515E">
      <w:pPr>
        <w:spacing w:line="360" w:lineRule="auto"/>
        <w:rPr>
          <w:rFonts w:ascii="Times New Roman" w:hAnsi="Times New Roman" w:cs="Times New Roman"/>
        </w:rPr>
      </w:pPr>
    </w:p>
    <w:p w:rsidR="005C515E" w:rsidRDefault="005C515E" w:rsidP="005C515E">
      <w:pPr>
        <w:spacing w:line="360" w:lineRule="auto"/>
        <w:rPr>
          <w:rFonts w:ascii="Times New Roman" w:hAnsi="Times New Roman" w:cs="Times New Roman"/>
        </w:rPr>
      </w:pPr>
      <w:r w:rsidRPr="00A11E77">
        <w:rPr>
          <w:rFonts w:ascii="Times New Roman" w:hAnsi="Times New Roman" w:cs="Times New Roman"/>
          <w:b/>
          <w:bCs/>
        </w:rPr>
        <w:t>Supplementary</w:t>
      </w:r>
      <w:r>
        <w:rPr>
          <w:rFonts w:ascii="Times New Roman" w:hAnsi="Times New Roman" w:cs="Times New Roman"/>
          <w:b/>
          <w:bCs/>
        </w:rPr>
        <w:t xml:space="preserve"> figure 2</w:t>
      </w:r>
      <w:r w:rsidRPr="00FA297A">
        <w:rPr>
          <w:rFonts w:ascii="Times New Roman" w:hAnsi="Times New Roman" w:cs="Times New Roman" w:hint="eastAsia"/>
          <w:b/>
          <w:bCs/>
        </w:rPr>
        <w:t xml:space="preserve"> </w:t>
      </w:r>
      <w:r w:rsidRPr="009146A2">
        <w:rPr>
          <w:rFonts w:ascii="Times New Roman" w:hAnsi="Times New Roman" w:cs="Times New Roman" w:hint="eastAsia"/>
          <w:b/>
          <w:bCs/>
        </w:rPr>
        <w:t>DMTHB</w:t>
      </w:r>
      <w:r w:rsidRPr="009146A2">
        <w:rPr>
          <w:rFonts w:ascii="Times New Roman" w:hAnsi="Times New Roman" w:cs="Times New Roman"/>
          <w:b/>
          <w:bCs/>
        </w:rPr>
        <w:t xml:space="preserve"> </w:t>
      </w:r>
      <w:r w:rsidRPr="009146A2">
        <w:rPr>
          <w:rFonts w:ascii="Times New Roman" w:hAnsi="Times New Roman" w:cs="Times New Roman" w:hint="eastAsia"/>
          <w:b/>
          <w:bCs/>
        </w:rPr>
        <w:t>i</w:t>
      </w:r>
      <w:r w:rsidRPr="009146A2">
        <w:rPr>
          <w:rFonts w:ascii="Times New Roman" w:hAnsi="Times New Roman" w:cs="Times New Roman"/>
          <w:b/>
          <w:bCs/>
        </w:rPr>
        <w:t xml:space="preserve">mproved key features of AD pathology </w:t>
      </w:r>
      <w:r w:rsidRPr="009146A2">
        <w:rPr>
          <w:rFonts w:ascii="Times New Roman" w:hAnsi="Times New Roman" w:cs="Times New Roman" w:hint="eastAsia"/>
          <w:b/>
          <w:bCs/>
        </w:rPr>
        <w:t>in</w:t>
      </w:r>
      <w:r w:rsidRPr="009146A2">
        <w:rPr>
          <w:rFonts w:ascii="Times New Roman" w:hAnsi="Times New Roman" w:cs="Times New Roman"/>
          <w:b/>
          <w:bCs/>
        </w:rPr>
        <w:t xml:space="preserve"> </w:t>
      </w:r>
      <w:r w:rsidRPr="009146A2">
        <w:rPr>
          <w:rFonts w:ascii="Times New Roman" w:hAnsi="Times New Roman" w:cs="Times New Roman" w:hint="eastAsia"/>
          <w:b/>
          <w:bCs/>
        </w:rPr>
        <w:t>cells</w:t>
      </w:r>
      <w:r w:rsidRPr="009146A2">
        <w:rPr>
          <w:rFonts w:ascii="Times New Roman" w:hAnsi="Times New Roman" w:cs="Times New Roman"/>
          <w:b/>
          <w:bCs/>
        </w:rPr>
        <w:t xml:space="preserve"> </w:t>
      </w:r>
      <w:r w:rsidRPr="009146A2">
        <w:rPr>
          <w:rFonts w:ascii="Times New Roman" w:hAnsi="Times New Roman" w:cs="Times New Roman" w:hint="eastAsia"/>
          <w:b/>
          <w:bCs/>
        </w:rPr>
        <w:t>model</w:t>
      </w:r>
      <w:r w:rsidRPr="009146A2">
        <w:rPr>
          <w:rFonts w:ascii="Times New Roman" w:hAnsi="Times New Roman" w:cs="Times New Roman"/>
          <w:b/>
          <w:bCs/>
        </w:rPr>
        <w:t xml:space="preserve"> </w:t>
      </w:r>
      <w:r w:rsidRPr="009146A2">
        <w:rPr>
          <w:rFonts w:ascii="Times New Roman" w:hAnsi="Times New Roman" w:cs="Times New Roman" w:hint="eastAsia"/>
          <w:b/>
          <w:bCs/>
        </w:rPr>
        <w:t>induced</w:t>
      </w:r>
      <w:r w:rsidRPr="009146A2">
        <w:rPr>
          <w:rFonts w:ascii="Times New Roman" w:hAnsi="Times New Roman" w:cs="Times New Roman"/>
          <w:b/>
          <w:bCs/>
        </w:rPr>
        <w:t xml:space="preserve"> </w:t>
      </w:r>
      <w:r w:rsidRPr="009146A2">
        <w:rPr>
          <w:rFonts w:ascii="Times New Roman" w:hAnsi="Times New Roman" w:cs="Times New Roman" w:hint="eastAsia"/>
          <w:b/>
          <w:bCs/>
        </w:rPr>
        <w:t>by</w:t>
      </w:r>
      <w:r w:rsidRPr="009146A2">
        <w:rPr>
          <w:rFonts w:ascii="Times New Roman" w:hAnsi="Times New Roman" w:cs="Times New Roman"/>
          <w:b/>
          <w:bCs/>
        </w:rPr>
        <w:t xml:space="preserve"> </w:t>
      </w:r>
      <w:r w:rsidRPr="009146A2">
        <w:rPr>
          <w:rFonts w:ascii="Times New Roman" w:hAnsi="Times New Roman" w:cs="Times New Roman" w:hint="eastAsia"/>
          <w:b/>
          <w:bCs/>
        </w:rPr>
        <w:t>H</w:t>
      </w:r>
      <w:r w:rsidRPr="009146A2">
        <w:rPr>
          <w:rFonts w:ascii="Times New Roman" w:hAnsi="Times New Roman" w:cs="Times New Roman" w:hint="eastAsia"/>
          <w:b/>
          <w:bCs/>
          <w:vertAlign w:val="subscript"/>
        </w:rPr>
        <w:t>2</w:t>
      </w:r>
      <w:r w:rsidRPr="009146A2">
        <w:rPr>
          <w:rFonts w:ascii="Times New Roman" w:hAnsi="Times New Roman" w:cs="Times New Roman" w:hint="eastAsia"/>
          <w:b/>
          <w:bCs/>
        </w:rPr>
        <w:t>O</w:t>
      </w:r>
      <w:r w:rsidRPr="009146A2">
        <w:rPr>
          <w:rFonts w:ascii="Times New Roman" w:hAnsi="Times New Roman" w:cs="Times New Roman" w:hint="eastAsia"/>
          <w:b/>
          <w:bCs/>
          <w:vertAlign w:val="subscript"/>
        </w:rPr>
        <w:t>2</w:t>
      </w:r>
      <w:r w:rsidRPr="009146A2">
        <w:rPr>
          <w:rFonts w:ascii="Times New Roman" w:hAnsi="Times New Roman" w:cs="Times New Roman"/>
          <w:b/>
          <w:bCs/>
        </w:rPr>
        <w:t>.</w:t>
      </w:r>
      <w:r>
        <w:rPr>
          <w:rFonts w:ascii="Times New Roman" w:hAnsi="Times New Roman" w:cs="Times New Roman"/>
          <w:b/>
          <w:bCs/>
        </w:rPr>
        <w:t xml:space="preserve"> </w:t>
      </w:r>
      <w:r w:rsidRPr="00FA297A">
        <w:rPr>
          <w:rFonts w:ascii="Times New Roman" w:hAnsi="Times New Roman" w:cs="Times New Roman"/>
        </w:rPr>
        <w:t>(A)</w:t>
      </w:r>
      <w:r w:rsidRPr="00006DC3">
        <w:rPr>
          <w:rFonts w:ascii="Times New Roman" w:hAnsi="Times New Roman" w:cs="Times New Roman"/>
        </w:rPr>
        <w:t xml:space="preserve"> </w:t>
      </w:r>
      <w:r w:rsidRPr="00D9542F">
        <w:rPr>
          <w:rFonts w:ascii="Times New Roman" w:hAnsi="Times New Roman" w:cs="Times New Roman"/>
        </w:rPr>
        <w:t xml:space="preserve">Relative mRNA levels of </w:t>
      </w:r>
      <w:r>
        <w:rPr>
          <w:rFonts w:ascii="Times New Roman" w:hAnsi="Times New Roman" w:cs="Times New Roman"/>
        </w:rPr>
        <w:t>APP and BACE1</w:t>
      </w:r>
      <w:r w:rsidRPr="00D9542F">
        <w:rPr>
          <w:rFonts w:ascii="Times New Roman" w:hAnsi="Times New Roman" w:cs="Times New Roman"/>
        </w:rPr>
        <w:t xml:space="preserve"> </w:t>
      </w:r>
      <w:r w:rsidRPr="009C2DB2">
        <w:rPr>
          <w:rFonts w:ascii="Times New Roman" w:hAnsi="Times New Roman"/>
        </w:rPr>
        <w:t xml:space="preserve">in </w:t>
      </w:r>
      <w:r>
        <w:rPr>
          <w:rFonts w:ascii="Times New Roman" w:hAnsi="Times New Roman"/>
        </w:rPr>
        <w:t>PC12</w:t>
      </w:r>
      <w:r w:rsidRPr="009C2DB2">
        <w:rPr>
          <w:rFonts w:ascii="Times New Roman" w:hAnsi="Times New Roman"/>
        </w:rPr>
        <w:t xml:space="preserve"> cells </w:t>
      </w:r>
      <w:r>
        <w:rPr>
          <w:rFonts w:ascii="Times New Roman" w:hAnsi="Times New Roman"/>
        </w:rPr>
        <w:t>induced by H</w:t>
      </w:r>
      <w:r w:rsidRPr="00006DC3">
        <w:rPr>
          <w:rFonts w:ascii="Times New Roman" w:hAnsi="Times New Roman"/>
          <w:vertAlign w:val="subscript"/>
        </w:rPr>
        <w:t>2</w:t>
      </w:r>
      <w:r>
        <w:rPr>
          <w:rFonts w:ascii="Times New Roman" w:hAnsi="Times New Roman"/>
        </w:rPr>
        <w:t>O</w:t>
      </w:r>
      <w:r w:rsidRPr="00006DC3">
        <w:rPr>
          <w:rFonts w:ascii="Times New Roman" w:hAnsi="Times New Roman"/>
          <w:vertAlign w:val="subscript"/>
        </w:rPr>
        <w:t>2</w:t>
      </w:r>
      <w:r>
        <w:rPr>
          <w:rFonts w:ascii="Times New Roman" w:hAnsi="Times New Roman"/>
        </w:rPr>
        <w:t>. (B)</w:t>
      </w:r>
      <w:r w:rsidRPr="00006DC3">
        <w:rPr>
          <w:rFonts w:ascii="Times New Roman" w:hAnsi="Times New Roman"/>
        </w:rPr>
        <w:t xml:space="preserve"> </w:t>
      </w:r>
      <w:r w:rsidRPr="009C2DB2">
        <w:rPr>
          <w:rFonts w:ascii="Times New Roman" w:hAnsi="Times New Roman"/>
        </w:rPr>
        <w:t xml:space="preserve">Representative immunoblot of </w:t>
      </w:r>
      <w:r w:rsidRPr="00977350">
        <w:rPr>
          <w:rFonts w:ascii="Times New Roman" w:hAnsi="Times New Roman" w:cs="Times New Roman"/>
        </w:rPr>
        <w:t>Aβ</w:t>
      </w:r>
      <w:r>
        <w:rPr>
          <w:rFonts w:ascii="Times New Roman" w:hAnsi="Times New Roman" w:cs="Times New Roman"/>
        </w:rPr>
        <w:t xml:space="preserve"> </w:t>
      </w:r>
      <w:r>
        <w:rPr>
          <w:rFonts w:ascii="Times New Roman" w:hAnsi="Times New Roman"/>
        </w:rPr>
        <w:t>expression</w:t>
      </w:r>
      <w:r>
        <w:rPr>
          <w:rFonts w:ascii="Times New Roman" w:hAnsi="Times New Roman" w:cs="Times New Roman"/>
        </w:rPr>
        <w:t xml:space="preserve"> </w:t>
      </w:r>
      <w:r w:rsidRPr="009C2DB2">
        <w:rPr>
          <w:rFonts w:ascii="Times New Roman" w:hAnsi="Times New Roman"/>
        </w:rPr>
        <w:t xml:space="preserve">in </w:t>
      </w:r>
      <w:r>
        <w:rPr>
          <w:rFonts w:ascii="Times New Roman" w:hAnsi="Times New Roman"/>
        </w:rPr>
        <w:t>PC12</w:t>
      </w:r>
      <w:r w:rsidRPr="009C2DB2">
        <w:rPr>
          <w:rFonts w:ascii="Times New Roman" w:hAnsi="Times New Roman"/>
        </w:rPr>
        <w:t xml:space="preserve"> cells</w:t>
      </w:r>
      <w:r>
        <w:rPr>
          <w:rFonts w:ascii="Times New Roman" w:hAnsi="Times New Roman"/>
        </w:rPr>
        <w:t xml:space="preserve"> induced by H</w:t>
      </w:r>
      <w:r w:rsidRPr="00006DC3">
        <w:rPr>
          <w:rFonts w:ascii="Times New Roman" w:hAnsi="Times New Roman"/>
          <w:vertAlign w:val="subscript"/>
        </w:rPr>
        <w:t>2</w:t>
      </w:r>
      <w:r>
        <w:rPr>
          <w:rFonts w:ascii="Times New Roman" w:hAnsi="Times New Roman"/>
        </w:rPr>
        <w:t>O</w:t>
      </w:r>
      <w:r w:rsidRPr="00006DC3">
        <w:rPr>
          <w:rFonts w:ascii="Times New Roman" w:hAnsi="Times New Roman"/>
          <w:vertAlign w:val="subscript"/>
        </w:rPr>
        <w:t>2</w:t>
      </w:r>
      <w:r>
        <w:rPr>
          <w:rFonts w:ascii="Times New Roman" w:hAnsi="Times New Roman"/>
        </w:rPr>
        <w:t>. (C)</w:t>
      </w:r>
      <w:r w:rsidRPr="00006DC3">
        <w:rPr>
          <w:rFonts w:ascii="Times New Roman" w:hAnsi="Times New Roman"/>
        </w:rPr>
        <w:t xml:space="preserve"> </w:t>
      </w:r>
      <w:r w:rsidRPr="009C2DB2">
        <w:rPr>
          <w:rFonts w:ascii="Times New Roman" w:hAnsi="Times New Roman"/>
        </w:rPr>
        <w:t xml:space="preserve">Representative immunoblot of </w:t>
      </w:r>
      <w:r>
        <w:rPr>
          <w:rFonts w:ascii="Times New Roman" w:hAnsi="Times New Roman" w:cs="Times New Roman"/>
        </w:rPr>
        <w:t>P-tau/tau</w:t>
      </w:r>
      <w:r w:rsidRPr="00006DC3">
        <w:rPr>
          <w:rFonts w:ascii="Times New Roman" w:hAnsi="Times New Roman"/>
        </w:rPr>
        <w:t xml:space="preserve"> </w:t>
      </w:r>
      <w:r>
        <w:rPr>
          <w:rFonts w:ascii="Times New Roman" w:hAnsi="Times New Roman"/>
        </w:rPr>
        <w:t>expression</w:t>
      </w:r>
      <w:r>
        <w:rPr>
          <w:rFonts w:ascii="Times New Roman" w:hAnsi="Times New Roman" w:cs="Times New Roman"/>
        </w:rPr>
        <w:t xml:space="preserve"> </w:t>
      </w:r>
      <w:r w:rsidRPr="009C2DB2">
        <w:rPr>
          <w:rFonts w:ascii="Times New Roman" w:hAnsi="Times New Roman"/>
        </w:rPr>
        <w:t xml:space="preserve">in </w:t>
      </w:r>
      <w:r>
        <w:rPr>
          <w:rFonts w:ascii="Times New Roman" w:hAnsi="Times New Roman"/>
        </w:rPr>
        <w:t>PC12</w:t>
      </w:r>
      <w:r w:rsidRPr="009C2DB2">
        <w:rPr>
          <w:rFonts w:ascii="Times New Roman" w:hAnsi="Times New Roman"/>
        </w:rPr>
        <w:t xml:space="preserve"> cells</w:t>
      </w:r>
      <w:r>
        <w:rPr>
          <w:rFonts w:ascii="Times New Roman" w:hAnsi="Times New Roman"/>
        </w:rPr>
        <w:t xml:space="preserve"> induced by H</w:t>
      </w:r>
      <w:r w:rsidRPr="00006DC3">
        <w:rPr>
          <w:rFonts w:ascii="Times New Roman" w:hAnsi="Times New Roman"/>
          <w:vertAlign w:val="subscript"/>
        </w:rPr>
        <w:t>2</w:t>
      </w:r>
      <w:r>
        <w:rPr>
          <w:rFonts w:ascii="Times New Roman" w:hAnsi="Times New Roman"/>
        </w:rPr>
        <w:t>O</w:t>
      </w:r>
      <w:r w:rsidRPr="00006DC3">
        <w:rPr>
          <w:rFonts w:ascii="Times New Roman" w:hAnsi="Times New Roman"/>
          <w:vertAlign w:val="subscript"/>
        </w:rPr>
        <w:t>2</w:t>
      </w:r>
      <w:r w:rsidRPr="00006DC3">
        <w:rPr>
          <w:rFonts w:ascii="Times New Roman" w:hAnsi="Times New Roman"/>
        </w:rPr>
        <w:t>.</w:t>
      </w:r>
      <w:r>
        <w:rPr>
          <w:rFonts w:ascii="Times New Roman" w:hAnsi="Times New Roman"/>
        </w:rPr>
        <w:t xml:space="preserve"> (D)</w:t>
      </w:r>
      <w:r w:rsidRPr="00006DC3">
        <w:rPr>
          <w:rFonts w:ascii="Times New Roman" w:hAnsi="Times New Roman"/>
        </w:rPr>
        <w:t xml:space="preserve"> </w:t>
      </w:r>
      <w:r>
        <w:rPr>
          <w:rFonts w:ascii="Times New Roman" w:hAnsi="Times New Roman"/>
        </w:rPr>
        <w:t>Representative immunoblots of p-</w:t>
      </w:r>
      <w:r>
        <w:rPr>
          <w:rFonts w:ascii="Times New Roman" w:hAnsi="Times New Roman"/>
          <w:color w:val="000000" w:themeColor="text1"/>
          <w:shd w:val="clear" w:color="auto" w:fill="FCFCFC"/>
        </w:rPr>
        <w:t>PI3K</w:t>
      </w:r>
      <w:r>
        <w:rPr>
          <w:rFonts w:ascii="Times New Roman" w:hAnsi="Times New Roman"/>
        </w:rPr>
        <w:t xml:space="preserve"> / </w:t>
      </w:r>
      <w:r>
        <w:rPr>
          <w:rFonts w:ascii="Times New Roman" w:hAnsi="Times New Roman"/>
          <w:color w:val="000000" w:themeColor="text1"/>
          <w:shd w:val="clear" w:color="auto" w:fill="FCFCFC"/>
        </w:rPr>
        <w:t xml:space="preserve">PI3K, </w:t>
      </w:r>
      <w:r>
        <w:rPr>
          <w:rFonts w:ascii="Times New Roman" w:hAnsi="Times New Roman"/>
        </w:rPr>
        <w:t>p-</w:t>
      </w:r>
      <w:r>
        <w:rPr>
          <w:rFonts w:ascii="Times New Roman" w:hAnsi="Times New Roman"/>
          <w:color w:val="000000" w:themeColor="text1"/>
          <w:shd w:val="clear" w:color="auto" w:fill="FCFCFC"/>
        </w:rPr>
        <w:t>AKT</w:t>
      </w:r>
      <w:r>
        <w:rPr>
          <w:rFonts w:ascii="Times New Roman" w:hAnsi="Times New Roman"/>
        </w:rPr>
        <w:t xml:space="preserve"> / </w:t>
      </w:r>
      <w:r>
        <w:rPr>
          <w:rFonts w:ascii="Times New Roman" w:hAnsi="Times New Roman"/>
          <w:color w:val="000000" w:themeColor="text1"/>
          <w:shd w:val="clear" w:color="auto" w:fill="FCFCFC"/>
        </w:rPr>
        <w:t xml:space="preserve">AKT and </w:t>
      </w:r>
      <w:r>
        <w:rPr>
          <w:rFonts w:ascii="Times New Roman" w:hAnsi="Times New Roman"/>
        </w:rPr>
        <w:t>p-</w:t>
      </w:r>
      <w:r>
        <w:rPr>
          <w:rFonts w:ascii="Times New Roman" w:hAnsi="Times New Roman"/>
          <w:color w:val="000000" w:themeColor="text1"/>
          <w:shd w:val="clear" w:color="auto" w:fill="FCFCFC"/>
        </w:rPr>
        <w:t>GSK</w:t>
      </w:r>
      <w:r>
        <w:rPr>
          <w:rFonts w:ascii="Times New Roman" w:hAnsi="Times New Roman"/>
        </w:rPr>
        <w:t xml:space="preserve"> / </w:t>
      </w:r>
      <w:r>
        <w:rPr>
          <w:rFonts w:ascii="Times New Roman" w:hAnsi="Times New Roman"/>
          <w:color w:val="000000" w:themeColor="text1"/>
          <w:shd w:val="clear" w:color="auto" w:fill="FCFCFC"/>
        </w:rPr>
        <w:t>GSK</w:t>
      </w:r>
      <w:r>
        <w:rPr>
          <w:rFonts w:ascii="Times New Roman" w:hAnsi="Times New Roman"/>
        </w:rPr>
        <w:t xml:space="preserve"> expression </w:t>
      </w:r>
      <w:r w:rsidRPr="009C2DB2">
        <w:rPr>
          <w:rFonts w:ascii="Times New Roman" w:hAnsi="Times New Roman"/>
        </w:rPr>
        <w:t xml:space="preserve">in </w:t>
      </w:r>
      <w:r>
        <w:rPr>
          <w:rFonts w:ascii="Times New Roman" w:hAnsi="Times New Roman"/>
        </w:rPr>
        <w:t>PC12</w:t>
      </w:r>
      <w:r w:rsidRPr="009C2DB2">
        <w:rPr>
          <w:rFonts w:ascii="Times New Roman" w:hAnsi="Times New Roman"/>
        </w:rPr>
        <w:t xml:space="preserve"> </w:t>
      </w:r>
      <w:r w:rsidRPr="009C2DB2">
        <w:rPr>
          <w:rFonts w:ascii="Times New Roman" w:hAnsi="Times New Roman"/>
        </w:rPr>
        <w:lastRenderedPageBreak/>
        <w:t>cells</w:t>
      </w:r>
      <w:r>
        <w:rPr>
          <w:rFonts w:ascii="Times New Roman" w:hAnsi="Times New Roman"/>
        </w:rPr>
        <w:t xml:space="preserve"> induced by H</w:t>
      </w:r>
      <w:r w:rsidRPr="00006DC3">
        <w:rPr>
          <w:rFonts w:ascii="Times New Roman" w:hAnsi="Times New Roman"/>
          <w:vertAlign w:val="subscript"/>
        </w:rPr>
        <w:t>2</w:t>
      </w:r>
      <w:r>
        <w:rPr>
          <w:rFonts w:ascii="Times New Roman" w:hAnsi="Times New Roman"/>
        </w:rPr>
        <w:t>O</w:t>
      </w:r>
      <w:r w:rsidRPr="00006DC3">
        <w:rPr>
          <w:rFonts w:ascii="Times New Roman" w:hAnsi="Times New Roman"/>
          <w:vertAlign w:val="subscript"/>
        </w:rPr>
        <w:t>2</w:t>
      </w:r>
      <w:r w:rsidRPr="00006DC3">
        <w:rPr>
          <w:rFonts w:ascii="Times New Roman" w:hAnsi="Times New Roman"/>
        </w:rPr>
        <w:t>.</w:t>
      </w:r>
      <w:r w:rsidRPr="001B72EE">
        <w:rPr>
          <w:rFonts w:ascii="Times New Roman" w:hAnsi="Times New Roman"/>
          <w:color w:val="000000" w:themeColor="text1"/>
        </w:rPr>
        <w:t xml:space="preserve"> </w:t>
      </w:r>
      <w:r w:rsidRPr="00D9542F">
        <w:rPr>
          <w:rFonts w:ascii="Times New Roman" w:hAnsi="Times New Roman"/>
          <w:color w:val="000000" w:themeColor="text1"/>
        </w:rPr>
        <w:t>n=</w:t>
      </w:r>
      <w:r>
        <w:rPr>
          <w:rFonts w:ascii="Times New Roman" w:hAnsi="Times New Roman"/>
          <w:color w:val="000000" w:themeColor="text1"/>
        </w:rPr>
        <w:t>3</w:t>
      </w:r>
      <w:r w:rsidRPr="00D9542F">
        <w:rPr>
          <w:rFonts w:ascii="Times New Roman" w:hAnsi="Times New Roman"/>
          <w:color w:val="000000" w:themeColor="text1"/>
        </w:rPr>
        <w:t xml:space="preserve"> per group,</w:t>
      </w:r>
      <w:r w:rsidRPr="002F0EF7">
        <w:rPr>
          <w:rFonts w:ascii="Times New Roman" w:hAnsi="Times New Roman"/>
          <w:color w:val="FF0000"/>
        </w:rPr>
        <w:t xml:space="preserve"> </w:t>
      </w:r>
      <w:r w:rsidRPr="000637BE">
        <w:rPr>
          <w:rFonts w:ascii="Times New Roman" w:hAnsi="Times New Roman" w:cs="Times New Roman"/>
        </w:rPr>
        <w:t># P &lt; 0.05, ## P &lt; 0.01 and ### P &lt; 0.001 compared with the control group; * P &lt; 0.05, ** P &lt; 0.01 and *** P &lt; 0.001 compared with the</w:t>
      </w:r>
      <w:r>
        <w:rPr>
          <w:rFonts w:ascii="Times New Roman" w:hAnsi="Times New Roman" w:cs="Times New Roman"/>
        </w:rPr>
        <w:t xml:space="preserve"> model</w:t>
      </w:r>
      <w:r w:rsidRPr="000637BE">
        <w:rPr>
          <w:rFonts w:ascii="Times New Roman" w:hAnsi="Times New Roman" w:cs="Times New Roman"/>
        </w:rPr>
        <w:t xml:space="preserve"> group.</w:t>
      </w:r>
    </w:p>
    <w:p w:rsidR="005C515E" w:rsidRPr="00D63BE0" w:rsidRDefault="005C515E" w:rsidP="005C515E">
      <w:pPr>
        <w:spacing w:line="360" w:lineRule="auto"/>
        <w:rPr>
          <w:rFonts w:ascii="Times New Roman" w:hAnsi="Times New Roman" w:cs="Times New Roman"/>
        </w:rPr>
      </w:pPr>
    </w:p>
    <w:p w:rsidR="005C515E" w:rsidRDefault="005C515E" w:rsidP="005C515E">
      <w:pPr>
        <w:spacing w:line="360" w:lineRule="auto"/>
        <w:rPr>
          <w:rFonts w:ascii="Times New Roman" w:hAnsi="Times New Roman" w:cs="Times New Roman"/>
          <w:b/>
          <w:bCs/>
        </w:rPr>
      </w:pPr>
      <w:r>
        <w:rPr>
          <w:rFonts w:ascii="Times New Roman" w:hAnsi="Times New Roman" w:cs="Times New Roman"/>
          <w:b/>
          <w:bCs/>
        </w:rPr>
        <w:t>2.</w:t>
      </w:r>
      <w:r w:rsidRPr="00366AC0">
        <w:rPr>
          <w:rFonts w:ascii="Times New Roman" w:hAnsi="Times New Roman" w:cs="Times New Roman" w:hint="eastAsia"/>
          <w:b/>
          <w:bCs/>
        </w:rPr>
        <w:t>3</w:t>
      </w:r>
      <w:r w:rsidRPr="00366AC0">
        <w:rPr>
          <w:b/>
          <w:bCs/>
        </w:rPr>
        <w:t xml:space="preserve"> </w:t>
      </w:r>
      <w:r w:rsidRPr="00366AC0">
        <w:rPr>
          <w:rFonts w:ascii="Times New Roman" w:hAnsi="Times New Roman" w:cs="Times New Roman"/>
          <w:b/>
          <w:bCs/>
        </w:rPr>
        <w:t>IL</w:t>
      </w:r>
      <w:r>
        <w:rPr>
          <w:rFonts w:ascii="Times New Roman" w:hAnsi="Times New Roman" w:cs="Times New Roman"/>
          <w:b/>
          <w:bCs/>
        </w:rPr>
        <w:t>-</w:t>
      </w:r>
      <w:r w:rsidRPr="00366AC0">
        <w:rPr>
          <w:rFonts w:ascii="Times New Roman" w:hAnsi="Times New Roman" w:cs="Times New Roman"/>
          <w:b/>
          <w:bCs/>
        </w:rPr>
        <w:t>16 siRNA effectively block</w:t>
      </w:r>
      <w:r>
        <w:rPr>
          <w:rFonts w:ascii="Times New Roman" w:hAnsi="Times New Roman" w:cs="Times New Roman"/>
          <w:b/>
          <w:bCs/>
        </w:rPr>
        <w:t>ed</w:t>
      </w:r>
      <w:r w:rsidRPr="00366AC0">
        <w:rPr>
          <w:rFonts w:ascii="Times New Roman" w:hAnsi="Times New Roman" w:cs="Times New Roman"/>
          <w:b/>
          <w:bCs/>
        </w:rPr>
        <w:t xml:space="preserve"> the expression of IL-16 in brain</w:t>
      </w:r>
      <w:r>
        <w:rPr>
          <w:rFonts w:ascii="Times New Roman" w:hAnsi="Times New Roman" w:cs="Times New Roman"/>
          <w:b/>
          <w:bCs/>
        </w:rPr>
        <w:t xml:space="preserve"> </w:t>
      </w:r>
      <w:r>
        <w:rPr>
          <w:rFonts w:ascii="Times New Roman" w:hAnsi="Times New Roman" w:cs="Times New Roman" w:hint="eastAsia"/>
          <w:b/>
          <w:bCs/>
        </w:rPr>
        <w:t>of</w:t>
      </w:r>
      <w:r>
        <w:rPr>
          <w:rFonts w:ascii="Times New Roman" w:hAnsi="Times New Roman" w:cs="Times New Roman"/>
          <w:b/>
          <w:bCs/>
        </w:rPr>
        <w:t xml:space="preserve"> </w:t>
      </w:r>
      <w:r>
        <w:rPr>
          <w:rFonts w:ascii="Times New Roman" w:hAnsi="Times New Roman" w:cs="Times New Roman" w:hint="eastAsia"/>
          <w:b/>
          <w:bCs/>
        </w:rPr>
        <w:t>mice</w:t>
      </w:r>
    </w:p>
    <w:p w:rsidR="005C515E" w:rsidRPr="00A91AD9" w:rsidRDefault="005C515E" w:rsidP="005C515E">
      <w:pPr>
        <w:spacing w:line="360" w:lineRule="auto"/>
        <w:rPr>
          <w:rFonts w:ascii="Times New Roman" w:hAnsi="Times New Roman" w:cs="Times New Roman"/>
        </w:rPr>
      </w:pPr>
      <w:r>
        <w:rPr>
          <w:rFonts w:ascii="Times New Roman" w:hAnsi="Times New Roman" w:cs="Times New Roman" w:hint="eastAsia"/>
        </w:rPr>
        <w:t>T</w:t>
      </w:r>
      <w:r w:rsidRPr="00652EBB">
        <w:rPr>
          <w:rFonts w:ascii="Times New Roman" w:hAnsi="Times New Roman" w:cs="Times New Roman"/>
        </w:rPr>
        <w:t>he expression of IL-16 was significantly reduced</w:t>
      </w:r>
      <w:r>
        <w:rPr>
          <w:rFonts w:ascii="Times New Roman" w:hAnsi="Times New Roman" w:cs="Times New Roman"/>
        </w:rPr>
        <w:t xml:space="preserve"> by</w:t>
      </w:r>
      <w:r w:rsidRPr="00652EBB">
        <w:rPr>
          <w:rFonts w:ascii="Times New Roman" w:hAnsi="Times New Roman" w:cs="Times New Roman"/>
        </w:rPr>
        <w:t xml:space="preserve"> intracranial injection of IL-16 siRNA</w:t>
      </w:r>
      <w:r>
        <w:rPr>
          <w:rFonts w:ascii="Times New Roman" w:hAnsi="Times New Roman" w:cs="Times New Roman"/>
        </w:rPr>
        <w:t xml:space="preserve"> into mice brain</w:t>
      </w:r>
      <w:r w:rsidRPr="00652EBB">
        <w:rPr>
          <w:rFonts w:ascii="Times New Roman" w:hAnsi="Times New Roman" w:cs="Times New Roman"/>
        </w:rPr>
        <w:t xml:space="preserve"> within 6 days</w:t>
      </w:r>
      <w:r>
        <w:rPr>
          <w:rFonts w:ascii="Times New Roman" w:hAnsi="Times New Roman" w:cs="Times New Roman"/>
        </w:rPr>
        <w:t xml:space="preserve"> (Figure S3A). However,</w:t>
      </w:r>
      <w:r w:rsidRPr="00F30867">
        <w:rPr>
          <w:rFonts w:ascii="Times New Roman" w:hAnsi="Times New Roman" w:cs="Times New Roman"/>
        </w:rPr>
        <w:t xml:space="preserve"> the IL-16 expression </w:t>
      </w:r>
      <w:r>
        <w:rPr>
          <w:rFonts w:ascii="Times New Roman" w:hAnsi="Times New Roman" w:cs="Times New Roman"/>
        </w:rPr>
        <w:t xml:space="preserve">in </w:t>
      </w:r>
      <w:r w:rsidRPr="00F30867">
        <w:rPr>
          <w:rFonts w:ascii="Times New Roman" w:hAnsi="Times New Roman" w:cs="Times New Roman"/>
        </w:rPr>
        <w:t xml:space="preserve">the NC siRNA group did not change </w:t>
      </w:r>
      <w:r>
        <w:rPr>
          <w:rFonts w:ascii="Times New Roman" w:hAnsi="Times New Roman" w:cs="Times New Roman"/>
        </w:rPr>
        <w:t>(Figure S3A).</w:t>
      </w:r>
      <w:r w:rsidRPr="00F30867">
        <w:t xml:space="preserve"> </w:t>
      </w:r>
      <w:r w:rsidRPr="00F30867">
        <w:rPr>
          <w:rFonts w:ascii="Times New Roman" w:hAnsi="Times New Roman" w:cs="Times New Roman"/>
        </w:rPr>
        <w:t xml:space="preserve">The results </w:t>
      </w:r>
      <w:r>
        <w:rPr>
          <w:rFonts w:ascii="Times New Roman" w:hAnsi="Times New Roman" w:cs="Times New Roman"/>
        </w:rPr>
        <w:t>confirmed</w:t>
      </w:r>
      <w:r w:rsidRPr="00F30867">
        <w:rPr>
          <w:rFonts w:ascii="Times New Roman" w:hAnsi="Times New Roman" w:cs="Times New Roman"/>
        </w:rPr>
        <w:t xml:space="preserve"> that the method of blocking IL-16 expression by intracranial injection of IL-16 siRNA is feasible</w:t>
      </w:r>
      <w:r>
        <w:rPr>
          <w:rFonts w:ascii="Times New Roman" w:hAnsi="Times New Roman" w:cs="Times New Roman"/>
        </w:rPr>
        <w:t>.</w:t>
      </w:r>
    </w:p>
    <w:p w:rsidR="005C515E" w:rsidRDefault="005C515E" w:rsidP="005C515E">
      <w:pPr>
        <w:spacing w:line="360" w:lineRule="auto"/>
        <w:rPr>
          <w:rFonts w:ascii="Times New Roman" w:hAnsi="Times New Roman" w:cs="Times New Roman"/>
        </w:rPr>
      </w:pPr>
    </w:p>
    <w:p w:rsidR="005C515E" w:rsidRDefault="005C515E" w:rsidP="005C515E">
      <w:pPr>
        <w:spacing w:line="360" w:lineRule="auto"/>
        <w:rPr>
          <w:rFonts w:ascii="Times New Roman" w:hAnsi="Times New Roman" w:cs="Times New Roman"/>
        </w:rPr>
      </w:pPr>
      <w:r w:rsidRPr="00A11E77">
        <w:rPr>
          <w:rFonts w:ascii="Times New Roman" w:hAnsi="Times New Roman" w:cs="Times New Roman"/>
          <w:b/>
          <w:bCs/>
        </w:rPr>
        <w:t>Supplementary</w:t>
      </w:r>
      <w:r>
        <w:rPr>
          <w:rFonts w:ascii="Times New Roman" w:hAnsi="Times New Roman" w:cs="Times New Roman"/>
          <w:b/>
          <w:bCs/>
        </w:rPr>
        <w:t xml:space="preserve"> figure 3 </w:t>
      </w:r>
      <w:r w:rsidRPr="00366AC0">
        <w:rPr>
          <w:rFonts w:ascii="Times New Roman" w:hAnsi="Times New Roman" w:cs="Times New Roman"/>
          <w:b/>
          <w:bCs/>
        </w:rPr>
        <w:t>IL</w:t>
      </w:r>
      <w:r>
        <w:rPr>
          <w:rFonts w:ascii="Times New Roman" w:hAnsi="Times New Roman" w:cs="Times New Roman"/>
          <w:b/>
          <w:bCs/>
        </w:rPr>
        <w:t>-</w:t>
      </w:r>
      <w:r w:rsidRPr="00366AC0">
        <w:rPr>
          <w:rFonts w:ascii="Times New Roman" w:hAnsi="Times New Roman" w:cs="Times New Roman"/>
          <w:b/>
          <w:bCs/>
        </w:rPr>
        <w:t>16 siRNA effectively block</w:t>
      </w:r>
      <w:r>
        <w:rPr>
          <w:rFonts w:ascii="Times New Roman" w:hAnsi="Times New Roman" w:cs="Times New Roman"/>
          <w:b/>
          <w:bCs/>
        </w:rPr>
        <w:t xml:space="preserve">ed </w:t>
      </w:r>
      <w:r w:rsidRPr="00366AC0">
        <w:rPr>
          <w:rFonts w:ascii="Times New Roman" w:hAnsi="Times New Roman" w:cs="Times New Roman"/>
          <w:b/>
          <w:bCs/>
        </w:rPr>
        <w:t>the expression of IL-16 in brain</w:t>
      </w:r>
      <w:r>
        <w:rPr>
          <w:rFonts w:ascii="Times New Roman" w:hAnsi="Times New Roman" w:cs="Times New Roman"/>
          <w:b/>
          <w:bCs/>
        </w:rPr>
        <w:t xml:space="preserve"> </w:t>
      </w:r>
      <w:r>
        <w:rPr>
          <w:rFonts w:ascii="Times New Roman" w:hAnsi="Times New Roman" w:cs="Times New Roman" w:hint="eastAsia"/>
          <w:b/>
          <w:bCs/>
        </w:rPr>
        <w:t>of</w:t>
      </w:r>
      <w:r>
        <w:rPr>
          <w:rFonts w:ascii="Times New Roman" w:hAnsi="Times New Roman" w:cs="Times New Roman"/>
          <w:b/>
          <w:bCs/>
        </w:rPr>
        <w:t xml:space="preserve"> </w:t>
      </w:r>
      <w:r>
        <w:rPr>
          <w:rFonts w:ascii="Times New Roman" w:hAnsi="Times New Roman" w:cs="Times New Roman" w:hint="eastAsia"/>
          <w:b/>
          <w:bCs/>
        </w:rPr>
        <w:t>mice</w:t>
      </w:r>
      <w:r>
        <w:rPr>
          <w:rFonts w:ascii="Times New Roman" w:hAnsi="Times New Roman" w:cs="Times New Roman"/>
          <w:b/>
          <w:bCs/>
        </w:rPr>
        <w:t xml:space="preserve">. </w:t>
      </w:r>
      <w:r w:rsidRPr="00F1708A">
        <w:rPr>
          <w:rFonts w:ascii="Times New Roman" w:hAnsi="Times New Roman" w:cs="Times New Roman"/>
        </w:rPr>
        <w:t>(A)</w:t>
      </w:r>
      <w:r w:rsidRPr="00F1708A">
        <w:rPr>
          <w:rFonts w:ascii="Times New Roman" w:hAnsi="Times New Roman"/>
        </w:rPr>
        <w:t xml:space="preserve"> </w:t>
      </w:r>
      <w:r w:rsidRPr="009C2DB2">
        <w:rPr>
          <w:rFonts w:ascii="Times New Roman" w:hAnsi="Times New Roman"/>
        </w:rPr>
        <w:t xml:space="preserve">Representative immunoblot of IL-16 in </w:t>
      </w:r>
      <w:r>
        <w:rPr>
          <w:rFonts w:ascii="Times New Roman" w:hAnsi="Times New Roman" w:hint="eastAsia"/>
        </w:rPr>
        <w:t>brain</w:t>
      </w:r>
      <w:r>
        <w:rPr>
          <w:rFonts w:ascii="Times New Roman" w:hAnsi="Times New Roman"/>
        </w:rPr>
        <w:t xml:space="preserve"> of mice</w:t>
      </w:r>
      <w:r w:rsidRPr="009C2DB2">
        <w:rPr>
          <w:rFonts w:ascii="Times New Roman" w:hAnsi="Times New Roman"/>
        </w:rPr>
        <w:t xml:space="preserve"> treated with IL-16 siRNA.</w:t>
      </w:r>
      <w:r>
        <w:rPr>
          <w:rFonts w:ascii="Times New Roman" w:hAnsi="Times New Roman"/>
        </w:rPr>
        <w:t xml:space="preserve"> (B)</w:t>
      </w:r>
      <w:r w:rsidRPr="00F1708A">
        <w:t xml:space="preserve"> </w:t>
      </w:r>
      <w:r w:rsidRPr="00F1708A">
        <w:rPr>
          <w:rFonts w:ascii="Times New Roman" w:hAnsi="Times New Roman"/>
        </w:rPr>
        <w:t xml:space="preserve">Representative immunoblot of IL-16 in brain of mice treated with </w:t>
      </w:r>
      <w:r>
        <w:rPr>
          <w:rFonts w:ascii="Times New Roman" w:hAnsi="Times New Roman"/>
        </w:rPr>
        <w:t>NC</w:t>
      </w:r>
      <w:r w:rsidRPr="00F1708A">
        <w:rPr>
          <w:rFonts w:ascii="Times New Roman" w:hAnsi="Times New Roman"/>
        </w:rPr>
        <w:t xml:space="preserve"> siRNA</w:t>
      </w:r>
      <w:r>
        <w:rPr>
          <w:rFonts w:ascii="Times New Roman" w:hAnsi="Times New Roman"/>
        </w:rPr>
        <w:t>,</w:t>
      </w:r>
      <w:r w:rsidRPr="00A560AE">
        <w:rPr>
          <w:rFonts w:ascii="Times New Roman" w:hAnsi="Times New Roman"/>
        </w:rPr>
        <w:t xml:space="preserve"> </w:t>
      </w:r>
      <w:r>
        <w:rPr>
          <w:rFonts w:ascii="Times New Roman" w:hAnsi="Times New Roman"/>
        </w:rPr>
        <w:t xml:space="preserve">GAPDH was used as loading control. </w:t>
      </w:r>
      <w:r w:rsidRPr="00D9542F">
        <w:rPr>
          <w:rFonts w:ascii="Times New Roman" w:hAnsi="Times New Roman"/>
          <w:color w:val="000000" w:themeColor="text1"/>
        </w:rPr>
        <w:t>n=</w:t>
      </w:r>
      <w:r>
        <w:rPr>
          <w:rFonts w:ascii="Times New Roman" w:hAnsi="Times New Roman"/>
          <w:color w:val="000000" w:themeColor="text1"/>
        </w:rPr>
        <w:t>3</w:t>
      </w:r>
      <w:r w:rsidRPr="00D9542F">
        <w:rPr>
          <w:rFonts w:ascii="Times New Roman" w:hAnsi="Times New Roman"/>
          <w:color w:val="000000" w:themeColor="text1"/>
        </w:rPr>
        <w:t xml:space="preserve"> per group,</w:t>
      </w:r>
      <w:r w:rsidRPr="002F0EF7">
        <w:rPr>
          <w:rFonts w:ascii="Times New Roman" w:hAnsi="Times New Roman"/>
          <w:color w:val="FF0000"/>
        </w:rPr>
        <w:t xml:space="preserve"> </w:t>
      </w:r>
      <w:r w:rsidRPr="000637BE">
        <w:rPr>
          <w:rFonts w:ascii="Times New Roman" w:hAnsi="Times New Roman" w:cs="Times New Roman"/>
        </w:rPr>
        <w:t>* P &lt; 0.05, ** P &lt; 0.01 and *** P &lt; 0.001 compared with the</w:t>
      </w:r>
      <w:r>
        <w:rPr>
          <w:rFonts w:ascii="Times New Roman" w:hAnsi="Times New Roman" w:cs="Times New Roman"/>
        </w:rPr>
        <w:t xml:space="preserve"> control</w:t>
      </w:r>
      <w:r w:rsidRPr="000637BE">
        <w:rPr>
          <w:rFonts w:ascii="Times New Roman" w:hAnsi="Times New Roman" w:cs="Times New Roman"/>
        </w:rPr>
        <w:t xml:space="preserve"> group.</w:t>
      </w:r>
    </w:p>
    <w:p w:rsidR="005C515E" w:rsidRPr="00F1708A" w:rsidRDefault="005C515E" w:rsidP="005C515E">
      <w:pPr>
        <w:spacing w:line="360" w:lineRule="auto"/>
        <w:rPr>
          <w:rFonts w:ascii="Times New Roman" w:hAnsi="Times New Roman" w:cs="Times New Roman"/>
        </w:rPr>
      </w:pPr>
    </w:p>
    <w:p w:rsidR="005C515E" w:rsidRDefault="005C515E" w:rsidP="005C515E">
      <w:pPr>
        <w:spacing w:line="360" w:lineRule="auto"/>
        <w:rPr>
          <w:rFonts w:ascii="Times New Roman" w:hAnsi="Times New Roman" w:cs="Times New Roman"/>
          <w:b/>
          <w:bCs/>
        </w:rPr>
      </w:pPr>
      <w:r>
        <w:rPr>
          <w:rFonts w:ascii="Times New Roman" w:hAnsi="Times New Roman" w:cs="Times New Roman"/>
          <w:b/>
          <w:bCs/>
        </w:rPr>
        <w:t>2.</w:t>
      </w:r>
      <w:r w:rsidRPr="00520FB2">
        <w:rPr>
          <w:rFonts w:ascii="Times New Roman" w:hAnsi="Times New Roman" w:cs="Times New Roman" w:hint="eastAsia"/>
          <w:b/>
          <w:bCs/>
        </w:rPr>
        <w:t>4</w:t>
      </w:r>
      <w:r w:rsidRPr="00520FB2">
        <w:rPr>
          <w:b/>
          <w:bCs/>
        </w:rPr>
        <w:t xml:space="preserve"> </w:t>
      </w:r>
      <w:r w:rsidRPr="00257D9C">
        <w:rPr>
          <w:rFonts w:ascii="Times New Roman" w:hAnsi="Times New Roman" w:cs="Times New Roman"/>
          <w:b/>
          <w:bCs/>
        </w:rPr>
        <w:t>Docking</w:t>
      </w:r>
      <w:r>
        <w:rPr>
          <w:b/>
          <w:bCs/>
        </w:rPr>
        <w:t xml:space="preserve"> </w:t>
      </w:r>
      <w:r w:rsidRPr="00520FB2">
        <w:rPr>
          <w:rFonts w:ascii="Times New Roman" w:hAnsi="Times New Roman" w:cs="Times New Roman"/>
          <w:b/>
          <w:bCs/>
        </w:rPr>
        <w:t xml:space="preserve">between DMTHB and IL-16 </w:t>
      </w:r>
      <w:r>
        <w:rPr>
          <w:rFonts w:ascii="Times New Roman" w:hAnsi="Times New Roman" w:cs="Times New Roman"/>
          <w:b/>
          <w:bCs/>
        </w:rPr>
        <w:t>by</w:t>
      </w:r>
      <w:r w:rsidRPr="00520FB2">
        <w:rPr>
          <w:rFonts w:ascii="Times New Roman" w:hAnsi="Times New Roman" w:cs="Times New Roman"/>
          <w:b/>
          <w:bCs/>
        </w:rPr>
        <w:t xml:space="preserve"> MOE</w:t>
      </w:r>
      <w:r>
        <w:rPr>
          <w:rFonts w:ascii="Times New Roman" w:hAnsi="Times New Roman" w:cs="Times New Roman"/>
          <w:b/>
          <w:bCs/>
        </w:rPr>
        <w:t xml:space="preserve"> software</w:t>
      </w:r>
    </w:p>
    <w:p w:rsidR="005C515E" w:rsidRPr="003743BD" w:rsidRDefault="005C515E" w:rsidP="005C515E">
      <w:pPr>
        <w:spacing w:line="360" w:lineRule="auto"/>
        <w:rPr>
          <w:rFonts w:ascii="Times New Roman" w:hAnsi="Times New Roman" w:cs="Times New Roman"/>
        </w:rPr>
      </w:pPr>
      <w:r w:rsidRPr="003743BD">
        <w:rPr>
          <w:rFonts w:ascii="Times New Roman" w:hAnsi="Times New Roman" w:cs="Times New Roman"/>
        </w:rPr>
        <w:t>To vividly describe the interaction between DMTHB and IL</w:t>
      </w:r>
      <w:r>
        <w:rPr>
          <w:rFonts w:ascii="Times New Roman" w:hAnsi="Times New Roman" w:cs="Times New Roman"/>
        </w:rPr>
        <w:t>-16</w:t>
      </w:r>
      <w:r w:rsidRPr="003743BD">
        <w:rPr>
          <w:rFonts w:ascii="Times New Roman" w:hAnsi="Times New Roman" w:cs="Times New Roman"/>
        </w:rPr>
        <w:t>, homology modeling of IL-16</w:t>
      </w:r>
      <w:r>
        <w:rPr>
          <w:rFonts w:ascii="Times New Roman" w:hAnsi="Times New Roman" w:cs="Times New Roman"/>
        </w:rPr>
        <w:t xml:space="preserve"> was analyzed by MOE (Figure S4A).</w:t>
      </w:r>
      <w:r w:rsidRPr="003743BD">
        <w:t xml:space="preserve"> </w:t>
      </w:r>
      <w:r w:rsidRPr="003743BD">
        <w:rPr>
          <w:rFonts w:ascii="Times New Roman" w:hAnsi="Times New Roman" w:cs="Times New Roman"/>
        </w:rPr>
        <w:t>The results show</w:t>
      </w:r>
      <w:r>
        <w:rPr>
          <w:rFonts w:ascii="Times New Roman" w:hAnsi="Times New Roman" w:cs="Times New Roman"/>
        </w:rPr>
        <w:t>ed</w:t>
      </w:r>
      <w:r w:rsidRPr="003743BD">
        <w:rPr>
          <w:rFonts w:ascii="Times New Roman" w:hAnsi="Times New Roman" w:cs="Times New Roman"/>
        </w:rPr>
        <w:t xml:space="preserve"> that there is a strong </w:t>
      </w:r>
      <w:r>
        <w:rPr>
          <w:rFonts w:ascii="Times New Roman" w:hAnsi="Times New Roman" w:cs="Times New Roman"/>
        </w:rPr>
        <w:t xml:space="preserve">docking </w:t>
      </w:r>
      <w:r w:rsidRPr="003743BD">
        <w:rPr>
          <w:rFonts w:ascii="Times New Roman" w:hAnsi="Times New Roman" w:cs="Times New Roman"/>
        </w:rPr>
        <w:t>interaction between IL-16 and DMTHB</w:t>
      </w:r>
      <w:r>
        <w:rPr>
          <w:rFonts w:ascii="Times New Roman" w:hAnsi="Times New Roman" w:cs="Times New Roman"/>
        </w:rPr>
        <w:t xml:space="preserve"> (Figure S4</w:t>
      </w:r>
      <w:r>
        <w:rPr>
          <w:rFonts w:ascii="Times New Roman" w:hAnsi="Times New Roman" w:cs="Times New Roman" w:hint="eastAsia"/>
        </w:rPr>
        <w:t>B</w:t>
      </w:r>
      <w:r>
        <w:rPr>
          <w:rFonts w:ascii="Times New Roman" w:hAnsi="Times New Roman" w:cs="Times New Roman"/>
        </w:rPr>
        <w:t xml:space="preserve"> </w:t>
      </w:r>
      <w:r>
        <w:rPr>
          <w:rFonts w:ascii="Times New Roman" w:hAnsi="Times New Roman" w:cs="Times New Roman" w:hint="eastAsia"/>
        </w:rPr>
        <w:t>and</w:t>
      </w:r>
      <w:r>
        <w:rPr>
          <w:rFonts w:ascii="Times New Roman" w:hAnsi="Times New Roman" w:cs="Times New Roman"/>
        </w:rPr>
        <w:t xml:space="preserve"> </w:t>
      </w:r>
      <w:r>
        <w:rPr>
          <w:rFonts w:ascii="Times New Roman" w:hAnsi="Times New Roman" w:cs="Times New Roman" w:hint="eastAsia"/>
        </w:rPr>
        <w:t>S</w:t>
      </w:r>
      <w:r>
        <w:rPr>
          <w:rFonts w:ascii="Times New Roman" w:hAnsi="Times New Roman" w:cs="Times New Roman"/>
        </w:rPr>
        <w:t>4</w:t>
      </w:r>
      <w:r>
        <w:rPr>
          <w:rFonts w:ascii="Times New Roman" w:hAnsi="Times New Roman" w:cs="Times New Roman" w:hint="eastAsia"/>
        </w:rPr>
        <w:t>C</w:t>
      </w:r>
      <w:r>
        <w:rPr>
          <w:rFonts w:ascii="Times New Roman" w:hAnsi="Times New Roman" w:cs="Times New Roman"/>
        </w:rPr>
        <w:t>)</w:t>
      </w:r>
      <w:r w:rsidRPr="003743BD">
        <w:rPr>
          <w:rFonts w:ascii="Times New Roman" w:hAnsi="Times New Roman" w:cs="Times New Roman"/>
        </w:rPr>
        <w:t>.</w:t>
      </w:r>
    </w:p>
    <w:p w:rsidR="005C515E" w:rsidRDefault="005C515E" w:rsidP="005C515E">
      <w:pPr>
        <w:spacing w:line="360" w:lineRule="auto"/>
        <w:rPr>
          <w:rFonts w:ascii="Times New Roman" w:hAnsi="Times New Roman" w:cs="Times New Roman"/>
        </w:rPr>
      </w:pPr>
    </w:p>
    <w:p w:rsidR="005C515E" w:rsidRDefault="005C515E" w:rsidP="005C515E">
      <w:pPr>
        <w:spacing w:line="360" w:lineRule="auto"/>
      </w:pPr>
      <w:r w:rsidRPr="00A11E77">
        <w:rPr>
          <w:rFonts w:ascii="Times New Roman" w:hAnsi="Times New Roman" w:cs="Times New Roman"/>
          <w:b/>
          <w:bCs/>
        </w:rPr>
        <w:t>Supplementary</w:t>
      </w:r>
      <w:r>
        <w:rPr>
          <w:rFonts w:ascii="Times New Roman" w:hAnsi="Times New Roman" w:cs="Times New Roman"/>
          <w:b/>
          <w:bCs/>
        </w:rPr>
        <w:t xml:space="preserve"> figure 4 Docking the</w:t>
      </w:r>
      <w:r w:rsidRPr="00520FB2">
        <w:rPr>
          <w:rFonts w:ascii="Times New Roman" w:hAnsi="Times New Roman" w:cs="Times New Roman"/>
          <w:b/>
          <w:bCs/>
        </w:rPr>
        <w:t xml:space="preserve"> interaction between DMTHB and IL-16 </w:t>
      </w:r>
      <w:r w:rsidRPr="00520FB2">
        <w:rPr>
          <w:rFonts w:ascii="Times New Roman" w:hAnsi="Times New Roman" w:cs="Times New Roman" w:hint="eastAsia"/>
          <w:b/>
          <w:bCs/>
        </w:rPr>
        <w:t>in</w:t>
      </w:r>
      <w:r w:rsidRPr="00520FB2">
        <w:rPr>
          <w:rFonts w:ascii="Times New Roman" w:hAnsi="Times New Roman" w:cs="Times New Roman"/>
          <w:b/>
          <w:bCs/>
        </w:rPr>
        <w:t xml:space="preserve"> MOE</w:t>
      </w:r>
      <w:r w:rsidRPr="0081492A">
        <w:rPr>
          <w:rFonts w:ascii="Times New Roman" w:hAnsi="Times New Roman" w:cs="Times New Roman"/>
          <w:b/>
          <w:bCs/>
        </w:rPr>
        <w:t>.</w:t>
      </w:r>
      <w:r w:rsidRPr="0081492A">
        <w:rPr>
          <w:rFonts w:ascii="Times New Roman" w:hAnsi="Times New Roman" w:cs="Times New Roman"/>
        </w:rPr>
        <w:t xml:space="preserve"> (A)</w:t>
      </w:r>
      <w:r w:rsidRPr="0081492A">
        <w:t xml:space="preserve"> </w:t>
      </w:r>
      <w:r w:rsidRPr="0081492A">
        <w:rPr>
          <w:rFonts w:ascii="Times New Roman" w:hAnsi="Times New Roman" w:cs="Times New Roman"/>
        </w:rPr>
        <w:t xml:space="preserve">Simulation diagram </w:t>
      </w:r>
      <w:r w:rsidRPr="0081492A">
        <w:rPr>
          <w:rFonts w:ascii="Times New Roman" w:hAnsi="Times New Roman" w:cs="Times New Roman" w:hint="eastAsia"/>
        </w:rPr>
        <w:t>of</w:t>
      </w:r>
      <w:r w:rsidRPr="0081492A">
        <w:rPr>
          <w:rFonts w:ascii="Times New Roman" w:hAnsi="Times New Roman" w:cs="Times New Roman"/>
        </w:rPr>
        <w:t xml:space="preserve"> </w:t>
      </w:r>
      <w:r w:rsidRPr="0081492A">
        <w:rPr>
          <w:rFonts w:ascii="Times New Roman" w:hAnsi="Times New Roman" w:cs="Times New Roman" w:hint="eastAsia"/>
        </w:rPr>
        <w:t>IL</w:t>
      </w:r>
      <w:r w:rsidRPr="0081492A">
        <w:rPr>
          <w:rFonts w:ascii="Times New Roman" w:hAnsi="Times New Roman" w:cs="Times New Roman"/>
        </w:rPr>
        <w:t>-16</w:t>
      </w:r>
      <w:r w:rsidRPr="0081492A">
        <w:rPr>
          <w:rFonts w:ascii="Times New Roman" w:hAnsi="Times New Roman" w:cs="Times New Roman" w:hint="eastAsia"/>
        </w:rPr>
        <w:t>.</w:t>
      </w:r>
      <w:r>
        <w:rPr>
          <w:rFonts w:ascii="Times New Roman" w:hAnsi="Times New Roman" w:cs="Times New Roman"/>
        </w:rPr>
        <w:t xml:space="preserve"> (B)</w:t>
      </w:r>
      <w:r w:rsidRPr="0081492A">
        <w:rPr>
          <w:rFonts w:ascii="Times New Roman" w:hAnsi="Times New Roman" w:cs="Times New Roman"/>
        </w:rPr>
        <w:t xml:space="preserve"> Simulation diagram </w:t>
      </w:r>
      <w:r w:rsidRPr="0081492A">
        <w:rPr>
          <w:rFonts w:ascii="Times New Roman" w:hAnsi="Times New Roman" w:cs="Times New Roman" w:hint="eastAsia"/>
        </w:rPr>
        <w:t>of</w:t>
      </w:r>
      <w:r w:rsidRPr="003743BD">
        <w:rPr>
          <w:rFonts w:ascii="Times New Roman" w:hAnsi="Times New Roman" w:cs="Times New Roman"/>
        </w:rPr>
        <w:t xml:space="preserve"> interaction between IL-16 and DMTHB</w:t>
      </w:r>
      <w:r>
        <w:rPr>
          <w:rFonts w:ascii="Times New Roman" w:hAnsi="Times New Roman" w:cs="Times New Roman"/>
        </w:rPr>
        <w:t>. (C)</w:t>
      </w:r>
      <w:r w:rsidRPr="00816048">
        <w:rPr>
          <w:rFonts w:ascii="Times New Roman" w:hAnsi="Times New Roman" w:cs="Times New Roman"/>
        </w:rPr>
        <w:t xml:space="preserve"> </w:t>
      </w:r>
      <w:r w:rsidRPr="0081492A">
        <w:rPr>
          <w:rFonts w:ascii="Times New Roman" w:hAnsi="Times New Roman" w:cs="Times New Roman"/>
        </w:rPr>
        <w:t xml:space="preserve">Simulation diagram </w:t>
      </w:r>
      <w:r w:rsidRPr="0081492A">
        <w:rPr>
          <w:rFonts w:ascii="Times New Roman" w:hAnsi="Times New Roman" w:cs="Times New Roman" w:hint="eastAsia"/>
        </w:rPr>
        <w:t>of</w:t>
      </w:r>
      <w:r w:rsidRPr="003743BD">
        <w:rPr>
          <w:rFonts w:ascii="Times New Roman" w:hAnsi="Times New Roman" w:cs="Times New Roman"/>
        </w:rPr>
        <w:t xml:space="preserve"> </w:t>
      </w:r>
      <w:r>
        <w:rPr>
          <w:rFonts w:ascii="Times New Roman" w:hAnsi="Times New Roman" w:cs="Times New Roman" w:hint="eastAsia"/>
        </w:rPr>
        <w:t>s</w:t>
      </w:r>
      <w:r w:rsidRPr="00816048">
        <w:rPr>
          <w:rFonts w:ascii="Times New Roman" w:hAnsi="Times New Roman" w:cs="Times New Roman"/>
        </w:rPr>
        <w:t>pecific</w:t>
      </w:r>
      <w:r w:rsidRPr="003743BD">
        <w:rPr>
          <w:rFonts w:ascii="Times New Roman" w:hAnsi="Times New Roman" w:cs="Times New Roman"/>
        </w:rPr>
        <w:t xml:space="preserve"> interaction between IL-16 and DMTHB</w:t>
      </w:r>
      <w:r>
        <w:t>.</w:t>
      </w:r>
    </w:p>
    <w:p w:rsidR="005C515E" w:rsidRDefault="005C515E" w:rsidP="005C515E">
      <w:pPr>
        <w:spacing w:line="360" w:lineRule="auto"/>
      </w:pPr>
    </w:p>
    <w:p w:rsidR="005C515E" w:rsidRDefault="005C515E" w:rsidP="005C515E">
      <w:pPr>
        <w:spacing w:line="360" w:lineRule="auto"/>
        <w:rPr>
          <w:rFonts w:ascii="Times New Roman" w:hAnsi="Times New Roman" w:cs="Times New Roman"/>
          <w:b/>
          <w:bCs/>
          <w:szCs w:val="21"/>
        </w:rPr>
      </w:pPr>
      <w:r>
        <w:rPr>
          <w:rFonts w:ascii="Times New Roman" w:hAnsi="Times New Roman" w:cs="Times New Roman"/>
          <w:b/>
          <w:bCs/>
        </w:rPr>
        <w:t>2.</w:t>
      </w:r>
      <w:r w:rsidRPr="00352407">
        <w:rPr>
          <w:rFonts w:ascii="Times New Roman" w:hAnsi="Times New Roman" w:cs="Times New Roman"/>
          <w:b/>
          <w:bCs/>
        </w:rPr>
        <w:t>5</w:t>
      </w:r>
      <w:r w:rsidRPr="00352407">
        <w:rPr>
          <w:rFonts w:ascii="Times New Roman" w:hAnsi="Times New Roman" w:cs="Times New Roman"/>
          <w:b/>
          <w:bCs/>
          <w:szCs w:val="21"/>
        </w:rPr>
        <w:t xml:space="preserve"> DMTHB protect</w:t>
      </w:r>
      <w:r>
        <w:rPr>
          <w:rFonts w:ascii="Times New Roman" w:hAnsi="Times New Roman" w:cs="Times New Roman"/>
          <w:b/>
          <w:bCs/>
          <w:szCs w:val="21"/>
        </w:rPr>
        <w:t>ed</w:t>
      </w:r>
      <w:r w:rsidRPr="00352407">
        <w:rPr>
          <w:rFonts w:ascii="Times New Roman" w:hAnsi="Times New Roman" w:cs="Times New Roman"/>
          <w:b/>
          <w:bCs/>
          <w:szCs w:val="21"/>
        </w:rPr>
        <w:t xml:space="preserve"> neurons in IL</w:t>
      </w:r>
      <w:r>
        <w:rPr>
          <w:rFonts w:ascii="Times New Roman" w:hAnsi="Times New Roman" w:cs="Times New Roman"/>
          <w:b/>
          <w:bCs/>
          <w:szCs w:val="21"/>
        </w:rPr>
        <w:t>-</w:t>
      </w:r>
      <w:r w:rsidRPr="00352407">
        <w:rPr>
          <w:rFonts w:ascii="Times New Roman" w:hAnsi="Times New Roman" w:cs="Times New Roman"/>
          <w:b/>
          <w:bCs/>
          <w:szCs w:val="21"/>
        </w:rPr>
        <w:t>16-induced cell models</w:t>
      </w:r>
      <w:r>
        <w:rPr>
          <w:rFonts w:ascii="Times New Roman" w:hAnsi="Times New Roman" w:cs="Times New Roman"/>
          <w:b/>
          <w:bCs/>
          <w:szCs w:val="21"/>
        </w:rPr>
        <w:t xml:space="preserve"> </w:t>
      </w:r>
      <w:r>
        <w:rPr>
          <w:rFonts w:ascii="Times New Roman" w:hAnsi="Times New Roman" w:cs="Times New Roman" w:hint="eastAsia"/>
          <w:b/>
          <w:bCs/>
          <w:szCs w:val="21"/>
        </w:rPr>
        <w:t>thr</w:t>
      </w:r>
      <w:r>
        <w:rPr>
          <w:rFonts w:ascii="Times New Roman" w:hAnsi="Times New Roman" w:cs="Times New Roman"/>
          <w:b/>
          <w:bCs/>
          <w:szCs w:val="21"/>
        </w:rPr>
        <w:t xml:space="preserve">ough inhibition of </w:t>
      </w:r>
      <w:r w:rsidRPr="00352407">
        <w:rPr>
          <w:rFonts w:ascii="Times New Roman" w:hAnsi="Times New Roman" w:cs="Times New Roman"/>
          <w:b/>
          <w:bCs/>
          <w:szCs w:val="21"/>
        </w:rPr>
        <w:t>tau</w:t>
      </w:r>
      <w:r w:rsidRPr="00352407">
        <w:rPr>
          <w:rFonts w:ascii="Times New Roman" w:hAnsi="Times New Roman"/>
          <w:szCs w:val="21"/>
        </w:rPr>
        <w:t xml:space="preserve"> </w:t>
      </w:r>
      <w:r>
        <w:rPr>
          <w:rFonts w:ascii="Times New Roman" w:hAnsi="Times New Roman"/>
          <w:b/>
          <w:bCs/>
          <w:szCs w:val="21"/>
        </w:rPr>
        <w:t>phosphorylation</w:t>
      </w:r>
      <w:r w:rsidRPr="00352407">
        <w:rPr>
          <w:rFonts w:ascii="Times New Roman" w:hAnsi="Times New Roman" w:cs="Times New Roman"/>
          <w:b/>
          <w:bCs/>
          <w:szCs w:val="21"/>
        </w:rPr>
        <w:t xml:space="preserve"> and apoptosis</w:t>
      </w:r>
    </w:p>
    <w:p w:rsidR="005C515E" w:rsidRPr="00DF6671" w:rsidRDefault="005C515E" w:rsidP="005C515E">
      <w:pPr>
        <w:widowControl/>
        <w:spacing w:line="360" w:lineRule="auto"/>
        <w:ind w:firstLineChars="200" w:firstLine="420"/>
        <w:rPr>
          <w:rFonts w:ascii="Times New Roman" w:hAnsi="Times New Roman" w:cs="Times New Roman"/>
          <w:szCs w:val="21"/>
        </w:rPr>
      </w:pPr>
      <w:r w:rsidRPr="00257D9C">
        <w:rPr>
          <w:rFonts w:ascii="Times New Roman" w:hAnsi="Times New Roman" w:cs="Times New Roman"/>
          <w:szCs w:val="21"/>
        </w:rPr>
        <w:t>IL-16-induced cell models</w:t>
      </w:r>
      <w:r>
        <w:rPr>
          <w:rFonts w:ascii="Times New Roman" w:hAnsi="Times New Roman" w:cs="Times New Roman"/>
          <w:szCs w:val="21"/>
        </w:rPr>
        <w:t xml:space="preserve"> was set up in our lab and confirmed by</w:t>
      </w:r>
      <w:r w:rsidRPr="00462A4C" w:rsidDel="00E13498">
        <w:rPr>
          <w:rFonts w:ascii="Times New Roman" w:hAnsi="Times New Roman" w:cs="Times New Roman"/>
          <w:szCs w:val="21"/>
        </w:rPr>
        <w:t xml:space="preserve"> </w:t>
      </w:r>
      <w:r>
        <w:rPr>
          <w:rFonts w:ascii="Times New Roman" w:hAnsi="Times New Roman" w:cs="Times New Roman"/>
          <w:szCs w:val="21"/>
        </w:rPr>
        <w:t xml:space="preserve">increasing </w:t>
      </w:r>
      <w:r w:rsidRPr="00462A4C">
        <w:rPr>
          <w:rFonts w:ascii="Times New Roman" w:hAnsi="Times New Roman" w:cs="Times New Roman"/>
          <w:szCs w:val="21"/>
        </w:rPr>
        <w:t>phosphorylation of tau protein in PC12 cells</w:t>
      </w:r>
      <w:r>
        <w:rPr>
          <w:rFonts w:ascii="Times New Roman" w:hAnsi="Times New Roman" w:cs="Times New Roman"/>
          <w:szCs w:val="21"/>
        </w:rPr>
        <w:t xml:space="preserve"> </w:t>
      </w:r>
      <w:r>
        <w:rPr>
          <w:rFonts w:ascii="Times New Roman" w:hAnsi="Times New Roman" w:cs="Times New Roman"/>
        </w:rPr>
        <w:t>(Figure S5</w:t>
      </w:r>
      <w:r>
        <w:rPr>
          <w:rFonts w:ascii="Times New Roman" w:hAnsi="Times New Roman" w:cs="Times New Roman" w:hint="eastAsia"/>
        </w:rPr>
        <w:t>A)</w:t>
      </w:r>
      <w:r w:rsidRPr="00462A4C">
        <w:rPr>
          <w:rFonts w:ascii="Times New Roman" w:hAnsi="Times New Roman" w:cs="Times New Roman"/>
          <w:szCs w:val="21"/>
        </w:rPr>
        <w:t>.</w:t>
      </w:r>
      <w:r w:rsidRPr="00693898">
        <w:t xml:space="preserve"> </w:t>
      </w:r>
      <w:r w:rsidRPr="00693898">
        <w:rPr>
          <w:rFonts w:ascii="Times New Roman" w:hAnsi="Times New Roman" w:cs="Times New Roman"/>
          <w:szCs w:val="21"/>
        </w:rPr>
        <w:t xml:space="preserve">Consistent with the results of animal models, </w:t>
      </w:r>
      <w:r>
        <w:rPr>
          <w:rFonts w:ascii="Times New Roman" w:hAnsi="Times New Roman" w:cs="Times New Roman" w:hint="eastAsia"/>
          <w:szCs w:val="21"/>
        </w:rPr>
        <w:t>i</w:t>
      </w:r>
      <w:r w:rsidRPr="008A115E">
        <w:rPr>
          <w:rFonts w:ascii="Times New Roman" w:hAnsi="Times New Roman" w:cs="Times New Roman"/>
          <w:szCs w:val="21"/>
        </w:rPr>
        <w:t>t show</w:t>
      </w:r>
      <w:r>
        <w:rPr>
          <w:rFonts w:ascii="Times New Roman" w:hAnsi="Times New Roman" w:cs="Times New Roman"/>
          <w:szCs w:val="21"/>
        </w:rPr>
        <w:t>ed</w:t>
      </w:r>
      <w:r w:rsidRPr="008A115E">
        <w:rPr>
          <w:rFonts w:ascii="Times New Roman" w:hAnsi="Times New Roman" w:cs="Times New Roman"/>
          <w:szCs w:val="21"/>
        </w:rPr>
        <w:t xml:space="preserve"> that</w:t>
      </w:r>
      <w:r>
        <w:rPr>
          <w:rFonts w:ascii="Times New Roman" w:hAnsi="Times New Roman" w:cs="Times New Roman"/>
          <w:szCs w:val="21"/>
        </w:rPr>
        <w:t xml:space="preserve"> </w:t>
      </w:r>
      <w:r w:rsidRPr="008A115E">
        <w:rPr>
          <w:rFonts w:ascii="Times New Roman" w:hAnsi="Times New Roman" w:cs="Times New Roman"/>
          <w:szCs w:val="21"/>
        </w:rPr>
        <w:t>IL</w:t>
      </w:r>
      <w:r>
        <w:rPr>
          <w:rFonts w:ascii="Times New Roman" w:hAnsi="Times New Roman" w:cs="Times New Roman"/>
          <w:szCs w:val="21"/>
        </w:rPr>
        <w:t>-</w:t>
      </w:r>
      <w:r w:rsidRPr="008A115E">
        <w:rPr>
          <w:rFonts w:ascii="Times New Roman" w:hAnsi="Times New Roman" w:cs="Times New Roman"/>
          <w:szCs w:val="21"/>
        </w:rPr>
        <w:t>16 can promote the phosphorylation of tau by regulating the PI3K-Akt-GSK pathway</w:t>
      </w:r>
      <w:r>
        <w:rPr>
          <w:rFonts w:ascii="Times New Roman" w:hAnsi="Times New Roman" w:cs="Times New Roman"/>
          <w:szCs w:val="21"/>
        </w:rPr>
        <w:t xml:space="preserve"> </w:t>
      </w:r>
      <w:r>
        <w:rPr>
          <w:rFonts w:ascii="Times New Roman" w:hAnsi="Times New Roman" w:cs="Times New Roman"/>
        </w:rPr>
        <w:t>(Figure S5</w:t>
      </w:r>
      <w:r>
        <w:rPr>
          <w:rFonts w:ascii="Times New Roman" w:hAnsi="Times New Roman" w:cs="Times New Roman" w:hint="eastAsia"/>
        </w:rPr>
        <w:t>B</w:t>
      </w:r>
      <w:r>
        <w:rPr>
          <w:rFonts w:ascii="Times New Roman" w:hAnsi="Times New Roman" w:cs="Times New Roman"/>
        </w:rPr>
        <w:t>, S5C and S5D</w:t>
      </w:r>
      <w:r>
        <w:rPr>
          <w:rFonts w:ascii="Times New Roman" w:hAnsi="Times New Roman" w:cs="Times New Roman" w:hint="eastAsia"/>
        </w:rPr>
        <w:t>)</w:t>
      </w:r>
      <w:r w:rsidRPr="00693898">
        <w:rPr>
          <w:rFonts w:ascii="Times New Roman" w:hAnsi="Times New Roman" w:cs="Times New Roman"/>
          <w:szCs w:val="21"/>
        </w:rPr>
        <w:t>.</w:t>
      </w:r>
      <w:r w:rsidRPr="00C75F37">
        <w:t xml:space="preserve"> </w:t>
      </w:r>
      <w:r w:rsidRPr="00C75F37">
        <w:rPr>
          <w:rFonts w:ascii="Times New Roman" w:hAnsi="Times New Roman" w:cs="Times New Roman"/>
          <w:szCs w:val="21"/>
        </w:rPr>
        <w:t>In addition, IL</w:t>
      </w:r>
      <w:r>
        <w:rPr>
          <w:rFonts w:ascii="Times New Roman" w:hAnsi="Times New Roman" w:cs="Times New Roman"/>
          <w:szCs w:val="21"/>
        </w:rPr>
        <w:t>-</w:t>
      </w:r>
      <w:r w:rsidRPr="00C75F37">
        <w:rPr>
          <w:rFonts w:ascii="Times New Roman" w:hAnsi="Times New Roman" w:cs="Times New Roman"/>
          <w:szCs w:val="21"/>
        </w:rPr>
        <w:t xml:space="preserve">16 can increase </w:t>
      </w:r>
      <w:r w:rsidRPr="00AF0F7A">
        <w:rPr>
          <w:rFonts w:ascii="Times New Roman" w:hAnsi="Times New Roman" w:cs="Times New Roman"/>
          <w:szCs w:val="21"/>
        </w:rPr>
        <w:t>A</w:t>
      </w:r>
      <w:r w:rsidRPr="0003262E">
        <w:rPr>
          <w:rFonts w:ascii="Times New Roman" w:eastAsia="SimSun" w:hAnsi="Times New Roman" w:cs="Times New Roman"/>
          <w:color w:val="333333"/>
          <w:kern w:val="0"/>
          <w:sz w:val="20"/>
          <w:szCs w:val="20"/>
          <w:shd w:val="clear" w:color="auto" w:fill="FFFFFF"/>
        </w:rPr>
        <w:t>β</w:t>
      </w:r>
      <w:r w:rsidRPr="00C75F37">
        <w:rPr>
          <w:rFonts w:ascii="Times New Roman" w:hAnsi="Times New Roman" w:cs="Times New Roman"/>
          <w:szCs w:val="21"/>
        </w:rPr>
        <w:t xml:space="preserve"> expression</w:t>
      </w:r>
      <w:r>
        <w:rPr>
          <w:rFonts w:ascii="Times New Roman" w:hAnsi="Times New Roman" w:cs="Times New Roman"/>
          <w:szCs w:val="21"/>
        </w:rPr>
        <w:t xml:space="preserve"> and </w:t>
      </w:r>
      <w:r w:rsidRPr="00C75F37">
        <w:rPr>
          <w:rFonts w:ascii="Times New Roman" w:hAnsi="Times New Roman" w:cs="Times New Roman"/>
          <w:szCs w:val="21"/>
        </w:rPr>
        <w:t xml:space="preserve">promote PC12 cell </w:t>
      </w:r>
      <w:r w:rsidRPr="00C75F37">
        <w:rPr>
          <w:rFonts w:ascii="Times New Roman" w:hAnsi="Times New Roman" w:cs="Times New Roman"/>
          <w:szCs w:val="21"/>
        </w:rPr>
        <w:lastRenderedPageBreak/>
        <w:t xml:space="preserve">apoptosis </w:t>
      </w:r>
      <w:r>
        <w:rPr>
          <w:rFonts w:ascii="Times New Roman" w:hAnsi="Times New Roman" w:cs="Times New Roman"/>
        </w:rPr>
        <w:t>(Figure S5</w:t>
      </w:r>
      <w:r>
        <w:rPr>
          <w:rFonts w:ascii="Times New Roman" w:hAnsi="Times New Roman" w:cs="Times New Roman" w:hint="eastAsia"/>
        </w:rPr>
        <w:t>E</w:t>
      </w:r>
      <w:r>
        <w:rPr>
          <w:rFonts w:ascii="Times New Roman" w:hAnsi="Times New Roman" w:cs="Times New Roman"/>
        </w:rPr>
        <w:t xml:space="preserve"> </w:t>
      </w:r>
      <w:r>
        <w:rPr>
          <w:rFonts w:ascii="Times New Roman" w:hAnsi="Times New Roman" w:cs="Times New Roman" w:hint="eastAsia"/>
        </w:rPr>
        <w:t>and</w:t>
      </w:r>
      <w:r>
        <w:rPr>
          <w:rFonts w:ascii="Times New Roman" w:hAnsi="Times New Roman" w:cs="Times New Roman"/>
        </w:rPr>
        <w:t xml:space="preserve"> S5</w:t>
      </w:r>
      <w:r>
        <w:rPr>
          <w:rFonts w:ascii="Times New Roman" w:hAnsi="Times New Roman" w:cs="Times New Roman" w:hint="eastAsia"/>
        </w:rPr>
        <w:t>F)</w:t>
      </w:r>
      <w:r>
        <w:rPr>
          <w:rFonts w:ascii="Times New Roman" w:hAnsi="Times New Roman" w:cs="Times New Roman"/>
          <w:szCs w:val="21"/>
        </w:rPr>
        <w:t xml:space="preserve">. </w:t>
      </w:r>
      <w:r w:rsidRPr="00160109">
        <w:rPr>
          <w:rFonts w:ascii="Times New Roman" w:hAnsi="Times New Roman" w:cs="Times New Roman"/>
          <w:szCs w:val="21"/>
        </w:rPr>
        <w:t>DMTHB b</w:t>
      </w:r>
      <w:r>
        <w:rPr>
          <w:rFonts w:ascii="Times New Roman" w:hAnsi="Times New Roman" w:cs="Times New Roman"/>
          <w:szCs w:val="21"/>
        </w:rPr>
        <w:t>ound</w:t>
      </w:r>
      <w:r w:rsidRPr="00160109">
        <w:rPr>
          <w:rFonts w:ascii="Times New Roman" w:hAnsi="Times New Roman" w:cs="Times New Roman"/>
          <w:szCs w:val="21"/>
        </w:rPr>
        <w:t xml:space="preserve"> to IL</w:t>
      </w:r>
      <w:r>
        <w:rPr>
          <w:rFonts w:ascii="Times New Roman" w:hAnsi="Times New Roman" w:cs="Times New Roman"/>
          <w:szCs w:val="21"/>
        </w:rPr>
        <w:t>-</w:t>
      </w:r>
      <w:r w:rsidRPr="00160109">
        <w:rPr>
          <w:rFonts w:ascii="Times New Roman" w:hAnsi="Times New Roman" w:cs="Times New Roman"/>
          <w:szCs w:val="21"/>
        </w:rPr>
        <w:t>16</w:t>
      </w:r>
      <w:r>
        <w:rPr>
          <w:rFonts w:ascii="Times New Roman" w:hAnsi="Times New Roman" w:cs="Times New Roman"/>
          <w:szCs w:val="21"/>
        </w:rPr>
        <w:t xml:space="preserve"> and reduced </w:t>
      </w:r>
      <w:r w:rsidRPr="00160109">
        <w:rPr>
          <w:rFonts w:ascii="Times New Roman" w:hAnsi="Times New Roman" w:cs="Times New Roman"/>
          <w:szCs w:val="21"/>
        </w:rPr>
        <w:t>the activity of IL</w:t>
      </w:r>
      <w:r>
        <w:rPr>
          <w:rFonts w:ascii="Times New Roman" w:hAnsi="Times New Roman" w:cs="Times New Roman"/>
          <w:szCs w:val="21"/>
        </w:rPr>
        <w:t>-</w:t>
      </w:r>
      <w:r w:rsidRPr="00160109">
        <w:rPr>
          <w:rFonts w:ascii="Times New Roman" w:hAnsi="Times New Roman" w:cs="Times New Roman"/>
          <w:szCs w:val="21"/>
        </w:rPr>
        <w:t>16.</w:t>
      </w:r>
      <w:r w:rsidRPr="00AF0F7A">
        <w:t xml:space="preserve"> </w:t>
      </w:r>
      <w:r w:rsidRPr="000B0A9F">
        <w:rPr>
          <w:rFonts w:ascii="Times New Roman" w:hAnsi="Times New Roman" w:cs="Times New Roman"/>
        </w:rPr>
        <w:t>Therefore</w:t>
      </w:r>
      <w:r>
        <w:rPr>
          <w:rFonts w:ascii="Times New Roman" w:hAnsi="Times New Roman" w:cs="Times New Roman"/>
        </w:rPr>
        <w:t xml:space="preserve">, </w:t>
      </w:r>
      <w:r w:rsidRPr="008A115E">
        <w:rPr>
          <w:rFonts w:ascii="Times New Roman" w:hAnsi="Times New Roman" w:cs="Times New Roman"/>
        </w:rPr>
        <w:t xml:space="preserve">DMTHB significantly </w:t>
      </w:r>
      <w:r>
        <w:rPr>
          <w:rFonts w:ascii="Times New Roman" w:hAnsi="Times New Roman" w:cs="Times New Roman"/>
        </w:rPr>
        <w:t>suppressed</w:t>
      </w:r>
      <w:r w:rsidRPr="008A115E">
        <w:rPr>
          <w:rFonts w:ascii="Times New Roman" w:hAnsi="Times New Roman" w:cs="Times New Roman"/>
        </w:rPr>
        <w:t xml:space="preserve"> tau phosphorylation in PC12 cells</w:t>
      </w:r>
      <w:r>
        <w:rPr>
          <w:rFonts w:ascii="Times New Roman" w:hAnsi="Times New Roman" w:cs="Times New Roman"/>
        </w:rPr>
        <w:t xml:space="preserve"> </w:t>
      </w:r>
      <w:r>
        <w:rPr>
          <w:rFonts w:ascii="Times New Roman" w:hAnsi="Times New Roman" w:cs="Times New Roman" w:hint="eastAsia"/>
        </w:rPr>
        <w:t>induced</w:t>
      </w:r>
      <w:r>
        <w:rPr>
          <w:rFonts w:ascii="Times New Roman" w:hAnsi="Times New Roman" w:cs="Times New Roman"/>
        </w:rPr>
        <w:t xml:space="preserve"> </w:t>
      </w:r>
      <w:r>
        <w:rPr>
          <w:rFonts w:ascii="Times New Roman" w:hAnsi="Times New Roman" w:cs="Times New Roman" w:hint="eastAsia"/>
        </w:rPr>
        <w:t>by</w:t>
      </w:r>
      <w:r>
        <w:rPr>
          <w:rFonts w:ascii="Times New Roman" w:hAnsi="Times New Roman" w:cs="Times New Roman"/>
        </w:rPr>
        <w:t xml:space="preserve"> </w:t>
      </w:r>
      <w:r>
        <w:rPr>
          <w:rFonts w:ascii="Times New Roman" w:hAnsi="Times New Roman" w:cs="Times New Roman" w:hint="eastAsia"/>
        </w:rPr>
        <w:t>IL-16</w:t>
      </w:r>
      <w:r>
        <w:rPr>
          <w:rFonts w:ascii="Times New Roman" w:hAnsi="Times New Roman" w:cs="Times New Roman"/>
        </w:rPr>
        <w:t xml:space="preserve"> (Figure S5</w:t>
      </w:r>
      <w:r>
        <w:rPr>
          <w:rFonts w:ascii="Times New Roman" w:hAnsi="Times New Roman" w:cs="Times New Roman" w:hint="eastAsia"/>
        </w:rPr>
        <w:t xml:space="preserve">A). </w:t>
      </w:r>
      <w:r>
        <w:rPr>
          <w:rFonts w:ascii="Times New Roman" w:hAnsi="Times New Roman" w:cs="Times New Roman" w:hint="eastAsia"/>
          <w:szCs w:val="21"/>
        </w:rPr>
        <w:t>I</w:t>
      </w:r>
      <w:r w:rsidRPr="000B0A9F">
        <w:rPr>
          <w:rFonts w:ascii="Times New Roman" w:hAnsi="Times New Roman" w:cs="Times New Roman"/>
          <w:szCs w:val="21"/>
        </w:rPr>
        <w:t>n addition</w:t>
      </w:r>
      <w:r w:rsidRPr="00AF0F7A">
        <w:rPr>
          <w:rFonts w:ascii="Times New Roman" w:hAnsi="Times New Roman" w:cs="Times New Roman"/>
          <w:szCs w:val="21"/>
        </w:rPr>
        <w:t xml:space="preserve">, DMTHB can </w:t>
      </w:r>
      <w:r>
        <w:rPr>
          <w:rFonts w:ascii="Times New Roman" w:hAnsi="Times New Roman" w:cs="Times New Roman"/>
          <w:szCs w:val="21"/>
        </w:rPr>
        <w:t>remarkably</w:t>
      </w:r>
      <w:r w:rsidRPr="00AF0F7A">
        <w:rPr>
          <w:rFonts w:ascii="Times New Roman" w:hAnsi="Times New Roman" w:cs="Times New Roman"/>
          <w:szCs w:val="21"/>
        </w:rPr>
        <w:t xml:space="preserve"> block IL</w:t>
      </w:r>
      <w:r>
        <w:rPr>
          <w:rFonts w:ascii="Times New Roman" w:hAnsi="Times New Roman" w:cs="Times New Roman"/>
          <w:szCs w:val="21"/>
        </w:rPr>
        <w:t>-</w:t>
      </w:r>
      <w:r w:rsidRPr="00AF0F7A">
        <w:rPr>
          <w:rFonts w:ascii="Times New Roman" w:hAnsi="Times New Roman" w:cs="Times New Roman"/>
          <w:szCs w:val="21"/>
        </w:rPr>
        <w:t>16-induced A</w:t>
      </w:r>
      <w:r w:rsidRPr="0003262E">
        <w:rPr>
          <w:rFonts w:ascii="Times New Roman" w:eastAsia="SimSun" w:hAnsi="Times New Roman" w:cs="Times New Roman"/>
          <w:color w:val="333333"/>
          <w:kern w:val="0"/>
          <w:sz w:val="20"/>
          <w:szCs w:val="20"/>
          <w:shd w:val="clear" w:color="auto" w:fill="FFFFFF"/>
        </w:rPr>
        <w:t>β</w:t>
      </w:r>
      <w:r w:rsidRPr="00AF0F7A">
        <w:rPr>
          <w:rFonts w:ascii="Times New Roman" w:hAnsi="Times New Roman" w:cs="Times New Roman"/>
          <w:szCs w:val="21"/>
        </w:rPr>
        <w:t xml:space="preserve"> </w:t>
      </w:r>
      <w:r w:rsidRPr="00C75F37">
        <w:rPr>
          <w:rFonts w:ascii="Times New Roman" w:hAnsi="Times New Roman" w:cs="Times New Roman"/>
          <w:szCs w:val="21"/>
        </w:rPr>
        <w:t>expression</w:t>
      </w:r>
      <w:r w:rsidRPr="00AF0F7A">
        <w:rPr>
          <w:rFonts w:ascii="Times New Roman" w:hAnsi="Times New Roman" w:cs="Times New Roman"/>
          <w:szCs w:val="21"/>
        </w:rPr>
        <w:t xml:space="preserve"> and apoptosis in cell model</w:t>
      </w:r>
      <w:r>
        <w:rPr>
          <w:rFonts w:ascii="Times New Roman" w:hAnsi="Times New Roman" w:cs="Times New Roman"/>
          <w:szCs w:val="21"/>
        </w:rPr>
        <w:t xml:space="preserve"> </w:t>
      </w:r>
      <w:r>
        <w:rPr>
          <w:rFonts w:ascii="Times New Roman" w:hAnsi="Times New Roman" w:cs="Times New Roman"/>
        </w:rPr>
        <w:t>(Figure S5</w:t>
      </w:r>
      <w:r>
        <w:rPr>
          <w:rFonts w:ascii="Times New Roman" w:hAnsi="Times New Roman" w:cs="Times New Roman" w:hint="eastAsia"/>
        </w:rPr>
        <w:t>E</w:t>
      </w:r>
      <w:r>
        <w:rPr>
          <w:rFonts w:ascii="Times New Roman" w:hAnsi="Times New Roman" w:cs="Times New Roman"/>
        </w:rPr>
        <w:t xml:space="preserve"> </w:t>
      </w:r>
      <w:r>
        <w:rPr>
          <w:rFonts w:ascii="Times New Roman" w:hAnsi="Times New Roman" w:cs="Times New Roman" w:hint="eastAsia"/>
        </w:rPr>
        <w:t>and</w:t>
      </w:r>
      <w:r>
        <w:rPr>
          <w:rFonts w:ascii="Times New Roman" w:hAnsi="Times New Roman" w:cs="Times New Roman"/>
        </w:rPr>
        <w:t xml:space="preserve"> S5</w:t>
      </w:r>
      <w:r>
        <w:rPr>
          <w:rFonts w:ascii="Times New Roman" w:hAnsi="Times New Roman" w:cs="Times New Roman" w:hint="eastAsia"/>
        </w:rPr>
        <w:t>F)</w:t>
      </w:r>
      <w:r w:rsidRPr="00AF0F7A">
        <w:rPr>
          <w:rFonts w:ascii="Times New Roman" w:hAnsi="Times New Roman" w:cs="Times New Roman"/>
          <w:szCs w:val="21"/>
        </w:rPr>
        <w:t>.</w:t>
      </w:r>
      <w:r w:rsidRPr="00DF6671">
        <w:t xml:space="preserve"> </w:t>
      </w:r>
      <w:r>
        <w:rPr>
          <w:rFonts w:ascii="Times New Roman" w:hAnsi="Times New Roman" w:cs="Times New Roman" w:hint="eastAsia"/>
          <w:szCs w:val="21"/>
        </w:rPr>
        <w:t>Th</w:t>
      </w:r>
      <w:r>
        <w:rPr>
          <w:rFonts w:ascii="Times New Roman" w:hAnsi="Times New Roman" w:cs="Times New Roman"/>
          <w:szCs w:val="21"/>
        </w:rPr>
        <w:t xml:space="preserve">ese data further confirmed </w:t>
      </w:r>
      <w:r w:rsidRPr="00DF6671">
        <w:rPr>
          <w:rFonts w:ascii="Times New Roman" w:hAnsi="Times New Roman" w:cs="Times New Roman"/>
          <w:szCs w:val="21"/>
        </w:rPr>
        <w:t>that DMTHB</w:t>
      </w:r>
      <w:r>
        <w:rPr>
          <w:rFonts w:ascii="Times New Roman" w:hAnsi="Times New Roman" w:cs="Times New Roman"/>
          <w:szCs w:val="21"/>
        </w:rPr>
        <w:t xml:space="preserve"> ameliorated </w:t>
      </w:r>
      <w:r w:rsidRPr="0079087C">
        <w:rPr>
          <w:rFonts w:ascii="Times New Roman" w:hAnsi="Times New Roman" w:cs="Times New Roman"/>
          <w:szCs w:val="21"/>
        </w:rPr>
        <w:t xml:space="preserve">memory impairment in </w:t>
      </w:r>
      <w:r>
        <w:rPr>
          <w:rFonts w:ascii="Times New Roman" w:hAnsi="Times New Roman" w:cs="Times New Roman"/>
          <w:szCs w:val="21"/>
        </w:rPr>
        <w:t>AD</w:t>
      </w:r>
      <w:r w:rsidRPr="0079087C">
        <w:rPr>
          <w:rFonts w:ascii="Times New Roman" w:hAnsi="Times New Roman" w:cs="Times New Roman"/>
          <w:szCs w:val="21"/>
        </w:rPr>
        <w:t xml:space="preserve"> mice through </w:t>
      </w:r>
      <w:r w:rsidRPr="00DF6671">
        <w:rPr>
          <w:rFonts w:ascii="Times New Roman" w:hAnsi="Times New Roman" w:cs="Times New Roman"/>
          <w:szCs w:val="21"/>
        </w:rPr>
        <w:t>target</w:t>
      </w:r>
      <w:r>
        <w:rPr>
          <w:rFonts w:ascii="Times New Roman" w:hAnsi="Times New Roman" w:cs="Times New Roman"/>
          <w:szCs w:val="21"/>
        </w:rPr>
        <w:t xml:space="preserve">ing and </w:t>
      </w:r>
      <w:r w:rsidRPr="00DF6671">
        <w:rPr>
          <w:rFonts w:ascii="Times New Roman" w:hAnsi="Times New Roman" w:cs="Times New Roman"/>
          <w:szCs w:val="21"/>
        </w:rPr>
        <w:t>block</w:t>
      </w:r>
      <w:r>
        <w:rPr>
          <w:rFonts w:ascii="Times New Roman" w:hAnsi="Times New Roman" w:cs="Times New Roman"/>
          <w:szCs w:val="21"/>
        </w:rPr>
        <w:t>ing</w:t>
      </w:r>
      <w:r w:rsidRPr="00DF6671">
        <w:rPr>
          <w:rFonts w:ascii="Times New Roman" w:hAnsi="Times New Roman" w:cs="Times New Roman"/>
          <w:szCs w:val="21"/>
        </w:rPr>
        <w:t xml:space="preserve"> of IL</w:t>
      </w:r>
      <w:r>
        <w:rPr>
          <w:rFonts w:ascii="Times New Roman" w:hAnsi="Times New Roman" w:cs="Times New Roman"/>
          <w:szCs w:val="21"/>
        </w:rPr>
        <w:t>-</w:t>
      </w:r>
      <w:r w:rsidRPr="00DF6671">
        <w:rPr>
          <w:rFonts w:ascii="Times New Roman" w:hAnsi="Times New Roman" w:cs="Times New Roman"/>
          <w:szCs w:val="21"/>
        </w:rPr>
        <w:t>16</w:t>
      </w:r>
      <w:r>
        <w:rPr>
          <w:rFonts w:ascii="Times New Roman" w:hAnsi="Times New Roman" w:cs="Times New Roman"/>
          <w:szCs w:val="21"/>
        </w:rPr>
        <w:t>.</w:t>
      </w:r>
    </w:p>
    <w:p w:rsidR="005C515E" w:rsidRPr="00352407" w:rsidRDefault="005C515E" w:rsidP="005C515E">
      <w:pPr>
        <w:rPr>
          <w:rFonts w:ascii="Times New Roman" w:hAnsi="Times New Roman" w:cs="Times New Roman"/>
          <w:b/>
          <w:bCs/>
        </w:rPr>
      </w:pPr>
    </w:p>
    <w:p w:rsidR="005C515E" w:rsidRPr="00906329" w:rsidRDefault="005C515E" w:rsidP="005C515E">
      <w:pPr>
        <w:rPr>
          <w:rFonts w:ascii="Times New Roman" w:hAnsi="Times New Roman" w:cs="Times New Roman"/>
        </w:rPr>
      </w:pPr>
    </w:p>
    <w:p w:rsidR="005C515E" w:rsidRPr="00DF6671" w:rsidRDefault="005C515E" w:rsidP="005C515E">
      <w:pPr>
        <w:spacing w:line="360" w:lineRule="auto"/>
        <w:rPr>
          <w:rFonts w:ascii="Times New Roman" w:hAnsi="Times New Roman"/>
          <w:color w:val="000000" w:themeColor="text1"/>
        </w:rPr>
      </w:pPr>
      <w:r w:rsidRPr="00A11E77">
        <w:rPr>
          <w:rFonts w:ascii="Times New Roman" w:hAnsi="Times New Roman" w:cs="Times New Roman"/>
          <w:b/>
          <w:bCs/>
        </w:rPr>
        <w:t>Supplementary</w:t>
      </w:r>
      <w:r>
        <w:rPr>
          <w:rFonts w:ascii="Times New Roman" w:hAnsi="Times New Roman" w:cs="Times New Roman"/>
          <w:b/>
          <w:bCs/>
        </w:rPr>
        <w:t xml:space="preserve"> figure 5 </w:t>
      </w:r>
      <w:r w:rsidRPr="00352407">
        <w:rPr>
          <w:rFonts w:ascii="Times New Roman" w:hAnsi="Times New Roman" w:cs="Times New Roman"/>
          <w:b/>
          <w:bCs/>
          <w:szCs w:val="21"/>
        </w:rPr>
        <w:t>DMTHB protect</w:t>
      </w:r>
      <w:r>
        <w:rPr>
          <w:rFonts w:ascii="Times New Roman" w:hAnsi="Times New Roman" w:cs="Times New Roman"/>
          <w:b/>
          <w:bCs/>
          <w:szCs w:val="21"/>
        </w:rPr>
        <w:t>ed</w:t>
      </w:r>
      <w:r w:rsidRPr="00352407">
        <w:rPr>
          <w:rFonts w:ascii="Times New Roman" w:hAnsi="Times New Roman" w:cs="Times New Roman"/>
          <w:b/>
          <w:bCs/>
          <w:szCs w:val="21"/>
        </w:rPr>
        <w:t xml:space="preserve"> neurons in IL16-induced cell models</w:t>
      </w:r>
      <w:r>
        <w:rPr>
          <w:rFonts w:ascii="Times New Roman" w:hAnsi="Times New Roman" w:cs="Times New Roman"/>
          <w:b/>
          <w:bCs/>
          <w:szCs w:val="21"/>
        </w:rPr>
        <w:t xml:space="preserve">. </w:t>
      </w:r>
      <w:r w:rsidRPr="00F1708A">
        <w:rPr>
          <w:rFonts w:ascii="Times New Roman" w:hAnsi="Times New Roman" w:cs="Times New Roman"/>
        </w:rPr>
        <w:t>(A)</w:t>
      </w:r>
      <w:r w:rsidRPr="001B72EE">
        <w:rPr>
          <w:rFonts w:ascii="Times New Roman" w:hAnsi="Times New Roman"/>
        </w:rPr>
        <w:t xml:space="preserve"> </w:t>
      </w:r>
      <w:r w:rsidRPr="009C2DB2">
        <w:rPr>
          <w:rFonts w:ascii="Times New Roman" w:hAnsi="Times New Roman"/>
        </w:rPr>
        <w:t xml:space="preserve">Representative immunoblot of </w:t>
      </w:r>
      <w:r>
        <w:rPr>
          <w:rFonts w:ascii="Times New Roman" w:hAnsi="Times New Roman" w:cs="Times New Roman"/>
        </w:rPr>
        <w:t>P-TAU</w:t>
      </w:r>
      <w:r>
        <w:rPr>
          <w:rFonts w:ascii="Times New Roman" w:hAnsi="Times New Roman"/>
        </w:rPr>
        <w:t xml:space="preserve"> expression</w:t>
      </w:r>
      <w:r>
        <w:rPr>
          <w:rFonts w:ascii="Times New Roman" w:hAnsi="Times New Roman" w:cs="Times New Roman"/>
        </w:rPr>
        <w:t xml:space="preserve"> </w:t>
      </w:r>
      <w:r w:rsidRPr="009C2DB2">
        <w:rPr>
          <w:rFonts w:ascii="Times New Roman" w:hAnsi="Times New Roman"/>
        </w:rPr>
        <w:t xml:space="preserve">in </w:t>
      </w:r>
      <w:r>
        <w:rPr>
          <w:rFonts w:ascii="Times New Roman" w:hAnsi="Times New Roman"/>
        </w:rPr>
        <w:t>PC12</w:t>
      </w:r>
      <w:r w:rsidRPr="009C2DB2">
        <w:rPr>
          <w:rFonts w:ascii="Times New Roman" w:hAnsi="Times New Roman"/>
        </w:rPr>
        <w:t xml:space="preserve"> cells</w:t>
      </w:r>
      <w:r>
        <w:rPr>
          <w:rFonts w:ascii="Times New Roman" w:hAnsi="Times New Roman"/>
        </w:rPr>
        <w:t xml:space="preserve"> induced by IL-16.</w:t>
      </w:r>
      <w:r w:rsidRPr="00DF6671">
        <w:rPr>
          <w:rFonts w:ascii="Times New Roman" w:hAnsi="Times New Roman"/>
        </w:rPr>
        <w:t xml:space="preserve"> </w:t>
      </w:r>
      <w:r>
        <w:rPr>
          <w:rFonts w:ascii="Times New Roman" w:hAnsi="Times New Roman"/>
        </w:rPr>
        <w:t>(B-D)</w:t>
      </w:r>
      <w:r w:rsidRPr="00006DC3">
        <w:rPr>
          <w:rFonts w:ascii="Times New Roman" w:hAnsi="Times New Roman"/>
        </w:rPr>
        <w:t xml:space="preserve"> </w:t>
      </w:r>
      <w:r>
        <w:rPr>
          <w:rFonts w:ascii="Times New Roman" w:hAnsi="Times New Roman"/>
        </w:rPr>
        <w:t>Representative immunoblots of p-</w:t>
      </w:r>
      <w:r>
        <w:rPr>
          <w:rFonts w:ascii="Times New Roman" w:hAnsi="Times New Roman"/>
          <w:color w:val="000000" w:themeColor="text1"/>
          <w:shd w:val="clear" w:color="auto" w:fill="FCFCFC"/>
        </w:rPr>
        <w:t>PI3K</w:t>
      </w:r>
      <w:r>
        <w:rPr>
          <w:rFonts w:ascii="Times New Roman" w:hAnsi="Times New Roman"/>
        </w:rPr>
        <w:t xml:space="preserve"> / </w:t>
      </w:r>
      <w:r>
        <w:rPr>
          <w:rFonts w:ascii="Times New Roman" w:hAnsi="Times New Roman"/>
          <w:color w:val="000000" w:themeColor="text1"/>
          <w:shd w:val="clear" w:color="auto" w:fill="FCFCFC"/>
        </w:rPr>
        <w:t xml:space="preserve">PI3K, </w:t>
      </w:r>
      <w:r>
        <w:rPr>
          <w:rFonts w:ascii="Times New Roman" w:hAnsi="Times New Roman"/>
        </w:rPr>
        <w:t>p-</w:t>
      </w:r>
      <w:r>
        <w:rPr>
          <w:rFonts w:ascii="Times New Roman" w:hAnsi="Times New Roman"/>
          <w:color w:val="000000" w:themeColor="text1"/>
          <w:shd w:val="clear" w:color="auto" w:fill="FCFCFC"/>
        </w:rPr>
        <w:t>AKT</w:t>
      </w:r>
      <w:r>
        <w:rPr>
          <w:rFonts w:ascii="Times New Roman" w:hAnsi="Times New Roman"/>
        </w:rPr>
        <w:t xml:space="preserve"> / </w:t>
      </w:r>
      <w:r>
        <w:rPr>
          <w:rFonts w:ascii="Times New Roman" w:hAnsi="Times New Roman"/>
          <w:color w:val="000000" w:themeColor="text1"/>
          <w:shd w:val="clear" w:color="auto" w:fill="FCFCFC"/>
        </w:rPr>
        <w:t xml:space="preserve">AKT and </w:t>
      </w:r>
      <w:r>
        <w:rPr>
          <w:rFonts w:ascii="Times New Roman" w:hAnsi="Times New Roman"/>
        </w:rPr>
        <w:t>p-</w:t>
      </w:r>
      <w:r>
        <w:rPr>
          <w:rFonts w:ascii="Times New Roman" w:hAnsi="Times New Roman"/>
          <w:color w:val="000000" w:themeColor="text1"/>
          <w:shd w:val="clear" w:color="auto" w:fill="FCFCFC"/>
        </w:rPr>
        <w:t>GSK</w:t>
      </w:r>
      <w:r>
        <w:rPr>
          <w:rFonts w:ascii="Times New Roman" w:hAnsi="Times New Roman"/>
        </w:rPr>
        <w:t xml:space="preserve"> / </w:t>
      </w:r>
      <w:r>
        <w:rPr>
          <w:rFonts w:ascii="Times New Roman" w:hAnsi="Times New Roman"/>
          <w:color w:val="000000" w:themeColor="text1"/>
          <w:shd w:val="clear" w:color="auto" w:fill="FCFCFC"/>
        </w:rPr>
        <w:t>GSK</w:t>
      </w:r>
      <w:r>
        <w:rPr>
          <w:rFonts w:ascii="Times New Roman" w:hAnsi="Times New Roman"/>
        </w:rPr>
        <w:t xml:space="preserve"> expression </w:t>
      </w:r>
      <w:r w:rsidRPr="009C2DB2">
        <w:rPr>
          <w:rFonts w:ascii="Times New Roman" w:hAnsi="Times New Roman"/>
        </w:rPr>
        <w:t xml:space="preserve">in </w:t>
      </w:r>
      <w:r>
        <w:rPr>
          <w:rFonts w:ascii="Times New Roman" w:hAnsi="Times New Roman"/>
        </w:rPr>
        <w:t>PC12</w:t>
      </w:r>
      <w:r w:rsidRPr="009C2DB2">
        <w:rPr>
          <w:rFonts w:ascii="Times New Roman" w:hAnsi="Times New Roman"/>
        </w:rPr>
        <w:t xml:space="preserve"> cells</w:t>
      </w:r>
      <w:r>
        <w:rPr>
          <w:rFonts w:ascii="Times New Roman" w:hAnsi="Times New Roman"/>
        </w:rPr>
        <w:t xml:space="preserve"> induced by IL-16</w:t>
      </w:r>
      <w:r w:rsidRPr="00006DC3">
        <w:rPr>
          <w:rFonts w:ascii="Times New Roman" w:hAnsi="Times New Roman"/>
        </w:rPr>
        <w:t>.</w:t>
      </w:r>
      <w:r w:rsidRPr="001B72EE">
        <w:rPr>
          <w:rFonts w:ascii="Times New Roman" w:hAnsi="Times New Roman"/>
          <w:color w:val="000000" w:themeColor="text1"/>
        </w:rPr>
        <w:t xml:space="preserve"> </w:t>
      </w:r>
      <w:r>
        <w:rPr>
          <w:rFonts w:ascii="Times New Roman" w:hAnsi="Times New Roman"/>
        </w:rPr>
        <w:t>(E)</w:t>
      </w:r>
      <w:r w:rsidRPr="00006DC3">
        <w:rPr>
          <w:rFonts w:ascii="Times New Roman" w:hAnsi="Times New Roman"/>
        </w:rPr>
        <w:t xml:space="preserve"> </w:t>
      </w:r>
      <w:r w:rsidRPr="009C2DB2">
        <w:rPr>
          <w:rFonts w:ascii="Times New Roman" w:hAnsi="Times New Roman"/>
        </w:rPr>
        <w:t xml:space="preserve">Representative immunoblot of </w:t>
      </w:r>
      <w:r w:rsidRPr="00977350">
        <w:rPr>
          <w:rFonts w:ascii="Times New Roman" w:hAnsi="Times New Roman" w:cs="Times New Roman"/>
        </w:rPr>
        <w:t>Aβ</w:t>
      </w:r>
      <w:r>
        <w:rPr>
          <w:rFonts w:ascii="Times New Roman" w:hAnsi="Times New Roman" w:cs="Times New Roman"/>
        </w:rPr>
        <w:t xml:space="preserve"> </w:t>
      </w:r>
      <w:r>
        <w:rPr>
          <w:rFonts w:ascii="Times New Roman" w:hAnsi="Times New Roman"/>
        </w:rPr>
        <w:t>expression</w:t>
      </w:r>
      <w:r>
        <w:rPr>
          <w:rFonts w:ascii="Times New Roman" w:hAnsi="Times New Roman" w:cs="Times New Roman"/>
        </w:rPr>
        <w:t xml:space="preserve"> </w:t>
      </w:r>
      <w:r w:rsidRPr="009C2DB2">
        <w:rPr>
          <w:rFonts w:ascii="Times New Roman" w:hAnsi="Times New Roman"/>
        </w:rPr>
        <w:t xml:space="preserve">in </w:t>
      </w:r>
      <w:r>
        <w:rPr>
          <w:rFonts w:ascii="Times New Roman" w:hAnsi="Times New Roman"/>
        </w:rPr>
        <w:t>PC12</w:t>
      </w:r>
      <w:r w:rsidRPr="009C2DB2">
        <w:rPr>
          <w:rFonts w:ascii="Times New Roman" w:hAnsi="Times New Roman"/>
        </w:rPr>
        <w:t xml:space="preserve"> cells</w:t>
      </w:r>
      <w:r>
        <w:rPr>
          <w:rFonts w:ascii="Times New Roman" w:hAnsi="Times New Roman"/>
        </w:rPr>
        <w:t xml:space="preserve"> induced by IL-16.</w:t>
      </w:r>
      <w:r w:rsidRPr="00DF6671">
        <w:rPr>
          <w:rFonts w:ascii="Times New Roman" w:hAnsi="Times New Roman" w:cs="Times New Roman"/>
        </w:rPr>
        <w:t xml:space="preserve"> </w:t>
      </w:r>
      <w:r w:rsidRPr="00F1708A">
        <w:rPr>
          <w:rFonts w:ascii="Times New Roman" w:hAnsi="Times New Roman" w:cs="Times New Roman"/>
        </w:rPr>
        <w:t>(</w:t>
      </w:r>
      <w:r>
        <w:rPr>
          <w:rFonts w:ascii="Times New Roman" w:hAnsi="Times New Roman" w:cs="Times New Roman"/>
        </w:rPr>
        <w:t>F</w:t>
      </w:r>
      <w:r w:rsidRPr="00F1708A">
        <w:rPr>
          <w:rFonts w:ascii="Times New Roman" w:hAnsi="Times New Roman" w:cs="Times New Roman"/>
        </w:rPr>
        <w:t>)</w:t>
      </w:r>
      <w:r w:rsidRPr="001B72EE">
        <w:rPr>
          <w:rFonts w:ascii="Times New Roman" w:hAnsi="Times New Roman"/>
        </w:rPr>
        <w:t xml:space="preserve"> </w:t>
      </w:r>
      <w:r w:rsidRPr="009C2DB2">
        <w:rPr>
          <w:rFonts w:ascii="Times New Roman" w:hAnsi="Times New Roman"/>
        </w:rPr>
        <w:t xml:space="preserve">Representative immunoblot of </w:t>
      </w:r>
      <w:r>
        <w:rPr>
          <w:rFonts w:ascii="Times New Roman" w:hAnsi="Times New Roman" w:cs="Times New Roman" w:hint="eastAsia"/>
        </w:rPr>
        <w:t>B</w:t>
      </w:r>
      <w:r w:rsidRPr="00304BA9">
        <w:rPr>
          <w:rFonts w:ascii="Times New Roman" w:hAnsi="Times New Roman" w:cs="Times New Roman"/>
        </w:rPr>
        <w:t>cl</w:t>
      </w:r>
      <w:r>
        <w:rPr>
          <w:rFonts w:ascii="Times New Roman" w:hAnsi="Times New Roman" w:cs="Times New Roman"/>
        </w:rPr>
        <w:t>-</w:t>
      </w:r>
      <w:r w:rsidRPr="00304BA9">
        <w:rPr>
          <w:rFonts w:ascii="Times New Roman" w:hAnsi="Times New Roman" w:cs="Times New Roman"/>
        </w:rPr>
        <w:t>2</w:t>
      </w:r>
      <w:r>
        <w:rPr>
          <w:rFonts w:ascii="Times New Roman" w:hAnsi="Times New Roman" w:cs="Times New Roman"/>
        </w:rPr>
        <w:t xml:space="preserve">, </w:t>
      </w:r>
      <w:r w:rsidRPr="00304BA9">
        <w:rPr>
          <w:rFonts w:ascii="Times New Roman" w:hAnsi="Times New Roman" w:cs="Times New Roman"/>
        </w:rPr>
        <w:t>B</w:t>
      </w:r>
      <w:r>
        <w:rPr>
          <w:rFonts w:ascii="Times New Roman" w:hAnsi="Times New Roman" w:cs="Times New Roman" w:hint="eastAsia"/>
        </w:rPr>
        <w:t>ax</w:t>
      </w:r>
      <w:r w:rsidRPr="00304BA9">
        <w:rPr>
          <w:rFonts w:ascii="Times New Roman" w:hAnsi="Times New Roman" w:cs="Times New Roman"/>
        </w:rPr>
        <w:t xml:space="preserve"> and </w:t>
      </w:r>
      <w:r>
        <w:rPr>
          <w:rFonts w:ascii="Times New Roman" w:hAnsi="Times New Roman" w:cs="Times New Roman" w:hint="eastAsia"/>
        </w:rPr>
        <w:t>B</w:t>
      </w:r>
      <w:r w:rsidRPr="00304BA9">
        <w:rPr>
          <w:rFonts w:ascii="Times New Roman" w:hAnsi="Times New Roman" w:cs="Times New Roman"/>
        </w:rPr>
        <w:t>eclin</w:t>
      </w:r>
      <w:r>
        <w:rPr>
          <w:rFonts w:ascii="Times New Roman" w:hAnsi="Times New Roman"/>
        </w:rPr>
        <w:t xml:space="preserve"> expression</w:t>
      </w:r>
      <w:r>
        <w:rPr>
          <w:rFonts w:ascii="Times New Roman" w:hAnsi="Times New Roman" w:cs="Times New Roman"/>
        </w:rPr>
        <w:t xml:space="preserve"> </w:t>
      </w:r>
      <w:r w:rsidRPr="009C2DB2">
        <w:rPr>
          <w:rFonts w:ascii="Times New Roman" w:hAnsi="Times New Roman"/>
        </w:rPr>
        <w:t xml:space="preserve">in </w:t>
      </w:r>
      <w:r>
        <w:rPr>
          <w:rFonts w:ascii="Times New Roman" w:hAnsi="Times New Roman"/>
        </w:rPr>
        <w:t>PC12</w:t>
      </w:r>
      <w:r w:rsidRPr="009C2DB2">
        <w:rPr>
          <w:rFonts w:ascii="Times New Roman" w:hAnsi="Times New Roman"/>
        </w:rPr>
        <w:t xml:space="preserve"> cells</w:t>
      </w:r>
      <w:r>
        <w:rPr>
          <w:rFonts w:ascii="Times New Roman" w:hAnsi="Times New Roman"/>
        </w:rPr>
        <w:t xml:space="preserve"> induced by H</w:t>
      </w:r>
      <w:r w:rsidRPr="00006DC3">
        <w:rPr>
          <w:rFonts w:ascii="Times New Roman" w:hAnsi="Times New Roman"/>
          <w:vertAlign w:val="subscript"/>
        </w:rPr>
        <w:t>2</w:t>
      </w:r>
      <w:r>
        <w:rPr>
          <w:rFonts w:ascii="Times New Roman" w:hAnsi="Times New Roman"/>
        </w:rPr>
        <w:t>O</w:t>
      </w:r>
      <w:r w:rsidRPr="00DF6671">
        <w:rPr>
          <w:rFonts w:ascii="Times New Roman" w:hAnsi="Times New Roman"/>
          <w:vertAlign w:val="subscript"/>
        </w:rPr>
        <w:t>2</w:t>
      </w:r>
      <w:r>
        <w:rPr>
          <w:rFonts w:ascii="Times New Roman" w:hAnsi="Times New Roman"/>
        </w:rPr>
        <w:t>.</w:t>
      </w:r>
      <w:r>
        <w:rPr>
          <w:rFonts w:ascii="Times New Roman" w:hAnsi="Times New Roman"/>
          <w:color w:val="000000" w:themeColor="text1"/>
        </w:rPr>
        <w:t xml:space="preserve"> </w:t>
      </w:r>
      <w:r w:rsidRPr="00D9542F">
        <w:rPr>
          <w:rFonts w:ascii="Times New Roman" w:hAnsi="Times New Roman"/>
          <w:color w:val="000000" w:themeColor="text1"/>
        </w:rPr>
        <w:t>n=</w:t>
      </w:r>
      <w:r>
        <w:rPr>
          <w:rFonts w:ascii="Times New Roman" w:hAnsi="Times New Roman"/>
          <w:color w:val="000000" w:themeColor="text1"/>
        </w:rPr>
        <w:t>3</w:t>
      </w:r>
      <w:r w:rsidRPr="00D9542F">
        <w:rPr>
          <w:rFonts w:ascii="Times New Roman" w:hAnsi="Times New Roman"/>
          <w:color w:val="000000" w:themeColor="text1"/>
        </w:rPr>
        <w:t xml:space="preserve"> per group,</w:t>
      </w:r>
      <w:r w:rsidRPr="002F0EF7">
        <w:rPr>
          <w:rFonts w:ascii="Times New Roman" w:hAnsi="Times New Roman"/>
          <w:color w:val="FF0000"/>
        </w:rPr>
        <w:t xml:space="preserve"> </w:t>
      </w:r>
      <w:r w:rsidRPr="000637BE">
        <w:rPr>
          <w:rFonts w:ascii="Times New Roman" w:hAnsi="Times New Roman" w:cs="Times New Roman"/>
        </w:rPr>
        <w:t># P &lt; 0.05, ## P &lt; 0.01 and ### P &lt; 0.001 compared with the control group; * P &lt; 0.05, ** P &lt; 0.01 and *** P &lt; 0.001 compared with the</w:t>
      </w:r>
      <w:r>
        <w:rPr>
          <w:rFonts w:ascii="Times New Roman" w:hAnsi="Times New Roman" w:cs="Times New Roman"/>
        </w:rPr>
        <w:t xml:space="preserve"> model</w:t>
      </w:r>
      <w:r w:rsidRPr="000637BE">
        <w:rPr>
          <w:rFonts w:ascii="Times New Roman" w:hAnsi="Times New Roman" w:cs="Times New Roman"/>
        </w:rPr>
        <w:t xml:space="preserve"> group.</w:t>
      </w:r>
    </w:p>
    <w:p w:rsidR="005C515E" w:rsidRPr="00DF6671" w:rsidRDefault="005C515E" w:rsidP="005C515E">
      <w:pPr>
        <w:rPr>
          <w:rFonts w:ascii="Times New Roman" w:hAnsi="Times New Roman" w:cs="Times New Roman"/>
          <w:b/>
          <w:bCs/>
          <w:szCs w:val="21"/>
        </w:rPr>
      </w:pPr>
    </w:p>
    <w:p w:rsidR="005C515E" w:rsidRPr="005476CD" w:rsidRDefault="005C515E" w:rsidP="005C515E">
      <w:pPr>
        <w:spacing w:line="480" w:lineRule="auto"/>
        <w:rPr>
          <w:rFonts w:ascii="Times New Roman" w:hAnsi="Times New Roman" w:cs="Times New Roman"/>
          <w:b/>
          <w:bCs/>
          <w:szCs w:val="21"/>
        </w:rPr>
      </w:pPr>
    </w:p>
    <w:p w:rsidR="00000F57" w:rsidRDefault="005C515E">
      <w:bookmarkStart w:id="0" w:name="_GoBack"/>
      <w:bookmarkEnd w:id="0"/>
    </w:p>
    <w:sectPr w:rsidR="00000F57" w:rsidSect="0028519E">
      <w:pgSz w:w="11900" w:h="16840"/>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7F703B77"/>
    <w:multiLevelType w:val="hybridMultilevel"/>
    <w:tmpl w:val="C8109C14"/>
    <w:lvl w:ilvl="0" w:tplc="B79A33E8">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E6962"/>
    <w:rsid w:val="0007695B"/>
    <w:rsid w:val="005615C6"/>
    <w:rsid w:val="005C515E"/>
    <w:rsid w:val="007D4061"/>
    <w:rsid w:val="008B4EED"/>
    <w:rsid w:val="00CE6962"/>
    <w:rsid w:val="00EF528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7F8B57D"/>
  <w15:chartTrackingRefBased/>
  <w15:docId w15:val="{3763A715-156A-4F49-BB0E-6DF9A4B3A3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E6962"/>
    <w:pPr>
      <w:widowControl w:val="0"/>
      <w:spacing w:after="0" w:line="240" w:lineRule="auto"/>
      <w:jc w:val="both"/>
    </w:pPr>
    <w:rPr>
      <w:rFonts w:eastAsiaTheme="minorEastAsia"/>
      <w:kern w:val="2"/>
      <w:sz w:val="21"/>
      <w:szCs w:val="24"/>
      <w:lang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E6962"/>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1037</Words>
  <Characters>5912</Characters>
  <Application>Microsoft Office Word</Application>
  <DocSecurity>0</DocSecurity>
  <Lines>49</Lines>
  <Paragraphs>13</Paragraphs>
  <ScaleCrop>false</ScaleCrop>
  <Company>Springer Nature IT</Company>
  <LinksUpToDate>false</LinksUpToDate>
  <CharactersWithSpaces>6936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Pradeep Gaikwad</dc:creator>
  <cp:keywords/>
  <dc:description/>
  <cp:lastModifiedBy>Pradeep Gaikwad</cp:lastModifiedBy>
  <cp:revision>2</cp:revision>
  <dcterms:created xsi:type="dcterms:W3CDTF">2021-09-20T12:59:00Z</dcterms:created>
  <dcterms:modified xsi:type="dcterms:W3CDTF">2021-09-20T13:01:00Z</dcterms:modified>
</cp:coreProperties>
</file>