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668" w:rsidRPr="00465AAD" w:rsidRDefault="00AA74A0" w:rsidP="00282668">
      <w:pPr>
        <w:rPr>
          <w:rFonts w:ascii="Times New Roman" w:hAnsi="Times New Roman" w:cs="Times New Roman"/>
          <w:b/>
          <w:color w:val="222222"/>
          <w:sz w:val="24"/>
          <w:shd w:val="clear" w:color="auto" w:fill="FFFFFF"/>
        </w:rPr>
      </w:pPr>
      <w:r>
        <w:rPr>
          <w:rFonts w:ascii="Times New Roman" w:hAnsi="Times New Roman" w:cs="Times New Roman"/>
          <w:color w:val="222222"/>
          <w:sz w:val="24"/>
        </w:rPr>
        <w:t xml:space="preserve"> </w:t>
      </w:r>
      <w:r w:rsidR="00282668" w:rsidRPr="00465AAD">
        <w:rPr>
          <w:rFonts w:ascii="Times New Roman" w:hAnsi="Times New Roman" w:cs="Times New Roman"/>
          <w:color w:val="222222"/>
          <w:sz w:val="24"/>
        </w:rPr>
        <w:br/>
      </w:r>
      <w:proofErr w:type="spellStart"/>
      <w:r w:rsidR="00282668" w:rsidRPr="00465AAD">
        <w:rPr>
          <w:rFonts w:ascii="Times New Roman" w:hAnsi="Times New Roman" w:cs="Times New Roman"/>
          <w:b/>
          <w:color w:val="222222"/>
          <w:sz w:val="24"/>
          <w:shd w:val="clear" w:color="auto" w:fill="FFFFFF"/>
        </w:rPr>
        <w:t>Reviewer</w:t>
      </w:r>
      <w:proofErr w:type="spellEnd"/>
      <w:r w:rsidR="00282668" w:rsidRPr="00465AAD">
        <w:rPr>
          <w:rFonts w:ascii="Times New Roman" w:hAnsi="Times New Roman" w:cs="Times New Roman"/>
          <w:b/>
          <w:color w:val="222222"/>
          <w:sz w:val="24"/>
          <w:shd w:val="clear" w:color="auto" w:fill="FFFFFF"/>
        </w:rPr>
        <w:t xml:space="preserve"> </w:t>
      </w:r>
      <w:proofErr w:type="gramStart"/>
      <w:r w:rsidR="00282668" w:rsidRPr="00465AAD">
        <w:rPr>
          <w:rFonts w:ascii="Times New Roman" w:hAnsi="Times New Roman" w:cs="Times New Roman"/>
          <w:b/>
          <w:color w:val="222222"/>
          <w:sz w:val="24"/>
          <w:shd w:val="clear" w:color="auto" w:fill="FFFFFF"/>
        </w:rPr>
        <w:t>1:</w:t>
      </w:r>
      <w:proofErr w:type="gramEnd"/>
      <w:r w:rsidR="00282668" w:rsidRPr="00465AAD">
        <w:rPr>
          <w:rFonts w:ascii="Times New Roman" w:hAnsi="Times New Roman" w:cs="Times New Roman"/>
          <w:b/>
          <w:color w:val="222222"/>
          <w:sz w:val="24"/>
          <w:shd w:val="clear" w:color="auto" w:fill="FFFFFF"/>
        </w:rPr>
        <w:t xml:space="preserve"> </w:t>
      </w:r>
    </w:p>
    <w:p w:rsidR="00282668" w:rsidRPr="00465AAD" w:rsidRDefault="00282668" w:rsidP="00282668">
      <w:pPr>
        <w:rPr>
          <w:rFonts w:ascii="Times New Roman" w:hAnsi="Times New Roman" w:cs="Times New Roman"/>
          <w:color w:val="222222"/>
          <w:sz w:val="24"/>
        </w:rPr>
      </w:pPr>
      <w:proofErr w:type="spellStart"/>
      <w:r w:rsidRPr="00465AAD">
        <w:rPr>
          <w:rFonts w:ascii="Times New Roman" w:hAnsi="Times New Roman" w:cs="Times New Roman"/>
          <w:color w:val="222222"/>
          <w:sz w:val="24"/>
          <w:shd w:val="clear" w:color="auto" w:fill="FFFFFF"/>
        </w:rPr>
        <w:t>Thanks</w:t>
      </w:r>
      <w:proofErr w:type="spellEnd"/>
      <w:r w:rsidRPr="00465AAD">
        <w:rPr>
          <w:rFonts w:ascii="Times New Roman" w:hAnsi="Times New Roman" w:cs="Times New Roman"/>
          <w:color w:val="222222"/>
          <w:sz w:val="24"/>
          <w:shd w:val="clear" w:color="auto" w:fill="FFFFFF"/>
        </w:rPr>
        <w:t xml:space="preserve"> for the </w:t>
      </w:r>
      <w:proofErr w:type="spellStart"/>
      <w:r w:rsidRPr="00465AAD">
        <w:rPr>
          <w:rFonts w:ascii="Times New Roman" w:hAnsi="Times New Roman" w:cs="Times New Roman"/>
          <w:color w:val="222222"/>
          <w:sz w:val="24"/>
          <w:shd w:val="clear" w:color="auto" w:fill="FFFFFF"/>
        </w:rPr>
        <w:t>opportunity</w:t>
      </w:r>
      <w:proofErr w:type="spellEnd"/>
      <w:r w:rsidRPr="00465AAD">
        <w:rPr>
          <w:rFonts w:ascii="Times New Roman" w:hAnsi="Times New Roman" w:cs="Times New Roman"/>
          <w:color w:val="222222"/>
          <w:sz w:val="24"/>
          <w:shd w:val="clear" w:color="auto" w:fill="FFFFFF"/>
        </w:rPr>
        <w:t xml:space="preserve"> to </w:t>
      </w:r>
      <w:proofErr w:type="spellStart"/>
      <w:r w:rsidRPr="00465AAD">
        <w:rPr>
          <w:rFonts w:ascii="Times New Roman" w:hAnsi="Times New Roman" w:cs="Times New Roman"/>
          <w:color w:val="222222"/>
          <w:sz w:val="24"/>
          <w:shd w:val="clear" w:color="auto" w:fill="FFFFFF"/>
        </w:rPr>
        <w:t>review</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this</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manuscript</w:t>
      </w:r>
      <w:proofErr w:type="spellEnd"/>
      <w:r w:rsidRPr="00465AAD">
        <w:rPr>
          <w:rFonts w:ascii="Times New Roman" w:hAnsi="Times New Roman" w:cs="Times New Roman"/>
          <w:color w:val="222222"/>
          <w:sz w:val="24"/>
          <w:shd w:val="clear" w:color="auto" w:fill="FFFFFF"/>
        </w:rPr>
        <w:t xml:space="preserve">. It </w:t>
      </w:r>
      <w:proofErr w:type="gramStart"/>
      <w:r w:rsidRPr="00465AAD">
        <w:rPr>
          <w:rFonts w:ascii="Times New Roman" w:hAnsi="Times New Roman" w:cs="Times New Roman"/>
          <w:color w:val="222222"/>
          <w:sz w:val="24"/>
          <w:shd w:val="clear" w:color="auto" w:fill="FFFFFF"/>
        </w:rPr>
        <w:t>examines</w:t>
      </w:r>
      <w:proofErr w:type="gram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maternal</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mortality</w:t>
      </w:r>
      <w:proofErr w:type="spellEnd"/>
      <w:r w:rsidRPr="00465AAD">
        <w:rPr>
          <w:rFonts w:ascii="Times New Roman" w:hAnsi="Times New Roman" w:cs="Times New Roman"/>
          <w:color w:val="222222"/>
          <w:sz w:val="24"/>
          <w:shd w:val="clear" w:color="auto" w:fill="FFFFFF"/>
        </w:rPr>
        <w:t xml:space="preserve"> in the </w:t>
      </w:r>
      <w:proofErr w:type="spellStart"/>
      <w:r w:rsidRPr="00465AAD">
        <w:rPr>
          <w:rFonts w:ascii="Times New Roman" w:hAnsi="Times New Roman" w:cs="Times New Roman"/>
          <w:color w:val="222222"/>
          <w:sz w:val="24"/>
          <w:shd w:val="clear" w:color="auto" w:fill="FFFFFF"/>
        </w:rPr>
        <w:t>regions</w:t>
      </w:r>
      <w:proofErr w:type="spellEnd"/>
      <w:r w:rsidRPr="00465AAD">
        <w:rPr>
          <w:rFonts w:ascii="Times New Roman" w:hAnsi="Times New Roman" w:cs="Times New Roman"/>
          <w:color w:val="222222"/>
          <w:sz w:val="24"/>
          <w:shd w:val="clear" w:color="auto" w:fill="FFFFFF"/>
        </w:rPr>
        <w:t xml:space="preserve"> of </w:t>
      </w:r>
      <w:proofErr w:type="spellStart"/>
      <w:r w:rsidRPr="00465AAD">
        <w:rPr>
          <w:rFonts w:ascii="Times New Roman" w:hAnsi="Times New Roman" w:cs="Times New Roman"/>
          <w:color w:val="222222"/>
          <w:sz w:val="24"/>
          <w:shd w:val="clear" w:color="auto" w:fill="FFFFFF"/>
        </w:rPr>
        <w:t>Eastern</w:t>
      </w:r>
      <w:proofErr w:type="spellEnd"/>
      <w:r w:rsidRPr="00465AAD">
        <w:rPr>
          <w:rFonts w:ascii="Times New Roman" w:hAnsi="Times New Roman" w:cs="Times New Roman"/>
          <w:color w:val="222222"/>
          <w:sz w:val="24"/>
          <w:shd w:val="clear" w:color="auto" w:fill="FFFFFF"/>
        </w:rPr>
        <w:t xml:space="preserve"> DRC </w:t>
      </w:r>
      <w:proofErr w:type="spellStart"/>
      <w:r w:rsidRPr="00465AAD">
        <w:rPr>
          <w:rFonts w:ascii="Times New Roman" w:hAnsi="Times New Roman" w:cs="Times New Roman"/>
          <w:color w:val="222222"/>
          <w:sz w:val="24"/>
          <w:shd w:val="clear" w:color="auto" w:fill="FFFFFF"/>
        </w:rPr>
        <w:t>that</w:t>
      </w:r>
      <w:proofErr w:type="spellEnd"/>
      <w:r w:rsidRPr="00465AAD">
        <w:rPr>
          <w:rFonts w:ascii="Times New Roman" w:hAnsi="Times New Roman" w:cs="Times New Roman"/>
          <w:color w:val="222222"/>
          <w:sz w:val="24"/>
          <w:shd w:val="clear" w:color="auto" w:fill="FFFFFF"/>
        </w:rPr>
        <w:t xml:space="preserve"> use performance </w:t>
      </w:r>
      <w:proofErr w:type="spellStart"/>
      <w:r w:rsidRPr="00465AAD">
        <w:rPr>
          <w:rFonts w:ascii="Times New Roman" w:hAnsi="Times New Roman" w:cs="Times New Roman"/>
          <w:color w:val="222222"/>
          <w:sz w:val="24"/>
          <w:shd w:val="clear" w:color="auto" w:fill="FFFFFF"/>
        </w:rPr>
        <w:t>based</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financing</w:t>
      </w:r>
      <w:proofErr w:type="spellEnd"/>
      <w:r w:rsidRPr="00465AAD">
        <w:rPr>
          <w:rFonts w:ascii="Times New Roman" w:hAnsi="Times New Roman" w:cs="Times New Roman"/>
          <w:color w:val="222222"/>
          <w:sz w:val="24"/>
          <w:shd w:val="clear" w:color="auto" w:fill="FFFFFF"/>
        </w:rPr>
        <w:t xml:space="preserve">. The </w:t>
      </w:r>
      <w:proofErr w:type="spellStart"/>
      <w:r w:rsidRPr="00465AAD">
        <w:rPr>
          <w:rFonts w:ascii="Times New Roman" w:hAnsi="Times New Roman" w:cs="Times New Roman"/>
          <w:color w:val="222222"/>
          <w:sz w:val="24"/>
          <w:shd w:val="clear" w:color="auto" w:fill="FFFFFF"/>
        </w:rPr>
        <w:t>manuscript</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is</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very</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well</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written</w:t>
      </w:r>
      <w:proofErr w:type="spellEnd"/>
      <w:r w:rsidRPr="00465AAD">
        <w:rPr>
          <w:rFonts w:ascii="Times New Roman" w:hAnsi="Times New Roman" w:cs="Times New Roman"/>
          <w:color w:val="222222"/>
          <w:sz w:val="24"/>
          <w:shd w:val="clear" w:color="auto" w:fill="FFFFFF"/>
        </w:rPr>
        <w:t xml:space="preserve"> in </w:t>
      </w:r>
      <w:proofErr w:type="spellStart"/>
      <w:r w:rsidRPr="00465AAD">
        <w:rPr>
          <w:rFonts w:ascii="Times New Roman" w:hAnsi="Times New Roman" w:cs="Times New Roman"/>
          <w:color w:val="222222"/>
          <w:sz w:val="24"/>
          <w:shd w:val="clear" w:color="auto" w:fill="FFFFFF"/>
        </w:rPr>
        <w:t>some</w:t>
      </w:r>
      <w:proofErr w:type="spellEnd"/>
      <w:r w:rsidRPr="00465AAD">
        <w:rPr>
          <w:rFonts w:ascii="Times New Roman" w:hAnsi="Times New Roman" w:cs="Times New Roman"/>
          <w:color w:val="222222"/>
          <w:sz w:val="24"/>
          <w:shd w:val="clear" w:color="auto" w:fill="FFFFFF"/>
        </w:rPr>
        <w:t xml:space="preserve"> parts, </w:t>
      </w:r>
      <w:proofErr w:type="spellStart"/>
      <w:r w:rsidRPr="00465AAD">
        <w:rPr>
          <w:rFonts w:ascii="Times New Roman" w:hAnsi="Times New Roman" w:cs="Times New Roman"/>
          <w:color w:val="222222"/>
          <w:sz w:val="24"/>
          <w:shd w:val="clear" w:color="auto" w:fill="FFFFFF"/>
        </w:rPr>
        <w:t>presenting</w:t>
      </w:r>
      <w:proofErr w:type="spellEnd"/>
      <w:r w:rsidRPr="00465AAD">
        <w:rPr>
          <w:rFonts w:ascii="Times New Roman" w:hAnsi="Times New Roman" w:cs="Times New Roman"/>
          <w:color w:val="222222"/>
          <w:sz w:val="24"/>
          <w:shd w:val="clear" w:color="auto" w:fill="FFFFFF"/>
        </w:rPr>
        <w:t xml:space="preserve"> a </w:t>
      </w:r>
      <w:proofErr w:type="spellStart"/>
      <w:r w:rsidRPr="00465AAD">
        <w:rPr>
          <w:rFonts w:ascii="Times New Roman" w:hAnsi="Times New Roman" w:cs="Times New Roman"/>
          <w:color w:val="222222"/>
          <w:sz w:val="24"/>
          <w:shd w:val="clear" w:color="auto" w:fill="FFFFFF"/>
        </w:rPr>
        <w:t>mostly</w:t>
      </w:r>
      <w:proofErr w:type="spellEnd"/>
      <w:r w:rsidRPr="00465AAD">
        <w:rPr>
          <w:rFonts w:ascii="Times New Roman" w:hAnsi="Times New Roman" w:cs="Times New Roman"/>
          <w:color w:val="222222"/>
          <w:sz w:val="24"/>
          <w:shd w:val="clear" w:color="auto" w:fill="FFFFFF"/>
        </w:rPr>
        <w:t xml:space="preserve"> descriptive </w:t>
      </w:r>
      <w:proofErr w:type="spellStart"/>
      <w:r w:rsidRPr="00465AAD">
        <w:rPr>
          <w:rFonts w:ascii="Times New Roman" w:hAnsi="Times New Roman" w:cs="Times New Roman"/>
          <w:color w:val="222222"/>
          <w:sz w:val="24"/>
          <w:shd w:val="clear" w:color="auto" w:fill="FFFFFF"/>
        </w:rPr>
        <w:t>analysis</w:t>
      </w:r>
      <w:proofErr w:type="spellEnd"/>
      <w:r w:rsidRPr="00465AAD">
        <w:rPr>
          <w:rFonts w:ascii="Times New Roman" w:hAnsi="Times New Roman" w:cs="Times New Roman"/>
          <w:color w:val="222222"/>
          <w:sz w:val="24"/>
          <w:shd w:val="clear" w:color="auto" w:fill="FFFFFF"/>
        </w:rPr>
        <w:t xml:space="preserve"> in </w:t>
      </w:r>
      <w:proofErr w:type="spellStart"/>
      <w:r w:rsidRPr="00465AAD">
        <w:rPr>
          <w:rFonts w:ascii="Times New Roman" w:hAnsi="Times New Roman" w:cs="Times New Roman"/>
          <w:color w:val="222222"/>
          <w:sz w:val="24"/>
          <w:shd w:val="clear" w:color="auto" w:fill="FFFFFF"/>
        </w:rPr>
        <w:t>such</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clear</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terms</w:t>
      </w:r>
      <w:proofErr w:type="spellEnd"/>
      <w:r w:rsidRPr="00465AAD">
        <w:rPr>
          <w:rFonts w:ascii="Times New Roman" w:hAnsi="Times New Roman" w:cs="Times New Roman"/>
          <w:color w:val="222222"/>
          <w:sz w:val="24"/>
          <w:shd w:val="clear" w:color="auto" w:fill="FFFFFF"/>
        </w:rPr>
        <w:t xml:space="preserve">. There are important gaps and I </w:t>
      </w:r>
      <w:proofErr w:type="spellStart"/>
      <w:r w:rsidRPr="00465AAD">
        <w:rPr>
          <w:rFonts w:ascii="Times New Roman" w:hAnsi="Times New Roman" w:cs="Times New Roman"/>
          <w:color w:val="222222"/>
          <w:sz w:val="24"/>
          <w:shd w:val="clear" w:color="auto" w:fill="FFFFFF"/>
        </w:rPr>
        <w:t>make</w:t>
      </w:r>
      <w:proofErr w:type="spellEnd"/>
      <w:r w:rsidRPr="00465AAD">
        <w:rPr>
          <w:rFonts w:ascii="Times New Roman" w:hAnsi="Times New Roman" w:cs="Times New Roman"/>
          <w:color w:val="222222"/>
          <w:sz w:val="24"/>
          <w:shd w:val="clear" w:color="auto" w:fill="FFFFFF"/>
        </w:rPr>
        <w:t xml:space="preserve"> suggestions on how to </w:t>
      </w:r>
      <w:proofErr w:type="spellStart"/>
      <w:r w:rsidRPr="00465AAD">
        <w:rPr>
          <w:rFonts w:ascii="Times New Roman" w:hAnsi="Times New Roman" w:cs="Times New Roman"/>
          <w:color w:val="222222"/>
          <w:sz w:val="24"/>
          <w:shd w:val="clear" w:color="auto" w:fill="FFFFFF"/>
        </w:rPr>
        <w:t>address</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them</w:t>
      </w:r>
      <w:proofErr w:type="spellEnd"/>
      <w:r w:rsidRPr="00465AAD">
        <w:rPr>
          <w:rFonts w:ascii="Times New Roman" w:hAnsi="Times New Roman" w:cs="Times New Roman"/>
          <w:color w:val="222222"/>
          <w:sz w:val="24"/>
          <w:shd w:val="clear" w:color="auto" w:fill="FFFFFF"/>
        </w:rPr>
        <w:t xml:space="preserve">. I have not </w:t>
      </w:r>
      <w:proofErr w:type="spellStart"/>
      <w:r w:rsidRPr="00465AAD">
        <w:rPr>
          <w:rFonts w:ascii="Times New Roman" w:hAnsi="Times New Roman" w:cs="Times New Roman"/>
          <w:color w:val="222222"/>
          <w:sz w:val="24"/>
          <w:shd w:val="clear" w:color="auto" w:fill="FFFFFF"/>
        </w:rPr>
        <w:t>reviewed</w:t>
      </w:r>
      <w:proofErr w:type="spellEnd"/>
      <w:r w:rsidRPr="00465AAD">
        <w:rPr>
          <w:rFonts w:ascii="Times New Roman" w:hAnsi="Times New Roman" w:cs="Times New Roman"/>
          <w:color w:val="222222"/>
          <w:sz w:val="24"/>
          <w:shd w:val="clear" w:color="auto" w:fill="FFFFFF"/>
        </w:rPr>
        <w:t xml:space="preserve"> the Discussion section in </w:t>
      </w:r>
      <w:proofErr w:type="spellStart"/>
      <w:r w:rsidRPr="00465AAD">
        <w:rPr>
          <w:rFonts w:ascii="Times New Roman" w:hAnsi="Times New Roman" w:cs="Times New Roman"/>
          <w:color w:val="222222"/>
          <w:sz w:val="24"/>
          <w:shd w:val="clear" w:color="auto" w:fill="FFFFFF"/>
        </w:rPr>
        <w:t>detail</w:t>
      </w:r>
      <w:proofErr w:type="spellEnd"/>
      <w:r w:rsidRPr="00465AAD">
        <w:rPr>
          <w:rFonts w:ascii="Times New Roman" w:hAnsi="Times New Roman" w:cs="Times New Roman"/>
          <w:color w:val="222222"/>
          <w:sz w:val="24"/>
          <w:shd w:val="clear" w:color="auto" w:fill="FFFFFF"/>
        </w:rPr>
        <w:t xml:space="preserve"> as the first </w:t>
      </w:r>
      <w:proofErr w:type="spellStart"/>
      <w:r w:rsidRPr="00465AAD">
        <w:rPr>
          <w:rFonts w:ascii="Times New Roman" w:hAnsi="Times New Roman" w:cs="Times New Roman"/>
          <w:color w:val="222222"/>
          <w:sz w:val="24"/>
          <w:shd w:val="clear" w:color="auto" w:fill="FFFFFF"/>
        </w:rPr>
        <w:t>three</w:t>
      </w:r>
      <w:proofErr w:type="spellEnd"/>
      <w:r w:rsidRPr="00465AAD">
        <w:rPr>
          <w:rFonts w:ascii="Times New Roman" w:hAnsi="Times New Roman" w:cs="Times New Roman"/>
          <w:color w:val="222222"/>
          <w:sz w:val="24"/>
          <w:shd w:val="clear" w:color="auto" w:fill="FFFFFF"/>
        </w:rPr>
        <w:t xml:space="preserve"> sections </w:t>
      </w:r>
      <w:proofErr w:type="spellStart"/>
      <w:r w:rsidRPr="00465AAD">
        <w:rPr>
          <w:rFonts w:ascii="Times New Roman" w:hAnsi="Times New Roman" w:cs="Times New Roman"/>
          <w:color w:val="222222"/>
          <w:sz w:val="24"/>
          <w:shd w:val="clear" w:color="auto" w:fill="FFFFFF"/>
        </w:rPr>
        <w:t>still</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need</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much</w:t>
      </w:r>
      <w:proofErr w:type="spellEnd"/>
      <w:r w:rsidRPr="00465AAD">
        <w:rPr>
          <w:rFonts w:ascii="Times New Roman" w:hAnsi="Times New Roman" w:cs="Times New Roman"/>
          <w:color w:val="222222"/>
          <w:sz w:val="24"/>
          <w:shd w:val="clear" w:color="auto" w:fill="FFFFFF"/>
        </w:rPr>
        <w:t xml:space="preserve"> </w:t>
      </w:r>
      <w:proofErr w:type="spellStart"/>
      <w:r w:rsidRPr="00465AAD">
        <w:rPr>
          <w:rFonts w:ascii="Times New Roman" w:hAnsi="Times New Roman" w:cs="Times New Roman"/>
          <w:color w:val="222222"/>
          <w:sz w:val="24"/>
          <w:shd w:val="clear" w:color="auto" w:fill="FFFFFF"/>
        </w:rPr>
        <w:t>work</w:t>
      </w:r>
      <w:proofErr w:type="spellEnd"/>
      <w:r w:rsidRPr="00465AAD">
        <w:rPr>
          <w:rFonts w:ascii="Times New Roman" w:hAnsi="Times New Roman" w:cs="Times New Roman"/>
          <w:color w:val="222222"/>
          <w:sz w:val="24"/>
          <w:shd w:val="clear" w:color="auto" w:fill="FFFFFF"/>
        </w:rPr>
        <w:t xml:space="preserve"> to </w:t>
      </w:r>
      <w:proofErr w:type="spellStart"/>
      <w:r w:rsidRPr="00465AAD">
        <w:rPr>
          <w:rFonts w:ascii="Times New Roman" w:hAnsi="Times New Roman" w:cs="Times New Roman"/>
          <w:color w:val="222222"/>
          <w:sz w:val="24"/>
          <w:shd w:val="clear" w:color="auto" w:fill="FFFFFF"/>
        </w:rPr>
        <w:t>be</w:t>
      </w:r>
      <w:proofErr w:type="spellEnd"/>
      <w:r w:rsidRPr="00465AAD">
        <w:rPr>
          <w:rFonts w:ascii="Times New Roman" w:hAnsi="Times New Roman" w:cs="Times New Roman"/>
          <w:color w:val="222222"/>
          <w:sz w:val="24"/>
          <w:shd w:val="clear" w:color="auto" w:fill="FFFFFF"/>
        </w:rPr>
        <w:t xml:space="preserve"> acceptable.</w:t>
      </w:r>
    </w:p>
    <w:tbl>
      <w:tblPr>
        <w:tblStyle w:val="Grilledutableau"/>
        <w:tblW w:w="0" w:type="auto"/>
        <w:tblLook w:val="04A0" w:firstRow="1" w:lastRow="0" w:firstColumn="1" w:lastColumn="0" w:noHBand="0" w:noVBand="1"/>
      </w:tblPr>
      <w:tblGrid>
        <w:gridCol w:w="486"/>
        <w:gridCol w:w="4474"/>
        <w:gridCol w:w="4101"/>
      </w:tblGrid>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N°</w:t>
            </w:r>
          </w:p>
        </w:tc>
        <w:tc>
          <w:tcPr>
            <w:tcW w:w="4477" w:type="dxa"/>
          </w:tcPr>
          <w:p w:rsidR="00282668" w:rsidRPr="00465AAD" w:rsidRDefault="00282668" w:rsidP="001258BE">
            <w:pPr>
              <w:ind w:left="410"/>
              <w:jc w:val="both"/>
              <w:rPr>
                <w:rFonts w:ascii="Times New Roman" w:hAnsi="Times New Roman" w:cs="Times New Roman"/>
                <w:color w:val="4472C4" w:themeColor="accent5"/>
                <w:sz w:val="24"/>
                <w:szCs w:val="24"/>
                <w:shd w:val="clear" w:color="auto" w:fill="FFFFFF"/>
              </w:rPr>
            </w:pPr>
            <w:r w:rsidRPr="00465AAD">
              <w:rPr>
                <w:rFonts w:ascii="Times New Roman" w:hAnsi="Times New Roman" w:cs="Times New Roman"/>
                <w:color w:val="4472C4" w:themeColor="accent5"/>
                <w:sz w:val="24"/>
                <w:szCs w:val="24"/>
                <w:shd w:val="clear" w:color="auto" w:fill="FFFFFF"/>
              </w:rPr>
              <w:t>Observations</w:t>
            </w:r>
          </w:p>
        </w:tc>
        <w:tc>
          <w:tcPr>
            <w:tcW w:w="4104" w:type="dxa"/>
          </w:tcPr>
          <w:p w:rsidR="00282668" w:rsidRPr="00465AAD" w:rsidRDefault="00282668" w:rsidP="001258BE">
            <w:pPr>
              <w:jc w:val="both"/>
              <w:rPr>
                <w:rFonts w:ascii="Times New Roman" w:hAnsi="Times New Roman" w:cs="Times New Roman"/>
                <w:sz w:val="24"/>
                <w:szCs w:val="24"/>
                <w:shd w:val="clear" w:color="auto" w:fill="FFFFFF"/>
              </w:rPr>
            </w:pPr>
            <w:r w:rsidRPr="00465AAD">
              <w:rPr>
                <w:rFonts w:ascii="Times New Roman" w:hAnsi="Times New Roman" w:cs="Times New Roman"/>
                <w:color w:val="4472C4" w:themeColor="accent5"/>
                <w:sz w:val="24"/>
                <w:szCs w:val="24"/>
                <w:shd w:val="clear" w:color="auto" w:fill="FFFFFF"/>
              </w:rPr>
              <w:t>Answers</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1</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The first challenge with the manuscript is in establishing that the study population is representative of the general population. We need to understand what the prevalence means.</w:t>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the population of this study consisted of all pregnant women who gave birth in the 59 targeted health structures (health centers, referral health centers, general referral hospitals and maternities), as well as those who gave birth in the community during the period of our study, from July 2015 to June 2020.</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2</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The second challenge with the manuscript is the linking to PBF. It is impossible to make any associations of PBF with maternal mortality with the study design. If you just stay away from inferring links to PBF, or change the design of the study to a controlled interrupted time series, then that could be appropriate.</w:t>
            </w:r>
            <w:r w:rsidRPr="00465AAD">
              <w:rPr>
                <w:rFonts w:ascii="Times New Roman" w:hAnsi="Times New Roman" w:cs="Times New Roman"/>
                <w:color w:val="222222"/>
                <w:sz w:val="24"/>
                <w:szCs w:val="24"/>
              </w:rPr>
              <w:br/>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We have taken this observation into account in the manuscript.</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3</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What were the aims and objectives of this study? The introduction reads like the study is interested in understanding the MMR in relation to PBF</w:t>
            </w:r>
            <w:r w:rsidRPr="00465AAD">
              <w:rPr>
                <w:rFonts w:ascii="Times New Roman" w:hAnsi="Times New Roman" w:cs="Times New Roman"/>
                <w:color w:val="222222"/>
                <w:sz w:val="24"/>
                <w:szCs w:val="24"/>
              </w:rPr>
              <w:br/>
            </w:r>
            <w:r w:rsidRPr="00465AAD">
              <w:rPr>
                <w:rFonts w:ascii="Times New Roman" w:hAnsi="Times New Roman" w:cs="Times New Roman"/>
                <w:color w:val="222222"/>
                <w:sz w:val="24"/>
                <w:szCs w:val="24"/>
                <w:shd w:val="clear" w:color="auto" w:fill="FFFFFF"/>
              </w:rPr>
              <w:t>Methods</w:t>
            </w:r>
          </w:p>
        </w:tc>
        <w:tc>
          <w:tcPr>
            <w:tcW w:w="4104" w:type="dxa"/>
          </w:tcPr>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The aims of this research is to study maternal mortality in pregnant women and reveal the risk factors associated with it in health facilities in eastern DRC over a 5-year retrospective period.</w:t>
            </w:r>
          </w:p>
          <w:p w:rsidR="00282668" w:rsidRPr="003A5639" w:rsidRDefault="00282668" w:rsidP="001258BE">
            <w:pPr>
              <w:jc w:val="both"/>
              <w:rPr>
                <w:rFonts w:ascii="Times New Roman" w:hAnsi="Times New Roman" w:cs="Times New Roman"/>
                <w:color w:val="4472C4" w:themeColor="accent5"/>
                <w:sz w:val="24"/>
                <w:szCs w:val="24"/>
                <w:shd w:val="clear" w:color="auto" w:fill="FFFFFF"/>
              </w:rPr>
            </w:pPr>
          </w:p>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Objectives</w:t>
            </w:r>
          </w:p>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 Determine the maternal mortality rate of pregnant women in the targeted health structures during the period of our study;</w:t>
            </w:r>
          </w:p>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 Identify the risk factors associated with the deaths of pregnant women in the targeted health structures during the period of our study;</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4</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 How was Maniema selected to study? Convenience? How many health zones are in Maniema? How were the three health zones selected? Did you assess all the health zones using PBF? If not, how did you select the ones you did? Are these health zones representative of the entire region of Maniema?</w:t>
            </w:r>
            <w:r w:rsidRPr="00465AAD">
              <w:rPr>
                <w:rFonts w:ascii="Times New Roman" w:hAnsi="Times New Roman" w:cs="Times New Roman"/>
                <w:color w:val="222222"/>
                <w:sz w:val="24"/>
                <w:szCs w:val="24"/>
              </w:rPr>
              <w:br/>
            </w:r>
          </w:p>
        </w:tc>
        <w:tc>
          <w:tcPr>
            <w:tcW w:w="4104" w:type="dxa"/>
          </w:tcPr>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 Maniema province is one of 14 out of 26 provinces in the DRC that are implementing the performance-based financing approach.</w:t>
            </w:r>
          </w:p>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 Maniema has 18 Health Zones, but there are 6 that have integrated the performance-based financing approach,</w:t>
            </w:r>
          </w:p>
          <w:p w:rsidR="00282668" w:rsidRPr="003A5639" w:rsidRDefault="00282668" w:rsidP="001258BE">
            <w:pPr>
              <w:jc w:val="both"/>
              <w:rPr>
                <w:rFonts w:ascii="Times New Roman" w:hAnsi="Times New Roman" w:cs="Times New Roman"/>
                <w:color w:val="4472C4" w:themeColor="accent5"/>
                <w:sz w:val="24"/>
                <w:szCs w:val="24"/>
                <w:shd w:val="clear" w:color="auto" w:fill="FFFFFF"/>
              </w:rPr>
            </w:pPr>
            <w:r w:rsidRPr="003A5639">
              <w:rPr>
                <w:rFonts w:ascii="Times New Roman" w:hAnsi="Times New Roman" w:cs="Times New Roman"/>
                <w:color w:val="4472C4" w:themeColor="accent5"/>
                <w:sz w:val="24"/>
                <w:szCs w:val="24"/>
                <w:shd w:val="clear" w:color="auto" w:fill="FFFFFF"/>
              </w:rPr>
              <w:t>- The choice of its 3 health zones (</w:t>
            </w:r>
            <w:proofErr w:type="spellStart"/>
            <w:r w:rsidRPr="003A5639">
              <w:rPr>
                <w:rFonts w:ascii="Times New Roman" w:hAnsi="Times New Roman" w:cs="Times New Roman"/>
                <w:color w:val="4472C4" w:themeColor="accent5"/>
                <w:sz w:val="24"/>
                <w:szCs w:val="24"/>
                <w:shd w:val="clear" w:color="auto" w:fill="FFFFFF"/>
              </w:rPr>
              <w:t>Kasongo</w:t>
            </w:r>
            <w:proofErr w:type="spellEnd"/>
            <w:r w:rsidRPr="003A5639">
              <w:rPr>
                <w:rFonts w:ascii="Times New Roman" w:hAnsi="Times New Roman" w:cs="Times New Roman"/>
                <w:color w:val="4472C4" w:themeColor="accent5"/>
                <w:sz w:val="24"/>
                <w:szCs w:val="24"/>
                <w:shd w:val="clear" w:color="auto" w:fill="FFFFFF"/>
              </w:rPr>
              <w:t xml:space="preserve">, </w:t>
            </w:r>
            <w:proofErr w:type="spellStart"/>
            <w:r w:rsidRPr="003A5639">
              <w:rPr>
                <w:rFonts w:ascii="Times New Roman" w:hAnsi="Times New Roman" w:cs="Times New Roman"/>
                <w:color w:val="4472C4" w:themeColor="accent5"/>
                <w:sz w:val="24"/>
                <w:szCs w:val="24"/>
                <w:shd w:val="clear" w:color="auto" w:fill="FFFFFF"/>
              </w:rPr>
              <w:t>Kibombo</w:t>
            </w:r>
            <w:proofErr w:type="spellEnd"/>
            <w:r w:rsidRPr="003A5639">
              <w:rPr>
                <w:rFonts w:ascii="Times New Roman" w:hAnsi="Times New Roman" w:cs="Times New Roman"/>
                <w:color w:val="4472C4" w:themeColor="accent5"/>
                <w:sz w:val="24"/>
                <w:szCs w:val="24"/>
                <w:shd w:val="clear" w:color="auto" w:fill="FFFFFF"/>
              </w:rPr>
              <w:t xml:space="preserve"> and </w:t>
            </w:r>
            <w:proofErr w:type="spellStart"/>
            <w:r w:rsidRPr="003A5639">
              <w:rPr>
                <w:rFonts w:ascii="Times New Roman" w:hAnsi="Times New Roman" w:cs="Times New Roman"/>
                <w:color w:val="4472C4" w:themeColor="accent5"/>
                <w:sz w:val="24"/>
                <w:szCs w:val="24"/>
                <w:shd w:val="clear" w:color="auto" w:fill="FFFFFF"/>
              </w:rPr>
              <w:t>Kunda</w:t>
            </w:r>
            <w:proofErr w:type="spellEnd"/>
            <w:r w:rsidRPr="003A5639">
              <w:rPr>
                <w:rFonts w:ascii="Times New Roman" w:hAnsi="Times New Roman" w:cs="Times New Roman"/>
                <w:color w:val="4472C4" w:themeColor="accent5"/>
                <w:sz w:val="24"/>
                <w:szCs w:val="24"/>
                <w:shd w:val="clear" w:color="auto" w:fill="FFFFFF"/>
              </w:rPr>
              <w:t xml:space="preserve">) was </w:t>
            </w:r>
            <w:r w:rsidRPr="003A5639">
              <w:rPr>
                <w:rFonts w:ascii="Times New Roman" w:hAnsi="Times New Roman" w:cs="Times New Roman"/>
                <w:color w:val="4472C4" w:themeColor="accent5"/>
                <w:sz w:val="24"/>
                <w:szCs w:val="24"/>
                <w:shd w:val="clear" w:color="auto" w:fill="FFFFFF"/>
              </w:rPr>
              <w:lastRenderedPageBreak/>
              <w:t>motivated by geographic accessibility and the stable security situation, as the other three health zones are occupied by rebel groups.</w:t>
            </w:r>
          </w:p>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 In view of the reasons which led us to select these zones, we can answer that these three health zones are not representative of the entire region of Maniema..</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lastRenderedPageBreak/>
              <w:t>5</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The exclusion criteria are problematic. Please provide a justification for them. It appears that the authors have excluded individuals based on the outcome. If you do not describe these deaths as 'maternal deaths', then, they ought to contribute to the denominator.</w:t>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He population of this study consisted of all pregnant women who gave birth in the 59 targeted health structures (health centers, referral health centers, general referral hospitals and maternities), as well as those who gave birth in the community during the period of our study, from July 2015 to June 2020.</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6</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Ethics - what survey participants were involved? There was no prior description of the survey in the methodology.</w:t>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The participants who were involved in the survey were the nurses in health centers, midwives and midwives who work in maternity services at the level of reference health centers, general reference hospitals and maternity hospitals as well. community members. And free and informed consent was signed by each participant before data collection.</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7</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Can you provide a flowchart on your data collection methodology? Of the 97k women, did the authors collect the individual level data on each woman? Did they select a sub-sample? Who are the 5,085 women in some of the tables? How were they selected? Did they only enter detailed data for the deaths? What data was collected for the maternal deaths compared to others? In any case, the authors should describe exactly what they did in clearer terms such that it can be reproduced.</w:t>
            </w:r>
            <w:r w:rsidRPr="00465AAD">
              <w:rPr>
                <w:rFonts w:ascii="Times New Roman" w:hAnsi="Times New Roman" w:cs="Times New Roman"/>
                <w:color w:val="222222"/>
                <w:sz w:val="24"/>
                <w:szCs w:val="24"/>
              </w:rPr>
              <w:br/>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The disruption has been added at the level of methodology in the manuscript.</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8</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Without clarity on who and who the 5,085 women were, the logistic regression model comparing the maternal deaths to those who didn't die is not valid.</w:t>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t>The description of 5085 is clarified in the methodology. These are the women who gave birth in the referral health facilities, including those who had died and those who had arrived.</w:t>
            </w:r>
          </w:p>
        </w:tc>
      </w:tr>
      <w:tr w:rsidR="00282668" w:rsidTr="001258BE">
        <w:tc>
          <w:tcPr>
            <w:tcW w:w="480" w:type="dxa"/>
          </w:tcPr>
          <w:p w:rsidR="00282668" w:rsidRPr="003A5639" w:rsidRDefault="00282668" w:rsidP="001258BE">
            <w:pPr>
              <w:jc w:val="both"/>
              <w:rPr>
                <w:rFonts w:ascii="Times New Roman" w:hAnsi="Times New Roman" w:cs="Times New Roman"/>
                <w:color w:val="002060"/>
                <w:sz w:val="24"/>
                <w:szCs w:val="24"/>
                <w:shd w:val="clear" w:color="auto" w:fill="FFFFFF"/>
              </w:rPr>
            </w:pPr>
            <w:r w:rsidRPr="003A5639">
              <w:rPr>
                <w:rFonts w:ascii="Times New Roman" w:hAnsi="Times New Roman" w:cs="Times New Roman"/>
                <w:color w:val="002060"/>
                <w:sz w:val="24"/>
                <w:szCs w:val="24"/>
                <w:shd w:val="clear" w:color="auto" w:fill="FFFFFF"/>
              </w:rPr>
              <w:t>9</w:t>
            </w:r>
          </w:p>
        </w:tc>
        <w:tc>
          <w:tcPr>
            <w:tcW w:w="4477" w:type="dxa"/>
          </w:tcPr>
          <w:p w:rsidR="00282668" w:rsidRPr="00465AAD" w:rsidRDefault="00282668" w:rsidP="001258BE">
            <w:pPr>
              <w:jc w:val="both"/>
              <w:rPr>
                <w:rFonts w:ascii="Times New Roman" w:hAnsi="Times New Roman" w:cs="Times New Roman"/>
                <w:color w:val="4472C4" w:themeColor="accent5"/>
                <w:sz w:val="24"/>
                <w:szCs w:val="24"/>
                <w:highlight w:val="yellow"/>
                <w:shd w:val="clear" w:color="auto" w:fill="FFFFFF"/>
              </w:rPr>
            </w:pPr>
            <w:r w:rsidRPr="00465AAD">
              <w:rPr>
                <w:rFonts w:ascii="Times New Roman" w:hAnsi="Times New Roman" w:cs="Times New Roman"/>
                <w:color w:val="222222"/>
                <w:sz w:val="24"/>
                <w:szCs w:val="24"/>
                <w:shd w:val="clear" w:color="auto" w:fill="FFFFFF"/>
              </w:rPr>
              <w:t xml:space="preserve">In presenting the logistic regression, please make clear what categories of age and parity are the reference. Same should apply to the other variables. It should be clear what </w:t>
            </w:r>
            <w:r w:rsidRPr="00465AAD">
              <w:rPr>
                <w:rFonts w:ascii="Times New Roman" w:hAnsi="Times New Roman" w:cs="Times New Roman"/>
                <w:color w:val="222222"/>
                <w:sz w:val="24"/>
                <w:szCs w:val="24"/>
                <w:shd w:val="clear" w:color="auto" w:fill="FFFFFF"/>
              </w:rPr>
              <w:lastRenderedPageBreak/>
              <w:t>variables were reference categories.</w:t>
            </w:r>
            <w:r w:rsidRPr="00465AAD">
              <w:rPr>
                <w:rFonts w:ascii="Times New Roman" w:hAnsi="Times New Roman" w:cs="Times New Roman"/>
                <w:color w:val="222222"/>
                <w:sz w:val="24"/>
                <w:szCs w:val="24"/>
              </w:rPr>
              <w:br/>
            </w:r>
          </w:p>
        </w:tc>
        <w:tc>
          <w:tcPr>
            <w:tcW w:w="4104" w:type="dxa"/>
          </w:tcPr>
          <w:p w:rsidR="00282668" w:rsidRPr="003A5639" w:rsidRDefault="00282668" w:rsidP="001258BE">
            <w:pPr>
              <w:jc w:val="both"/>
              <w:rPr>
                <w:rFonts w:ascii="Times New Roman" w:hAnsi="Times New Roman" w:cs="Times New Roman"/>
                <w:color w:val="4472C4" w:themeColor="accent5"/>
                <w:sz w:val="24"/>
                <w:szCs w:val="24"/>
                <w:highlight w:val="yellow"/>
                <w:shd w:val="clear" w:color="auto" w:fill="FFFFFF"/>
              </w:rPr>
            </w:pPr>
            <w:r w:rsidRPr="003A5639">
              <w:rPr>
                <w:rFonts w:ascii="Times New Roman" w:hAnsi="Times New Roman" w:cs="Times New Roman"/>
                <w:color w:val="4472C4" w:themeColor="accent5"/>
                <w:sz w:val="24"/>
                <w:szCs w:val="24"/>
                <w:shd w:val="clear" w:color="auto" w:fill="FFFFFF"/>
              </w:rPr>
              <w:lastRenderedPageBreak/>
              <w:t>Tables presenting the logistic regression specifying the categories of age, parity and other variables have been added in the manuscript.</w:t>
            </w:r>
            <w:bookmarkStart w:id="0" w:name="_GoBack"/>
            <w:bookmarkEnd w:id="0"/>
          </w:p>
        </w:tc>
      </w:tr>
    </w:tbl>
    <w:p w:rsidR="00282668" w:rsidRDefault="00282668" w:rsidP="00282668">
      <w:r>
        <w:rPr>
          <w:rFonts w:ascii="Arial" w:hAnsi="Arial" w:cs="Arial"/>
          <w:color w:val="222222"/>
        </w:rPr>
        <w:lastRenderedPageBreak/>
        <w:br/>
      </w:r>
    </w:p>
    <w:p w:rsidR="00282668" w:rsidRDefault="00282668" w:rsidP="00282668">
      <w:pPr>
        <w:spacing w:line="276" w:lineRule="auto"/>
      </w:pPr>
    </w:p>
    <w:p w:rsidR="006F4BAC" w:rsidRDefault="003A5639"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Default="00282668" w:rsidP="00282668"/>
    <w:p w:rsidR="00282668" w:rsidRPr="00282668" w:rsidRDefault="00282668" w:rsidP="00282668"/>
    <w:sectPr w:rsidR="00282668" w:rsidRPr="00282668" w:rsidSect="00980C96">
      <w:pgSz w:w="11906" w:h="16838"/>
      <w:pgMar w:top="1417" w:right="1417"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FD79FB"/>
    <w:multiLevelType w:val="hybridMultilevel"/>
    <w:tmpl w:val="46F21BA4"/>
    <w:lvl w:ilvl="0" w:tplc="C52A820A">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668"/>
    <w:rsid w:val="00282668"/>
    <w:rsid w:val="003A5639"/>
    <w:rsid w:val="00955A96"/>
    <w:rsid w:val="00AA74A0"/>
    <w:rsid w:val="00FD1B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C8F86"/>
  <w15:chartTrackingRefBased/>
  <w15:docId w15:val="{E85DCE43-F1C8-40A6-8265-BAF4CD009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2826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semiHidden/>
    <w:unhideWhenUsed/>
    <w:rsid w:val="00282668"/>
  </w:style>
  <w:style w:type="character" w:customStyle="1" w:styleId="Titre1Car">
    <w:name w:val="Titre 1 Car"/>
    <w:basedOn w:val="Policepardfaut"/>
    <w:link w:val="Titre1"/>
    <w:uiPriority w:val="9"/>
    <w:rsid w:val="00282668"/>
    <w:rPr>
      <w:rFonts w:ascii="Times New Roman" w:eastAsia="Times New Roman" w:hAnsi="Times New Roman" w:cs="Times New Roman"/>
      <w:b/>
      <w:bCs/>
      <w:kern w:val="36"/>
      <w:sz w:val="48"/>
      <w:szCs w:val="48"/>
      <w:lang w:eastAsia="fr-FR"/>
    </w:rPr>
  </w:style>
  <w:style w:type="paragraph" w:styleId="PrformatHTML">
    <w:name w:val="HTML Preformatted"/>
    <w:basedOn w:val="Normal"/>
    <w:link w:val="PrformatHTMLCar"/>
    <w:uiPriority w:val="99"/>
    <w:unhideWhenUsed/>
    <w:rsid w:val="002826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282668"/>
    <w:rPr>
      <w:rFonts w:ascii="Courier New" w:eastAsia="Times New Roman" w:hAnsi="Courier New" w:cs="Courier New"/>
      <w:sz w:val="20"/>
      <w:szCs w:val="20"/>
      <w:lang w:eastAsia="fr-FR"/>
    </w:rPr>
  </w:style>
  <w:style w:type="character" w:customStyle="1" w:styleId="lettrine">
    <w:name w:val="lettrine"/>
    <w:basedOn w:val="Policepardfaut"/>
    <w:rsid w:val="00282668"/>
  </w:style>
  <w:style w:type="paragraph" w:styleId="Paragraphedeliste">
    <w:name w:val="List Paragraph"/>
    <w:basedOn w:val="Normal"/>
    <w:uiPriority w:val="34"/>
    <w:qFormat/>
    <w:rsid w:val="00282668"/>
    <w:pPr>
      <w:ind w:left="720"/>
      <w:contextualSpacing/>
    </w:pPr>
    <w:rPr>
      <w:lang w:val="en-US"/>
    </w:rPr>
  </w:style>
  <w:style w:type="paragraph" w:customStyle="1" w:styleId="footnotedescription">
    <w:name w:val="footnote description"/>
    <w:next w:val="Normal"/>
    <w:link w:val="footnotedescriptionChar"/>
    <w:hidden/>
    <w:rsid w:val="00282668"/>
    <w:pPr>
      <w:spacing w:after="0"/>
      <w:ind w:left="17"/>
    </w:pPr>
    <w:rPr>
      <w:rFonts w:ascii="Segoe UI" w:eastAsia="Times New Roman" w:hAnsi="Segoe UI" w:cs="Segoe UI"/>
      <w:color w:val="000000"/>
      <w:lang w:eastAsia="fr-FR"/>
    </w:rPr>
  </w:style>
  <w:style w:type="character" w:customStyle="1" w:styleId="footnotedescriptionChar">
    <w:name w:val="footnote description Char"/>
    <w:link w:val="footnotedescription"/>
    <w:locked/>
    <w:rsid w:val="00282668"/>
    <w:rPr>
      <w:rFonts w:ascii="Segoe UI" w:eastAsia="Times New Roman" w:hAnsi="Segoe UI" w:cs="Segoe UI"/>
      <w:color w:val="000000"/>
      <w:lang w:eastAsia="fr-FR"/>
    </w:rPr>
  </w:style>
  <w:style w:type="table" w:styleId="Grilledutableau">
    <w:name w:val="Table Grid"/>
    <w:basedOn w:val="TableauNormal"/>
    <w:uiPriority w:val="39"/>
    <w:rsid w:val="0028266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803</Words>
  <Characters>4417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 IMANI</dc:creator>
  <cp:keywords/>
  <dc:description/>
  <cp:lastModifiedBy>CT IMANI</cp:lastModifiedBy>
  <cp:revision>2</cp:revision>
  <dcterms:created xsi:type="dcterms:W3CDTF">2021-12-23T17:26:00Z</dcterms:created>
  <dcterms:modified xsi:type="dcterms:W3CDTF">2021-12-23T19:51:00Z</dcterms:modified>
</cp:coreProperties>
</file>