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8138C" w14:textId="77777777" w:rsidR="00D56201" w:rsidRDefault="00D56201" w:rsidP="00D56201">
      <w:pPr>
        <w:spacing w:line="480" w:lineRule="auto"/>
        <w:jc w:val="center"/>
        <w:rPr>
          <w:rFonts w:cs="Times New Roman"/>
          <w:b/>
          <w:bCs/>
          <w:lang w:val="en-US"/>
        </w:rPr>
      </w:pPr>
      <w:r>
        <w:rPr>
          <w:rFonts w:cs="Times New Roman" w:hint="eastAsia"/>
          <w:b/>
          <w:bCs/>
          <w:lang w:val="en-US"/>
        </w:rPr>
        <w:t xml:space="preserve">Supplementary </w:t>
      </w:r>
      <w:r>
        <w:rPr>
          <w:rFonts w:cs="Times New Roman"/>
          <w:b/>
          <w:bCs/>
          <w:lang w:val="en-US"/>
        </w:rPr>
        <w:t xml:space="preserve">Table </w:t>
      </w:r>
      <w:r>
        <w:rPr>
          <w:rFonts w:cs="Times New Roman" w:hint="eastAsia"/>
          <w:b/>
          <w:bCs/>
          <w:lang w:val="en-US"/>
        </w:rPr>
        <w:t>1</w:t>
      </w:r>
      <w:r>
        <w:rPr>
          <w:rFonts w:cs="Times New Roman"/>
          <w:b/>
          <w:bCs/>
          <w:lang w:val="en-US"/>
        </w:rPr>
        <w:t xml:space="preserve"> Comparison of variables among all patients, training set patients, and test set patients</w:t>
      </w:r>
    </w:p>
    <w:tbl>
      <w:tblPr>
        <w:tblW w:w="14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  <w:tblLook w:val="04A0" w:firstRow="1" w:lastRow="0" w:firstColumn="1" w:lastColumn="0" w:noHBand="0" w:noVBand="1"/>
      </w:tblPr>
      <w:tblGrid>
        <w:gridCol w:w="3711"/>
        <w:gridCol w:w="2958"/>
        <w:gridCol w:w="2044"/>
        <w:gridCol w:w="3998"/>
        <w:gridCol w:w="1369"/>
      </w:tblGrid>
      <w:tr w:rsidR="00D56201" w14:paraId="0D91558C" w14:textId="77777777" w:rsidTr="00B74345">
        <w:trPr>
          <w:tblHeader/>
          <w:jc w:val="center"/>
        </w:trPr>
        <w:tc>
          <w:tcPr>
            <w:tcW w:w="37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D282FA" w14:textId="77777777" w:rsidR="00D56201" w:rsidRDefault="00D56201" w:rsidP="00B74345">
            <w:pPr>
              <w:snapToGrid w:val="0"/>
              <w:spacing w:line="480" w:lineRule="auto"/>
              <w:jc w:val="center"/>
              <w:rPr>
                <w:rFonts w:cs="Times New Roman"/>
                <w:b/>
                <w:color w:val="000000"/>
              </w:rPr>
            </w:pPr>
          </w:p>
        </w:tc>
        <w:tc>
          <w:tcPr>
            <w:tcW w:w="29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F79599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kern w:val="0"/>
                <w:lang w:val="en-US" w:bidi="ar"/>
              </w:rPr>
              <w:t>Overall</w:t>
            </w:r>
          </w:p>
        </w:tc>
        <w:tc>
          <w:tcPr>
            <w:tcW w:w="20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32F42F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kern w:val="0"/>
                <w:lang w:val="en-US" w:bidi="ar"/>
              </w:rPr>
              <w:t>Test</w:t>
            </w:r>
          </w:p>
        </w:tc>
        <w:tc>
          <w:tcPr>
            <w:tcW w:w="39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CE949A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kern w:val="0"/>
                <w:lang w:val="en-US" w:bidi="ar"/>
              </w:rPr>
              <w:t>Train</w:t>
            </w:r>
          </w:p>
        </w:tc>
        <w:tc>
          <w:tcPr>
            <w:tcW w:w="13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27B682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b/>
                <w:color w:val="000000"/>
                <w:lang w:val="en-US"/>
              </w:rPr>
            </w:pPr>
            <w:r>
              <w:rPr>
                <w:rFonts w:cs="Times New Roman" w:hint="eastAsia"/>
                <w:b/>
                <w:color w:val="000000"/>
                <w:kern w:val="0"/>
                <w:lang w:val="en-US" w:bidi="ar"/>
              </w:rPr>
              <w:t>p</w:t>
            </w:r>
            <w:r>
              <w:rPr>
                <w:rFonts w:cs="Times New Roman"/>
                <w:b/>
                <w:color w:val="000000"/>
                <w:kern w:val="0"/>
                <w:lang w:val="en-US" w:bidi="ar"/>
              </w:rPr>
              <w:t xml:space="preserve"> value</w:t>
            </w:r>
          </w:p>
        </w:tc>
      </w:tr>
      <w:tr w:rsidR="00D56201" w14:paraId="126A580D" w14:textId="77777777" w:rsidTr="00B74345">
        <w:trPr>
          <w:jc w:val="center"/>
        </w:trPr>
        <w:tc>
          <w:tcPr>
            <w:tcW w:w="37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8B97CE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n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4B794D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254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79530B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77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8739F32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177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6AEFE9B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</w:tr>
      <w:tr w:rsidR="00D56201" w14:paraId="08EDBD23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0B91A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Style w:val="af2"/>
                <w:lang w:val="en-US"/>
              </w:rPr>
            </w:pPr>
            <w:r>
              <w:rPr>
                <w:rStyle w:val="af2"/>
              </w:rPr>
              <w:t>age_onset (mean (SD))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9CDC6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Style w:val="af2"/>
              </w:rPr>
            </w:pPr>
            <w:r>
              <w:rPr>
                <w:rStyle w:val="af2"/>
              </w:rPr>
              <w:t>48.99 (13.44)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7E8AB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Style w:val="af2"/>
              </w:rPr>
            </w:pPr>
            <w:r>
              <w:rPr>
                <w:rStyle w:val="af2"/>
              </w:rPr>
              <w:t>51.12 (13.06)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5A364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Style w:val="af2"/>
              </w:rPr>
            </w:pPr>
            <w:r>
              <w:rPr>
                <w:rStyle w:val="af2"/>
              </w:rPr>
              <w:t>48.07 (13.54)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A00CF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Style w:val="af2"/>
              </w:rPr>
            </w:pPr>
            <w:r>
              <w:rPr>
                <w:rStyle w:val="af2"/>
              </w:rPr>
              <w:t>0.097</w:t>
            </w:r>
          </w:p>
        </w:tc>
      </w:tr>
      <w:tr w:rsidR="00D56201" w14:paraId="1A4A4A4C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D9ED4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Style w:val="af2"/>
              </w:rPr>
            </w:pPr>
            <w:r>
              <w:rPr>
                <w:rStyle w:val="af2"/>
              </w:rPr>
              <w:t>Sex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2E234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Style w:val="af2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CA30C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Style w:val="af2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7BD64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Style w:val="af2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98618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Style w:val="af2"/>
              </w:rPr>
            </w:pPr>
          </w:p>
        </w:tc>
      </w:tr>
      <w:tr w:rsidR="00D56201" w14:paraId="21F57C3F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0F797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Style w:val="af2"/>
              </w:rPr>
            </w:pPr>
            <w:r>
              <w:rPr>
                <w:rStyle w:val="af2"/>
              </w:rPr>
              <w:t xml:space="preserve">Female, </w:t>
            </w:r>
            <w:proofErr w:type="gramStart"/>
            <w:r>
              <w:rPr>
                <w:rStyle w:val="af2"/>
              </w:rPr>
              <w:t>n(</w:t>
            </w:r>
            <w:proofErr w:type="gramEnd"/>
            <w:r>
              <w:rPr>
                <w:rStyle w:val="af2"/>
              </w:rPr>
              <w:t>%)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71540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Style w:val="af2"/>
              </w:rPr>
            </w:pPr>
            <w:r>
              <w:rPr>
                <w:rStyle w:val="af2"/>
              </w:rPr>
              <w:t>181 (71.3)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71755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Style w:val="af2"/>
              </w:rPr>
            </w:pPr>
            <w:r>
              <w:rPr>
                <w:rStyle w:val="af2"/>
              </w:rPr>
              <w:t>52 (67.5)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704FA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Style w:val="af2"/>
              </w:rPr>
            </w:pPr>
            <w:r>
              <w:rPr>
                <w:rStyle w:val="af2"/>
              </w:rPr>
              <w:t>129 (72.9)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6B048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Style w:val="af2"/>
              </w:rPr>
            </w:pPr>
            <w:r>
              <w:rPr>
                <w:rStyle w:val="af2"/>
              </w:rPr>
              <w:t>0.475</w:t>
            </w:r>
          </w:p>
        </w:tc>
      </w:tr>
      <w:tr w:rsidR="00D56201" w14:paraId="33D6BB30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C384E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cs="Times New Roman"/>
                <w:b/>
                <w:bCs/>
                <w:color w:val="000000" w:themeColor="text1"/>
                <w:kern w:val="0"/>
                <w:lang w:val="en-US" w:bidi="ar"/>
              </w:rPr>
            </w:pPr>
            <w:r>
              <w:rPr>
                <w:rStyle w:val="af2"/>
                <w:rFonts w:cs="Times New Roman" w:hint="eastAsia"/>
                <w:color w:val="000000" w:themeColor="text1"/>
                <w:lang w:val="en-US"/>
              </w:rPr>
              <w:t>Male</w:t>
            </w:r>
            <w:r>
              <w:rPr>
                <w:rStyle w:val="af2"/>
                <w:rFonts w:cs="Times New Roman"/>
                <w:color w:val="000000" w:themeColor="text1"/>
                <w:lang w:val="en-US"/>
              </w:rPr>
              <w:t xml:space="preserve">, </w:t>
            </w:r>
            <w:proofErr w:type="gramStart"/>
            <w:r>
              <w:rPr>
                <w:rStyle w:val="af2"/>
                <w:rFonts w:cs="Times New Roman"/>
                <w:color w:val="000000" w:themeColor="text1"/>
                <w:lang w:val="en-US"/>
              </w:rPr>
              <w:t>n</w:t>
            </w:r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(</w:t>
            </w:r>
            <w:proofErr w:type="gramEnd"/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%)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8E3C0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73 (28.7)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6074E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25 (32.5)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30AE9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48 (27.1)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662BC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</w:p>
        </w:tc>
      </w:tr>
      <w:tr w:rsidR="00D56201" w14:paraId="4457136C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7E1B3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Style w:val="af2"/>
                <w:rFonts w:cs="Times New Roman"/>
                <w:color w:val="000000" w:themeColor="text1"/>
                <w:lang w:val="en-US"/>
              </w:rPr>
            </w:pPr>
            <w:r>
              <w:rPr>
                <w:rStyle w:val="af2"/>
                <w:rFonts w:cs="Times New Roman" w:hint="eastAsia"/>
                <w:color w:val="000000" w:themeColor="text1"/>
                <w:lang w:val="en-US"/>
              </w:rPr>
              <w:t>CK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A71E3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FCD7B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AD47C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642A2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</w:p>
        </w:tc>
      </w:tr>
      <w:tr w:rsidR="00D56201" w14:paraId="651CA48C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0F684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Style w:val="af2"/>
                <w:rFonts w:cs="Times New Roman"/>
                <w:color w:val="000000" w:themeColor="text1"/>
                <w:lang w:val="en-US"/>
              </w:rPr>
            </w:pPr>
            <w:r>
              <w:rPr>
                <w:rStyle w:val="af2"/>
                <w:rFonts w:cs="Times New Roman" w:hint="eastAsia"/>
                <w:color w:val="000000" w:themeColor="text1"/>
                <w:lang w:val="en-US"/>
              </w:rPr>
              <w:t xml:space="preserve">Normal CK, </w:t>
            </w:r>
            <w:proofErr w:type="gramStart"/>
            <w:r>
              <w:rPr>
                <w:rStyle w:val="af2"/>
                <w:rFonts w:cs="Times New Roman" w:hint="eastAsia"/>
                <w:color w:val="000000" w:themeColor="text1"/>
                <w:lang w:val="en-US"/>
              </w:rPr>
              <w:t>n(</w:t>
            </w:r>
            <w:proofErr w:type="gramEnd"/>
            <w:r>
              <w:rPr>
                <w:rStyle w:val="af2"/>
                <w:rFonts w:cs="Times New Roman" w:hint="eastAsia"/>
                <w:color w:val="000000" w:themeColor="text1"/>
                <w:lang w:val="en-US"/>
              </w:rPr>
              <w:t>%)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E0F73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152 (59.8)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3A564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44 (57.1)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CB569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108 (61.0)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84CF2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0.66</w:t>
            </w:r>
          </w:p>
        </w:tc>
      </w:tr>
      <w:tr w:rsidR="00D56201" w14:paraId="1FE29062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17763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cs="Times New Roman"/>
                <w:color w:val="000000" w:themeColor="text1"/>
                <w:highlight w:val="yellow"/>
              </w:rPr>
            </w:pPr>
            <w:r>
              <w:rPr>
                <w:rStyle w:val="af2"/>
                <w:rFonts w:cs="Times New Roman"/>
                <w:color w:val="000000" w:themeColor="text1"/>
                <w:lang w:val="en-US"/>
              </w:rPr>
              <w:t xml:space="preserve">Elevated </w:t>
            </w:r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 xml:space="preserve">CK, </w:t>
            </w:r>
            <w:proofErr w:type="gramStart"/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n(</w:t>
            </w:r>
            <w:proofErr w:type="gramEnd"/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%)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DD359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102 (40.2)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1FAFD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33 (42.9)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686D7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69 (39.0)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FB228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</w:p>
        </w:tc>
      </w:tr>
      <w:tr w:rsidR="00D56201" w14:paraId="2A625068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9D000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Style w:val="af2"/>
                <w:rFonts w:cs="Times New Roman"/>
                <w:color w:val="000000" w:themeColor="text1"/>
                <w:lang w:val="en-US"/>
              </w:rPr>
            </w:pPr>
            <w:r>
              <w:rPr>
                <w:rStyle w:val="af2"/>
                <w:rFonts w:cs="Times New Roman" w:hint="eastAsia"/>
                <w:color w:val="000000" w:themeColor="text1"/>
                <w:lang w:val="en-US"/>
              </w:rPr>
              <w:t>LDH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D6605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F9560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24943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14A75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</w:p>
        </w:tc>
      </w:tr>
      <w:tr w:rsidR="00D56201" w14:paraId="30B80DB5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380D2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color w:val="000000" w:themeColor="text1"/>
                <w:kern w:val="0"/>
                <w:lang w:bidi="ar"/>
              </w:rPr>
            </w:pPr>
            <w:r>
              <w:rPr>
                <w:color w:val="000000" w:themeColor="text1"/>
                <w:kern w:val="0"/>
                <w:lang w:bidi="ar"/>
              </w:rPr>
              <w:t xml:space="preserve">Normal LDH, </w:t>
            </w:r>
            <w:proofErr w:type="gramStart"/>
            <w:r>
              <w:rPr>
                <w:color w:val="000000" w:themeColor="text1"/>
                <w:kern w:val="0"/>
                <w:lang w:bidi="ar"/>
              </w:rPr>
              <w:t>n(</w:t>
            </w:r>
            <w:proofErr w:type="gramEnd"/>
            <w:r>
              <w:rPr>
                <w:color w:val="000000" w:themeColor="text1"/>
                <w:kern w:val="0"/>
                <w:lang w:bidi="ar"/>
              </w:rPr>
              <w:t>%)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1C65D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76 (29.9)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3C1F6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22 (28.6)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4F4F3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54 (30.5)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5EE6A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lang w:val="en-US" w:bidi="ar"/>
              </w:rPr>
            </w:pPr>
            <w:r>
              <w:rPr>
                <w:rFonts w:cs="Times New Roman"/>
                <w:color w:val="000000" w:themeColor="text1"/>
                <w:kern w:val="0"/>
                <w:lang w:val="en-US" w:bidi="ar"/>
              </w:rPr>
              <w:t>0.872</w:t>
            </w:r>
          </w:p>
        </w:tc>
      </w:tr>
      <w:tr w:rsidR="00D56201" w14:paraId="10523769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2B13F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bidi="ar"/>
              </w:rPr>
              <w:t xml:space="preserve">Elevated </w:t>
            </w:r>
            <w:r>
              <w:rPr>
                <w:rFonts w:cs="Times New Roman"/>
                <w:color w:val="000000"/>
                <w:kern w:val="0"/>
                <w:lang w:val="en-US" w:bidi="ar"/>
              </w:rPr>
              <w:t>LDH (</w:t>
            </w:r>
            <w:proofErr w:type="gramStart"/>
            <w:r>
              <w:rPr>
                <w:rFonts w:cs="Times New Roman"/>
                <w:color w:val="000000"/>
                <w:kern w:val="0"/>
                <w:lang w:val="en-US" w:bidi="ar"/>
              </w:rPr>
              <w:t>n,%</w:t>
            </w:r>
            <w:proofErr w:type="gramEnd"/>
            <w:r>
              <w:rPr>
                <w:rFonts w:cs="Times New Roman"/>
                <w:color w:val="000000"/>
                <w:kern w:val="0"/>
                <w:lang w:val="en-US" w:bidi="ar"/>
              </w:rPr>
              <w:t>)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68538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178 (70.1)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18C30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55 (71.4)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BD4EC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123 (69.5)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42026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</w:tr>
      <w:tr w:rsidR="00D56201" w14:paraId="2BC2339C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4764F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Style w:val="af2"/>
                <w:rFonts w:cs="Times New Roman"/>
                <w:lang w:val="en-US"/>
              </w:rPr>
            </w:pPr>
            <w:r>
              <w:rPr>
                <w:rStyle w:val="af2"/>
                <w:rFonts w:cs="Times New Roman" w:hint="eastAsia"/>
                <w:lang w:val="en-US"/>
              </w:rPr>
              <w:lastRenderedPageBreak/>
              <w:t>Dysphagia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B9342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D2DA9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D6856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89112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</w:tr>
      <w:tr w:rsidR="00D56201" w14:paraId="5690A6E6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2B9DE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Style w:val="af2"/>
                <w:rFonts w:cs="Times New Roman"/>
                <w:lang w:val="en-US"/>
              </w:rPr>
            </w:pPr>
            <w:r>
              <w:rPr>
                <w:rStyle w:val="af2"/>
                <w:rFonts w:cs="Times New Roman"/>
                <w:lang w:val="en-US"/>
              </w:rPr>
              <w:t>Absence of dysphagia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15D75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169 (66.5)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B02E2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51 (66.2)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A6679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118 (66.7)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A3002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1</w:t>
            </w:r>
          </w:p>
        </w:tc>
      </w:tr>
      <w:tr w:rsidR="00D56201" w14:paraId="2F482E14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FAE29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Presence of dysphagia (</w:t>
            </w:r>
            <w:proofErr w:type="gramStart"/>
            <w:r>
              <w:rPr>
                <w:rFonts w:cs="Times New Roman"/>
                <w:color w:val="000000"/>
                <w:kern w:val="0"/>
                <w:lang w:val="en-US" w:bidi="ar"/>
              </w:rPr>
              <w:t>n,%</w:t>
            </w:r>
            <w:proofErr w:type="gramEnd"/>
            <w:r>
              <w:rPr>
                <w:rFonts w:cs="Times New Roman"/>
                <w:color w:val="000000"/>
                <w:kern w:val="0"/>
                <w:lang w:val="en-US" w:bidi="ar"/>
              </w:rPr>
              <w:t>)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8FDE3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85 (33.5)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0C0A3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26 (33.8)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AF884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59 (33.3)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CCED8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</w:tr>
      <w:tr w:rsidR="00D56201" w14:paraId="61EA8280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C879C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cs="Times New Roman"/>
                <w:b/>
                <w:bCs/>
                <w:color w:val="000000"/>
                <w:kern w:val="0"/>
                <w:lang w:val="en-US" w:bidi="ar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B5D6B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B7B27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08A98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1B3C6" w14:textId="77777777" w:rsidR="00D56201" w:rsidRDefault="00D56201" w:rsidP="00B74345">
            <w:pPr>
              <w:snapToGrid w:val="0"/>
              <w:spacing w:line="480" w:lineRule="auto"/>
              <w:jc w:val="center"/>
              <w:rPr>
                <w:rFonts w:cs="Times New Roman"/>
                <w:color w:val="000000"/>
                <w:lang w:val="en-US"/>
              </w:rPr>
            </w:pPr>
          </w:p>
        </w:tc>
      </w:tr>
      <w:tr w:rsidR="00D56201" w14:paraId="0E5EC211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D64F4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cs="Times New Roman"/>
                <w:b/>
                <w:bCs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Myalgia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6D987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3F7AA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13CFA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D255A" w14:textId="77777777" w:rsidR="00D56201" w:rsidRDefault="00D56201" w:rsidP="00B74345">
            <w:pPr>
              <w:snapToGrid w:val="0"/>
              <w:spacing w:line="480" w:lineRule="auto"/>
              <w:jc w:val="center"/>
              <w:rPr>
                <w:rFonts w:cs="Times New Roman"/>
                <w:color w:val="000000"/>
                <w:lang w:val="en-US"/>
              </w:rPr>
            </w:pPr>
          </w:p>
        </w:tc>
      </w:tr>
      <w:tr w:rsidR="00D56201" w14:paraId="52760959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7CDE1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cs="Times New Roman"/>
                <w:b/>
                <w:bCs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Absence of myalgia</w:t>
            </w:r>
            <w:r>
              <w:rPr>
                <w:rFonts w:cs="Times New Roman" w:hint="eastAsia"/>
                <w:color w:val="000000"/>
                <w:kern w:val="0"/>
                <w:lang w:val="en-US" w:bidi="ar"/>
              </w:rPr>
              <w:t xml:space="preserve">, </w:t>
            </w:r>
            <w:proofErr w:type="gramStart"/>
            <w:r>
              <w:rPr>
                <w:rFonts w:cs="Times New Roman" w:hint="eastAsia"/>
                <w:color w:val="000000"/>
                <w:kern w:val="0"/>
                <w:lang w:val="en-US" w:bidi="ar"/>
              </w:rPr>
              <w:t>n(</w:t>
            </w:r>
            <w:proofErr w:type="gramEnd"/>
            <w:r>
              <w:rPr>
                <w:rFonts w:cs="Times New Roman" w:hint="eastAsia"/>
                <w:color w:val="000000"/>
                <w:kern w:val="0"/>
                <w:lang w:val="en-US" w:bidi="ar"/>
              </w:rPr>
              <w:t>%)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22A6C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61 (24.0)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24A7A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20 (26.0)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FEA9C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41 (23.2)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836AC" w14:textId="77777777" w:rsidR="00D56201" w:rsidRDefault="00D56201" w:rsidP="00B74345">
            <w:pPr>
              <w:snapToGrid w:val="0"/>
              <w:spacing w:line="48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0.747</w:t>
            </w:r>
          </w:p>
        </w:tc>
      </w:tr>
      <w:tr w:rsidR="00D56201" w14:paraId="551C2AFC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18343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Presence of Myalgia</w:t>
            </w:r>
            <w:r>
              <w:rPr>
                <w:rFonts w:cs="Times New Roman" w:hint="eastAsia"/>
                <w:color w:val="000000"/>
                <w:kern w:val="0"/>
                <w:lang w:val="en-US" w:bidi="ar"/>
              </w:rPr>
              <w:t xml:space="preserve">, </w:t>
            </w:r>
            <w:proofErr w:type="gramStart"/>
            <w:r>
              <w:rPr>
                <w:rFonts w:cs="Times New Roman" w:hint="eastAsia"/>
                <w:color w:val="000000"/>
                <w:kern w:val="0"/>
                <w:lang w:val="en-US" w:bidi="ar"/>
              </w:rPr>
              <w:t>n</w:t>
            </w:r>
            <w:r>
              <w:rPr>
                <w:rFonts w:cs="Times New Roman"/>
                <w:color w:val="000000"/>
                <w:kern w:val="0"/>
                <w:lang w:val="en-US" w:bidi="ar"/>
              </w:rPr>
              <w:t>(</w:t>
            </w:r>
            <w:proofErr w:type="gramEnd"/>
            <w:r>
              <w:rPr>
                <w:rFonts w:cs="Times New Roman"/>
                <w:color w:val="000000"/>
                <w:kern w:val="0"/>
                <w:lang w:val="en-US" w:bidi="ar"/>
              </w:rPr>
              <w:t>%)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55257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193 (76.0)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4CBDD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57 (74.0)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DCBA7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136 (76.8)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9AB4F1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</w:rPr>
            </w:pPr>
          </w:p>
        </w:tc>
      </w:tr>
      <w:tr w:rsidR="00D56201" w14:paraId="76FD2503" w14:textId="77777777" w:rsidTr="00B74345">
        <w:trPr>
          <w:trHeight w:val="467"/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9F08C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Arthralgia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DED05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AC191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0AF1E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AEAC3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</w:tr>
      <w:tr w:rsidR="00D56201" w14:paraId="21690EE9" w14:textId="77777777" w:rsidTr="00B74345">
        <w:trPr>
          <w:trHeight w:val="377"/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1CCB0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Absence of arthralgia</w:t>
            </w:r>
            <w:r>
              <w:rPr>
                <w:rFonts w:cs="Times New Roman" w:hint="eastAsia"/>
                <w:color w:val="000000"/>
                <w:kern w:val="0"/>
                <w:lang w:val="en-US" w:bidi="ar"/>
              </w:rPr>
              <w:t xml:space="preserve">, </w:t>
            </w:r>
            <w:proofErr w:type="gramStart"/>
            <w:r>
              <w:rPr>
                <w:rFonts w:cs="Times New Roman" w:hint="eastAsia"/>
                <w:color w:val="000000"/>
                <w:kern w:val="0"/>
                <w:lang w:val="en-US" w:bidi="ar"/>
              </w:rPr>
              <w:t>n(</w:t>
            </w:r>
            <w:proofErr w:type="gramEnd"/>
            <w:r>
              <w:rPr>
                <w:rFonts w:cs="Times New Roman" w:hint="eastAsia"/>
                <w:color w:val="000000"/>
                <w:kern w:val="0"/>
                <w:lang w:val="en-US" w:bidi="ar"/>
              </w:rPr>
              <w:t>%)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66BA8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160 (63.0)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CDF33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47 (61.0)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B9931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113 (63.8</w:t>
            </w:r>
            <w:r>
              <w:rPr>
                <w:rFonts w:cs="Times New Roman" w:hint="eastAsia"/>
                <w:color w:val="000000"/>
                <w:kern w:val="0"/>
                <w:lang w:val="en-US" w:bidi="ar"/>
              </w:rPr>
              <w:t>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0DBB2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0.777</w:t>
            </w:r>
          </w:p>
        </w:tc>
      </w:tr>
      <w:tr w:rsidR="00D56201" w14:paraId="7971E466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DD2EA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Presence of Arthralgia</w:t>
            </w:r>
            <w:r>
              <w:rPr>
                <w:rFonts w:cs="Times New Roman" w:hint="eastAsia"/>
                <w:color w:val="000000"/>
                <w:kern w:val="0"/>
                <w:lang w:val="en-US" w:bidi="ar"/>
              </w:rPr>
              <w:t xml:space="preserve">, </w:t>
            </w:r>
            <w:proofErr w:type="gramStart"/>
            <w:r>
              <w:rPr>
                <w:rFonts w:cs="Times New Roman" w:hint="eastAsia"/>
                <w:color w:val="000000"/>
                <w:kern w:val="0"/>
                <w:lang w:val="en-US" w:bidi="ar"/>
              </w:rPr>
              <w:t>n</w:t>
            </w:r>
            <w:r>
              <w:rPr>
                <w:rFonts w:cs="Times New Roman"/>
                <w:color w:val="000000"/>
                <w:kern w:val="0"/>
                <w:lang w:val="en-US" w:bidi="ar"/>
              </w:rPr>
              <w:t>(</w:t>
            </w:r>
            <w:proofErr w:type="gramEnd"/>
            <w:r>
              <w:rPr>
                <w:rFonts w:cs="Times New Roman"/>
                <w:color w:val="000000"/>
                <w:kern w:val="0"/>
                <w:lang w:val="en-US" w:bidi="ar"/>
              </w:rPr>
              <w:t>%)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145C8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94 (37.0)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EDD47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30 (39.0)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BBB8A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64 (36.2)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699A9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</w:rPr>
            </w:pPr>
          </w:p>
        </w:tc>
      </w:tr>
      <w:tr w:rsidR="00D56201" w14:paraId="3AE920D0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40E93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cs="Times New Roman"/>
                <w:b/>
                <w:bCs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F1115"/>
                <w:shd w:val="clear" w:color="auto" w:fill="FFFFFF"/>
                <w:lang w:val="en-US"/>
              </w:rPr>
              <w:t>A</w:t>
            </w:r>
            <w:r>
              <w:rPr>
                <w:rFonts w:cs="Times New Roman"/>
                <w:color w:val="0F1115"/>
                <w:shd w:val="clear" w:color="auto" w:fill="FFFFFF"/>
              </w:rPr>
              <w:t>nti-Ro-52 antibody</w:t>
            </w:r>
            <w:r>
              <w:rPr>
                <w:rFonts w:cs="Times New Roman" w:hint="eastAsia"/>
                <w:b/>
                <w:bCs/>
                <w:color w:val="0F1115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FD813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10CFF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C6009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D2B77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</w:p>
        </w:tc>
      </w:tr>
      <w:tr w:rsidR="00D56201" w14:paraId="7E6EEADC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CA854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 w:hint="eastAsia"/>
                <w:color w:val="000000"/>
                <w:kern w:val="0"/>
                <w:lang w:val="en-US" w:bidi="ar"/>
              </w:rPr>
              <w:t xml:space="preserve">Anti-Ro-52 antibody negative, </w:t>
            </w:r>
            <w:proofErr w:type="gramStart"/>
            <w:r>
              <w:rPr>
                <w:rFonts w:cs="Times New Roman" w:hint="eastAsia"/>
                <w:color w:val="000000"/>
                <w:kern w:val="0"/>
                <w:lang w:val="en-US" w:bidi="ar"/>
              </w:rPr>
              <w:t>n(</w:t>
            </w:r>
            <w:proofErr w:type="gramEnd"/>
            <w:r>
              <w:rPr>
                <w:rFonts w:cs="Times New Roman" w:hint="eastAsia"/>
                <w:color w:val="000000"/>
                <w:kern w:val="0"/>
                <w:lang w:val="en-US" w:bidi="ar"/>
              </w:rPr>
              <w:t>%)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24D0C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120 (47.2)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2977B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36 (46.8)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A2684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84 (47.5)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4982F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1</w:t>
            </w:r>
          </w:p>
        </w:tc>
      </w:tr>
      <w:tr w:rsidR="00D56201" w14:paraId="53DECC7A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4E513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F1115"/>
                <w:shd w:val="clear" w:color="auto" w:fill="FFFFFF"/>
                <w:lang w:val="en-US"/>
              </w:rPr>
              <w:lastRenderedPageBreak/>
              <w:t>A</w:t>
            </w:r>
            <w:r>
              <w:rPr>
                <w:rFonts w:cs="Times New Roman"/>
                <w:color w:val="0F1115"/>
                <w:shd w:val="clear" w:color="auto" w:fill="FFFFFF"/>
              </w:rPr>
              <w:t>nti-Ro-52 antibody</w:t>
            </w:r>
            <w:r>
              <w:rPr>
                <w:rFonts w:cs="Times New Roman"/>
                <w:color w:val="0F1115"/>
                <w:shd w:val="clear" w:color="auto" w:fill="FFFFFF"/>
                <w:lang w:val="en-US"/>
              </w:rPr>
              <w:t xml:space="preserve"> positive</w:t>
            </w:r>
            <w:r>
              <w:rPr>
                <w:rFonts w:cs="Times New Roman" w:hint="eastAsia"/>
                <w:color w:val="0F1115"/>
                <w:shd w:val="clear" w:color="auto" w:fill="FFFFFF"/>
                <w:lang w:val="en-US"/>
              </w:rPr>
              <w:t xml:space="preserve">, </w:t>
            </w:r>
            <w:proofErr w:type="gramStart"/>
            <w:r>
              <w:rPr>
                <w:rFonts w:cs="Times New Roman" w:hint="eastAsia"/>
                <w:color w:val="0F1115"/>
                <w:shd w:val="clear" w:color="auto" w:fill="FFFFFF"/>
                <w:lang w:val="en-US"/>
              </w:rPr>
              <w:t>n</w:t>
            </w:r>
            <w:r>
              <w:rPr>
                <w:rFonts w:cs="Times New Roman"/>
                <w:color w:val="000000"/>
                <w:kern w:val="0"/>
                <w:lang w:val="en-US" w:bidi="ar"/>
              </w:rPr>
              <w:t>(</w:t>
            </w:r>
            <w:proofErr w:type="gramEnd"/>
            <w:r>
              <w:rPr>
                <w:rFonts w:cs="Times New Roman"/>
                <w:color w:val="000000"/>
                <w:kern w:val="0"/>
                <w:lang w:val="en-US" w:bidi="ar"/>
              </w:rPr>
              <w:t>%)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4B3CA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134 (52.8)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21477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41 (53.2)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7F768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lang w:val="en-US" w:bidi="ar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93 (52.5)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B27B3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</w:rPr>
            </w:pPr>
          </w:p>
        </w:tc>
      </w:tr>
      <w:tr w:rsidR="00D56201" w14:paraId="66014551" w14:textId="77777777" w:rsidTr="00B74345">
        <w:trPr>
          <w:jc w:val="center"/>
        </w:trPr>
        <w:tc>
          <w:tcPr>
            <w:tcW w:w="371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5744FB" w14:textId="77777777" w:rsidR="00D56201" w:rsidRDefault="00D56201" w:rsidP="00B74345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CT (median [IQR])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FE10CD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9.17 [0.60, 34.58]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D7441D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  <w:kern w:val="0"/>
                <w:lang w:val="en-US" w:bidi="ar"/>
              </w:rPr>
              <w:t>10.00 [0.77, 40.00]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5CFCDB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6.67 [0.32, 30.00]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5D1BD3" w14:textId="77777777" w:rsidR="00D56201" w:rsidRDefault="00D56201" w:rsidP="00B743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kern w:val="0"/>
                <w:lang w:val="en-US" w:bidi="ar"/>
              </w:rPr>
              <w:t>0.447</w:t>
            </w:r>
          </w:p>
        </w:tc>
      </w:tr>
    </w:tbl>
    <w:p w14:paraId="59CD2232" w14:textId="77777777" w:rsidR="00D56201" w:rsidRDefault="00D56201" w:rsidP="00D56201">
      <w:pPr>
        <w:spacing w:line="480" w:lineRule="auto"/>
        <w:jc w:val="left"/>
        <w:rPr>
          <w:rFonts w:eastAsia="Segoe UI" w:cs="Times New Roman"/>
          <w:shd w:val="clear" w:color="auto" w:fill="FFFFFF"/>
        </w:rPr>
      </w:pPr>
      <w:r>
        <w:rPr>
          <w:rFonts w:cs="Times New Roman" w:hint="eastAsia"/>
          <w:color w:val="0F1115"/>
          <w:shd w:val="clear" w:color="auto" w:fill="FFFFFF"/>
          <w:lang w:val="en-US"/>
        </w:rPr>
        <w:t>Notes</w:t>
      </w:r>
      <w:r>
        <w:rPr>
          <w:rFonts w:cs="Times New Roman"/>
          <w:color w:val="0F1115"/>
          <w:shd w:val="clear" w:color="auto" w:fill="FFFFFF"/>
          <w:lang w:val="en-US"/>
        </w:rPr>
        <w:t>：</w:t>
      </w:r>
      <w:r>
        <w:rPr>
          <w:rFonts w:cs="Times New Roman"/>
          <w:color w:val="0F1115"/>
          <w:shd w:val="clear" w:color="auto" w:fill="FFFFFF"/>
          <w:lang w:val="en-US"/>
        </w:rPr>
        <w:t xml:space="preserve">SD, </w:t>
      </w:r>
      <w:r>
        <w:rPr>
          <w:rFonts w:cs="Times New Roman"/>
          <w:color w:val="0F1115"/>
          <w:shd w:val="clear" w:color="auto" w:fill="FFFFFF"/>
        </w:rPr>
        <w:t>standard deviation</w:t>
      </w:r>
      <w:r>
        <w:rPr>
          <w:rFonts w:cs="Times New Roman"/>
          <w:color w:val="0F1115"/>
          <w:shd w:val="clear" w:color="auto" w:fill="FFFFFF"/>
          <w:lang w:val="en-US"/>
        </w:rPr>
        <w:t>; CK</w:t>
      </w:r>
      <w:r>
        <w:rPr>
          <w:rFonts w:cs="Times New Roman"/>
          <w:color w:val="0F1115"/>
          <w:shd w:val="clear" w:color="auto" w:fill="FFFFFF"/>
          <w:lang w:val="en-US"/>
        </w:rPr>
        <w:t>，</w:t>
      </w:r>
      <w:r>
        <w:rPr>
          <w:rFonts w:cs="Times New Roman"/>
          <w:color w:val="0F1115"/>
          <w:shd w:val="clear" w:color="auto" w:fill="FFFFFF"/>
          <w:lang w:val="en-US"/>
        </w:rPr>
        <w:t>c</w:t>
      </w:r>
      <w:r>
        <w:rPr>
          <w:rFonts w:cs="Times New Roman"/>
          <w:color w:val="0F1115"/>
          <w:shd w:val="clear" w:color="auto" w:fill="FFFFFF"/>
        </w:rPr>
        <w:t xml:space="preserve">reatine </w:t>
      </w:r>
      <w:r>
        <w:rPr>
          <w:rFonts w:cs="Times New Roman"/>
          <w:color w:val="0F1115"/>
          <w:shd w:val="clear" w:color="auto" w:fill="FFFFFF"/>
          <w:lang w:val="en-US"/>
        </w:rPr>
        <w:t>k</w:t>
      </w:r>
      <w:r>
        <w:rPr>
          <w:rFonts w:cs="Times New Roman"/>
          <w:color w:val="0F1115"/>
          <w:shd w:val="clear" w:color="auto" w:fill="FFFFFF"/>
        </w:rPr>
        <w:t>inase</w:t>
      </w:r>
      <w:r>
        <w:rPr>
          <w:rFonts w:cs="Times New Roman"/>
          <w:color w:val="0F1115"/>
          <w:shd w:val="clear" w:color="auto" w:fill="FFFFFF"/>
          <w:lang w:val="en-US"/>
        </w:rPr>
        <w:t>; LDH</w:t>
      </w:r>
      <w:r>
        <w:rPr>
          <w:rFonts w:cs="Times New Roman"/>
          <w:color w:val="0F1115"/>
          <w:shd w:val="clear" w:color="auto" w:fill="FFFFFF"/>
          <w:lang w:val="en-US"/>
        </w:rPr>
        <w:t>，</w:t>
      </w:r>
      <w:r>
        <w:rPr>
          <w:rFonts w:cs="Times New Roman"/>
          <w:color w:val="0F1115"/>
          <w:shd w:val="clear" w:color="auto" w:fill="FFFFFF"/>
        </w:rPr>
        <w:t>L-lactate dehydrogenase</w:t>
      </w:r>
      <w:r>
        <w:rPr>
          <w:rFonts w:cs="Times New Roman"/>
          <w:color w:val="0F1115"/>
          <w:shd w:val="clear" w:color="auto" w:fill="FFFFFF"/>
        </w:rPr>
        <w:t>；</w:t>
      </w:r>
      <w:r>
        <w:rPr>
          <w:rFonts w:cs="Times New Roman"/>
          <w:color w:val="0F1115"/>
          <w:shd w:val="clear" w:color="auto" w:fill="FFFFFF"/>
          <w:lang w:val="en-US"/>
        </w:rPr>
        <w:t>CT, c</w:t>
      </w:r>
      <w:r>
        <w:rPr>
          <w:rFonts w:cs="Times New Roman"/>
          <w:color w:val="0F1115"/>
          <w:shd w:val="clear" w:color="auto" w:fill="FFFFFF"/>
        </w:rPr>
        <w:t xml:space="preserve">omputed </w:t>
      </w:r>
      <w:r>
        <w:rPr>
          <w:rFonts w:cs="Times New Roman"/>
          <w:color w:val="0F1115"/>
          <w:shd w:val="clear" w:color="auto" w:fill="FFFFFF"/>
          <w:lang w:val="en-US"/>
        </w:rPr>
        <w:t>T</w:t>
      </w:r>
      <w:r>
        <w:rPr>
          <w:rFonts w:cs="Times New Roman"/>
          <w:color w:val="0F1115"/>
          <w:shd w:val="clear" w:color="auto" w:fill="FFFFFF"/>
        </w:rPr>
        <w:t>omography</w:t>
      </w:r>
    </w:p>
    <w:p w14:paraId="2DA5B5FA" w14:textId="77777777" w:rsidR="00D56201" w:rsidRDefault="00D56201" w:rsidP="00D56201">
      <w:pPr>
        <w:spacing w:line="480" w:lineRule="auto"/>
        <w:jc w:val="left"/>
        <w:rPr>
          <w:rFonts w:eastAsia="Segoe UI" w:cs="Times New Roman"/>
          <w:shd w:val="clear" w:color="auto" w:fill="FFFFFF"/>
        </w:rPr>
      </w:pPr>
    </w:p>
    <w:p w14:paraId="4942FB2E" w14:textId="77777777" w:rsidR="00D56201" w:rsidRDefault="00D56201" w:rsidP="00D56201">
      <w:pPr>
        <w:spacing w:line="480" w:lineRule="auto"/>
        <w:jc w:val="left"/>
        <w:rPr>
          <w:rFonts w:eastAsia="Segoe UI" w:cs="Times New Roman"/>
          <w:shd w:val="clear" w:color="auto" w:fill="FFFFFF"/>
        </w:rPr>
      </w:pPr>
    </w:p>
    <w:p w14:paraId="156F4C78" w14:textId="77777777" w:rsidR="009C0452" w:rsidRPr="00D56201" w:rsidRDefault="009C0452">
      <w:pPr>
        <w:rPr>
          <w:rFonts w:hint="eastAsia"/>
        </w:rPr>
      </w:pPr>
    </w:p>
    <w:sectPr w:rsidR="009C0452" w:rsidRPr="00D56201" w:rsidSect="00D5620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7B01E" w14:textId="77777777" w:rsidR="00042602" w:rsidRDefault="00042602" w:rsidP="00D56201">
      <w:pPr>
        <w:rPr>
          <w:rFonts w:hint="eastAsia"/>
        </w:rPr>
      </w:pPr>
      <w:r>
        <w:separator/>
      </w:r>
    </w:p>
  </w:endnote>
  <w:endnote w:type="continuationSeparator" w:id="0">
    <w:p w14:paraId="179573A6" w14:textId="77777777" w:rsidR="00042602" w:rsidRDefault="00042602" w:rsidP="00D5620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9ADA5" w14:textId="77777777" w:rsidR="00042602" w:rsidRDefault="00042602" w:rsidP="00D56201">
      <w:pPr>
        <w:rPr>
          <w:rFonts w:hint="eastAsia"/>
        </w:rPr>
      </w:pPr>
      <w:r>
        <w:separator/>
      </w:r>
    </w:p>
  </w:footnote>
  <w:footnote w:type="continuationSeparator" w:id="0">
    <w:p w14:paraId="17837A7D" w14:textId="77777777" w:rsidR="00042602" w:rsidRDefault="00042602" w:rsidP="00D5620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7C"/>
    <w:rsid w:val="00042602"/>
    <w:rsid w:val="00775691"/>
    <w:rsid w:val="00972218"/>
    <w:rsid w:val="009C0452"/>
    <w:rsid w:val="00D02EE9"/>
    <w:rsid w:val="00D4377C"/>
    <w:rsid w:val="00D5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E75C1F6-2A18-4B01-AA44-33F283D5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201"/>
    <w:pPr>
      <w:widowControl w:val="0"/>
      <w:jc w:val="both"/>
    </w:pPr>
    <w:rPr>
      <w:rFonts w:ascii="Times New Roman" w:eastAsia="微软雅黑" w:hAnsi="Times New Roman"/>
      <w:sz w:val="24"/>
      <w:szCs w:val="24"/>
      <w:lang w:val="en"/>
    </w:rPr>
  </w:style>
  <w:style w:type="paragraph" w:styleId="1">
    <w:name w:val="heading 1"/>
    <w:basedOn w:val="a"/>
    <w:next w:val="a"/>
    <w:link w:val="10"/>
    <w:uiPriority w:val="9"/>
    <w:qFormat/>
    <w:rsid w:val="00D437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7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77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377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77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1"/>
      <w:szCs w:val="22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77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377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377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77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437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437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4377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4377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4377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4377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4377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4377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437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4">
    <w:name w:val="标题 字符"/>
    <w:basedOn w:val="a0"/>
    <w:link w:val="a3"/>
    <w:uiPriority w:val="10"/>
    <w:rsid w:val="00D43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37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6">
    <w:name w:val="副标题 字符"/>
    <w:basedOn w:val="a0"/>
    <w:link w:val="a5"/>
    <w:uiPriority w:val="11"/>
    <w:rsid w:val="00D437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377C"/>
    <w:pPr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  <w:sz w:val="21"/>
      <w:szCs w:val="22"/>
      <w:lang w:val="en-US"/>
    </w:rPr>
  </w:style>
  <w:style w:type="character" w:customStyle="1" w:styleId="a8">
    <w:name w:val="引用 字符"/>
    <w:basedOn w:val="a0"/>
    <w:link w:val="a7"/>
    <w:uiPriority w:val="29"/>
    <w:rsid w:val="00D437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377C"/>
    <w:pPr>
      <w:ind w:left="720"/>
      <w:contextualSpacing/>
    </w:pPr>
    <w:rPr>
      <w:rFonts w:asciiTheme="minorHAnsi" w:eastAsiaTheme="minorEastAsia" w:hAnsiTheme="minorHAnsi"/>
      <w:sz w:val="21"/>
      <w:szCs w:val="22"/>
      <w:lang w:val="en-US"/>
    </w:rPr>
  </w:style>
  <w:style w:type="character" w:styleId="aa">
    <w:name w:val="Intense Emphasis"/>
    <w:basedOn w:val="a0"/>
    <w:uiPriority w:val="21"/>
    <w:qFormat/>
    <w:rsid w:val="00D4377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37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2F5496" w:themeColor="accent1" w:themeShade="BF"/>
      <w:sz w:val="21"/>
      <w:szCs w:val="22"/>
      <w:lang w:val="en-US"/>
    </w:rPr>
  </w:style>
  <w:style w:type="character" w:customStyle="1" w:styleId="ac">
    <w:name w:val="明显引用 字符"/>
    <w:basedOn w:val="a0"/>
    <w:link w:val="ab"/>
    <w:uiPriority w:val="30"/>
    <w:rsid w:val="00D4377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4377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56201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  <w:lang w:val="en-US"/>
    </w:rPr>
  </w:style>
  <w:style w:type="character" w:customStyle="1" w:styleId="af">
    <w:name w:val="页眉 字符"/>
    <w:basedOn w:val="a0"/>
    <w:link w:val="ae"/>
    <w:uiPriority w:val="99"/>
    <w:rsid w:val="00D5620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562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  <w:lang w:val="en-US"/>
    </w:rPr>
  </w:style>
  <w:style w:type="character" w:customStyle="1" w:styleId="af1">
    <w:name w:val="页脚 字符"/>
    <w:basedOn w:val="a0"/>
    <w:link w:val="af0"/>
    <w:uiPriority w:val="99"/>
    <w:rsid w:val="00D56201"/>
    <w:rPr>
      <w:sz w:val="18"/>
      <w:szCs w:val="18"/>
    </w:rPr>
  </w:style>
  <w:style w:type="character" w:styleId="af2">
    <w:name w:val="annotation reference"/>
    <w:basedOn w:val="a0"/>
    <w:qFormat/>
    <w:rsid w:val="00D56201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 yang</dc:creator>
  <cp:keywords/>
  <dc:description/>
  <cp:lastModifiedBy>lang yang</cp:lastModifiedBy>
  <cp:revision>2</cp:revision>
  <dcterms:created xsi:type="dcterms:W3CDTF">2025-11-15T04:26:00Z</dcterms:created>
  <dcterms:modified xsi:type="dcterms:W3CDTF">2025-11-15T04:27:00Z</dcterms:modified>
</cp:coreProperties>
</file>