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BF180" w14:textId="35DC875F" w:rsidR="00AC7EC8" w:rsidRPr="002E7735" w:rsidRDefault="00A45044" w:rsidP="00F80CF3">
      <w:pPr>
        <w:pStyle w:val="Title"/>
        <w:spacing w:line="276" w:lineRule="auto"/>
        <w:rPr>
          <w:sz w:val="28"/>
          <w:szCs w:val="44"/>
        </w:rPr>
      </w:pPr>
      <w:r w:rsidRPr="002E7735">
        <w:rPr>
          <w:sz w:val="28"/>
          <w:szCs w:val="44"/>
        </w:rPr>
        <w:t>Supplemental</w:t>
      </w:r>
      <w:r w:rsidR="00BB0A38" w:rsidRPr="002E7735">
        <w:rPr>
          <w:sz w:val="28"/>
          <w:szCs w:val="44"/>
        </w:rPr>
        <w:t xml:space="preserve"> material: Malaria Vaccine Implementation Program Reduced Clinical Malaria, Kenya</w:t>
      </w:r>
    </w:p>
    <w:p w14:paraId="5CABF181" w14:textId="143829C3" w:rsidR="00AC7EC8" w:rsidRPr="002E7735" w:rsidRDefault="00BB0A38" w:rsidP="00F80CF3">
      <w:pPr>
        <w:pStyle w:val="Subtitle"/>
        <w:spacing w:line="276" w:lineRule="auto"/>
        <w:rPr>
          <w:sz w:val="22"/>
          <w:szCs w:val="20"/>
        </w:rPr>
      </w:pPr>
      <w:r w:rsidRPr="002E7735">
        <w:rPr>
          <w:sz w:val="22"/>
          <w:szCs w:val="20"/>
        </w:rPr>
        <w:t xml:space="preserve">Impact evaluation </w:t>
      </w:r>
      <w:r w:rsidR="00A45044" w:rsidRPr="002E7735">
        <w:rPr>
          <w:sz w:val="22"/>
          <w:szCs w:val="20"/>
        </w:rPr>
        <w:t>with</w:t>
      </w:r>
      <w:r w:rsidRPr="002E7735">
        <w:rPr>
          <w:sz w:val="22"/>
          <w:szCs w:val="20"/>
        </w:rPr>
        <w:t xml:space="preserve"> predictive time-series models of routine surveillance data</w:t>
      </w:r>
    </w:p>
    <w:p w14:paraId="5CABF182" w14:textId="6D112E80" w:rsidR="00AC7EC8" w:rsidRPr="002E7735" w:rsidRDefault="00030BAA" w:rsidP="00F80CF3">
      <w:pPr>
        <w:pStyle w:val="Date"/>
        <w:spacing w:line="276" w:lineRule="auto"/>
        <w:rPr>
          <w:sz w:val="18"/>
          <w:szCs w:val="18"/>
        </w:rPr>
      </w:pPr>
      <w:r>
        <w:rPr>
          <w:sz w:val="18"/>
          <w:szCs w:val="18"/>
        </w:rPr>
        <w:t>June 5</w:t>
      </w:r>
      <w:r w:rsidR="00BB0A38" w:rsidRPr="002E7735">
        <w:rPr>
          <w:sz w:val="18"/>
          <w:szCs w:val="18"/>
        </w:rPr>
        <w:t>, 2025</w:t>
      </w:r>
    </w:p>
    <w:sdt>
      <w:sdtPr>
        <w:rPr>
          <w:rFonts w:asciiTheme="minorHAnsi" w:eastAsiaTheme="minorHAnsi" w:hAnsiTheme="minorHAnsi" w:cstheme="minorBidi"/>
          <w:color w:val="auto"/>
          <w:sz w:val="18"/>
          <w:szCs w:val="18"/>
        </w:rPr>
        <w:id w:val="80113130"/>
        <w:docPartObj>
          <w:docPartGallery w:val="Table of Contents"/>
          <w:docPartUnique/>
        </w:docPartObj>
      </w:sdtPr>
      <w:sdtContent>
        <w:p w14:paraId="5CABF183" w14:textId="77777777" w:rsidR="00AC7EC8" w:rsidRPr="002E7735" w:rsidRDefault="00BB0A38" w:rsidP="00F80CF3">
          <w:pPr>
            <w:pStyle w:val="TOCHeading"/>
            <w:spacing w:line="276" w:lineRule="auto"/>
            <w:rPr>
              <w:sz w:val="28"/>
              <w:szCs w:val="28"/>
            </w:rPr>
          </w:pPr>
          <w:r w:rsidRPr="002E7735">
            <w:rPr>
              <w:sz w:val="28"/>
              <w:szCs w:val="28"/>
            </w:rPr>
            <w:t>Table of contents</w:t>
          </w:r>
        </w:p>
        <w:p w14:paraId="0A2ACA33" w14:textId="096792CD" w:rsidR="00C563B3" w:rsidRDefault="00BB0A38">
          <w:pPr>
            <w:pStyle w:val="TOC1"/>
            <w:tabs>
              <w:tab w:val="right" w:leader="dot" w:pos="9350"/>
            </w:tabs>
            <w:rPr>
              <w:rFonts w:eastAsiaTheme="minorEastAsia"/>
              <w:noProof/>
              <w:kern w:val="2"/>
              <w14:ligatures w14:val="standardContextual"/>
            </w:rPr>
          </w:pPr>
          <w:r w:rsidRPr="002E7735">
            <w:rPr>
              <w:sz w:val="18"/>
              <w:szCs w:val="18"/>
            </w:rPr>
            <w:fldChar w:fldCharType="begin"/>
          </w:r>
          <w:r w:rsidRPr="002E7735">
            <w:rPr>
              <w:sz w:val="18"/>
              <w:szCs w:val="18"/>
            </w:rPr>
            <w:instrText>TOC \o "1-2" \h \z \u</w:instrText>
          </w:r>
          <w:r w:rsidRPr="002E7735">
            <w:rPr>
              <w:sz w:val="18"/>
              <w:szCs w:val="18"/>
            </w:rPr>
            <w:fldChar w:fldCharType="separate"/>
          </w:r>
          <w:hyperlink w:anchor="_Toc221442450" w:history="1">
            <w:r w:rsidR="00C563B3" w:rsidRPr="000B46AB">
              <w:rPr>
                <w:rStyle w:val="Hyperlink"/>
                <w:noProof/>
              </w:rPr>
              <w:t>Supplement A: R Environment</w:t>
            </w:r>
            <w:r w:rsidR="00C563B3">
              <w:rPr>
                <w:noProof/>
                <w:webHidden/>
              </w:rPr>
              <w:tab/>
            </w:r>
            <w:r w:rsidR="00C563B3">
              <w:rPr>
                <w:noProof/>
                <w:webHidden/>
              </w:rPr>
              <w:fldChar w:fldCharType="begin"/>
            </w:r>
            <w:r w:rsidR="00C563B3">
              <w:rPr>
                <w:noProof/>
                <w:webHidden/>
              </w:rPr>
              <w:instrText xml:space="preserve"> PAGEREF _Toc221442450 \h </w:instrText>
            </w:r>
            <w:r w:rsidR="00C563B3">
              <w:rPr>
                <w:noProof/>
                <w:webHidden/>
              </w:rPr>
            </w:r>
            <w:r w:rsidR="00C563B3">
              <w:rPr>
                <w:noProof/>
                <w:webHidden/>
              </w:rPr>
              <w:fldChar w:fldCharType="separate"/>
            </w:r>
            <w:r w:rsidR="00C563B3">
              <w:rPr>
                <w:noProof/>
                <w:webHidden/>
              </w:rPr>
              <w:t>3</w:t>
            </w:r>
            <w:r w:rsidR="00C563B3">
              <w:rPr>
                <w:noProof/>
                <w:webHidden/>
              </w:rPr>
              <w:fldChar w:fldCharType="end"/>
            </w:r>
          </w:hyperlink>
        </w:p>
        <w:p w14:paraId="269BB3C9" w14:textId="31E968FA" w:rsidR="00C563B3" w:rsidRDefault="00C563B3">
          <w:pPr>
            <w:pStyle w:val="TOC1"/>
            <w:tabs>
              <w:tab w:val="right" w:leader="dot" w:pos="9350"/>
            </w:tabs>
            <w:rPr>
              <w:rFonts w:eastAsiaTheme="minorEastAsia"/>
              <w:noProof/>
              <w:kern w:val="2"/>
              <w14:ligatures w14:val="standardContextual"/>
            </w:rPr>
          </w:pPr>
          <w:hyperlink w:anchor="_Toc221442451" w:history="1">
            <w:r w:rsidRPr="000B46AB">
              <w:rPr>
                <w:rStyle w:val="Hyperlink"/>
                <w:noProof/>
              </w:rPr>
              <w:t>Supplement B: Expected impact</w:t>
            </w:r>
            <w:r>
              <w:rPr>
                <w:noProof/>
                <w:webHidden/>
              </w:rPr>
              <w:tab/>
            </w:r>
            <w:r>
              <w:rPr>
                <w:noProof/>
                <w:webHidden/>
              </w:rPr>
              <w:fldChar w:fldCharType="begin"/>
            </w:r>
            <w:r>
              <w:rPr>
                <w:noProof/>
                <w:webHidden/>
              </w:rPr>
              <w:instrText xml:space="preserve"> PAGEREF _Toc221442451 \h </w:instrText>
            </w:r>
            <w:r>
              <w:rPr>
                <w:noProof/>
                <w:webHidden/>
              </w:rPr>
            </w:r>
            <w:r>
              <w:rPr>
                <w:noProof/>
                <w:webHidden/>
              </w:rPr>
              <w:fldChar w:fldCharType="separate"/>
            </w:r>
            <w:r>
              <w:rPr>
                <w:noProof/>
                <w:webHidden/>
              </w:rPr>
              <w:t>5</w:t>
            </w:r>
            <w:r>
              <w:rPr>
                <w:noProof/>
                <w:webHidden/>
              </w:rPr>
              <w:fldChar w:fldCharType="end"/>
            </w:r>
          </w:hyperlink>
        </w:p>
        <w:p w14:paraId="3E4CF4C5" w14:textId="0E383E7E" w:rsidR="00C563B3" w:rsidRDefault="00C563B3">
          <w:pPr>
            <w:pStyle w:val="TOC1"/>
            <w:tabs>
              <w:tab w:val="right" w:leader="dot" w:pos="9350"/>
            </w:tabs>
            <w:rPr>
              <w:rFonts w:eastAsiaTheme="minorEastAsia"/>
              <w:noProof/>
              <w:kern w:val="2"/>
              <w14:ligatures w14:val="standardContextual"/>
            </w:rPr>
          </w:pPr>
          <w:hyperlink w:anchor="_Toc221442452" w:history="1">
            <w:r w:rsidRPr="000B46AB">
              <w:rPr>
                <w:rStyle w:val="Hyperlink"/>
                <w:noProof/>
              </w:rPr>
              <w:t>Supplement C: Data Sources</w:t>
            </w:r>
            <w:r>
              <w:rPr>
                <w:noProof/>
                <w:webHidden/>
              </w:rPr>
              <w:tab/>
            </w:r>
            <w:r>
              <w:rPr>
                <w:noProof/>
                <w:webHidden/>
              </w:rPr>
              <w:fldChar w:fldCharType="begin"/>
            </w:r>
            <w:r>
              <w:rPr>
                <w:noProof/>
                <w:webHidden/>
              </w:rPr>
              <w:instrText xml:space="preserve"> PAGEREF _Toc221442452 \h </w:instrText>
            </w:r>
            <w:r>
              <w:rPr>
                <w:noProof/>
                <w:webHidden/>
              </w:rPr>
            </w:r>
            <w:r>
              <w:rPr>
                <w:noProof/>
                <w:webHidden/>
              </w:rPr>
              <w:fldChar w:fldCharType="separate"/>
            </w:r>
            <w:r>
              <w:rPr>
                <w:noProof/>
                <w:webHidden/>
              </w:rPr>
              <w:t>10</w:t>
            </w:r>
            <w:r>
              <w:rPr>
                <w:noProof/>
                <w:webHidden/>
              </w:rPr>
              <w:fldChar w:fldCharType="end"/>
            </w:r>
          </w:hyperlink>
        </w:p>
        <w:p w14:paraId="2956FFBC" w14:textId="18964CAC" w:rsidR="00C563B3" w:rsidRDefault="00C563B3">
          <w:pPr>
            <w:pStyle w:val="TOC2"/>
            <w:tabs>
              <w:tab w:val="right" w:leader="dot" w:pos="9350"/>
            </w:tabs>
            <w:rPr>
              <w:rFonts w:eastAsiaTheme="minorEastAsia"/>
              <w:noProof/>
              <w:kern w:val="2"/>
              <w14:ligatures w14:val="standardContextual"/>
            </w:rPr>
          </w:pPr>
          <w:hyperlink w:anchor="_Toc221442453" w:history="1">
            <w:r w:rsidRPr="000B46AB">
              <w:rPr>
                <w:rStyle w:val="Hyperlink"/>
                <w:noProof/>
              </w:rPr>
              <w:t>Data Dictionary</w:t>
            </w:r>
            <w:r>
              <w:rPr>
                <w:noProof/>
                <w:webHidden/>
              </w:rPr>
              <w:tab/>
            </w:r>
            <w:r>
              <w:rPr>
                <w:noProof/>
                <w:webHidden/>
              </w:rPr>
              <w:fldChar w:fldCharType="begin"/>
            </w:r>
            <w:r>
              <w:rPr>
                <w:noProof/>
                <w:webHidden/>
              </w:rPr>
              <w:instrText xml:space="preserve"> PAGEREF _Toc221442453 \h </w:instrText>
            </w:r>
            <w:r>
              <w:rPr>
                <w:noProof/>
                <w:webHidden/>
              </w:rPr>
            </w:r>
            <w:r>
              <w:rPr>
                <w:noProof/>
                <w:webHidden/>
              </w:rPr>
              <w:fldChar w:fldCharType="separate"/>
            </w:r>
            <w:r>
              <w:rPr>
                <w:noProof/>
                <w:webHidden/>
              </w:rPr>
              <w:t>10</w:t>
            </w:r>
            <w:r>
              <w:rPr>
                <w:noProof/>
                <w:webHidden/>
              </w:rPr>
              <w:fldChar w:fldCharType="end"/>
            </w:r>
          </w:hyperlink>
        </w:p>
        <w:p w14:paraId="099DA4CB" w14:textId="29F1057E" w:rsidR="00C563B3" w:rsidRDefault="00C563B3">
          <w:pPr>
            <w:pStyle w:val="TOC2"/>
            <w:tabs>
              <w:tab w:val="right" w:leader="dot" w:pos="9350"/>
            </w:tabs>
            <w:rPr>
              <w:rFonts w:eastAsiaTheme="minorEastAsia"/>
              <w:noProof/>
              <w:kern w:val="2"/>
              <w14:ligatures w14:val="standardContextual"/>
            </w:rPr>
          </w:pPr>
          <w:hyperlink w:anchor="_Toc221442454" w:history="1">
            <w:r w:rsidRPr="000B46AB">
              <w:rPr>
                <w:rStyle w:val="Hyperlink"/>
                <w:noProof/>
              </w:rPr>
              <w:t>API Data Download</w:t>
            </w:r>
            <w:r>
              <w:rPr>
                <w:noProof/>
                <w:webHidden/>
              </w:rPr>
              <w:tab/>
            </w:r>
            <w:r>
              <w:rPr>
                <w:noProof/>
                <w:webHidden/>
              </w:rPr>
              <w:fldChar w:fldCharType="begin"/>
            </w:r>
            <w:r>
              <w:rPr>
                <w:noProof/>
                <w:webHidden/>
              </w:rPr>
              <w:instrText xml:space="preserve"> PAGEREF _Toc221442454 \h </w:instrText>
            </w:r>
            <w:r>
              <w:rPr>
                <w:noProof/>
                <w:webHidden/>
              </w:rPr>
            </w:r>
            <w:r>
              <w:rPr>
                <w:noProof/>
                <w:webHidden/>
              </w:rPr>
              <w:fldChar w:fldCharType="separate"/>
            </w:r>
            <w:r>
              <w:rPr>
                <w:noProof/>
                <w:webHidden/>
              </w:rPr>
              <w:t>11</w:t>
            </w:r>
            <w:r>
              <w:rPr>
                <w:noProof/>
                <w:webHidden/>
              </w:rPr>
              <w:fldChar w:fldCharType="end"/>
            </w:r>
          </w:hyperlink>
        </w:p>
        <w:p w14:paraId="7FC7BCE2" w14:textId="4352EC1D" w:rsidR="00C563B3" w:rsidRDefault="00C563B3">
          <w:pPr>
            <w:pStyle w:val="TOC2"/>
            <w:tabs>
              <w:tab w:val="right" w:leader="dot" w:pos="9350"/>
            </w:tabs>
            <w:rPr>
              <w:rFonts w:eastAsiaTheme="minorEastAsia"/>
              <w:noProof/>
              <w:kern w:val="2"/>
              <w14:ligatures w14:val="standardContextual"/>
            </w:rPr>
          </w:pPr>
          <w:hyperlink w:anchor="_Toc221442455" w:history="1">
            <w:r w:rsidRPr="000B46AB">
              <w:rPr>
                <w:rStyle w:val="Hyperlink"/>
                <w:noProof/>
              </w:rPr>
              <w:t>Organisational units (orgUnits)</w:t>
            </w:r>
            <w:r>
              <w:rPr>
                <w:noProof/>
                <w:webHidden/>
              </w:rPr>
              <w:tab/>
            </w:r>
            <w:r>
              <w:rPr>
                <w:noProof/>
                <w:webHidden/>
              </w:rPr>
              <w:fldChar w:fldCharType="begin"/>
            </w:r>
            <w:r>
              <w:rPr>
                <w:noProof/>
                <w:webHidden/>
              </w:rPr>
              <w:instrText xml:space="preserve"> PAGEREF _Toc221442455 \h </w:instrText>
            </w:r>
            <w:r>
              <w:rPr>
                <w:noProof/>
                <w:webHidden/>
              </w:rPr>
            </w:r>
            <w:r>
              <w:rPr>
                <w:noProof/>
                <w:webHidden/>
              </w:rPr>
              <w:fldChar w:fldCharType="separate"/>
            </w:r>
            <w:r>
              <w:rPr>
                <w:noProof/>
                <w:webHidden/>
              </w:rPr>
              <w:t>12</w:t>
            </w:r>
            <w:r>
              <w:rPr>
                <w:noProof/>
                <w:webHidden/>
              </w:rPr>
              <w:fldChar w:fldCharType="end"/>
            </w:r>
          </w:hyperlink>
        </w:p>
        <w:p w14:paraId="2CA632B3" w14:textId="2898EDF8" w:rsidR="00C563B3" w:rsidRDefault="00C563B3">
          <w:pPr>
            <w:pStyle w:val="TOC1"/>
            <w:tabs>
              <w:tab w:val="right" w:leader="dot" w:pos="9350"/>
            </w:tabs>
            <w:rPr>
              <w:rFonts w:eastAsiaTheme="minorEastAsia"/>
              <w:noProof/>
              <w:kern w:val="2"/>
              <w14:ligatures w14:val="standardContextual"/>
            </w:rPr>
          </w:pPr>
          <w:hyperlink w:anchor="_Toc221442456" w:history="1">
            <w:r w:rsidRPr="000B46AB">
              <w:rPr>
                <w:rStyle w:val="Hyperlink"/>
                <w:noProof/>
              </w:rPr>
              <w:t>Supplement D: Enrolled Health Care Facilities</w:t>
            </w:r>
            <w:r>
              <w:rPr>
                <w:noProof/>
                <w:webHidden/>
              </w:rPr>
              <w:tab/>
            </w:r>
            <w:r>
              <w:rPr>
                <w:noProof/>
                <w:webHidden/>
              </w:rPr>
              <w:fldChar w:fldCharType="begin"/>
            </w:r>
            <w:r>
              <w:rPr>
                <w:noProof/>
                <w:webHidden/>
              </w:rPr>
              <w:instrText xml:space="preserve"> PAGEREF _Toc221442456 \h </w:instrText>
            </w:r>
            <w:r>
              <w:rPr>
                <w:noProof/>
                <w:webHidden/>
              </w:rPr>
            </w:r>
            <w:r>
              <w:rPr>
                <w:noProof/>
                <w:webHidden/>
              </w:rPr>
              <w:fldChar w:fldCharType="separate"/>
            </w:r>
            <w:r>
              <w:rPr>
                <w:noProof/>
                <w:webHidden/>
              </w:rPr>
              <w:t>13</w:t>
            </w:r>
            <w:r>
              <w:rPr>
                <w:noProof/>
                <w:webHidden/>
              </w:rPr>
              <w:fldChar w:fldCharType="end"/>
            </w:r>
          </w:hyperlink>
        </w:p>
        <w:p w14:paraId="7EF3B598" w14:textId="7E862048" w:rsidR="00C563B3" w:rsidRDefault="00C563B3">
          <w:pPr>
            <w:pStyle w:val="TOC2"/>
            <w:tabs>
              <w:tab w:val="right" w:leader="dot" w:pos="9350"/>
            </w:tabs>
            <w:rPr>
              <w:rFonts w:eastAsiaTheme="minorEastAsia"/>
              <w:noProof/>
              <w:kern w:val="2"/>
              <w14:ligatures w14:val="standardContextual"/>
            </w:rPr>
          </w:pPr>
          <w:hyperlink w:anchor="_Toc221442457" w:history="1">
            <w:r w:rsidRPr="000B46AB">
              <w:rPr>
                <w:rStyle w:val="Hyperlink"/>
                <w:noProof/>
              </w:rPr>
              <w:t>MVIP Areas</w:t>
            </w:r>
            <w:r>
              <w:rPr>
                <w:noProof/>
                <w:webHidden/>
              </w:rPr>
              <w:tab/>
            </w:r>
            <w:r>
              <w:rPr>
                <w:noProof/>
                <w:webHidden/>
              </w:rPr>
              <w:fldChar w:fldCharType="begin"/>
            </w:r>
            <w:r>
              <w:rPr>
                <w:noProof/>
                <w:webHidden/>
              </w:rPr>
              <w:instrText xml:space="preserve"> PAGEREF _Toc221442457 \h </w:instrText>
            </w:r>
            <w:r>
              <w:rPr>
                <w:noProof/>
                <w:webHidden/>
              </w:rPr>
            </w:r>
            <w:r>
              <w:rPr>
                <w:noProof/>
                <w:webHidden/>
              </w:rPr>
              <w:fldChar w:fldCharType="separate"/>
            </w:r>
            <w:r>
              <w:rPr>
                <w:noProof/>
                <w:webHidden/>
              </w:rPr>
              <w:t>13</w:t>
            </w:r>
            <w:r>
              <w:rPr>
                <w:noProof/>
                <w:webHidden/>
              </w:rPr>
              <w:fldChar w:fldCharType="end"/>
            </w:r>
          </w:hyperlink>
        </w:p>
        <w:p w14:paraId="668A8DBD" w14:textId="39A6E634" w:rsidR="00C563B3" w:rsidRDefault="00C563B3">
          <w:pPr>
            <w:pStyle w:val="TOC2"/>
            <w:tabs>
              <w:tab w:val="right" w:leader="dot" w:pos="9350"/>
            </w:tabs>
            <w:rPr>
              <w:rFonts w:eastAsiaTheme="minorEastAsia"/>
              <w:noProof/>
              <w:kern w:val="2"/>
              <w14:ligatures w14:val="standardContextual"/>
            </w:rPr>
          </w:pPr>
          <w:hyperlink w:anchor="_Toc221442458" w:history="1">
            <w:r w:rsidRPr="000B46AB">
              <w:rPr>
                <w:rStyle w:val="Hyperlink"/>
                <w:noProof/>
              </w:rPr>
              <w:t>MVIP Health Facilities</w:t>
            </w:r>
            <w:r>
              <w:rPr>
                <w:noProof/>
                <w:webHidden/>
              </w:rPr>
              <w:tab/>
            </w:r>
            <w:r>
              <w:rPr>
                <w:noProof/>
                <w:webHidden/>
              </w:rPr>
              <w:fldChar w:fldCharType="begin"/>
            </w:r>
            <w:r>
              <w:rPr>
                <w:noProof/>
                <w:webHidden/>
              </w:rPr>
              <w:instrText xml:space="preserve"> PAGEREF _Toc221442458 \h </w:instrText>
            </w:r>
            <w:r>
              <w:rPr>
                <w:noProof/>
                <w:webHidden/>
              </w:rPr>
            </w:r>
            <w:r>
              <w:rPr>
                <w:noProof/>
                <w:webHidden/>
              </w:rPr>
              <w:fldChar w:fldCharType="separate"/>
            </w:r>
            <w:r>
              <w:rPr>
                <w:noProof/>
                <w:webHidden/>
              </w:rPr>
              <w:t>17</w:t>
            </w:r>
            <w:r>
              <w:rPr>
                <w:noProof/>
                <w:webHidden/>
              </w:rPr>
              <w:fldChar w:fldCharType="end"/>
            </w:r>
          </w:hyperlink>
        </w:p>
        <w:p w14:paraId="6C6C7FB9" w14:textId="17B68329" w:rsidR="00C563B3" w:rsidRDefault="00C563B3">
          <w:pPr>
            <w:pStyle w:val="TOC1"/>
            <w:tabs>
              <w:tab w:val="right" w:leader="dot" w:pos="9350"/>
            </w:tabs>
            <w:rPr>
              <w:rFonts w:eastAsiaTheme="minorEastAsia"/>
              <w:noProof/>
              <w:kern w:val="2"/>
              <w14:ligatures w14:val="standardContextual"/>
            </w:rPr>
          </w:pPr>
          <w:hyperlink w:anchor="_Toc221442459" w:history="1">
            <w:r w:rsidRPr="000B46AB">
              <w:rPr>
                <w:rStyle w:val="Hyperlink"/>
                <w:noProof/>
              </w:rPr>
              <w:t>Supplement E: Vaccine Doses</w:t>
            </w:r>
            <w:r>
              <w:rPr>
                <w:noProof/>
                <w:webHidden/>
              </w:rPr>
              <w:tab/>
            </w:r>
            <w:r>
              <w:rPr>
                <w:noProof/>
                <w:webHidden/>
              </w:rPr>
              <w:fldChar w:fldCharType="begin"/>
            </w:r>
            <w:r>
              <w:rPr>
                <w:noProof/>
                <w:webHidden/>
              </w:rPr>
              <w:instrText xml:space="preserve"> PAGEREF _Toc221442459 \h </w:instrText>
            </w:r>
            <w:r>
              <w:rPr>
                <w:noProof/>
                <w:webHidden/>
              </w:rPr>
            </w:r>
            <w:r>
              <w:rPr>
                <w:noProof/>
                <w:webHidden/>
              </w:rPr>
              <w:fldChar w:fldCharType="separate"/>
            </w:r>
            <w:r>
              <w:rPr>
                <w:noProof/>
                <w:webHidden/>
              </w:rPr>
              <w:t>30</w:t>
            </w:r>
            <w:r>
              <w:rPr>
                <w:noProof/>
                <w:webHidden/>
              </w:rPr>
              <w:fldChar w:fldCharType="end"/>
            </w:r>
          </w:hyperlink>
        </w:p>
        <w:p w14:paraId="196CC3E9" w14:textId="589F8ED1" w:rsidR="00C563B3" w:rsidRDefault="00C563B3">
          <w:pPr>
            <w:pStyle w:val="TOC1"/>
            <w:tabs>
              <w:tab w:val="right" w:leader="dot" w:pos="9350"/>
            </w:tabs>
            <w:rPr>
              <w:rFonts w:eastAsiaTheme="minorEastAsia"/>
              <w:noProof/>
              <w:kern w:val="2"/>
              <w14:ligatures w14:val="standardContextual"/>
            </w:rPr>
          </w:pPr>
          <w:hyperlink w:anchor="_Toc221442460" w:history="1">
            <w:r w:rsidRPr="000B46AB">
              <w:rPr>
                <w:rStyle w:val="Hyperlink"/>
                <w:noProof/>
              </w:rPr>
              <w:t>Supplement F: Confirmed Cases</w:t>
            </w:r>
            <w:r>
              <w:rPr>
                <w:noProof/>
                <w:webHidden/>
              </w:rPr>
              <w:tab/>
            </w:r>
            <w:r>
              <w:rPr>
                <w:noProof/>
                <w:webHidden/>
              </w:rPr>
              <w:fldChar w:fldCharType="begin"/>
            </w:r>
            <w:r>
              <w:rPr>
                <w:noProof/>
                <w:webHidden/>
              </w:rPr>
              <w:instrText xml:space="preserve"> PAGEREF _Toc221442460 \h </w:instrText>
            </w:r>
            <w:r>
              <w:rPr>
                <w:noProof/>
                <w:webHidden/>
              </w:rPr>
            </w:r>
            <w:r>
              <w:rPr>
                <w:noProof/>
                <w:webHidden/>
              </w:rPr>
              <w:fldChar w:fldCharType="separate"/>
            </w:r>
            <w:r>
              <w:rPr>
                <w:noProof/>
                <w:webHidden/>
              </w:rPr>
              <w:t>34</w:t>
            </w:r>
            <w:r>
              <w:rPr>
                <w:noProof/>
                <w:webHidden/>
              </w:rPr>
              <w:fldChar w:fldCharType="end"/>
            </w:r>
          </w:hyperlink>
        </w:p>
        <w:p w14:paraId="7CA4841A" w14:textId="5FED1D3F" w:rsidR="00C563B3" w:rsidRDefault="00C563B3">
          <w:pPr>
            <w:pStyle w:val="TOC2"/>
            <w:tabs>
              <w:tab w:val="right" w:leader="dot" w:pos="9350"/>
            </w:tabs>
            <w:rPr>
              <w:rFonts w:eastAsiaTheme="minorEastAsia"/>
              <w:noProof/>
              <w:kern w:val="2"/>
              <w14:ligatures w14:val="standardContextual"/>
            </w:rPr>
          </w:pPr>
          <w:hyperlink w:anchor="_Toc221442461" w:history="1">
            <w:r w:rsidRPr="000B46AB">
              <w:rPr>
                <w:rStyle w:val="Hyperlink"/>
                <w:noProof/>
              </w:rPr>
              <w:t>Confirmed Malaria Cases (Kenya Health Information System)</w:t>
            </w:r>
            <w:r>
              <w:rPr>
                <w:noProof/>
                <w:webHidden/>
              </w:rPr>
              <w:tab/>
            </w:r>
            <w:r>
              <w:rPr>
                <w:noProof/>
                <w:webHidden/>
              </w:rPr>
              <w:fldChar w:fldCharType="begin"/>
            </w:r>
            <w:r>
              <w:rPr>
                <w:noProof/>
                <w:webHidden/>
              </w:rPr>
              <w:instrText xml:space="preserve"> PAGEREF _Toc221442461 \h </w:instrText>
            </w:r>
            <w:r>
              <w:rPr>
                <w:noProof/>
                <w:webHidden/>
              </w:rPr>
            </w:r>
            <w:r>
              <w:rPr>
                <w:noProof/>
                <w:webHidden/>
              </w:rPr>
              <w:fldChar w:fldCharType="separate"/>
            </w:r>
            <w:r>
              <w:rPr>
                <w:noProof/>
                <w:webHidden/>
              </w:rPr>
              <w:t>34</w:t>
            </w:r>
            <w:r>
              <w:rPr>
                <w:noProof/>
                <w:webHidden/>
              </w:rPr>
              <w:fldChar w:fldCharType="end"/>
            </w:r>
          </w:hyperlink>
        </w:p>
        <w:p w14:paraId="4E6CDE11" w14:textId="4741F0AB" w:rsidR="00C563B3" w:rsidRDefault="00C563B3">
          <w:pPr>
            <w:pStyle w:val="TOC2"/>
            <w:tabs>
              <w:tab w:val="right" w:leader="dot" w:pos="9350"/>
            </w:tabs>
            <w:rPr>
              <w:rFonts w:eastAsiaTheme="minorEastAsia"/>
              <w:noProof/>
              <w:kern w:val="2"/>
              <w14:ligatures w14:val="standardContextual"/>
            </w:rPr>
          </w:pPr>
          <w:hyperlink w:anchor="_Toc221442462" w:history="1">
            <w:r w:rsidRPr="000B46AB">
              <w:rPr>
                <w:rStyle w:val="Hyperlink"/>
                <w:noProof/>
              </w:rPr>
              <w:t>MVIP Clinical Cases: Filter to cases reported by health facilities and CHW in MVIP sub-counties (mcc0)</w:t>
            </w:r>
            <w:r>
              <w:rPr>
                <w:noProof/>
                <w:webHidden/>
              </w:rPr>
              <w:tab/>
            </w:r>
            <w:r>
              <w:rPr>
                <w:noProof/>
                <w:webHidden/>
              </w:rPr>
              <w:fldChar w:fldCharType="begin"/>
            </w:r>
            <w:r>
              <w:rPr>
                <w:noProof/>
                <w:webHidden/>
              </w:rPr>
              <w:instrText xml:space="preserve"> PAGEREF _Toc221442462 \h </w:instrText>
            </w:r>
            <w:r>
              <w:rPr>
                <w:noProof/>
                <w:webHidden/>
              </w:rPr>
            </w:r>
            <w:r>
              <w:rPr>
                <w:noProof/>
                <w:webHidden/>
              </w:rPr>
              <w:fldChar w:fldCharType="separate"/>
            </w:r>
            <w:r>
              <w:rPr>
                <w:noProof/>
                <w:webHidden/>
              </w:rPr>
              <w:t>35</w:t>
            </w:r>
            <w:r>
              <w:rPr>
                <w:noProof/>
                <w:webHidden/>
              </w:rPr>
              <w:fldChar w:fldCharType="end"/>
            </w:r>
          </w:hyperlink>
        </w:p>
        <w:p w14:paraId="41901F59" w14:textId="5FC38C47" w:rsidR="00C563B3" w:rsidRDefault="00C563B3">
          <w:pPr>
            <w:pStyle w:val="TOC2"/>
            <w:tabs>
              <w:tab w:val="right" w:leader="dot" w:pos="9350"/>
            </w:tabs>
            <w:rPr>
              <w:rFonts w:eastAsiaTheme="minorEastAsia"/>
              <w:noProof/>
              <w:kern w:val="2"/>
              <w14:ligatures w14:val="standardContextual"/>
            </w:rPr>
          </w:pPr>
          <w:hyperlink w:anchor="_Toc221442463" w:history="1">
            <w:r w:rsidRPr="000B46AB">
              <w:rPr>
                <w:rStyle w:val="Hyperlink"/>
                <w:noProof/>
              </w:rPr>
              <w:t>Identify potential outliers</w:t>
            </w:r>
            <w:r>
              <w:rPr>
                <w:noProof/>
                <w:webHidden/>
              </w:rPr>
              <w:tab/>
            </w:r>
            <w:r>
              <w:rPr>
                <w:noProof/>
                <w:webHidden/>
              </w:rPr>
              <w:fldChar w:fldCharType="begin"/>
            </w:r>
            <w:r>
              <w:rPr>
                <w:noProof/>
                <w:webHidden/>
              </w:rPr>
              <w:instrText xml:space="preserve"> PAGEREF _Toc221442463 \h </w:instrText>
            </w:r>
            <w:r>
              <w:rPr>
                <w:noProof/>
                <w:webHidden/>
              </w:rPr>
            </w:r>
            <w:r>
              <w:rPr>
                <w:noProof/>
                <w:webHidden/>
              </w:rPr>
              <w:fldChar w:fldCharType="separate"/>
            </w:r>
            <w:r>
              <w:rPr>
                <w:noProof/>
                <w:webHidden/>
              </w:rPr>
              <w:t>39</w:t>
            </w:r>
            <w:r>
              <w:rPr>
                <w:noProof/>
                <w:webHidden/>
              </w:rPr>
              <w:fldChar w:fldCharType="end"/>
            </w:r>
          </w:hyperlink>
        </w:p>
        <w:p w14:paraId="510F65C2" w14:textId="753F8991" w:rsidR="00C563B3" w:rsidRDefault="00C563B3">
          <w:pPr>
            <w:pStyle w:val="TOC2"/>
            <w:tabs>
              <w:tab w:val="right" w:leader="dot" w:pos="9350"/>
            </w:tabs>
            <w:rPr>
              <w:rFonts w:eastAsiaTheme="minorEastAsia"/>
              <w:noProof/>
              <w:kern w:val="2"/>
              <w14:ligatures w14:val="standardContextual"/>
            </w:rPr>
          </w:pPr>
          <w:hyperlink w:anchor="_Toc221442464" w:history="1">
            <w:r w:rsidRPr="000B46AB">
              <w:rPr>
                <w:rStyle w:val="Hyperlink"/>
                <w:noProof/>
              </w:rPr>
              <w:t>Create mcc3 with new variables for case type (OPD, CHW)</w:t>
            </w:r>
            <w:r>
              <w:rPr>
                <w:noProof/>
                <w:webHidden/>
              </w:rPr>
              <w:tab/>
            </w:r>
            <w:r>
              <w:rPr>
                <w:noProof/>
                <w:webHidden/>
              </w:rPr>
              <w:fldChar w:fldCharType="begin"/>
            </w:r>
            <w:r>
              <w:rPr>
                <w:noProof/>
                <w:webHidden/>
              </w:rPr>
              <w:instrText xml:space="preserve"> PAGEREF _Toc221442464 \h </w:instrText>
            </w:r>
            <w:r>
              <w:rPr>
                <w:noProof/>
                <w:webHidden/>
              </w:rPr>
            </w:r>
            <w:r>
              <w:rPr>
                <w:noProof/>
                <w:webHidden/>
              </w:rPr>
              <w:fldChar w:fldCharType="separate"/>
            </w:r>
            <w:r>
              <w:rPr>
                <w:noProof/>
                <w:webHidden/>
              </w:rPr>
              <w:t>40</w:t>
            </w:r>
            <w:r>
              <w:rPr>
                <w:noProof/>
                <w:webHidden/>
              </w:rPr>
              <w:fldChar w:fldCharType="end"/>
            </w:r>
          </w:hyperlink>
        </w:p>
        <w:p w14:paraId="56BFA7CE" w14:textId="4D27A435" w:rsidR="00C563B3" w:rsidRDefault="00C563B3">
          <w:pPr>
            <w:pStyle w:val="TOC2"/>
            <w:tabs>
              <w:tab w:val="right" w:leader="dot" w:pos="9350"/>
            </w:tabs>
            <w:rPr>
              <w:rFonts w:eastAsiaTheme="minorEastAsia"/>
              <w:noProof/>
              <w:kern w:val="2"/>
              <w14:ligatures w14:val="standardContextual"/>
            </w:rPr>
          </w:pPr>
          <w:hyperlink w:anchor="_Toc221442465" w:history="1">
            <w:r w:rsidRPr="000B46AB">
              <w:rPr>
                <w:rStyle w:val="Hyperlink"/>
                <w:noProof/>
              </w:rPr>
              <w:t>Associate CHW cases with their corresponding OPD, creating a new variable, opdUnit</w:t>
            </w:r>
            <w:r>
              <w:rPr>
                <w:noProof/>
                <w:webHidden/>
              </w:rPr>
              <w:tab/>
            </w:r>
            <w:r>
              <w:rPr>
                <w:noProof/>
                <w:webHidden/>
              </w:rPr>
              <w:fldChar w:fldCharType="begin"/>
            </w:r>
            <w:r>
              <w:rPr>
                <w:noProof/>
                <w:webHidden/>
              </w:rPr>
              <w:instrText xml:space="preserve"> PAGEREF _Toc221442465 \h </w:instrText>
            </w:r>
            <w:r>
              <w:rPr>
                <w:noProof/>
                <w:webHidden/>
              </w:rPr>
            </w:r>
            <w:r>
              <w:rPr>
                <w:noProof/>
                <w:webHidden/>
              </w:rPr>
              <w:fldChar w:fldCharType="separate"/>
            </w:r>
            <w:r>
              <w:rPr>
                <w:noProof/>
                <w:webHidden/>
              </w:rPr>
              <w:t>41</w:t>
            </w:r>
            <w:r>
              <w:rPr>
                <w:noProof/>
                <w:webHidden/>
              </w:rPr>
              <w:fldChar w:fldCharType="end"/>
            </w:r>
          </w:hyperlink>
        </w:p>
        <w:p w14:paraId="11956BFF" w14:textId="3DA5F9DD" w:rsidR="00C563B3" w:rsidRDefault="00C563B3">
          <w:pPr>
            <w:pStyle w:val="TOC2"/>
            <w:tabs>
              <w:tab w:val="right" w:leader="dot" w:pos="9350"/>
            </w:tabs>
            <w:rPr>
              <w:rFonts w:eastAsiaTheme="minorEastAsia"/>
              <w:noProof/>
              <w:kern w:val="2"/>
              <w14:ligatures w14:val="standardContextual"/>
            </w:rPr>
          </w:pPr>
          <w:hyperlink w:anchor="_Toc221442466" w:history="1">
            <w:r w:rsidRPr="000B46AB">
              <w:rPr>
                <w:rStyle w:val="Hyperlink"/>
                <w:noProof/>
              </w:rPr>
              <w:t>Aggregate across opdUnits (mcc4)</w:t>
            </w:r>
            <w:r>
              <w:rPr>
                <w:noProof/>
                <w:webHidden/>
              </w:rPr>
              <w:tab/>
            </w:r>
            <w:r>
              <w:rPr>
                <w:noProof/>
                <w:webHidden/>
              </w:rPr>
              <w:fldChar w:fldCharType="begin"/>
            </w:r>
            <w:r>
              <w:rPr>
                <w:noProof/>
                <w:webHidden/>
              </w:rPr>
              <w:instrText xml:space="preserve"> PAGEREF _Toc221442466 \h </w:instrText>
            </w:r>
            <w:r>
              <w:rPr>
                <w:noProof/>
                <w:webHidden/>
              </w:rPr>
            </w:r>
            <w:r>
              <w:rPr>
                <w:noProof/>
                <w:webHidden/>
              </w:rPr>
              <w:fldChar w:fldCharType="separate"/>
            </w:r>
            <w:r>
              <w:rPr>
                <w:noProof/>
                <w:webHidden/>
              </w:rPr>
              <w:t>42</w:t>
            </w:r>
            <w:r>
              <w:rPr>
                <w:noProof/>
                <w:webHidden/>
              </w:rPr>
              <w:fldChar w:fldCharType="end"/>
            </w:r>
          </w:hyperlink>
        </w:p>
        <w:p w14:paraId="2C5CC72A" w14:textId="036425B1" w:rsidR="00C563B3" w:rsidRDefault="00C563B3">
          <w:pPr>
            <w:pStyle w:val="TOC1"/>
            <w:tabs>
              <w:tab w:val="right" w:leader="dot" w:pos="9350"/>
            </w:tabs>
            <w:rPr>
              <w:rFonts w:eastAsiaTheme="minorEastAsia"/>
              <w:noProof/>
              <w:kern w:val="2"/>
              <w14:ligatures w14:val="standardContextual"/>
            </w:rPr>
          </w:pPr>
          <w:hyperlink w:anchor="_Toc221442467" w:history="1">
            <w:r w:rsidRPr="000B46AB">
              <w:rPr>
                <w:rStyle w:val="Hyperlink"/>
                <w:noProof/>
              </w:rPr>
              <w:t>Supplement G: Consistently Reporting Facilities</w:t>
            </w:r>
            <w:r>
              <w:rPr>
                <w:noProof/>
                <w:webHidden/>
              </w:rPr>
              <w:tab/>
            </w:r>
            <w:r>
              <w:rPr>
                <w:noProof/>
                <w:webHidden/>
              </w:rPr>
              <w:fldChar w:fldCharType="begin"/>
            </w:r>
            <w:r>
              <w:rPr>
                <w:noProof/>
                <w:webHidden/>
              </w:rPr>
              <w:instrText xml:space="preserve"> PAGEREF _Toc221442467 \h </w:instrText>
            </w:r>
            <w:r>
              <w:rPr>
                <w:noProof/>
                <w:webHidden/>
              </w:rPr>
            </w:r>
            <w:r>
              <w:rPr>
                <w:noProof/>
                <w:webHidden/>
              </w:rPr>
              <w:fldChar w:fldCharType="separate"/>
            </w:r>
            <w:r>
              <w:rPr>
                <w:noProof/>
                <w:webHidden/>
              </w:rPr>
              <w:t>44</w:t>
            </w:r>
            <w:r>
              <w:rPr>
                <w:noProof/>
                <w:webHidden/>
              </w:rPr>
              <w:fldChar w:fldCharType="end"/>
            </w:r>
          </w:hyperlink>
        </w:p>
        <w:p w14:paraId="7E517291" w14:textId="7D821518" w:rsidR="00C563B3" w:rsidRDefault="00C563B3">
          <w:pPr>
            <w:pStyle w:val="TOC2"/>
            <w:tabs>
              <w:tab w:val="right" w:leader="dot" w:pos="9350"/>
            </w:tabs>
            <w:rPr>
              <w:rFonts w:eastAsiaTheme="minorEastAsia"/>
              <w:noProof/>
              <w:kern w:val="2"/>
              <w14:ligatures w14:val="standardContextual"/>
            </w:rPr>
          </w:pPr>
          <w:hyperlink w:anchor="_Toc221442468" w:history="1">
            <w:r w:rsidRPr="000B46AB">
              <w:rPr>
                <w:rStyle w:val="Hyperlink"/>
                <w:noProof/>
              </w:rPr>
              <w:t>Facilities reporting confirmed malara cases</w:t>
            </w:r>
            <w:r>
              <w:rPr>
                <w:noProof/>
                <w:webHidden/>
              </w:rPr>
              <w:tab/>
            </w:r>
            <w:r>
              <w:rPr>
                <w:noProof/>
                <w:webHidden/>
              </w:rPr>
              <w:fldChar w:fldCharType="begin"/>
            </w:r>
            <w:r>
              <w:rPr>
                <w:noProof/>
                <w:webHidden/>
              </w:rPr>
              <w:instrText xml:space="preserve"> PAGEREF _Toc221442468 \h </w:instrText>
            </w:r>
            <w:r>
              <w:rPr>
                <w:noProof/>
                <w:webHidden/>
              </w:rPr>
            </w:r>
            <w:r>
              <w:rPr>
                <w:noProof/>
                <w:webHidden/>
              </w:rPr>
              <w:fldChar w:fldCharType="separate"/>
            </w:r>
            <w:r>
              <w:rPr>
                <w:noProof/>
                <w:webHidden/>
              </w:rPr>
              <w:t>44</w:t>
            </w:r>
            <w:r>
              <w:rPr>
                <w:noProof/>
                <w:webHidden/>
              </w:rPr>
              <w:fldChar w:fldCharType="end"/>
            </w:r>
          </w:hyperlink>
        </w:p>
        <w:p w14:paraId="15A51C7D" w14:textId="23DE61C4" w:rsidR="00C563B3" w:rsidRDefault="00C563B3">
          <w:pPr>
            <w:pStyle w:val="TOC2"/>
            <w:tabs>
              <w:tab w:val="right" w:leader="dot" w:pos="9350"/>
            </w:tabs>
            <w:rPr>
              <w:rFonts w:eastAsiaTheme="minorEastAsia"/>
              <w:noProof/>
              <w:kern w:val="2"/>
              <w14:ligatures w14:val="standardContextual"/>
            </w:rPr>
          </w:pPr>
          <w:hyperlink w:anchor="_Toc221442469" w:history="1">
            <w:r w:rsidRPr="000B46AB">
              <w:rPr>
                <w:rStyle w:val="Hyperlink"/>
                <w:noProof/>
              </w:rPr>
              <w:t>Facilities Consistently Reporting Confirmed Cases Each Month</w:t>
            </w:r>
            <w:r>
              <w:rPr>
                <w:noProof/>
                <w:webHidden/>
              </w:rPr>
              <w:tab/>
            </w:r>
            <w:r>
              <w:rPr>
                <w:noProof/>
                <w:webHidden/>
              </w:rPr>
              <w:fldChar w:fldCharType="begin"/>
            </w:r>
            <w:r>
              <w:rPr>
                <w:noProof/>
                <w:webHidden/>
              </w:rPr>
              <w:instrText xml:space="preserve"> PAGEREF _Toc221442469 \h </w:instrText>
            </w:r>
            <w:r>
              <w:rPr>
                <w:noProof/>
                <w:webHidden/>
              </w:rPr>
            </w:r>
            <w:r>
              <w:rPr>
                <w:noProof/>
                <w:webHidden/>
              </w:rPr>
              <w:fldChar w:fldCharType="separate"/>
            </w:r>
            <w:r>
              <w:rPr>
                <w:noProof/>
                <w:webHidden/>
              </w:rPr>
              <w:t>48</w:t>
            </w:r>
            <w:r>
              <w:rPr>
                <w:noProof/>
                <w:webHidden/>
              </w:rPr>
              <w:fldChar w:fldCharType="end"/>
            </w:r>
          </w:hyperlink>
        </w:p>
        <w:p w14:paraId="7A42ABF7" w14:textId="7077B62F" w:rsidR="00C563B3" w:rsidRDefault="00C563B3">
          <w:pPr>
            <w:pStyle w:val="TOC2"/>
            <w:tabs>
              <w:tab w:val="right" w:leader="dot" w:pos="9350"/>
            </w:tabs>
            <w:rPr>
              <w:rFonts w:eastAsiaTheme="minorEastAsia"/>
              <w:noProof/>
              <w:kern w:val="2"/>
              <w14:ligatures w14:val="standardContextual"/>
            </w:rPr>
          </w:pPr>
          <w:hyperlink w:anchor="_Toc221442470" w:history="1">
            <w:r w:rsidRPr="000B46AB">
              <w:rPr>
                <w:rStyle w:val="Hyperlink"/>
                <w:noProof/>
              </w:rPr>
              <w:t>Consistent reporting pre-intervention through the evaluation period</w:t>
            </w:r>
            <w:r>
              <w:rPr>
                <w:noProof/>
                <w:webHidden/>
              </w:rPr>
              <w:tab/>
            </w:r>
            <w:r>
              <w:rPr>
                <w:noProof/>
                <w:webHidden/>
              </w:rPr>
              <w:fldChar w:fldCharType="begin"/>
            </w:r>
            <w:r>
              <w:rPr>
                <w:noProof/>
                <w:webHidden/>
              </w:rPr>
              <w:instrText xml:space="preserve"> PAGEREF _Toc221442470 \h </w:instrText>
            </w:r>
            <w:r>
              <w:rPr>
                <w:noProof/>
                <w:webHidden/>
              </w:rPr>
            </w:r>
            <w:r>
              <w:rPr>
                <w:noProof/>
                <w:webHidden/>
              </w:rPr>
              <w:fldChar w:fldCharType="separate"/>
            </w:r>
            <w:r>
              <w:rPr>
                <w:noProof/>
                <w:webHidden/>
              </w:rPr>
              <w:t>48</w:t>
            </w:r>
            <w:r>
              <w:rPr>
                <w:noProof/>
                <w:webHidden/>
              </w:rPr>
              <w:fldChar w:fldCharType="end"/>
            </w:r>
          </w:hyperlink>
        </w:p>
        <w:p w14:paraId="6ACC2AA6" w14:textId="5FF68D3C" w:rsidR="00C563B3" w:rsidRDefault="00C563B3">
          <w:pPr>
            <w:pStyle w:val="TOC2"/>
            <w:tabs>
              <w:tab w:val="right" w:leader="dot" w:pos="9350"/>
            </w:tabs>
            <w:rPr>
              <w:rFonts w:eastAsiaTheme="minorEastAsia"/>
              <w:noProof/>
              <w:kern w:val="2"/>
              <w14:ligatures w14:val="standardContextual"/>
            </w:rPr>
          </w:pPr>
          <w:hyperlink w:anchor="_Toc221442471" w:history="1">
            <w:r w:rsidRPr="000B46AB">
              <w:rPr>
                <w:rStyle w:val="Hyperlink"/>
                <w:noProof/>
              </w:rPr>
              <w:t>Map of included facilities (preliminary)</w:t>
            </w:r>
            <w:r>
              <w:rPr>
                <w:noProof/>
                <w:webHidden/>
              </w:rPr>
              <w:tab/>
            </w:r>
            <w:r>
              <w:rPr>
                <w:noProof/>
                <w:webHidden/>
              </w:rPr>
              <w:fldChar w:fldCharType="begin"/>
            </w:r>
            <w:r>
              <w:rPr>
                <w:noProof/>
                <w:webHidden/>
              </w:rPr>
              <w:instrText xml:space="preserve"> PAGEREF _Toc221442471 \h </w:instrText>
            </w:r>
            <w:r>
              <w:rPr>
                <w:noProof/>
                <w:webHidden/>
              </w:rPr>
            </w:r>
            <w:r>
              <w:rPr>
                <w:noProof/>
                <w:webHidden/>
              </w:rPr>
              <w:fldChar w:fldCharType="separate"/>
            </w:r>
            <w:r>
              <w:rPr>
                <w:noProof/>
                <w:webHidden/>
              </w:rPr>
              <w:t>51</w:t>
            </w:r>
            <w:r>
              <w:rPr>
                <w:noProof/>
                <w:webHidden/>
              </w:rPr>
              <w:fldChar w:fldCharType="end"/>
            </w:r>
          </w:hyperlink>
        </w:p>
        <w:p w14:paraId="358D0F2D" w14:textId="43471C65" w:rsidR="00C563B3" w:rsidRDefault="00C563B3">
          <w:pPr>
            <w:pStyle w:val="TOC2"/>
            <w:tabs>
              <w:tab w:val="right" w:leader="dot" w:pos="9350"/>
            </w:tabs>
            <w:rPr>
              <w:rFonts w:eastAsiaTheme="minorEastAsia"/>
              <w:noProof/>
              <w:kern w:val="2"/>
              <w14:ligatures w14:val="standardContextual"/>
            </w:rPr>
          </w:pPr>
          <w:hyperlink w:anchor="_Toc221442472" w:history="1">
            <w:r w:rsidRPr="000B46AB">
              <w:rPr>
                <w:rStyle w:val="Hyperlink"/>
                <w:noProof/>
              </w:rPr>
              <w:t>With the choice of number of facilities, we save the analytic Dataset (mcc5)</w:t>
            </w:r>
            <w:r>
              <w:rPr>
                <w:noProof/>
                <w:webHidden/>
              </w:rPr>
              <w:tab/>
            </w:r>
            <w:r>
              <w:rPr>
                <w:noProof/>
                <w:webHidden/>
              </w:rPr>
              <w:fldChar w:fldCharType="begin"/>
            </w:r>
            <w:r>
              <w:rPr>
                <w:noProof/>
                <w:webHidden/>
              </w:rPr>
              <w:instrText xml:space="preserve"> PAGEREF _Toc221442472 \h </w:instrText>
            </w:r>
            <w:r>
              <w:rPr>
                <w:noProof/>
                <w:webHidden/>
              </w:rPr>
            </w:r>
            <w:r>
              <w:rPr>
                <w:noProof/>
                <w:webHidden/>
              </w:rPr>
              <w:fldChar w:fldCharType="separate"/>
            </w:r>
            <w:r>
              <w:rPr>
                <w:noProof/>
                <w:webHidden/>
              </w:rPr>
              <w:t>53</w:t>
            </w:r>
            <w:r>
              <w:rPr>
                <w:noProof/>
                <w:webHidden/>
              </w:rPr>
              <w:fldChar w:fldCharType="end"/>
            </w:r>
          </w:hyperlink>
        </w:p>
        <w:p w14:paraId="7F8C0856" w14:textId="500FB3C7" w:rsidR="00C563B3" w:rsidRDefault="00C563B3">
          <w:pPr>
            <w:pStyle w:val="TOC1"/>
            <w:tabs>
              <w:tab w:val="right" w:leader="dot" w:pos="9350"/>
            </w:tabs>
            <w:rPr>
              <w:rFonts w:eastAsiaTheme="minorEastAsia"/>
              <w:noProof/>
              <w:kern w:val="2"/>
              <w14:ligatures w14:val="standardContextual"/>
            </w:rPr>
          </w:pPr>
          <w:hyperlink w:anchor="_Toc221442473" w:history="1">
            <w:r w:rsidRPr="000B46AB">
              <w:rPr>
                <w:rStyle w:val="Hyperlink"/>
                <w:noProof/>
              </w:rPr>
              <w:t>Consistently_reporting_evaluation_facilities (12/12 months during evaluation period) (mcc6)</w:t>
            </w:r>
            <w:r>
              <w:rPr>
                <w:noProof/>
                <w:webHidden/>
              </w:rPr>
              <w:tab/>
            </w:r>
            <w:r>
              <w:rPr>
                <w:noProof/>
                <w:webHidden/>
              </w:rPr>
              <w:fldChar w:fldCharType="begin"/>
            </w:r>
            <w:r>
              <w:rPr>
                <w:noProof/>
                <w:webHidden/>
              </w:rPr>
              <w:instrText xml:space="preserve"> PAGEREF _Toc221442473 \h </w:instrText>
            </w:r>
            <w:r>
              <w:rPr>
                <w:noProof/>
                <w:webHidden/>
              </w:rPr>
            </w:r>
            <w:r>
              <w:rPr>
                <w:noProof/>
                <w:webHidden/>
              </w:rPr>
              <w:fldChar w:fldCharType="separate"/>
            </w:r>
            <w:r>
              <w:rPr>
                <w:noProof/>
                <w:webHidden/>
              </w:rPr>
              <w:t>56</w:t>
            </w:r>
            <w:r>
              <w:rPr>
                <w:noProof/>
                <w:webHidden/>
              </w:rPr>
              <w:fldChar w:fldCharType="end"/>
            </w:r>
          </w:hyperlink>
        </w:p>
        <w:p w14:paraId="3A28C706" w14:textId="527D6F87" w:rsidR="00C563B3" w:rsidRDefault="00C563B3">
          <w:pPr>
            <w:pStyle w:val="TOC2"/>
            <w:tabs>
              <w:tab w:val="right" w:leader="dot" w:pos="9350"/>
            </w:tabs>
            <w:rPr>
              <w:rFonts w:eastAsiaTheme="minorEastAsia"/>
              <w:noProof/>
              <w:kern w:val="2"/>
              <w14:ligatures w14:val="standardContextual"/>
            </w:rPr>
          </w:pPr>
          <w:hyperlink w:anchor="_Toc221442474" w:history="1">
            <w:r w:rsidRPr="000B46AB">
              <w:rPr>
                <w:rStyle w:val="Hyperlink"/>
                <w:noProof/>
              </w:rPr>
              <w:t>Map of included facilities (final)</w:t>
            </w:r>
            <w:r>
              <w:rPr>
                <w:noProof/>
                <w:webHidden/>
              </w:rPr>
              <w:tab/>
            </w:r>
            <w:r>
              <w:rPr>
                <w:noProof/>
                <w:webHidden/>
              </w:rPr>
              <w:fldChar w:fldCharType="begin"/>
            </w:r>
            <w:r>
              <w:rPr>
                <w:noProof/>
                <w:webHidden/>
              </w:rPr>
              <w:instrText xml:space="preserve"> PAGEREF _Toc221442474 \h </w:instrText>
            </w:r>
            <w:r>
              <w:rPr>
                <w:noProof/>
                <w:webHidden/>
              </w:rPr>
            </w:r>
            <w:r>
              <w:rPr>
                <w:noProof/>
                <w:webHidden/>
              </w:rPr>
              <w:fldChar w:fldCharType="separate"/>
            </w:r>
            <w:r>
              <w:rPr>
                <w:noProof/>
                <w:webHidden/>
              </w:rPr>
              <w:t>58</w:t>
            </w:r>
            <w:r>
              <w:rPr>
                <w:noProof/>
                <w:webHidden/>
              </w:rPr>
              <w:fldChar w:fldCharType="end"/>
            </w:r>
          </w:hyperlink>
        </w:p>
        <w:p w14:paraId="49680DB7" w14:textId="108E6FC9" w:rsidR="00C563B3" w:rsidRDefault="00C563B3">
          <w:pPr>
            <w:pStyle w:val="TOC1"/>
            <w:tabs>
              <w:tab w:val="right" w:leader="dot" w:pos="9350"/>
            </w:tabs>
            <w:rPr>
              <w:rFonts w:eastAsiaTheme="minorEastAsia"/>
              <w:noProof/>
              <w:kern w:val="2"/>
              <w14:ligatures w14:val="standardContextual"/>
            </w:rPr>
          </w:pPr>
          <w:hyperlink w:anchor="_Toc221442475" w:history="1">
            <w:r w:rsidRPr="000B46AB">
              <w:rPr>
                <w:rStyle w:val="Hyperlink"/>
                <w:noProof/>
              </w:rPr>
              <w:t>Supplement H: Time-series models of uncomplicated cases to estimate vaccine impact</w:t>
            </w:r>
            <w:r>
              <w:rPr>
                <w:noProof/>
                <w:webHidden/>
              </w:rPr>
              <w:tab/>
            </w:r>
            <w:r>
              <w:rPr>
                <w:noProof/>
                <w:webHidden/>
              </w:rPr>
              <w:fldChar w:fldCharType="begin"/>
            </w:r>
            <w:r>
              <w:rPr>
                <w:noProof/>
                <w:webHidden/>
              </w:rPr>
              <w:instrText xml:space="preserve"> PAGEREF _Toc221442475 \h </w:instrText>
            </w:r>
            <w:r>
              <w:rPr>
                <w:noProof/>
                <w:webHidden/>
              </w:rPr>
            </w:r>
            <w:r>
              <w:rPr>
                <w:noProof/>
                <w:webHidden/>
              </w:rPr>
              <w:fldChar w:fldCharType="separate"/>
            </w:r>
            <w:r>
              <w:rPr>
                <w:noProof/>
                <w:webHidden/>
              </w:rPr>
              <w:t>60</w:t>
            </w:r>
            <w:r>
              <w:rPr>
                <w:noProof/>
                <w:webHidden/>
              </w:rPr>
              <w:fldChar w:fldCharType="end"/>
            </w:r>
          </w:hyperlink>
        </w:p>
        <w:p w14:paraId="37E30BD5" w14:textId="4CD07440" w:rsidR="00C563B3" w:rsidRDefault="00C563B3">
          <w:pPr>
            <w:pStyle w:val="TOC2"/>
            <w:tabs>
              <w:tab w:val="right" w:leader="dot" w:pos="9350"/>
            </w:tabs>
            <w:rPr>
              <w:rFonts w:eastAsiaTheme="minorEastAsia"/>
              <w:noProof/>
              <w:kern w:val="2"/>
              <w14:ligatures w14:val="standardContextual"/>
            </w:rPr>
          </w:pPr>
          <w:hyperlink w:anchor="_Toc221442476" w:history="1">
            <w:r w:rsidRPr="000B46AB">
              <w:rPr>
                <w:rStyle w:val="Hyperlink"/>
                <w:noProof/>
              </w:rPr>
              <w:t>Analyses</w:t>
            </w:r>
            <w:r>
              <w:rPr>
                <w:noProof/>
                <w:webHidden/>
              </w:rPr>
              <w:tab/>
            </w:r>
            <w:r>
              <w:rPr>
                <w:noProof/>
                <w:webHidden/>
              </w:rPr>
              <w:fldChar w:fldCharType="begin"/>
            </w:r>
            <w:r>
              <w:rPr>
                <w:noProof/>
                <w:webHidden/>
              </w:rPr>
              <w:instrText xml:space="preserve"> PAGEREF _Toc221442476 \h </w:instrText>
            </w:r>
            <w:r>
              <w:rPr>
                <w:noProof/>
                <w:webHidden/>
              </w:rPr>
            </w:r>
            <w:r>
              <w:rPr>
                <w:noProof/>
                <w:webHidden/>
              </w:rPr>
              <w:fldChar w:fldCharType="separate"/>
            </w:r>
            <w:r>
              <w:rPr>
                <w:noProof/>
                <w:webHidden/>
              </w:rPr>
              <w:t>60</w:t>
            </w:r>
            <w:r>
              <w:rPr>
                <w:noProof/>
                <w:webHidden/>
              </w:rPr>
              <w:fldChar w:fldCharType="end"/>
            </w:r>
          </w:hyperlink>
        </w:p>
        <w:p w14:paraId="1C49C8DE" w14:textId="07525048" w:rsidR="00C563B3" w:rsidRDefault="00C563B3">
          <w:pPr>
            <w:pStyle w:val="TOC2"/>
            <w:tabs>
              <w:tab w:val="right" w:leader="dot" w:pos="9350"/>
            </w:tabs>
            <w:rPr>
              <w:rFonts w:eastAsiaTheme="minorEastAsia"/>
              <w:noProof/>
              <w:kern w:val="2"/>
              <w14:ligatures w14:val="standardContextual"/>
            </w:rPr>
          </w:pPr>
          <w:hyperlink w:anchor="_Toc221442477" w:history="1">
            <w:r w:rsidRPr="000B46AB">
              <w:rPr>
                <w:rStyle w:val="Hyperlink"/>
                <w:noProof/>
              </w:rPr>
              <w:t>Time-Periods</w:t>
            </w:r>
            <w:r>
              <w:rPr>
                <w:noProof/>
                <w:webHidden/>
              </w:rPr>
              <w:tab/>
            </w:r>
            <w:r>
              <w:rPr>
                <w:noProof/>
                <w:webHidden/>
              </w:rPr>
              <w:fldChar w:fldCharType="begin"/>
            </w:r>
            <w:r>
              <w:rPr>
                <w:noProof/>
                <w:webHidden/>
              </w:rPr>
              <w:instrText xml:space="preserve"> PAGEREF _Toc221442477 \h </w:instrText>
            </w:r>
            <w:r>
              <w:rPr>
                <w:noProof/>
                <w:webHidden/>
              </w:rPr>
            </w:r>
            <w:r>
              <w:rPr>
                <w:noProof/>
                <w:webHidden/>
              </w:rPr>
              <w:fldChar w:fldCharType="separate"/>
            </w:r>
            <w:r>
              <w:rPr>
                <w:noProof/>
                <w:webHidden/>
              </w:rPr>
              <w:t>63</w:t>
            </w:r>
            <w:r>
              <w:rPr>
                <w:noProof/>
                <w:webHidden/>
              </w:rPr>
              <w:fldChar w:fldCharType="end"/>
            </w:r>
          </w:hyperlink>
        </w:p>
        <w:p w14:paraId="55ABA1FF" w14:textId="25DABB48" w:rsidR="00C563B3" w:rsidRDefault="00C563B3">
          <w:pPr>
            <w:pStyle w:val="TOC2"/>
            <w:tabs>
              <w:tab w:val="right" w:leader="dot" w:pos="9350"/>
            </w:tabs>
            <w:rPr>
              <w:rFonts w:eastAsiaTheme="minorEastAsia"/>
              <w:noProof/>
              <w:kern w:val="2"/>
              <w14:ligatures w14:val="standardContextual"/>
            </w:rPr>
          </w:pPr>
          <w:hyperlink w:anchor="_Toc221442478" w:history="1">
            <w:r w:rsidRPr="000B46AB">
              <w:rPr>
                <w:rStyle w:val="Hyperlink"/>
                <w:noProof/>
              </w:rPr>
              <w:t>Time-Series Models (Mables)</w:t>
            </w:r>
            <w:r>
              <w:rPr>
                <w:noProof/>
                <w:webHidden/>
              </w:rPr>
              <w:tab/>
            </w:r>
            <w:r>
              <w:rPr>
                <w:noProof/>
                <w:webHidden/>
              </w:rPr>
              <w:fldChar w:fldCharType="begin"/>
            </w:r>
            <w:r>
              <w:rPr>
                <w:noProof/>
                <w:webHidden/>
              </w:rPr>
              <w:instrText xml:space="preserve"> PAGEREF _Toc221442478 \h </w:instrText>
            </w:r>
            <w:r>
              <w:rPr>
                <w:noProof/>
                <w:webHidden/>
              </w:rPr>
            </w:r>
            <w:r>
              <w:rPr>
                <w:noProof/>
                <w:webHidden/>
              </w:rPr>
              <w:fldChar w:fldCharType="separate"/>
            </w:r>
            <w:r>
              <w:rPr>
                <w:noProof/>
                <w:webHidden/>
              </w:rPr>
              <w:t>65</w:t>
            </w:r>
            <w:r>
              <w:rPr>
                <w:noProof/>
                <w:webHidden/>
              </w:rPr>
              <w:fldChar w:fldCharType="end"/>
            </w:r>
          </w:hyperlink>
        </w:p>
        <w:p w14:paraId="34729A11" w14:textId="2BF872A4" w:rsidR="00C563B3" w:rsidRDefault="00C563B3">
          <w:pPr>
            <w:pStyle w:val="TOC2"/>
            <w:tabs>
              <w:tab w:val="right" w:leader="dot" w:pos="9350"/>
            </w:tabs>
            <w:rPr>
              <w:rFonts w:eastAsiaTheme="minorEastAsia"/>
              <w:noProof/>
              <w:kern w:val="2"/>
              <w14:ligatures w14:val="standardContextual"/>
            </w:rPr>
          </w:pPr>
          <w:hyperlink w:anchor="_Toc221442479" w:history="1">
            <w:r w:rsidRPr="000B46AB">
              <w:rPr>
                <w:rStyle w:val="Hyperlink"/>
                <w:noProof/>
              </w:rPr>
              <w:t>Validation</w:t>
            </w:r>
            <w:r>
              <w:rPr>
                <w:noProof/>
                <w:webHidden/>
              </w:rPr>
              <w:tab/>
            </w:r>
            <w:r>
              <w:rPr>
                <w:noProof/>
                <w:webHidden/>
              </w:rPr>
              <w:fldChar w:fldCharType="begin"/>
            </w:r>
            <w:r>
              <w:rPr>
                <w:noProof/>
                <w:webHidden/>
              </w:rPr>
              <w:instrText xml:space="preserve"> PAGEREF _Toc221442479 \h </w:instrText>
            </w:r>
            <w:r>
              <w:rPr>
                <w:noProof/>
                <w:webHidden/>
              </w:rPr>
            </w:r>
            <w:r>
              <w:rPr>
                <w:noProof/>
                <w:webHidden/>
              </w:rPr>
              <w:fldChar w:fldCharType="separate"/>
            </w:r>
            <w:r>
              <w:rPr>
                <w:noProof/>
                <w:webHidden/>
              </w:rPr>
              <w:t>65</w:t>
            </w:r>
            <w:r>
              <w:rPr>
                <w:noProof/>
                <w:webHidden/>
              </w:rPr>
              <w:fldChar w:fldCharType="end"/>
            </w:r>
          </w:hyperlink>
        </w:p>
        <w:p w14:paraId="2B8D3D44" w14:textId="0538FFE5" w:rsidR="00C563B3" w:rsidRDefault="00C563B3">
          <w:pPr>
            <w:pStyle w:val="TOC2"/>
            <w:tabs>
              <w:tab w:val="right" w:leader="dot" w:pos="9350"/>
            </w:tabs>
            <w:rPr>
              <w:rFonts w:eastAsiaTheme="minorEastAsia"/>
              <w:noProof/>
              <w:kern w:val="2"/>
              <w14:ligatures w14:val="standardContextual"/>
            </w:rPr>
          </w:pPr>
          <w:hyperlink w:anchor="_Toc221442480" w:history="1">
            <w:r w:rsidRPr="000B46AB">
              <w:rPr>
                <w:rStyle w:val="Hyperlink"/>
                <w:noProof/>
              </w:rPr>
              <w:t>Validation Algorithm: Optimizing versus Synchronizing</w:t>
            </w:r>
            <w:r>
              <w:rPr>
                <w:noProof/>
                <w:webHidden/>
              </w:rPr>
              <w:tab/>
            </w:r>
            <w:r>
              <w:rPr>
                <w:noProof/>
                <w:webHidden/>
              </w:rPr>
              <w:fldChar w:fldCharType="begin"/>
            </w:r>
            <w:r>
              <w:rPr>
                <w:noProof/>
                <w:webHidden/>
              </w:rPr>
              <w:instrText xml:space="preserve"> PAGEREF _Toc221442480 \h </w:instrText>
            </w:r>
            <w:r>
              <w:rPr>
                <w:noProof/>
                <w:webHidden/>
              </w:rPr>
            </w:r>
            <w:r>
              <w:rPr>
                <w:noProof/>
                <w:webHidden/>
              </w:rPr>
              <w:fldChar w:fldCharType="separate"/>
            </w:r>
            <w:r>
              <w:rPr>
                <w:noProof/>
                <w:webHidden/>
              </w:rPr>
              <w:t>70</w:t>
            </w:r>
            <w:r>
              <w:rPr>
                <w:noProof/>
                <w:webHidden/>
              </w:rPr>
              <w:fldChar w:fldCharType="end"/>
            </w:r>
          </w:hyperlink>
        </w:p>
        <w:p w14:paraId="6474314B" w14:textId="626EF878" w:rsidR="00C563B3" w:rsidRDefault="00C563B3">
          <w:pPr>
            <w:pStyle w:val="TOC2"/>
            <w:tabs>
              <w:tab w:val="right" w:leader="dot" w:pos="9350"/>
            </w:tabs>
            <w:rPr>
              <w:rFonts w:eastAsiaTheme="minorEastAsia"/>
              <w:noProof/>
              <w:kern w:val="2"/>
              <w14:ligatures w14:val="standardContextual"/>
            </w:rPr>
          </w:pPr>
          <w:hyperlink w:anchor="_Toc221442481" w:history="1">
            <w:r w:rsidRPr="000B46AB">
              <w:rPr>
                <w:rStyle w:val="Hyperlink"/>
                <w:noProof/>
              </w:rPr>
              <w:t>Model Selection - Pre-intervention</w:t>
            </w:r>
            <w:r>
              <w:rPr>
                <w:noProof/>
                <w:webHidden/>
              </w:rPr>
              <w:tab/>
            </w:r>
            <w:r>
              <w:rPr>
                <w:noProof/>
                <w:webHidden/>
              </w:rPr>
              <w:fldChar w:fldCharType="begin"/>
            </w:r>
            <w:r>
              <w:rPr>
                <w:noProof/>
                <w:webHidden/>
              </w:rPr>
              <w:instrText xml:space="preserve"> PAGEREF _Toc221442481 \h </w:instrText>
            </w:r>
            <w:r>
              <w:rPr>
                <w:noProof/>
                <w:webHidden/>
              </w:rPr>
            </w:r>
            <w:r>
              <w:rPr>
                <w:noProof/>
                <w:webHidden/>
              </w:rPr>
              <w:fldChar w:fldCharType="separate"/>
            </w:r>
            <w:r>
              <w:rPr>
                <w:noProof/>
                <w:webHidden/>
              </w:rPr>
              <w:t>71</w:t>
            </w:r>
            <w:r>
              <w:rPr>
                <w:noProof/>
                <w:webHidden/>
              </w:rPr>
              <w:fldChar w:fldCharType="end"/>
            </w:r>
          </w:hyperlink>
        </w:p>
        <w:p w14:paraId="5893F10C" w14:textId="47050E8C" w:rsidR="00C563B3" w:rsidRDefault="00C563B3">
          <w:pPr>
            <w:pStyle w:val="TOC2"/>
            <w:tabs>
              <w:tab w:val="right" w:leader="dot" w:pos="9350"/>
            </w:tabs>
            <w:rPr>
              <w:rFonts w:eastAsiaTheme="minorEastAsia"/>
              <w:noProof/>
              <w:kern w:val="2"/>
              <w14:ligatures w14:val="standardContextual"/>
            </w:rPr>
          </w:pPr>
          <w:hyperlink w:anchor="_Toc221442482" w:history="1">
            <w:r w:rsidRPr="000B46AB">
              <w:rPr>
                <w:rStyle w:val="Hyperlink"/>
                <w:noProof/>
              </w:rPr>
              <w:t>Impact</w:t>
            </w:r>
            <w:r>
              <w:rPr>
                <w:noProof/>
                <w:webHidden/>
              </w:rPr>
              <w:tab/>
            </w:r>
            <w:r>
              <w:rPr>
                <w:noProof/>
                <w:webHidden/>
              </w:rPr>
              <w:fldChar w:fldCharType="begin"/>
            </w:r>
            <w:r>
              <w:rPr>
                <w:noProof/>
                <w:webHidden/>
              </w:rPr>
              <w:instrText xml:space="preserve"> PAGEREF _Toc221442482 \h </w:instrText>
            </w:r>
            <w:r>
              <w:rPr>
                <w:noProof/>
                <w:webHidden/>
              </w:rPr>
            </w:r>
            <w:r>
              <w:rPr>
                <w:noProof/>
                <w:webHidden/>
              </w:rPr>
              <w:fldChar w:fldCharType="separate"/>
            </w:r>
            <w:r>
              <w:rPr>
                <w:noProof/>
                <w:webHidden/>
              </w:rPr>
              <w:t>72</w:t>
            </w:r>
            <w:r>
              <w:rPr>
                <w:noProof/>
                <w:webHidden/>
              </w:rPr>
              <w:fldChar w:fldCharType="end"/>
            </w:r>
          </w:hyperlink>
        </w:p>
        <w:p w14:paraId="3E933B4B" w14:textId="6DCFD455" w:rsidR="00C563B3" w:rsidRDefault="00C563B3">
          <w:pPr>
            <w:pStyle w:val="TOC2"/>
            <w:tabs>
              <w:tab w:val="right" w:leader="dot" w:pos="9350"/>
            </w:tabs>
            <w:rPr>
              <w:rFonts w:eastAsiaTheme="minorEastAsia"/>
              <w:noProof/>
              <w:kern w:val="2"/>
              <w14:ligatures w14:val="standardContextual"/>
            </w:rPr>
          </w:pPr>
          <w:hyperlink w:anchor="_Toc221442483" w:history="1">
            <w:r w:rsidRPr="000B46AB">
              <w:rPr>
                <w:rStyle w:val="Hyperlink"/>
                <w:noProof/>
              </w:rPr>
              <w:t>Grand Summary</w:t>
            </w:r>
            <w:r>
              <w:rPr>
                <w:noProof/>
                <w:webHidden/>
              </w:rPr>
              <w:tab/>
            </w:r>
            <w:r>
              <w:rPr>
                <w:noProof/>
                <w:webHidden/>
              </w:rPr>
              <w:fldChar w:fldCharType="begin"/>
            </w:r>
            <w:r>
              <w:rPr>
                <w:noProof/>
                <w:webHidden/>
              </w:rPr>
              <w:instrText xml:space="preserve"> PAGEREF _Toc221442483 \h </w:instrText>
            </w:r>
            <w:r>
              <w:rPr>
                <w:noProof/>
                <w:webHidden/>
              </w:rPr>
            </w:r>
            <w:r>
              <w:rPr>
                <w:noProof/>
                <w:webHidden/>
              </w:rPr>
              <w:fldChar w:fldCharType="separate"/>
            </w:r>
            <w:r>
              <w:rPr>
                <w:noProof/>
                <w:webHidden/>
              </w:rPr>
              <w:t>82</w:t>
            </w:r>
            <w:r>
              <w:rPr>
                <w:noProof/>
                <w:webHidden/>
              </w:rPr>
              <w:fldChar w:fldCharType="end"/>
            </w:r>
          </w:hyperlink>
        </w:p>
        <w:p w14:paraId="31566F3C" w14:textId="17A225F7" w:rsidR="00C563B3" w:rsidRDefault="00C563B3">
          <w:pPr>
            <w:pStyle w:val="TOC1"/>
            <w:tabs>
              <w:tab w:val="right" w:leader="dot" w:pos="9350"/>
            </w:tabs>
            <w:rPr>
              <w:rFonts w:eastAsiaTheme="minorEastAsia"/>
              <w:noProof/>
              <w:kern w:val="2"/>
              <w14:ligatures w14:val="standardContextual"/>
            </w:rPr>
          </w:pPr>
          <w:hyperlink w:anchor="_Toc221442484" w:history="1">
            <w:r w:rsidRPr="000B46AB">
              <w:rPr>
                <w:rStyle w:val="Hyperlink"/>
                <w:noProof/>
              </w:rPr>
              <w:t>Supplement I: Impact of distance from comparison to implementing facilities</w:t>
            </w:r>
            <w:r>
              <w:rPr>
                <w:noProof/>
                <w:webHidden/>
              </w:rPr>
              <w:tab/>
            </w:r>
            <w:r>
              <w:rPr>
                <w:noProof/>
                <w:webHidden/>
              </w:rPr>
              <w:fldChar w:fldCharType="begin"/>
            </w:r>
            <w:r>
              <w:rPr>
                <w:noProof/>
                <w:webHidden/>
              </w:rPr>
              <w:instrText xml:space="preserve"> PAGEREF _Toc221442484 \h </w:instrText>
            </w:r>
            <w:r>
              <w:rPr>
                <w:noProof/>
                <w:webHidden/>
              </w:rPr>
            </w:r>
            <w:r>
              <w:rPr>
                <w:noProof/>
                <w:webHidden/>
              </w:rPr>
              <w:fldChar w:fldCharType="separate"/>
            </w:r>
            <w:r>
              <w:rPr>
                <w:noProof/>
                <w:webHidden/>
              </w:rPr>
              <w:t>83</w:t>
            </w:r>
            <w:r>
              <w:rPr>
                <w:noProof/>
                <w:webHidden/>
              </w:rPr>
              <w:fldChar w:fldCharType="end"/>
            </w:r>
          </w:hyperlink>
        </w:p>
        <w:p w14:paraId="5BF6131B" w14:textId="40693753" w:rsidR="00C563B3" w:rsidRDefault="00C563B3">
          <w:pPr>
            <w:pStyle w:val="TOC2"/>
            <w:tabs>
              <w:tab w:val="right" w:leader="dot" w:pos="9350"/>
            </w:tabs>
            <w:rPr>
              <w:rFonts w:eastAsiaTheme="minorEastAsia"/>
              <w:noProof/>
              <w:kern w:val="2"/>
              <w14:ligatures w14:val="standardContextual"/>
            </w:rPr>
          </w:pPr>
          <w:hyperlink w:anchor="_Toc221442485" w:history="1">
            <w:r w:rsidRPr="000B46AB">
              <w:rPr>
                <w:rStyle w:val="Hyperlink"/>
                <w:noProof/>
              </w:rPr>
              <w:t>Distance-dose response</w:t>
            </w:r>
            <w:r>
              <w:rPr>
                <w:noProof/>
                <w:webHidden/>
              </w:rPr>
              <w:tab/>
            </w:r>
            <w:r>
              <w:rPr>
                <w:noProof/>
                <w:webHidden/>
              </w:rPr>
              <w:fldChar w:fldCharType="begin"/>
            </w:r>
            <w:r>
              <w:rPr>
                <w:noProof/>
                <w:webHidden/>
              </w:rPr>
              <w:instrText xml:space="preserve"> PAGEREF _Toc221442485 \h </w:instrText>
            </w:r>
            <w:r>
              <w:rPr>
                <w:noProof/>
                <w:webHidden/>
              </w:rPr>
            </w:r>
            <w:r>
              <w:rPr>
                <w:noProof/>
                <w:webHidden/>
              </w:rPr>
              <w:fldChar w:fldCharType="separate"/>
            </w:r>
            <w:r>
              <w:rPr>
                <w:noProof/>
                <w:webHidden/>
              </w:rPr>
              <w:t>83</w:t>
            </w:r>
            <w:r>
              <w:rPr>
                <w:noProof/>
                <w:webHidden/>
              </w:rPr>
              <w:fldChar w:fldCharType="end"/>
            </w:r>
          </w:hyperlink>
        </w:p>
        <w:p w14:paraId="0A47E980" w14:textId="7E2A6D89" w:rsidR="00C563B3" w:rsidRDefault="00C563B3">
          <w:pPr>
            <w:pStyle w:val="TOC1"/>
            <w:tabs>
              <w:tab w:val="right" w:leader="dot" w:pos="9350"/>
            </w:tabs>
            <w:rPr>
              <w:rFonts w:eastAsiaTheme="minorEastAsia"/>
              <w:noProof/>
              <w:kern w:val="2"/>
              <w14:ligatures w14:val="standardContextual"/>
            </w:rPr>
          </w:pPr>
          <w:hyperlink w:anchor="_Toc221442486" w:history="1">
            <w:r w:rsidRPr="000B46AB">
              <w:rPr>
                <w:rStyle w:val="Hyperlink"/>
                <w:noProof/>
              </w:rPr>
              <w:t>Supplement J: Alternative Modeling Scenarios</w:t>
            </w:r>
            <w:r>
              <w:rPr>
                <w:noProof/>
                <w:webHidden/>
              </w:rPr>
              <w:tab/>
            </w:r>
            <w:r>
              <w:rPr>
                <w:noProof/>
                <w:webHidden/>
              </w:rPr>
              <w:fldChar w:fldCharType="begin"/>
            </w:r>
            <w:r>
              <w:rPr>
                <w:noProof/>
                <w:webHidden/>
              </w:rPr>
              <w:instrText xml:space="preserve"> PAGEREF _Toc221442486 \h </w:instrText>
            </w:r>
            <w:r>
              <w:rPr>
                <w:noProof/>
                <w:webHidden/>
              </w:rPr>
            </w:r>
            <w:r>
              <w:rPr>
                <w:noProof/>
                <w:webHidden/>
              </w:rPr>
              <w:fldChar w:fldCharType="separate"/>
            </w:r>
            <w:r>
              <w:rPr>
                <w:noProof/>
                <w:webHidden/>
              </w:rPr>
              <w:t>95</w:t>
            </w:r>
            <w:r>
              <w:rPr>
                <w:noProof/>
                <w:webHidden/>
              </w:rPr>
              <w:fldChar w:fldCharType="end"/>
            </w:r>
          </w:hyperlink>
        </w:p>
        <w:p w14:paraId="03D57C31" w14:textId="253B61BE" w:rsidR="00C563B3" w:rsidRDefault="00C563B3">
          <w:pPr>
            <w:pStyle w:val="TOC1"/>
            <w:tabs>
              <w:tab w:val="right" w:leader="dot" w:pos="9350"/>
            </w:tabs>
            <w:rPr>
              <w:rFonts w:eastAsiaTheme="minorEastAsia"/>
              <w:noProof/>
              <w:kern w:val="2"/>
              <w14:ligatures w14:val="standardContextual"/>
            </w:rPr>
          </w:pPr>
          <w:hyperlink w:anchor="_Toc221442487" w:history="1">
            <w:r w:rsidRPr="000B46AB">
              <w:rPr>
                <w:rStyle w:val="Hyperlink"/>
                <w:noProof/>
              </w:rPr>
              <w:t>Alternative Data and Modelling Scenarios</w:t>
            </w:r>
            <w:r>
              <w:rPr>
                <w:noProof/>
                <w:webHidden/>
              </w:rPr>
              <w:tab/>
            </w:r>
            <w:r>
              <w:rPr>
                <w:noProof/>
                <w:webHidden/>
              </w:rPr>
              <w:fldChar w:fldCharType="begin"/>
            </w:r>
            <w:r>
              <w:rPr>
                <w:noProof/>
                <w:webHidden/>
              </w:rPr>
              <w:instrText xml:space="preserve"> PAGEREF _Toc221442487 \h </w:instrText>
            </w:r>
            <w:r>
              <w:rPr>
                <w:noProof/>
                <w:webHidden/>
              </w:rPr>
            </w:r>
            <w:r>
              <w:rPr>
                <w:noProof/>
                <w:webHidden/>
              </w:rPr>
              <w:fldChar w:fldCharType="separate"/>
            </w:r>
            <w:r>
              <w:rPr>
                <w:noProof/>
                <w:webHidden/>
              </w:rPr>
              <w:t>95</w:t>
            </w:r>
            <w:r>
              <w:rPr>
                <w:noProof/>
                <w:webHidden/>
              </w:rPr>
              <w:fldChar w:fldCharType="end"/>
            </w:r>
          </w:hyperlink>
        </w:p>
        <w:p w14:paraId="300A091E" w14:textId="0AAD5913" w:rsidR="00C563B3" w:rsidRDefault="00C563B3">
          <w:pPr>
            <w:pStyle w:val="TOC2"/>
            <w:tabs>
              <w:tab w:val="right" w:leader="dot" w:pos="9350"/>
            </w:tabs>
            <w:rPr>
              <w:rFonts w:eastAsiaTheme="minorEastAsia"/>
              <w:noProof/>
              <w:kern w:val="2"/>
              <w14:ligatures w14:val="standardContextual"/>
            </w:rPr>
          </w:pPr>
          <w:hyperlink w:anchor="_Toc221442488" w:history="1">
            <w:r w:rsidRPr="000B46AB">
              <w:rPr>
                <w:rStyle w:val="Hyperlink"/>
                <w:noProof/>
              </w:rPr>
              <w:t>Data</w:t>
            </w:r>
            <w:r>
              <w:rPr>
                <w:noProof/>
                <w:webHidden/>
              </w:rPr>
              <w:tab/>
            </w:r>
            <w:r>
              <w:rPr>
                <w:noProof/>
                <w:webHidden/>
              </w:rPr>
              <w:fldChar w:fldCharType="begin"/>
            </w:r>
            <w:r>
              <w:rPr>
                <w:noProof/>
                <w:webHidden/>
              </w:rPr>
              <w:instrText xml:space="preserve"> PAGEREF _Toc221442488 \h </w:instrText>
            </w:r>
            <w:r>
              <w:rPr>
                <w:noProof/>
                <w:webHidden/>
              </w:rPr>
            </w:r>
            <w:r>
              <w:rPr>
                <w:noProof/>
                <w:webHidden/>
              </w:rPr>
              <w:fldChar w:fldCharType="separate"/>
            </w:r>
            <w:r>
              <w:rPr>
                <w:noProof/>
                <w:webHidden/>
              </w:rPr>
              <w:t>95</w:t>
            </w:r>
            <w:r>
              <w:rPr>
                <w:noProof/>
                <w:webHidden/>
              </w:rPr>
              <w:fldChar w:fldCharType="end"/>
            </w:r>
          </w:hyperlink>
        </w:p>
        <w:p w14:paraId="0C0C88E9" w14:textId="046A001E" w:rsidR="00C563B3" w:rsidRDefault="00C563B3">
          <w:pPr>
            <w:pStyle w:val="TOC2"/>
            <w:tabs>
              <w:tab w:val="right" w:leader="dot" w:pos="9350"/>
            </w:tabs>
            <w:rPr>
              <w:rFonts w:eastAsiaTheme="minorEastAsia"/>
              <w:noProof/>
              <w:kern w:val="2"/>
              <w14:ligatures w14:val="standardContextual"/>
            </w:rPr>
          </w:pPr>
          <w:hyperlink w:anchor="_Toc221442489" w:history="1">
            <w:r w:rsidRPr="000B46AB">
              <w:rPr>
                <w:rStyle w:val="Hyperlink"/>
                <w:noProof/>
              </w:rPr>
              <w:t>Raw data</w:t>
            </w:r>
            <w:r>
              <w:rPr>
                <w:noProof/>
                <w:webHidden/>
              </w:rPr>
              <w:tab/>
            </w:r>
            <w:r>
              <w:rPr>
                <w:noProof/>
                <w:webHidden/>
              </w:rPr>
              <w:fldChar w:fldCharType="begin"/>
            </w:r>
            <w:r>
              <w:rPr>
                <w:noProof/>
                <w:webHidden/>
              </w:rPr>
              <w:instrText xml:space="preserve"> PAGEREF _Toc221442489 \h </w:instrText>
            </w:r>
            <w:r>
              <w:rPr>
                <w:noProof/>
                <w:webHidden/>
              </w:rPr>
            </w:r>
            <w:r>
              <w:rPr>
                <w:noProof/>
                <w:webHidden/>
              </w:rPr>
              <w:fldChar w:fldCharType="separate"/>
            </w:r>
            <w:r>
              <w:rPr>
                <w:noProof/>
                <w:webHidden/>
              </w:rPr>
              <w:t>95</w:t>
            </w:r>
            <w:r>
              <w:rPr>
                <w:noProof/>
                <w:webHidden/>
              </w:rPr>
              <w:fldChar w:fldCharType="end"/>
            </w:r>
          </w:hyperlink>
        </w:p>
        <w:p w14:paraId="57ED1149" w14:textId="38480FCE" w:rsidR="00C563B3" w:rsidRDefault="00C563B3">
          <w:pPr>
            <w:pStyle w:val="TOC2"/>
            <w:tabs>
              <w:tab w:val="right" w:leader="dot" w:pos="9350"/>
            </w:tabs>
            <w:rPr>
              <w:rFonts w:eastAsiaTheme="minorEastAsia"/>
              <w:noProof/>
              <w:kern w:val="2"/>
              <w14:ligatures w14:val="standardContextual"/>
            </w:rPr>
          </w:pPr>
          <w:hyperlink w:anchor="_Toc221442490" w:history="1">
            <w:r w:rsidRPr="000B46AB">
              <w:rPr>
                <w:rStyle w:val="Hyperlink"/>
                <w:noProof/>
              </w:rPr>
              <w:t>Cleaned data: All facilities with outliers removed and CHEW associated with OPD (mcc4) and Over4 covariate</w:t>
            </w:r>
            <w:r>
              <w:rPr>
                <w:noProof/>
                <w:webHidden/>
              </w:rPr>
              <w:tab/>
            </w:r>
            <w:r>
              <w:rPr>
                <w:noProof/>
                <w:webHidden/>
              </w:rPr>
              <w:fldChar w:fldCharType="begin"/>
            </w:r>
            <w:r>
              <w:rPr>
                <w:noProof/>
                <w:webHidden/>
              </w:rPr>
              <w:instrText xml:space="preserve"> PAGEREF _Toc221442490 \h </w:instrText>
            </w:r>
            <w:r>
              <w:rPr>
                <w:noProof/>
                <w:webHidden/>
              </w:rPr>
            </w:r>
            <w:r>
              <w:rPr>
                <w:noProof/>
                <w:webHidden/>
              </w:rPr>
              <w:fldChar w:fldCharType="separate"/>
            </w:r>
            <w:r>
              <w:rPr>
                <w:noProof/>
                <w:webHidden/>
              </w:rPr>
              <w:t>109</w:t>
            </w:r>
            <w:r>
              <w:rPr>
                <w:noProof/>
                <w:webHidden/>
              </w:rPr>
              <w:fldChar w:fldCharType="end"/>
            </w:r>
          </w:hyperlink>
        </w:p>
        <w:p w14:paraId="3CBCF1AA" w14:textId="0A83EE98" w:rsidR="00C563B3" w:rsidRDefault="00C563B3">
          <w:pPr>
            <w:pStyle w:val="TOC2"/>
            <w:tabs>
              <w:tab w:val="right" w:leader="dot" w:pos="9350"/>
            </w:tabs>
            <w:rPr>
              <w:rFonts w:eastAsiaTheme="minorEastAsia"/>
              <w:noProof/>
              <w:kern w:val="2"/>
              <w14:ligatures w14:val="standardContextual"/>
            </w:rPr>
          </w:pPr>
          <w:hyperlink w:anchor="_Toc221442491" w:history="1">
            <w:r w:rsidRPr="000B46AB">
              <w:rPr>
                <w:rStyle w:val="Hyperlink"/>
                <w:noProof/>
              </w:rPr>
              <w:t>Adjusted data (mcc5)</w:t>
            </w:r>
            <w:r>
              <w:rPr>
                <w:noProof/>
                <w:webHidden/>
              </w:rPr>
              <w:tab/>
            </w:r>
            <w:r>
              <w:rPr>
                <w:noProof/>
                <w:webHidden/>
              </w:rPr>
              <w:fldChar w:fldCharType="begin"/>
            </w:r>
            <w:r>
              <w:rPr>
                <w:noProof/>
                <w:webHidden/>
              </w:rPr>
              <w:instrText xml:space="preserve"> PAGEREF _Toc221442491 \h </w:instrText>
            </w:r>
            <w:r>
              <w:rPr>
                <w:noProof/>
                <w:webHidden/>
              </w:rPr>
            </w:r>
            <w:r>
              <w:rPr>
                <w:noProof/>
                <w:webHidden/>
              </w:rPr>
              <w:fldChar w:fldCharType="separate"/>
            </w:r>
            <w:r>
              <w:rPr>
                <w:noProof/>
                <w:webHidden/>
              </w:rPr>
              <w:t>121</w:t>
            </w:r>
            <w:r>
              <w:rPr>
                <w:noProof/>
                <w:webHidden/>
              </w:rPr>
              <w:fldChar w:fldCharType="end"/>
            </w:r>
          </w:hyperlink>
        </w:p>
        <w:p w14:paraId="378FDFEC" w14:textId="7669E336" w:rsidR="00C563B3" w:rsidRDefault="00C563B3">
          <w:pPr>
            <w:pStyle w:val="TOC2"/>
            <w:tabs>
              <w:tab w:val="right" w:leader="dot" w:pos="9350"/>
            </w:tabs>
            <w:rPr>
              <w:rFonts w:eastAsiaTheme="minorEastAsia"/>
              <w:noProof/>
              <w:kern w:val="2"/>
              <w14:ligatures w14:val="standardContextual"/>
            </w:rPr>
          </w:pPr>
          <w:hyperlink w:anchor="_Toc221442492" w:history="1">
            <w:r w:rsidRPr="000B46AB">
              <w:rPr>
                <w:rStyle w:val="Hyperlink"/>
                <w:noProof/>
              </w:rPr>
              <w:t>Always reporting from 2020 (mcc6), consistentently reporting since 2015</w:t>
            </w:r>
            <w:r>
              <w:rPr>
                <w:noProof/>
                <w:webHidden/>
              </w:rPr>
              <w:tab/>
            </w:r>
            <w:r>
              <w:rPr>
                <w:noProof/>
                <w:webHidden/>
              </w:rPr>
              <w:fldChar w:fldCharType="begin"/>
            </w:r>
            <w:r>
              <w:rPr>
                <w:noProof/>
                <w:webHidden/>
              </w:rPr>
              <w:instrText xml:space="preserve"> PAGEREF _Toc221442492 \h </w:instrText>
            </w:r>
            <w:r>
              <w:rPr>
                <w:noProof/>
                <w:webHidden/>
              </w:rPr>
            </w:r>
            <w:r>
              <w:rPr>
                <w:noProof/>
                <w:webHidden/>
              </w:rPr>
              <w:fldChar w:fldCharType="separate"/>
            </w:r>
            <w:r>
              <w:rPr>
                <w:noProof/>
                <w:webHidden/>
              </w:rPr>
              <w:t>126</w:t>
            </w:r>
            <w:r>
              <w:rPr>
                <w:noProof/>
                <w:webHidden/>
              </w:rPr>
              <w:fldChar w:fldCharType="end"/>
            </w:r>
          </w:hyperlink>
        </w:p>
        <w:p w14:paraId="258E406B" w14:textId="148A0785" w:rsidR="00C563B3" w:rsidRDefault="00C563B3">
          <w:pPr>
            <w:pStyle w:val="TOC2"/>
            <w:tabs>
              <w:tab w:val="right" w:leader="dot" w:pos="9350"/>
            </w:tabs>
            <w:rPr>
              <w:rFonts w:eastAsiaTheme="minorEastAsia"/>
              <w:noProof/>
              <w:kern w:val="2"/>
              <w14:ligatures w14:val="standardContextual"/>
            </w:rPr>
          </w:pPr>
          <w:hyperlink w:anchor="_Toc221442493" w:history="1">
            <w:r w:rsidRPr="000B46AB">
              <w:rPr>
                <w:rStyle w:val="Hyperlink"/>
                <w:noProof/>
              </w:rPr>
              <w:t>Always reporting from since 2015 (mcc7)</w:t>
            </w:r>
            <w:r>
              <w:rPr>
                <w:noProof/>
                <w:webHidden/>
              </w:rPr>
              <w:tab/>
            </w:r>
            <w:r>
              <w:rPr>
                <w:noProof/>
                <w:webHidden/>
              </w:rPr>
              <w:fldChar w:fldCharType="begin"/>
            </w:r>
            <w:r>
              <w:rPr>
                <w:noProof/>
                <w:webHidden/>
              </w:rPr>
              <w:instrText xml:space="preserve"> PAGEREF _Toc221442493 \h </w:instrText>
            </w:r>
            <w:r>
              <w:rPr>
                <w:noProof/>
                <w:webHidden/>
              </w:rPr>
            </w:r>
            <w:r>
              <w:rPr>
                <w:noProof/>
                <w:webHidden/>
              </w:rPr>
              <w:fldChar w:fldCharType="separate"/>
            </w:r>
            <w:r>
              <w:rPr>
                <w:noProof/>
                <w:webHidden/>
              </w:rPr>
              <w:t>126</w:t>
            </w:r>
            <w:r>
              <w:rPr>
                <w:noProof/>
                <w:webHidden/>
              </w:rPr>
              <w:fldChar w:fldCharType="end"/>
            </w:r>
          </w:hyperlink>
        </w:p>
        <w:p w14:paraId="5D4A20FC" w14:textId="1158F82F" w:rsidR="00C563B3" w:rsidRDefault="00C563B3">
          <w:pPr>
            <w:pStyle w:val="TOC2"/>
            <w:tabs>
              <w:tab w:val="right" w:leader="dot" w:pos="9350"/>
            </w:tabs>
            <w:rPr>
              <w:rFonts w:eastAsiaTheme="minorEastAsia"/>
              <w:noProof/>
              <w:kern w:val="2"/>
              <w14:ligatures w14:val="standardContextual"/>
            </w:rPr>
          </w:pPr>
          <w:hyperlink w:anchor="_Toc221442494" w:history="1">
            <w:r w:rsidRPr="000B46AB">
              <w:rPr>
                <w:rStyle w:val="Hyperlink"/>
                <w:noProof/>
              </w:rPr>
              <w:t>Adjusted, Primary models only</w:t>
            </w:r>
            <w:r>
              <w:rPr>
                <w:noProof/>
                <w:webHidden/>
              </w:rPr>
              <w:tab/>
            </w:r>
            <w:r>
              <w:rPr>
                <w:noProof/>
                <w:webHidden/>
              </w:rPr>
              <w:fldChar w:fldCharType="begin"/>
            </w:r>
            <w:r>
              <w:rPr>
                <w:noProof/>
                <w:webHidden/>
              </w:rPr>
              <w:instrText xml:space="preserve"> PAGEREF _Toc221442494 \h </w:instrText>
            </w:r>
            <w:r>
              <w:rPr>
                <w:noProof/>
                <w:webHidden/>
              </w:rPr>
            </w:r>
            <w:r>
              <w:rPr>
                <w:noProof/>
                <w:webHidden/>
              </w:rPr>
              <w:fldChar w:fldCharType="separate"/>
            </w:r>
            <w:r>
              <w:rPr>
                <w:noProof/>
                <w:webHidden/>
              </w:rPr>
              <w:t>131</w:t>
            </w:r>
            <w:r>
              <w:rPr>
                <w:noProof/>
                <w:webHidden/>
              </w:rPr>
              <w:fldChar w:fldCharType="end"/>
            </w:r>
          </w:hyperlink>
        </w:p>
        <w:p w14:paraId="7FE054C3" w14:textId="37A537AD" w:rsidR="00C563B3" w:rsidRDefault="00C563B3">
          <w:pPr>
            <w:pStyle w:val="TOC2"/>
            <w:tabs>
              <w:tab w:val="right" w:leader="dot" w:pos="9350"/>
            </w:tabs>
            <w:rPr>
              <w:rFonts w:eastAsiaTheme="minorEastAsia"/>
              <w:noProof/>
              <w:kern w:val="2"/>
              <w14:ligatures w14:val="standardContextual"/>
            </w:rPr>
          </w:pPr>
          <w:hyperlink w:anchor="_Toc221442495" w:history="1">
            <w:r w:rsidRPr="000B46AB">
              <w:rPr>
                <w:rStyle w:val="Hyperlink"/>
                <w:noProof/>
              </w:rPr>
              <w:t>Adjusted, ‘Optimized’ models</w:t>
            </w:r>
            <w:r>
              <w:rPr>
                <w:noProof/>
                <w:webHidden/>
              </w:rPr>
              <w:tab/>
            </w:r>
            <w:r>
              <w:rPr>
                <w:noProof/>
                <w:webHidden/>
              </w:rPr>
              <w:fldChar w:fldCharType="begin"/>
            </w:r>
            <w:r>
              <w:rPr>
                <w:noProof/>
                <w:webHidden/>
              </w:rPr>
              <w:instrText xml:space="preserve"> PAGEREF _Toc221442495 \h </w:instrText>
            </w:r>
            <w:r>
              <w:rPr>
                <w:noProof/>
                <w:webHidden/>
              </w:rPr>
            </w:r>
            <w:r>
              <w:rPr>
                <w:noProof/>
                <w:webHidden/>
              </w:rPr>
              <w:fldChar w:fldCharType="separate"/>
            </w:r>
            <w:r>
              <w:rPr>
                <w:noProof/>
                <w:webHidden/>
              </w:rPr>
              <w:t>135</w:t>
            </w:r>
            <w:r>
              <w:rPr>
                <w:noProof/>
                <w:webHidden/>
              </w:rPr>
              <w:fldChar w:fldCharType="end"/>
            </w:r>
          </w:hyperlink>
        </w:p>
        <w:p w14:paraId="5C20A849" w14:textId="6D30ABE4" w:rsidR="00C563B3" w:rsidRDefault="00C563B3">
          <w:pPr>
            <w:pStyle w:val="TOC2"/>
            <w:tabs>
              <w:tab w:val="right" w:leader="dot" w:pos="9350"/>
            </w:tabs>
            <w:rPr>
              <w:rFonts w:eastAsiaTheme="minorEastAsia"/>
              <w:noProof/>
              <w:kern w:val="2"/>
              <w14:ligatures w14:val="standardContextual"/>
            </w:rPr>
          </w:pPr>
          <w:hyperlink w:anchor="_Toc221442496" w:history="1">
            <w:r w:rsidRPr="000B46AB">
              <w:rPr>
                <w:rStyle w:val="Hyperlink"/>
                <w:noProof/>
              </w:rPr>
              <w:t>Adjusted, ‘Optimized’ Primary models</w:t>
            </w:r>
            <w:r>
              <w:rPr>
                <w:noProof/>
                <w:webHidden/>
              </w:rPr>
              <w:tab/>
            </w:r>
            <w:r>
              <w:rPr>
                <w:noProof/>
                <w:webHidden/>
              </w:rPr>
              <w:fldChar w:fldCharType="begin"/>
            </w:r>
            <w:r>
              <w:rPr>
                <w:noProof/>
                <w:webHidden/>
              </w:rPr>
              <w:instrText xml:space="preserve"> PAGEREF _Toc221442496 \h </w:instrText>
            </w:r>
            <w:r>
              <w:rPr>
                <w:noProof/>
                <w:webHidden/>
              </w:rPr>
            </w:r>
            <w:r>
              <w:rPr>
                <w:noProof/>
                <w:webHidden/>
              </w:rPr>
              <w:fldChar w:fldCharType="separate"/>
            </w:r>
            <w:r>
              <w:rPr>
                <w:noProof/>
                <w:webHidden/>
              </w:rPr>
              <w:t>139</w:t>
            </w:r>
            <w:r>
              <w:rPr>
                <w:noProof/>
                <w:webHidden/>
              </w:rPr>
              <w:fldChar w:fldCharType="end"/>
            </w:r>
          </w:hyperlink>
        </w:p>
        <w:p w14:paraId="6BE4E47D" w14:textId="387E184C" w:rsidR="00C563B3" w:rsidRDefault="00C563B3">
          <w:pPr>
            <w:pStyle w:val="TOC2"/>
            <w:tabs>
              <w:tab w:val="right" w:leader="dot" w:pos="9350"/>
            </w:tabs>
            <w:rPr>
              <w:rFonts w:eastAsiaTheme="minorEastAsia"/>
              <w:noProof/>
              <w:kern w:val="2"/>
              <w14:ligatures w14:val="standardContextual"/>
            </w:rPr>
          </w:pPr>
          <w:hyperlink w:anchor="_Toc221442497" w:history="1">
            <w:r w:rsidRPr="000B46AB">
              <w:rPr>
                <w:rStyle w:val="Hyperlink"/>
                <w:noProof/>
              </w:rPr>
              <w:t>Ratio of under5 to over4 cases</w:t>
            </w:r>
            <w:r>
              <w:rPr>
                <w:noProof/>
                <w:webHidden/>
              </w:rPr>
              <w:tab/>
            </w:r>
            <w:r>
              <w:rPr>
                <w:noProof/>
                <w:webHidden/>
              </w:rPr>
              <w:fldChar w:fldCharType="begin"/>
            </w:r>
            <w:r>
              <w:rPr>
                <w:noProof/>
                <w:webHidden/>
              </w:rPr>
              <w:instrText xml:space="preserve"> PAGEREF _Toc221442497 \h </w:instrText>
            </w:r>
            <w:r>
              <w:rPr>
                <w:noProof/>
                <w:webHidden/>
              </w:rPr>
            </w:r>
            <w:r>
              <w:rPr>
                <w:noProof/>
                <w:webHidden/>
              </w:rPr>
              <w:fldChar w:fldCharType="separate"/>
            </w:r>
            <w:r>
              <w:rPr>
                <w:noProof/>
                <w:webHidden/>
              </w:rPr>
              <w:t>144</w:t>
            </w:r>
            <w:r>
              <w:rPr>
                <w:noProof/>
                <w:webHidden/>
              </w:rPr>
              <w:fldChar w:fldCharType="end"/>
            </w:r>
          </w:hyperlink>
        </w:p>
        <w:p w14:paraId="471E85CC" w14:textId="6503E1D9" w:rsidR="00C563B3" w:rsidRDefault="00C563B3">
          <w:pPr>
            <w:pStyle w:val="TOC2"/>
            <w:tabs>
              <w:tab w:val="right" w:leader="dot" w:pos="9350"/>
            </w:tabs>
            <w:rPr>
              <w:rFonts w:eastAsiaTheme="minorEastAsia"/>
              <w:noProof/>
              <w:kern w:val="2"/>
              <w14:ligatures w14:val="standardContextual"/>
            </w:rPr>
          </w:pPr>
          <w:hyperlink w:anchor="_Toc221442498" w:history="1">
            <w:r w:rsidRPr="000B46AB">
              <w:rPr>
                <w:rStyle w:val="Hyperlink"/>
                <w:noProof/>
              </w:rPr>
              <w:t>Health Facility based models</w:t>
            </w:r>
            <w:r>
              <w:rPr>
                <w:noProof/>
                <w:webHidden/>
              </w:rPr>
              <w:tab/>
            </w:r>
            <w:r>
              <w:rPr>
                <w:noProof/>
                <w:webHidden/>
              </w:rPr>
              <w:fldChar w:fldCharType="begin"/>
            </w:r>
            <w:r>
              <w:rPr>
                <w:noProof/>
                <w:webHidden/>
              </w:rPr>
              <w:instrText xml:space="preserve"> PAGEREF _Toc221442498 \h </w:instrText>
            </w:r>
            <w:r>
              <w:rPr>
                <w:noProof/>
                <w:webHidden/>
              </w:rPr>
            </w:r>
            <w:r>
              <w:rPr>
                <w:noProof/>
                <w:webHidden/>
              </w:rPr>
              <w:fldChar w:fldCharType="separate"/>
            </w:r>
            <w:r>
              <w:rPr>
                <w:noProof/>
                <w:webHidden/>
              </w:rPr>
              <w:t>145</w:t>
            </w:r>
            <w:r>
              <w:rPr>
                <w:noProof/>
                <w:webHidden/>
              </w:rPr>
              <w:fldChar w:fldCharType="end"/>
            </w:r>
          </w:hyperlink>
        </w:p>
        <w:p w14:paraId="78FFBCA5" w14:textId="4353E06E" w:rsidR="00C563B3" w:rsidRDefault="00C563B3">
          <w:pPr>
            <w:pStyle w:val="TOC2"/>
            <w:tabs>
              <w:tab w:val="right" w:leader="dot" w:pos="9350"/>
            </w:tabs>
            <w:rPr>
              <w:rFonts w:eastAsiaTheme="minorEastAsia"/>
              <w:noProof/>
              <w:kern w:val="2"/>
              <w14:ligatures w14:val="standardContextual"/>
            </w:rPr>
          </w:pPr>
          <w:hyperlink w:anchor="_Toc221442499" w:history="1">
            <w:r w:rsidRPr="000B46AB">
              <w:rPr>
                <w:rStyle w:val="Hyperlink"/>
                <w:noProof/>
              </w:rPr>
              <w:t>Summary</w:t>
            </w:r>
            <w:r>
              <w:rPr>
                <w:noProof/>
                <w:webHidden/>
              </w:rPr>
              <w:tab/>
            </w:r>
            <w:r>
              <w:rPr>
                <w:noProof/>
                <w:webHidden/>
              </w:rPr>
              <w:fldChar w:fldCharType="begin"/>
            </w:r>
            <w:r>
              <w:rPr>
                <w:noProof/>
                <w:webHidden/>
              </w:rPr>
              <w:instrText xml:space="preserve"> PAGEREF _Toc221442499 \h </w:instrText>
            </w:r>
            <w:r>
              <w:rPr>
                <w:noProof/>
                <w:webHidden/>
              </w:rPr>
            </w:r>
            <w:r>
              <w:rPr>
                <w:noProof/>
                <w:webHidden/>
              </w:rPr>
              <w:fldChar w:fldCharType="separate"/>
            </w:r>
            <w:r>
              <w:rPr>
                <w:noProof/>
                <w:webHidden/>
              </w:rPr>
              <w:t>145</w:t>
            </w:r>
            <w:r>
              <w:rPr>
                <w:noProof/>
                <w:webHidden/>
              </w:rPr>
              <w:fldChar w:fldCharType="end"/>
            </w:r>
          </w:hyperlink>
        </w:p>
        <w:p w14:paraId="05F50878" w14:textId="3AFC7081" w:rsidR="00C563B3" w:rsidRDefault="00C563B3">
          <w:pPr>
            <w:pStyle w:val="TOC1"/>
            <w:tabs>
              <w:tab w:val="right" w:leader="dot" w:pos="9350"/>
            </w:tabs>
            <w:rPr>
              <w:rFonts w:eastAsiaTheme="minorEastAsia"/>
              <w:noProof/>
              <w:kern w:val="2"/>
              <w14:ligatures w14:val="standardContextual"/>
            </w:rPr>
          </w:pPr>
          <w:hyperlink w:anchor="_Toc221442500" w:history="1">
            <w:r w:rsidRPr="000B46AB">
              <w:rPr>
                <w:rStyle w:val="Hyperlink"/>
                <w:b/>
                <w:bCs/>
                <w:noProof/>
              </w:rPr>
              <w:t>References</w:t>
            </w:r>
            <w:r>
              <w:rPr>
                <w:noProof/>
                <w:webHidden/>
              </w:rPr>
              <w:tab/>
            </w:r>
            <w:r>
              <w:rPr>
                <w:noProof/>
                <w:webHidden/>
              </w:rPr>
              <w:fldChar w:fldCharType="begin"/>
            </w:r>
            <w:r>
              <w:rPr>
                <w:noProof/>
                <w:webHidden/>
              </w:rPr>
              <w:instrText xml:space="preserve"> PAGEREF _Toc221442500 \h </w:instrText>
            </w:r>
            <w:r>
              <w:rPr>
                <w:noProof/>
                <w:webHidden/>
              </w:rPr>
            </w:r>
            <w:r>
              <w:rPr>
                <w:noProof/>
                <w:webHidden/>
              </w:rPr>
              <w:fldChar w:fldCharType="separate"/>
            </w:r>
            <w:r>
              <w:rPr>
                <w:noProof/>
                <w:webHidden/>
              </w:rPr>
              <w:t>150</w:t>
            </w:r>
            <w:r>
              <w:rPr>
                <w:noProof/>
                <w:webHidden/>
              </w:rPr>
              <w:fldChar w:fldCharType="end"/>
            </w:r>
          </w:hyperlink>
        </w:p>
        <w:p w14:paraId="5CABF184" w14:textId="2452A71B" w:rsidR="00AC7EC8" w:rsidRPr="002E7735" w:rsidRDefault="00BB0A38" w:rsidP="00F80CF3">
          <w:pPr>
            <w:spacing w:line="276" w:lineRule="auto"/>
            <w:rPr>
              <w:sz w:val="18"/>
              <w:szCs w:val="18"/>
            </w:rPr>
          </w:pPr>
          <w:r w:rsidRPr="002E7735">
            <w:rPr>
              <w:sz w:val="18"/>
              <w:szCs w:val="18"/>
            </w:rPr>
            <w:fldChar w:fldCharType="end"/>
          </w:r>
        </w:p>
      </w:sdtContent>
    </w:sdt>
    <w:p w14:paraId="13F41E42" w14:textId="77777777" w:rsidR="00C947FF" w:rsidRDefault="00C947FF" w:rsidP="00F80CF3">
      <w:pPr>
        <w:pStyle w:val="Heading1"/>
        <w:spacing w:line="276" w:lineRule="auto"/>
        <w:rPr>
          <w:sz w:val="28"/>
          <w:szCs w:val="28"/>
        </w:rPr>
      </w:pPr>
      <w:bookmarkStart w:id="0" w:name="analytic-plan"/>
    </w:p>
    <w:p w14:paraId="7C87C08D" w14:textId="3B5D69B9" w:rsidR="00667CA4" w:rsidRDefault="00667CA4">
      <w:pPr>
        <w:rPr>
          <w:sz w:val="28"/>
          <w:szCs w:val="28"/>
        </w:rPr>
        <w:sectPr w:rsidR="00667CA4" w:rsidSect="00C947FF">
          <w:footerReference w:type="default" r:id="rId7"/>
          <w:pgSz w:w="12240" w:h="15840"/>
          <w:pgMar w:top="1440" w:right="1440" w:bottom="1440" w:left="1440" w:header="720" w:footer="720" w:gutter="0"/>
          <w:cols w:space="720"/>
          <w:docGrid w:linePitch="326"/>
        </w:sectPr>
      </w:pPr>
    </w:p>
    <w:p w14:paraId="1E7ABE2D" w14:textId="77777777" w:rsidR="00C563B3" w:rsidRDefault="00C563B3" w:rsidP="00C563B3">
      <w:pPr>
        <w:pStyle w:val="Heading1"/>
      </w:pPr>
      <w:bookmarkStart w:id="1" w:name="sec-supplement-a-r-environment"/>
      <w:bookmarkStart w:id="2" w:name="_Toc221275173"/>
      <w:bookmarkStart w:id="3" w:name="_Toc221442450"/>
      <w:r>
        <w:lastRenderedPageBreak/>
        <w:t>Supplement A: R Environment</w:t>
      </w:r>
      <w:bookmarkEnd w:id="2"/>
      <w:bookmarkEnd w:id="3"/>
    </w:p>
    <w:p w14:paraId="65DE9917" w14:textId="77777777" w:rsidR="00C563B3" w:rsidRDefault="00C563B3" w:rsidP="00C563B3">
      <w:pPr>
        <w:pStyle w:val="FirstParagraph"/>
      </w:pPr>
      <w:r>
        <w:t>Data were prepared and analysed in RStudio 2024.4.0.735[</w:t>
      </w:r>
      <w:hyperlink w:anchor="X93e79e1a5ab79bb153842a6d1ed7d5e5cb3185f">
        <w:r>
          <w:rPr>
            <w:rStyle w:val="Hyperlink"/>
          </w:rPr>
          <w:t>1</w:t>
        </w:r>
      </w:hyperlink>
      <w:r>
        <w:t>] running R version 4.4.1 with the following packages installed:</w:t>
      </w:r>
    </w:p>
    <w:tbl>
      <w:tblPr>
        <w:tblW w:w="0" w:type="auto"/>
        <w:jc w:val="center"/>
        <w:tblLayout w:type="fixed"/>
        <w:tblLook w:val="0420" w:firstRow="1" w:lastRow="0" w:firstColumn="0" w:lastColumn="0" w:noHBand="0" w:noVBand="1"/>
      </w:tblPr>
      <w:tblGrid>
        <w:gridCol w:w="5596"/>
        <w:gridCol w:w="3764"/>
      </w:tblGrid>
      <w:tr w:rsidR="00C563B3" w14:paraId="006684C1" w14:textId="77777777" w:rsidTr="00382F2D">
        <w:trPr>
          <w:tblHeader/>
          <w:jc w:val="center"/>
        </w:trPr>
        <w:tc>
          <w:tcPr>
            <w:tcW w:w="55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A3F1E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Package</w:t>
            </w:r>
          </w:p>
        </w:tc>
        <w:tc>
          <w:tcPr>
            <w:tcW w:w="37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840FF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Version</w:t>
            </w:r>
          </w:p>
        </w:tc>
      </w:tr>
      <w:tr w:rsidR="00C563B3" w14:paraId="3C847ED1" w14:textId="77777777" w:rsidTr="00382F2D">
        <w:trPr>
          <w:jc w:val="center"/>
        </w:trPr>
        <w:tc>
          <w:tcPr>
            <w:tcW w:w="55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F8EC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coin</w:t>
            </w:r>
          </w:p>
        </w:tc>
        <w:tc>
          <w:tcPr>
            <w:tcW w:w="37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5E1C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1.4-3</w:t>
            </w:r>
          </w:p>
        </w:tc>
      </w:tr>
      <w:tr w:rsidR="00C563B3" w14:paraId="2CA7E8B8"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1EFB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conflicted</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57215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1.2.0</w:t>
            </w:r>
          </w:p>
        </w:tc>
      </w:tr>
      <w:tr w:rsidR="00C563B3" w14:paraId="5B23A8FC"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79EF4"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cowplot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9D4C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1.2.0</w:t>
            </w:r>
          </w:p>
        </w:tc>
      </w:tr>
      <w:tr w:rsidR="00C563B3" w14:paraId="4C98F427"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6A03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data.table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0D419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1.17.8</w:t>
            </w:r>
          </w:p>
        </w:tc>
      </w:tr>
      <w:tr w:rsidR="00C563B3" w14:paraId="34F2B98C"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DB478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data.tree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4955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1.2.0</w:t>
            </w:r>
          </w:p>
        </w:tc>
      </w:tr>
      <w:tr w:rsidR="00C563B3" w14:paraId="17D79BEA"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C5028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distributional</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DF61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0.5.0</w:t>
            </w:r>
          </w:p>
        </w:tc>
      </w:tr>
      <w:tr w:rsidR="00C563B3" w14:paraId="31364CB4"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530A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DT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77B6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0.34.0</w:t>
            </w:r>
          </w:p>
        </w:tc>
      </w:tr>
      <w:tr w:rsidR="00C563B3" w14:paraId="3189B968"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95BE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fable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75D7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0.4.1</w:t>
            </w:r>
          </w:p>
        </w:tc>
      </w:tr>
      <w:tr w:rsidR="00C563B3" w14:paraId="3E71D4C4"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AAB7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fable.prophet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FCDA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0.1.0</w:t>
            </w:r>
          </w:p>
        </w:tc>
      </w:tr>
      <w:tr w:rsidR="00C563B3" w14:paraId="2BD6E8B1"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FC2D2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fabletools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5D3C1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0.5.1</w:t>
            </w:r>
          </w:p>
        </w:tc>
      </w:tr>
      <w:tr w:rsidR="00C563B3" w14:paraId="48C58DEA"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A999E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feasts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2175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0.4.2</w:t>
            </w:r>
          </w:p>
        </w:tc>
      </w:tr>
      <w:tr w:rsidR="00C563B3" w14:paraId="06BFD001"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21DD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fitdistrplus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A017D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1.2-4</w:t>
            </w:r>
          </w:p>
        </w:tc>
      </w:tr>
      <w:tr w:rsidR="00C563B3" w14:paraId="30939863"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9B669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flextable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BC945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0.9.10</w:t>
            </w:r>
          </w:p>
        </w:tc>
      </w:tr>
      <w:tr w:rsidR="00C563B3" w14:paraId="67EB9812"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49CC1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forecast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70B5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8.24.0</w:t>
            </w:r>
          </w:p>
        </w:tc>
      </w:tr>
      <w:tr w:rsidR="00C563B3" w14:paraId="153A235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5C79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fuzzyjoin</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7295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0.1.6.1</w:t>
            </w:r>
          </w:p>
        </w:tc>
      </w:tr>
      <w:tr w:rsidR="00C563B3" w14:paraId="13753BC9"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A523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ggpattern</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E0D5C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1.2.1</w:t>
            </w:r>
          </w:p>
        </w:tc>
      </w:tr>
      <w:tr w:rsidR="00C563B3" w14:paraId="4C2720A0"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34C7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ggrepel</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1823E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0.9.6</w:t>
            </w:r>
          </w:p>
        </w:tc>
      </w:tr>
      <w:tr w:rsidR="00C563B3" w14:paraId="5F9D03EB"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B78B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ggspatial</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1B44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1.1.10</w:t>
            </w:r>
          </w:p>
        </w:tc>
      </w:tr>
      <w:tr w:rsidR="00C563B3" w14:paraId="7DFC2BC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C343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ggthemes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B5C9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5.2.0</w:t>
            </w:r>
          </w:p>
        </w:tc>
      </w:tr>
      <w:tr w:rsidR="00C563B3" w14:paraId="75E2A80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28551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glue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577D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1.8.0</w:t>
            </w:r>
          </w:p>
        </w:tc>
      </w:tr>
      <w:tr w:rsidR="00C563B3" w14:paraId="20161DE9"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4EE3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gridExtra</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44379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2.3</w:t>
            </w:r>
          </w:p>
        </w:tc>
      </w:tr>
      <w:tr w:rsidR="00C563B3" w14:paraId="007CEF4B"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63D0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EFC2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1.1.0</w:t>
            </w:r>
          </w:p>
        </w:tc>
      </w:tr>
      <w:tr w:rsidR="00C563B3" w14:paraId="17FF4CDA"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F4B26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gtsummary</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D5FC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2.4.0</w:t>
            </w:r>
          </w:p>
        </w:tc>
      </w:tr>
      <w:tr w:rsidR="00C563B3" w14:paraId="6A0AFCCC"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3403A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HDInterval</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D5AA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0.2.4</w:t>
            </w:r>
          </w:p>
        </w:tc>
      </w:tr>
      <w:tr w:rsidR="00C563B3" w14:paraId="0E68B304"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1194B"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htmltools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841D6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0.5.8.1</w:t>
            </w:r>
          </w:p>
        </w:tc>
      </w:tr>
      <w:tr w:rsidR="00C563B3" w14:paraId="07944257"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8559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igraph</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E7E04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2.2.1</w:t>
            </w:r>
          </w:p>
        </w:tc>
      </w:tr>
      <w:tr w:rsidR="00C563B3" w14:paraId="16623049"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C1B3B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kableExtra</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8181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1.4.0</w:t>
            </w:r>
          </w:p>
        </w:tc>
      </w:tr>
      <w:tr w:rsidR="00C563B3" w14:paraId="77721CA7"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31DE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knitr</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FE5E3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1.50</w:t>
            </w:r>
          </w:p>
        </w:tc>
      </w:tr>
      <w:tr w:rsidR="00C563B3" w14:paraId="40513BCE"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C2325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leaflegend</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12479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1.2.1</w:t>
            </w:r>
          </w:p>
        </w:tc>
      </w:tr>
      <w:tr w:rsidR="00C563B3" w14:paraId="2C934D50"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0206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leaflet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98161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2.2.3</w:t>
            </w:r>
          </w:p>
        </w:tc>
      </w:tr>
      <w:tr w:rsidR="00C563B3" w14:paraId="132A623E"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9C65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lastRenderedPageBreak/>
              <w:t>leaflet.extras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9B32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2.0.1</w:t>
            </w:r>
          </w:p>
        </w:tc>
      </w:tr>
      <w:tr w:rsidR="00C563B3" w14:paraId="3FFF9DD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07A92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lubridate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F14C0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1.9.4</w:t>
            </w:r>
          </w:p>
        </w:tc>
      </w:tr>
      <w:tr w:rsidR="00C563B3" w14:paraId="377D8695"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6F20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lwgeom</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900E3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0.2-14</w:t>
            </w:r>
          </w:p>
        </w:tc>
      </w:tr>
      <w:tr w:rsidR="00C563B3" w14:paraId="5A2AEC20"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0C39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magick</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D54CB"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2.9.0</w:t>
            </w:r>
          </w:p>
        </w:tc>
      </w:tr>
      <w:tr w:rsidR="00C563B3" w14:paraId="258EC902"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1758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maps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7413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3.4.3</w:t>
            </w:r>
          </w:p>
        </w:tc>
      </w:tr>
      <w:tr w:rsidR="00C563B3" w14:paraId="25169F2D"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2114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MLmetrics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D38B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1.1.3</w:t>
            </w:r>
          </w:p>
        </w:tc>
      </w:tr>
      <w:tr w:rsidR="00C563B3" w14:paraId="72C15A5B"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5462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nngeo</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C0567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0.4.8</w:t>
            </w:r>
          </w:p>
        </w:tc>
      </w:tr>
      <w:tr w:rsidR="00C563B3" w14:paraId="19558003"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B45A6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overlapping</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FE141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2.2</w:t>
            </w:r>
          </w:p>
        </w:tc>
      </w:tr>
      <w:tr w:rsidR="00C563B3" w14:paraId="165270C9"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CBBC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pacman</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5C55B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0.5.1</w:t>
            </w:r>
          </w:p>
        </w:tc>
      </w:tr>
      <w:tr w:rsidR="00C563B3" w14:paraId="479E06C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BD7C3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progress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29EA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1.2.3</w:t>
            </w:r>
          </w:p>
        </w:tc>
      </w:tr>
      <w:tr w:rsidR="00C563B3" w14:paraId="5F671470"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76AF0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readxl</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6466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1.4.5</w:t>
            </w:r>
          </w:p>
        </w:tc>
      </w:tr>
      <w:tr w:rsidR="00C563B3" w14:paraId="5F009747"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87E9A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scales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C554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1.4.0</w:t>
            </w:r>
          </w:p>
        </w:tc>
      </w:tr>
      <w:tr w:rsidR="00C563B3" w14:paraId="50007E0E"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B85CC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sf</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B296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1.0-23</w:t>
            </w:r>
          </w:p>
        </w:tc>
      </w:tr>
      <w:tr w:rsidR="00C563B3" w14:paraId="7B315AD5"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0C1EB"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stringr</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C1E4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1.6.0</w:t>
            </w:r>
          </w:p>
        </w:tc>
      </w:tr>
      <w:tr w:rsidR="00C563B3" w14:paraId="4B0A9130"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6989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table.express</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C7977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0.4.2</w:t>
            </w:r>
          </w:p>
        </w:tc>
      </w:tr>
      <w:tr w:rsidR="00C563B3" w14:paraId="6767C136"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0B9E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tictoc</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998A9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1.2.1</w:t>
            </w:r>
          </w:p>
        </w:tc>
      </w:tr>
      <w:tr w:rsidR="00C563B3" w14:paraId="501672AD"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C317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tidyfst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1D3C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1.8.2</w:t>
            </w:r>
          </w:p>
        </w:tc>
      </w:tr>
      <w:tr w:rsidR="00C563B3" w14:paraId="611550A1"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A3A9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tidyverse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6108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2.0.0</w:t>
            </w:r>
          </w:p>
        </w:tc>
      </w:tr>
      <w:tr w:rsidR="00C563B3" w14:paraId="5356C797"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309C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tsibble</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BEB1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1.1.6</w:t>
            </w:r>
          </w:p>
        </w:tc>
      </w:tr>
      <w:tr w:rsidR="00C563B3" w14:paraId="00CE606E" w14:textId="77777777" w:rsidTr="00382F2D">
        <w:trPr>
          <w:jc w:val="center"/>
        </w:trPr>
        <w:tc>
          <w:tcPr>
            <w:tcW w:w="55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33DDD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webshot</w:t>
            </w:r>
          </w:p>
        </w:tc>
        <w:tc>
          <w:tcPr>
            <w:tcW w:w="37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1A5B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0.5.5</w:t>
            </w:r>
          </w:p>
        </w:tc>
      </w:tr>
      <w:tr w:rsidR="00C563B3" w14:paraId="3B14E62B" w14:textId="77777777" w:rsidTr="00382F2D">
        <w:trPr>
          <w:jc w:val="center"/>
        </w:trPr>
        <w:tc>
          <w:tcPr>
            <w:tcW w:w="55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56095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webshot2</w:t>
            </w:r>
          </w:p>
        </w:tc>
        <w:tc>
          <w:tcPr>
            <w:tcW w:w="376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B237D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Helvetica" w:eastAsia="Helvetica" w:hAnsi="Helvetica" w:cs="Helvetica"/>
                <w:color w:val="000000"/>
              </w:rPr>
            </w:pPr>
            <w:r>
              <w:rPr>
                <w:rFonts w:ascii="Helvetica" w:eastAsia="Helvetica" w:hAnsi="Helvetica" w:cs="Helvetica"/>
                <w:color w:val="000000"/>
              </w:rPr>
              <w:t>0.1.2</w:t>
            </w:r>
          </w:p>
        </w:tc>
      </w:tr>
    </w:tbl>
    <w:p w14:paraId="2BCEE48D" w14:textId="77777777" w:rsidR="00C563B3" w:rsidRDefault="00C563B3" w:rsidP="00C563B3">
      <w:r>
        <w:br w:type="page"/>
      </w:r>
    </w:p>
    <w:p w14:paraId="3B22C266" w14:textId="77777777" w:rsidR="00C563B3" w:rsidRDefault="00C563B3" w:rsidP="00C563B3">
      <w:pPr>
        <w:pStyle w:val="Heading1"/>
      </w:pPr>
      <w:bookmarkStart w:id="4" w:name="_Toc221275174"/>
      <w:bookmarkStart w:id="5" w:name="_Toc221442451"/>
      <w:bookmarkEnd w:id="1"/>
      <w:r>
        <w:lastRenderedPageBreak/>
        <w:t>Supplement B: Expected impact</w:t>
      </w:r>
      <w:bookmarkEnd w:id="4"/>
      <w:bookmarkEnd w:id="5"/>
    </w:p>
    <w:p w14:paraId="3F88A057" w14:textId="77777777" w:rsidR="00C563B3" w:rsidRDefault="00C563B3" w:rsidP="00C563B3">
      <w:pPr>
        <w:pStyle w:val="FirstParagraph"/>
      </w:pPr>
      <w:r>
        <w:t>The following assumptions were used to calculate the expected impact of RTS,S on uncomplicated malaria.</w:t>
      </w:r>
    </w:p>
    <w:p w14:paraId="777C08E9" w14:textId="77777777" w:rsidR="00C563B3" w:rsidRDefault="00C563B3" w:rsidP="00C563B3">
      <w:pPr>
        <w:pStyle w:val="Heading4"/>
      </w:pPr>
      <w:bookmarkStart w:id="6" w:name="immunization-schedule"/>
      <w:r>
        <w:t>Immunization Schedule</w:t>
      </w:r>
    </w:p>
    <w:tbl>
      <w:tblPr>
        <w:tblStyle w:val="Table"/>
        <w:tblW w:w="5000" w:type="pct"/>
        <w:tblLayout w:type="fixed"/>
        <w:tblLook w:val="0000" w:firstRow="0" w:lastRow="0" w:firstColumn="0" w:lastColumn="0" w:noHBand="0" w:noVBand="0"/>
      </w:tblPr>
      <w:tblGrid>
        <w:gridCol w:w="9360"/>
      </w:tblGrid>
      <w:tr w:rsidR="00C563B3" w14:paraId="2E061B93" w14:textId="77777777" w:rsidTr="00382F2D">
        <w:tc>
          <w:tcPr>
            <w:tcW w:w="7920" w:type="dxa"/>
          </w:tcPr>
          <w:p w14:paraId="6C6ED4A5" w14:textId="77777777" w:rsidR="00C563B3" w:rsidRDefault="00C563B3" w:rsidP="00382F2D">
            <w:pPr>
              <w:pStyle w:val="Compact"/>
              <w:jc w:val="center"/>
            </w:pPr>
            <w:bookmarkStart w:id="7" w:name="fig-immunizations-schedule"/>
            <w:r>
              <w:rPr>
                <w:noProof/>
              </w:rPr>
              <w:drawing>
                <wp:inline distT="0" distB="0" distL="0" distR="0" wp14:anchorId="5EB7EF2D" wp14:editId="6BB984E3">
                  <wp:extent cx="3657600" cy="2411406"/>
                  <wp:effectExtent l="0" t="0" r="0" b="0"/>
                  <wp:docPr id="22" name="Picture" descr="A picture containing scatter chart&#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Picture" descr="A picture containing scatter chart&#10;&#10;AI-generated content may be incorrect."/>
                          <pic:cNvPicPr>
                            <a:picLocks noChangeAspect="1" noChangeArrowheads="1"/>
                          </pic:cNvPicPr>
                        </pic:nvPicPr>
                        <pic:blipFill>
                          <a:blip r:embed="rId8"/>
                          <a:stretch>
                            <a:fillRect/>
                          </a:stretch>
                        </pic:blipFill>
                        <pic:spPr bwMode="auto">
                          <a:xfrm>
                            <a:off x="0" y="0"/>
                            <a:ext cx="3657600" cy="2411406"/>
                          </a:xfrm>
                          <a:prstGeom prst="rect">
                            <a:avLst/>
                          </a:prstGeom>
                          <a:noFill/>
                          <a:ln w="9525">
                            <a:noFill/>
                            <a:headEnd/>
                            <a:tailEnd/>
                          </a:ln>
                        </pic:spPr>
                      </pic:pic>
                    </a:graphicData>
                  </a:graphic>
                </wp:inline>
              </w:drawing>
            </w:r>
          </w:p>
          <w:p w14:paraId="72E09D79" w14:textId="77777777" w:rsidR="00C563B3" w:rsidRDefault="00C563B3" w:rsidP="00382F2D">
            <w:pPr>
              <w:pStyle w:val="ImageCaption"/>
              <w:spacing w:before="200"/>
            </w:pPr>
            <w:r>
              <w:rPr>
                <w:b/>
                <w:bCs/>
              </w:rPr>
              <w:t>Figure</w:t>
            </w:r>
            <w:r>
              <w:t> 1</w:t>
            </w:r>
            <w:r>
              <w:rPr>
                <w:b/>
                <w:bCs/>
              </w:rPr>
              <w:t>.S</w:t>
            </w:r>
            <w:r>
              <w:t xml:space="preserve"> Immunization schedule, including RTS,S/AS01</w:t>
            </w:r>
            <w:r>
              <w:rPr>
                <w:vertAlign w:val="subscript"/>
              </w:rPr>
              <w:t>E</w:t>
            </w:r>
            <w:r>
              <w:t xml:space="preserve"> In the three MVIP countries (Source: WHO MVIP SAP available at </w:t>
            </w:r>
            <w:hyperlink r:id="rId9">
              <w:r>
                <w:rPr>
                  <w:rStyle w:val="Hyperlink"/>
                </w:rPr>
                <w:t>https://cdn.clinicaltrials.gov/large-docs/65/NCT03806465/SAP_002.pdf</w:t>
              </w:r>
            </w:hyperlink>
            <w:r>
              <w:t>).</w:t>
            </w:r>
          </w:p>
        </w:tc>
        <w:bookmarkEnd w:id="7"/>
      </w:tr>
    </w:tbl>
    <w:p w14:paraId="3B5CB08B" w14:textId="77777777" w:rsidR="00C563B3" w:rsidRDefault="00C563B3" w:rsidP="00C563B3">
      <w:pPr>
        <w:pStyle w:val="Heading4"/>
      </w:pPr>
      <w:bookmarkStart w:id="8" w:name="vaccine-eligibility"/>
      <w:bookmarkEnd w:id="6"/>
      <w:r>
        <w:lastRenderedPageBreak/>
        <w:t>Vaccine Eligibility</w:t>
      </w:r>
    </w:p>
    <w:tbl>
      <w:tblPr>
        <w:tblStyle w:val="Table"/>
        <w:tblW w:w="5000" w:type="pct"/>
        <w:tblLayout w:type="fixed"/>
        <w:tblLook w:val="0000" w:firstRow="0" w:lastRow="0" w:firstColumn="0" w:lastColumn="0" w:noHBand="0" w:noVBand="0"/>
      </w:tblPr>
      <w:tblGrid>
        <w:gridCol w:w="9360"/>
      </w:tblGrid>
      <w:tr w:rsidR="00C563B3" w14:paraId="20F85DB3" w14:textId="77777777" w:rsidTr="00382F2D">
        <w:tc>
          <w:tcPr>
            <w:tcW w:w="7920" w:type="dxa"/>
          </w:tcPr>
          <w:p w14:paraId="6DED8BAD" w14:textId="77777777" w:rsidR="00C563B3" w:rsidRDefault="00C563B3" w:rsidP="00382F2D">
            <w:pPr>
              <w:pStyle w:val="Compact"/>
              <w:jc w:val="center"/>
            </w:pPr>
            <w:bookmarkStart w:id="9" w:name="fig-percent-eligible"/>
            <w:r>
              <w:rPr>
                <w:noProof/>
              </w:rPr>
              <w:drawing>
                <wp:inline distT="0" distB="0" distL="0" distR="0" wp14:anchorId="582F191D" wp14:editId="472BF479">
                  <wp:extent cx="5486400" cy="3461451"/>
                  <wp:effectExtent l="0" t="0" r="0" b="0"/>
                  <wp:docPr id="28" name="Picture" descr="Chart&#10;&#10;AI-generated content may be incorrect."/>
                  <wp:cNvGraphicFramePr/>
                  <a:graphic xmlns:a="http://schemas.openxmlformats.org/drawingml/2006/main">
                    <a:graphicData uri="http://schemas.openxmlformats.org/drawingml/2006/picture">
                      <pic:pic xmlns:pic="http://schemas.openxmlformats.org/drawingml/2006/picture">
                        <pic:nvPicPr>
                          <pic:cNvPr id="28" name="Picture" descr="Chart&#10;&#10;AI-generated content may be incorrect."/>
                          <pic:cNvPicPr>
                            <a:picLocks noChangeAspect="1" noChangeArrowheads="1"/>
                          </pic:cNvPicPr>
                        </pic:nvPicPr>
                        <pic:blipFill>
                          <a:blip r:embed="rId10"/>
                          <a:stretch>
                            <a:fillRect/>
                          </a:stretch>
                        </pic:blipFill>
                        <pic:spPr bwMode="auto">
                          <a:xfrm>
                            <a:off x="0" y="0"/>
                            <a:ext cx="5486400" cy="3461451"/>
                          </a:xfrm>
                          <a:prstGeom prst="rect">
                            <a:avLst/>
                          </a:prstGeom>
                          <a:noFill/>
                          <a:ln w="9525">
                            <a:noFill/>
                            <a:headEnd/>
                            <a:tailEnd/>
                          </a:ln>
                        </pic:spPr>
                      </pic:pic>
                    </a:graphicData>
                  </a:graphic>
                </wp:inline>
              </w:drawing>
            </w:r>
          </w:p>
          <w:p w14:paraId="4D145B1E" w14:textId="77777777" w:rsidR="00C563B3" w:rsidRDefault="00C563B3" w:rsidP="00382F2D">
            <w:pPr>
              <w:pStyle w:val="ImageCaption"/>
              <w:spacing w:before="200"/>
            </w:pPr>
            <w:r>
              <w:rPr>
                <w:b/>
                <w:bCs/>
              </w:rPr>
              <w:t>Figure</w:t>
            </w:r>
            <w:r>
              <w:t> 2</w:t>
            </w:r>
            <w:r>
              <w:rPr>
                <w:b/>
                <w:bCs/>
              </w:rPr>
              <w:t>.S</w:t>
            </w:r>
            <w:r>
              <w:t xml:space="preserve"> The proportion of all &lt;5y children that were eligible for malaria vaccine started small and increased to 65% after 36 months post-introduction of RTS,S.</w:t>
            </w:r>
          </w:p>
        </w:tc>
        <w:bookmarkEnd w:id="9"/>
      </w:tr>
    </w:tbl>
    <w:p w14:paraId="732F60A9" w14:textId="77777777" w:rsidR="00C563B3" w:rsidRDefault="00C563B3" w:rsidP="00C563B3">
      <w:pPr>
        <w:pStyle w:val="Heading4"/>
      </w:pPr>
      <w:bookmarkStart w:id="10" w:name="vaccine-coverage"/>
      <w:bookmarkEnd w:id="8"/>
      <w:r>
        <w:t>Vaccine Coverage</w:t>
      </w:r>
    </w:p>
    <w:p w14:paraId="7B9C1BEB" w14:textId="77777777" w:rsidR="00C563B3" w:rsidRDefault="00C563B3" w:rsidP="00C563B3">
      <w:pPr>
        <w:pStyle w:val="FirstParagraph"/>
      </w:pPr>
      <w:r>
        <w:t xml:space="preserve">From the the western Kenya MVIP feasibility surveys, RTS,S coverage estimates among eligible children were 82.7% for dose 1, 78.1% for dose 2, 68.9% for dose 3, and 34.0% for dose 4. However, the eligible children were approximately 1/5 of all the children &lt;5. </w:t>
      </w:r>
      <w:hyperlink w:anchor="tbl-coverage">
        <w:r>
          <w:rPr>
            <w:rStyle w:val="Hyperlink"/>
          </w:rPr>
          <w:t>Table 1</w:t>
        </w:r>
      </w:hyperlink>
      <w:r>
        <w:t xml:space="preserve"> shows the estimate proportion of children &lt;5 that received 3 or 4 doses following the introduction of RTS,S.</w:t>
      </w:r>
    </w:p>
    <w:tbl>
      <w:tblPr>
        <w:tblStyle w:val="Table"/>
        <w:tblW w:w="5000" w:type="pct"/>
        <w:tblLayout w:type="fixed"/>
        <w:tblLook w:val="0000" w:firstRow="0" w:lastRow="0" w:firstColumn="0" w:lastColumn="0" w:noHBand="0" w:noVBand="0"/>
      </w:tblPr>
      <w:tblGrid>
        <w:gridCol w:w="9360"/>
      </w:tblGrid>
      <w:tr w:rsidR="00C563B3" w14:paraId="0A48C204" w14:textId="77777777" w:rsidTr="00382F2D">
        <w:tc>
          <w:tcPr>
            <w:tcW w:w="7920" w:type="dxa"/>
          </w:tcPr>
          <w:p w14:paraId="2EE7EF32" w14:textId="77777777" w:rsidR="00C563B3" w:rsidRDefault="00C563B3" w:rsidP="00382F2D">
            <w:pPr>
              <w:pStyle w:val="ImageCaption"/>
              <w:spacing w:before="200"/>
            </w:pPr>
            <w:bookmarkStart w:id="11" w:name="tbl-coverage"/>
            <w:r>
              <w:t>Table 1</w:t>
            </w:r>
            <w:r>
              <w:rPr>
                <w:b/>
                <w:bCs/>
              </w:rPr>
              <w:t>.S</w:t>
            </w:r>
            <w:r>
              <w:t xml:space="preserve"> Percent of under 5 population vaccinated by months since last dose</w:t>
            </w:r>
          </w:p>
          <w:tbl>
            <w:tblPr>
              <w:tblW w:w="0" w:type="auto"/>
              <w:jc w:val="center"/>
              <w:tblLayout w:type="fixed"/>
              <w:tblLook w:val="0420" w:firstRow="1" w:lastRow="0" w:firstColumn="0" w:lastColumn="0" w:noHBand="0" w:noVBand="1"/>
            </w:tblPr>
            <w:tblGrid>
              <w:gridCol w:w="4451"/>
              <w:gridCol w:w="1636"/>
              <w:gridCol w:w="1636"/>
              <w:gridCol w:w="1636"/>
            </w:tblGrid>
            <w:tr w:rsidR="00C563B3" w14:paraId="43E74BA7" w14:textId="77777777" w:rsidTr="00382F2D">
              <w:trPr>
                <w:tblHeader/>
                <w:jc w:val="center"/>
              </w:trPr>
              <w:tc>
                <w:tcPr>
                  <w:tcW w:w="44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D02F8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Months since last dose</w:t>
                  </w:r>
                </w:p>
              </w:tc>
              <w:tc>
                <w:tcPr>
                  <w:tcW w:w="163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BB0F4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1</w:t>
                  </w:r>
                </w:p>
              </w:tc>
              <w:tc>
                <w:tcPr>
                  <w:tcW w:w="163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45DF1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2</w:t>
                  </w:r>
                </w:p>
              </w:tc>
              <w:tc>
                <w:tcPr>
                  <w:tcW w:w="163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8CA6C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3</w:t>
                  </w:r>
                </w:p>
              </w:tc>
            </w:tr>
            <w:tr w:rsidR="00C563B3" w14:paraId="319AD8B1" w14:textId="77777777" w:rsidTr="00382F2D">
              <w:trPr>
                <w:jc w:val="center"/>
              </w:trPr>
              <w:tc>
                <w:tcPr>
                  <w:tcW w:w="445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4E2F5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6m post vx with 3 doses</w:t>
                  </w:r>
                </w:p>
              </w:tc>
              <w:tc>
                <w:tcPr>
                  <w:tcW w:w="163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A149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13.1%</w:t>
                  </w:r>
                </w:p>
              </w:tc>
              <w:tc>
                <w:tcPr>
                  <w:tcW w:w="163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758ADF"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15.4%</w:t>
                  </w:r>
                </w:p>
              </w:tc>
              <w:tc>
                <w:tcPr>
                  <w:tcW w:w="163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D83E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13.1%</w:t>
                  </w:r>
                </w:p>
              </w:tc>
            </w:tr>
            <w:tr w:rsidR="00C563B3" w14:paraId="62386F76" w14:textId="77777777" w:rsidTr="00382F2D">
              <w:trPr>
                <w:jc w:val="center"/>
              </w:trPr>
              <w:tc>
                <w:tcPr>
                  <w:tcW w:w="44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7BD9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18m post vx with 3 doses</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21C8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D67D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7.2%</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85AC8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7.2%</w:t>
                  </w:r>
                </w:p>
              </w:tc>
            </w:tr>
            <w:tr w:rsidR="00C563B3" w14:paraId="0F937DF6" w14:textId="77777777" w:rsidTr="00382F2D">
              <w:trPr>
                <w:jc w:val="center"/>
              </w:trPr>
              <w:tc>
                <w:tcPr>
                  <w:tcW w:w="44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18F974"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lastRenderedPageBreak/>
                    <w:t>30m post vx with 3 doses</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6AD1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AE59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64EA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7.2%</w:t>
                  </w:r>
                </w:p>
              </w:tc>
            </w:tr>
            <w:tr w:rsidR="00C563B3" w14:paraId="20182CCC" w14:textId="77777777" w:rsidTr="00382F2D">
              <w:trPr>
                <w:jc w:val="center"/>
              </w:trPr>
              <w:tc>
                <w:tcPr>
                  <w:tcW w:w="44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4096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6m post vx with 4 doses</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FA8A3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638B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5.9%</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B06F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7.2%</w:t>
                  </w:r>
                </w:p>
              </w:tc>
            </w:tr>
            <w:tr w:rsidR="00C563B3" w14:paraId="1AF68D67" w14:textId="77777777" w:rsidTr="00382F2D">
              <w:trPr>
                <w:jc w:val="center"/>
              </w:trPr>
              <w:tc>
                <w:tcPr>
                  <w:tcW w:w="445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7B3E9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18m post vx with 4 doses</w:t>
                  </w:r>
                </w:p>
              </w:tc>
              <w:tc>
                <w:tcPr>
                  <w:tcW w:w="163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1CEE5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F03E0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3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882B6B"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5.9%</w:t>
                  </w:r>
                </w:p>
              </w:tc>
            </w:tr>
            <w:bookmarkEnd w:id="11"/>
          </w:tbl>
          <w:p w14:paraId="7F9B779D" w14:textId="77777777" w:rsidR="00C563B3" w:rsidRDefault="00C563B3" w:rsidP="00382F2D">
            <w:pPr>
              <w:spacing w:after="0"/>
            </w:pPr>
          </w:p>
        </w:tc>
      </w:tr>
    </w:tbl>
    <w:p w14:paraId="2447D039" w14:textId="77777777" w:rsidR="00C563B3" w:rsidRDefault="00C563B3" w:rsidP="00C563B3">
      <w:pPr>
        <w:pStyle w:val="Heading4"/>
      </w:pPr>
      <w:bookmarkStart w:id="12" w:name="vaccine-efficacy"/>
      <w:bookmarkEnd w:id="10"/>
      <w:r>
        <w:lastRenderedPageBreak/>
        <w:t>Vaccine Efficacy</w:t>
      </w:r>
    </w:p>
    <w:p w14:paraId="720BDA18" w14:textId="77777777" w:rsidR="00C563B3" w:rsidRDefault="00C563B3" w:rsidP="00C563B3">
      <w:pPr>
        <w:pStyle w:val="FirstParagraph"/>
      </w:pPr>
      <w:r>
        <w:t xml:space="preserve">Vaccine efficacy decreases over time. </w:t>
      </w:r>
      <w:hyperlink w:anchor="tbl-vxefficacy">
        <w:r>
          <w:rPr>
            <w:rStyle w:val="Hyperlink"/>
          </w:rPr>
          <w:t>Table 2</w:t>
        </w:r>
      </w:hyperlink>
      <w:r>
        <w:t xml:space="preserve"> shows the vaccine efficacy for children receiving 3 and 4 does of RTS,S/AS01</w:t>
      </w:r>
      <w:r>
        <w:rPr>
          <w:vertAlign w:val="subscript"/>
        </w:rPr>
        <w:t>E.</w:t>
      </w:r>
      <w:r>
        <w:t xml:space="preserve"> The values were either reported from phase III trials in malaria endemic regions,[</w:t>
      </w:r>
      <w:hyperlink w:anchor="ref-rtsEfficacySafetyRTS2014">
        <w:r>
          <w:rPr>
            <w:rStyle w:val="Hyperlink"/>
          </w:rPr>
          <w:t>2</w:t>
        </w:r>
      </w:hyperlink>
      <w:r>
        <w:t>,</w:t>
      </w:r>
      <w:hyperlink w:anchor="X2214468b2cc2dcb7c5afc9593ce5319dbe5b9a7">
        <w:r>
          <w:rPr>
            <w:rStyle w:val="Hyperlink"/>
          </w:rPr>
          <w:t>3</w:t>
        </w:r>
      </w:hyperlink>
      <w:r>
        <w:t>]. We assumed there was no efficacy unless children received at least 3 doses of RTS,S/AS01</w:t>
      </w:r>
      <w:r>
        <w:rPr>
          <w:vertAlign w:val="subscript"/>
        </w:rPr>
        <w:t>E.</w:t>
      </w:r>
    </w:p>
    <w:tbl>
      <w:tblPr>
        <w:tblStyle w:val="Table"/>
        <w:tblW w:w="5000" w:type="pct"/>
        <w:tblLayout w:type="fixed"/>
        <w:tblLook w:val="0000" w:firstRow="0" w:lastRow="0" w:firstColumn="0" w:lastColumn="0" w:noHBand="0" w:noVBand="0"/>
      </w:tblPr>
      <w:tblGrid>
        <w:gridCol w:w="9360"/>
      </w:tblGrid>
      <w:tr w:rsidR="00C563B3" w14:paraId="28C2168E" w14:textId="77777777" w:rsidTr="00382F2D">
        <w:tc>
          <w:tcPr>
            <w:tcW w:w="7920" w:type="dxa"/>
          </w:tcPr>
          <w:p w14:paraId="4BBABE2F" w14:textId="77777777" w:rsidR="00C563B3" w:rsidRDefault="00C563B3" w:rsidP="00382F2D">
            <w:pPr>
              <w:pStyle w:val="ImageCaption"/>
              <w:spacing w:before="200"/>
            </w:pPr>
            <w:bookmarkStart w:id="13" w:name="tbl-vxefficacy"/>
            <w:r>
              <w:t>Table 2</w:t>
            </w:r>
            <w:r>
              <w:rPr>
                <w:b/>
                <w:bCs/>
              </w:rPr>
              <w:t>.S</w:t>
            </w:r>
            <w:r>
              <w:t xml:space="preserve"> Vaccine efficacy reported from phase III trials or imputed(*)</w:t>
            </w:r>
          </w:p>
          <w:tbl>
            <w:tblPr>
              <w:tblW w:w="0" w:type="auto"/>
              <w:jc w:val="center"/>
              <w:tblLayout w:type="fixed"/>
              <w:tblLook w:val="0420" w:firstRow="1" w:lastRow="0" w:firstColumn="0" w:lastColumn="0" w:noHBand="0" w:noVBand="1"/>
            </w:tblPr>
            <w:tblGrid>
              <w:gridCol w:w="4947"/>
              <w:gridCol w:w="2206"/>
              <w:gridCol w:w="2206"/>
            </w:tblGrid>
            <w:tr w:rsidR="00C563B3" w14:paraId="2B7638EB" w14:textId="77777777" w:rsidTr="00382F2D">
              <w:trPr>
                <w:tblHeader/>
                <w:jc w:val="center"/>
              </w:trPr>
              <w:tc>
                <w:tcPr>
                  <w:tcW w:w="49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1EE77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Months since last dose</w:t>
                  </w:r>
                </w:p>
              </w:tc>
              <w:tc>
                <w:tcPr>
                  <w:tcW w:w="22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A2AAA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 doses</w:t>
                  </w:r>
                </w:p>
              </w:tc>
              <w:tc>
                <w:tcPr>
                  <w:tcW w:w="22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78B9A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 doses</w:t>
                  </w:r>
                </w:p>
              </w:tc>
            </w:tr>
            <w:tr w:rsidR="00C563B3" w14:paraId="6DCA4D60" w14:textId="77777777" w:rsidTr="00382F2D">
              <w:trPr>
                <w:jc w:val="center"/>
              </w:trPr>
              <w:tc>
                <w:tcPr>
                  <w:tcW w:w="49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726AA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6m post vx</w:t>
                  </w:r>
                </w:p>
              </w:tc>
              <w:tc>
                <w:tcPr>
                  <w:tcW w:w="22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71ABD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68.3%</w:t>
                  </w:r>
                </w:p>
              </w:tc>
              <w:tc>
                <w:tcPr>
                  <w:tcW w:w="22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D9E24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68.3%</w:t>
                  </w:r>
                </w:p>
              </w:tc>
            </w:tr>
            <w:tr w:rsidR="00C563B3" w14:paraId="00A0FB2D" w14:textId="77777777" w:rsidTr="00382F2D">
              <w:trPr>
                <w:jc w:val="center"/>
              </w:trPr>
              <w:tc>
                <w:tcPr>
                  <w:tcW w:w="49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0753B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18m post vx</w:t>
                  </w:r>
                </w:p>
              </w:tc>
              <w:tc>
                <w:tcPr>
                  <w:tcW w:w="2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224B8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45.1%</w:t>
                  </w:r>
                </w:p>
              </w:tc>
              <w:tc>
                <w:tcPr>
                  <w:tcW w:w="2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728B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45.1%</w:t>
                  </w:r>
                </w:p>
              </w:tc>
            </w:tr>
            <w:tr w:rsidR="00C563B3" w14:paraId="6CE5CC19" w14:textId="77777777" w:rsidTr="00382F2D">
              <w:trPr>
                <w:jc w:val="center"/>
              </w:trPr>
              <w:tc>
                <w:tcPr>
                  <w:tcW w:w="49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D09DE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30m post vx</w:t>
                  </w:r>
                </w:p>
              </w:tc>
              <w:tc>
                <w:tcPr>
                  <w:tcW w:w="2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6755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35.2%</w:t>
                  </w:r>
                </w:p>
              </w:tc>
              <w:tc>
                <w:tcPr>
                  <w:tcW w:w="2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1834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43.9%</w:t>
                  </w:r>
                </w:p>
              </w:tc>
            </w:tr>
            <w:tr w:rsidR="00C563B3" w14:paraId="1F89F7C5" w14:textId="77777777" w:rsidTr="00382F2D">
              <w:trPr>
                <w:jc w:val="center"/>
              </w:trPr>
              <w:tc>
                <w:tcPr>
                  <w:tcW w:w="49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D3D9B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48m post vx</w:t>
                  </w:r>
                </w:p>
              </w:tc>
              <w:tc>
                <w:tcPr>
                  <w:tcW w:w="22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53F3E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28.3%</w:t>
                  </w:r>
                </w:p>
              </w:tc>
              <w:tc>
                <w:tcPr>
                  <w:tcW w:w="22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C0EE7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36.0%</w:t>
                  </w:r>
                </w:p>
              </w:tc>
            </w:tr>
            <w:bookmarkEnd w:id="13"/>
          </w:tbl>
          <w:p w14:paraId="0AF3098D" w14:textId="77777777" w:rsidR="00C563B3" w:rsidRDefault="00C563B3" w:rsidP="00382F2D">
            <w:pPr>
              <w:spacing w:after="0"/>
            </w:pPr>
          </w:p>
        </w:tc>
      </w:tr>
    </w:tbl>
    <w:bookmarkEnd w:id="12"/>
    <w:p w14:paraId="38E7FF22" w14:textId="77777777" w:rsidR="00C563B3" w:rsidRDefault="00C563B3" w:rsidP="00C563B3">
      <w:pPr>
        <w:pStyle w:val="Heading3"/>
      </w:pPr>
      <w:r>
        <w:t>Potential Impact</w:t>
      </w:r>
    </w:p>
    <w:p w14:paraId="37338203" w14:textId="77777777" w:rsidR="00C563B3" w:rsidRDefault="00C563B3" w:rsidP="00C563B3">
      <w:pPr>
        <w:pStyle w:val="SourceCode"/>
      </w:pPr>
      <w:r>
        <w:rPr>
          <w:rStyle w:val="NormalTok"/>
        </w:rPr>
        <w:t xml:space="preserve">a </w:t>
      </w:r>
      <w:r>
        <w:rPr>
          <w:rStyle w:val="OtherTok"/>
        </w:rPr>
        <w:t>=</w:t>
      </w:r>
      <w:r>
        <w:rPr>
          <w:rStyle w:val="NormalTok"/>
        </w:rPr>
        <w:t xml:space="preserve"> vxcov </w:t>
      </w:r>
      <w:r>
        <w:rPr>
          <w:rStyle w:val="SpecialCharTok"/>
        </w:rPr>
        <w:t>%&gt;%</w:t>
      </w:r>
      <w:r>
        <w:rPr>
          <w:rStyle w:val="NormalTok"/>
        </w:rPr>
        <w:t xml:space="preserve"> </w:t>
      </w:r>
      <w:r>
        <w:br/>
      </w:r>
      <w:r>
        <w:rPr>
          <w:rStyle w:val="NormalTok"/>
        </w:rPr>
        <w:t xml:space="preserve">    </w:t>
      </w:r>
      <w:r>
        <w:rPr>
          <w:rStyle w:val="FunctionTok"/>
        </w:rPr>
        <w:t>mutate</w:t>
      </w:r>
      <w:r>
        <w:rPr>
          <w:rStyle w:val="NormalTok"/>
        </w:rPr>
        <w:t xml:space="preserve">( </w:t>
      </w:r>
      <w:r>
        <w:rPr>
          <w:rStyle w:val="AttributeTok"/>
        </w:rPr>
        <w:t>x =</w:t>
      </w:r>
      <w:r>
        <w:rPr>
          <w:rStyle w:val="NormalTok"/>
        </w:rPr>
        <w:t xml:space="preserve"> </w:t>
      </w:r>
      <w:r>
        <w:rPr>
          <w:rStyle w:val="FunctionTok"/>
        </w:rPr>
        <w:t>str_split</w:t>
      </w:r>
      <w:r>
        <w:rPr>
          <w:rStyle w:val="NormalTok"/>
        </w:rPr>
        <w:t xml:space="preserve">( </w:t>
      </w:r>
      <w:r>
        <w:rPr>
          <w:rStyle w:val="StringTok"/>
        </w:rPr>
        <w:t>`</w:t>
      </w:r>
      <w:r>
        <w:rPr>
          <w:rStyle w:val="AttributeTok"/>
        </w:rPr>
        <w:t>Months since last dose</w:t>
      </w:r>
      <w:r>
        <w:rPr>
          <w:rStyle w:val="StringTok"/>
        </w:rPr>
        <w:t>`</w:t>
      </w:r>
      <w:r>
        <w:rPr>
          <w:rStyle w:val="NormalTok"/>
        </w:rPr>
        <w:t xml:space="preserve">, </w:t>
      </w:r>
      <w:r>
        <w:rPr>
          <w:rStyle w:val="StringTok"/>
        </w:rPr>
        <w:t>" with "</w:t>
      </w:r>
      <w:r>
        <w:rPr>
          <w:rStyle w:val="NormalTok"/>
        </w:rPr>
        <w:t>) ,</w:t>
      </w:r>
      <w:r>
        <w:br/>
      </w:r>
      <w:r>
        <w:rPr>
          <w:rStyle w:val="NormalTok"/>
        </w:rPr>
        <w:t xml:space="preserve">             </w:t>
      </w:r>
      <w:r>
        <w:rPr>
          <w:rStyle w:val="AttributeTok"/>
        </w:rPr>
        <w:t>months =</w:t>
      </w:r>
      <w:r>
        <w:rPr>
          <w:rStyle w:val="NormalTok"/>
        </w:rPr>
        <w:t xml:space="preserve"> </w:t>
      </w:r>
      <w:r>
        <w:rPr>
          <w:rStyle w:val="FunctionTok"/>
        </w:rPr>
        <w:t>map_chr</w:t>
      </w:r>
      <w:r>
        <w:rPr>
          <w:rStyle w:val="NormalTok"/>
        </w:rPr>
        <w:t xml:space="preserve">( x, </w:t>
      </w:r>
      <w:r>
        <w:rPr>
          <w:rStyle w:val="DecValTok"/>
        </w:rPr>
        <w:t>1</w:t>
      </w:r>
      <w:r>
        <w:rPr>
          <w:rStyle w:val="NormalTok"/>
        </w:rPr>
        <w:t xml:space="preserve"> ) ,</w:t>
      </w:r>
      <w:r>
        <w:br/>
      </w:r>
      <w:r>
        <w:rPr>
          <w:rStyle w:val="NormalTok"/>
        </w:rPr>
        <w:t xml:space="preserve">            </w:t>
      </w:r>
      <w:r>
        <w:rPr>
          <w:rStyle w:val="AttributeTok"/>
        </w:rPr>
        <w:t>doses =</w:t>
      </w:r>
      <w:r>
        <w:rPr>
          <w:rStyle w:val="NormalTok"/>
        </w:rPr>
        <w:t xml:space="preserve"> </w:t>
      </w:r>
      <w:r>
        <w:rPr>
          <w:rStyle w:val="FunctionTok"/>
        </w:rPr>
        <w:t>map_chr</w:t>
      </w:r>
      <w:r>
        <w:rPr>
          <w:rStyle w:val="NormalTok"/>
        </w:rPr>
        <w:t xml:space="preserve">( x, </w:t>
      </w:r>
      <w:r>
        <w:rPr>
          <w:rStyle w:val="DecValTok"/>
        </w:rPr>
        <w:t>2</w:t>
      </w:r>
      <w:r>
        <w:rPr>
          <w:rStyle w:val="NormalTok"/>
        </w:rPr>
        <w:t xml:space="preserve"> )) </w:t>
      </w:r>
      <w:r>
        <w:rPr>
          <w:rStyle w:val="SpecialCharTok"/>
        </w:rPr>
        <w:t>%&gt;%</w:t>
      </w:r>
      <w:r>
        <w:br/>
      </w:r>
      <w:r>
        <w:rPr>
          <w:rStyle w:val="NormalTok"/>
        </w:rPr>
        <w:t xml:space="preserve">    </w:t>
      </w:r>
      <w:r>
        <w:rPr>
          <w:rStyle w:val="FunctionTok"/>
        </w:rPr>
        <w:t>pivot_longer</w:t>
      </w:r>
      <w:r>
        <w:rPr>
          <w:rStyle w:val="NormalTok"/>
        </w:rPr>
        <w:t xml:space="preserve">( </w:t>
      </w:r>
      <w:r>
        <w:rPr>
          <w:rStyle w:val="FunctionTok"/>
        </w:rPr>
        <w:t>c</w:t>
      </w:r>
      <w:r>
        <w:rPr>
          <w:rStyle w:val="NormalTok"/>
        </w:rPr>
        <w:t>(</w:t>
      </w:r>
      <w:r>
        <w:rPr>
          <w:rStyle w:val="StringTok"/>
        </w:rPr>
        <w:t>`</w:t>
      </w:r>
      <w:r>
        <w:rPr>
          <w:rStyle w:val="AttributeTok"/>
        </w:rPr>
        <w:t>Year 1</w:t>
      </w:r>
      <w:r>
        <w:rPr>
          <w:rStyle w:val="StringTok"/>
        </w:rPr>
        <w:t>`</w:t>
      </w:r>
      <w:r>
        <w:rPr>
          <w:rStyle w:val="NormalTok"/>
        </w:rPr>
        <w:t xml:space="preserve">, </w:t>
      </w:r>
      <w:r>
        <w:rPr>
          <w:rStyle w:val="StringTok"/>
        </w:rPr>
        <w:t>`</w:t>
      </w:r>
      <w:r>
        <w:rPr>
          <w:rStyle w:val="AttributeTok"/>
        </w:rPr>
        <w:t>Year 2</w:t>
      </w:r>
      <w:r>
        <w:rPr>
          <w:rStyle w:val="StringTok"/>
        </w:rPr>
        <w:t>`</w:t>
      </w:r>
      <w:r>
        <w:rPr>
          <w:rStyle w:val="NormalTok"/>
        </w:rPr>
        <w:t>,</w:t>
      </w:r>
      <w:r>
        <w:rPr>
          <w:rStyle w:val="StringTok"/>
        </w:rPr>
        <w:t>`</w:t>
      </w:r>
      <w:r>
        <w:rPr>
          <w:rStyle w:val="AttributeTok"/>
        </w:rPr>
        <w:t>Year 3</w:t>
      </w:r>
      <w:r>
        <w:rPr>
          <w:rStyle w:val="StringTok"/>
        </w:rPr>
        <w:t>`</w:t>
      </w:r>
      <w:r>
        <w:rPr>
          <w:rStyle w:val="NormalTok"/>
        </w:rPr>
        <w:t xml:space="preserve">) ) </w:t>
      </w:r>
      <w:r>
        <w:rPr>
          <w:rStyle w:val="SpecialCharTok"/>
        </w:rPr>
        <w:t>%&gt;%</w:t>
      </w:r>
      <w:r>
        <w:br/>
      </w:r>
      <w:r>
        <w:rPr>
          <w:rStyle w:val="NormalTok"/>
        </w:rPr>
        <w:t xml:space="preserve">    </w:t>
      </w:r>
      <w:r>
        <w:rPr>
          <w:rStyle w:val="FunctionTok"/>
        </w:rPr>
        <w:t>select</w:t>
      </w:r>
      <w:r>
        <w:rPr>
          <w:rStyle w:val="NormalTok"/>
        </w:rPr>
        <w:t xml:space="preserve">( </w:t>
      </w:r>
      <w:r>
        <w:rPr>
          <w:rStyle w:val="SpecialCharTok"/>
        </w:rPr>
        <w:t>-</w:t>
      </w:r>
      <w:r>
        <w:rPr>
          <w:rStyle w:val="NormalTok"/>
        </w:rPr>
        <w:t xml:space="preserve">x ) </w:t>
      </w:r>
      <w:r>
        <w:rPr>
          <w:rStyle w:val="SpecialCharTok"/>
        </w:rPr>
        <w:t>%&gt;%</w:t>
      </w:r>
      <w:r>
        <w:br/>
      </w:r>
      <w:r>
        <w:rPr>
          <w:rStyle w:val="NormalTok"/>
        </w:rPr>
        <w:t xml:space="preserve">    </w:t>
      </w:r>
      <w:r>
        <w:rPr>
          <w:rStyle w:val="FunctionTok"/>
        </w:rPr>
        <w:t>rename</w:t>
      </w:r>
      <w:r>
        <w:rPr>
          <w:rStyle w:val="NormalTok"/>
        </w:rPr>
        <w:t xml:space="preserve">( </w:t>
      </w:r>
      <w:r>
        <w:rPr>
          <w:rStyle w:val="AttributeTok"/>
        </w:rPr>
        <w:t>year =</w:t>
      </w:r>
      <w:r>
        <w:rPr>
          <w:rStyle w:val="NormalTok"/>
        </w:rPr>
        <w:t xml:space="preserve"> name , </w:t>
      </w:r>
      <w:r>
        <w:rPr>
          <w:rStyle w:val="AttributeTok"/>
        </w:rPr>
        <w:t>coverage =</w:t>
      </w:r>
      <w:r>
        <w:rPr>
          <w:rStyle w:val="NormalTok"/>
        </w:rPr>
        <w:t xml:space="preserve"> value ) </w:t>
      </w:r>
      <w:r>
        <w:br/>
      </w:r>
      <w:r>
        <w:br/>
      </w:r>
      <w:r>
        <w:rPr>
          <w:rStyle w:val="CommentTok"/>
        </w:rPr>
        <w:t># a %&gt;%  flextable() %&gt;% FitFlextableToPage()</w:t>
      </w:r>
      <w:r>
        <w:br/>
      </w:r>
      <w:r>
        <w:br/>
      </w:r>
      <w:r>
        <w:rPr>
          <w:rStyle w:val="NormalTok"/>
        </w:rPr>
        <w:t xml:space="preserve">b </w:t>
      </w:r>
      <w:r>
        <w:rPr>
          <w:rStyle w:val="OtherTok"/>
        </w:rPr>
        <w:t>=</w:t>
      </w:r>
      <w:r>
        <w:rPr>
          <w:rStyle w:val="NormalTok"/>
        </w:rPr>
        <w:t xml:space="preserve"> eff </w:t>
      </w:r>
      <w:r>
        <w:rPr>
          <w:rStyle w:val="SpecialCharTok"/>
        </w:rPr>
        <w:t>%&gt;%</w:t>
      </w:r>
      <w:r>
        <w:rPr>
          <w:rStyle w:val="NormalTok"/>
        </w:rPr>
        <w:t xml:space="preserve"> </w:t>
      </w:r>
      <w:r>
        <w:br/>
      </w:r>
      <w:r>
        <w:rPr>
          <w:rStyle w:val="NormalTok"/>
        </w:rPr>
        <w:t xml:space="preserve">    </w:t>
      </w:r>
      <w:r>
        <w:rPr>
          <w:rStyle w:val="FunctionTok"/>
        </w:rPr>
        <w:t>pivot_longer</w:t>
      </w:r>
      <w:r>
        <w:rPr>
          <w:rStyle w:val="NormalTok"/>
        </w:rPr>
        <w:t xml:space="preserve">( </w:t>
      </w:r>
      <w:r>
        <w:rPr>
          <w:rStyle w:val="FunctionTok"/>
        </w:rPr>
        <w:t>c</w:t>
      </w:r>
      <w:r>
        <w:rPr>
          <w:rStyle w:val="NormalTok"/>
        </w:rPr>
        <w:t xml:space="preserve">( </w:t>
      </w:r>
      <w:r>
        <w:rPr>
          <w:rStyle w:val="StringTok"/>
        </w:rPr>
        <w:t>`</w:t>
      </w:r>
      <w:r>
        <w:rPr>
          <w:rStyle w:val="AttributeTok"/>
        </w:rPr>
        <w:t>3 doses</w:t>
      </w:r>
      <w:r>
        <w:rPr>
          <w:rStyle w:val="StringTok"/>
        </w:rPr>
        <w:t>`</w:t>
      </w:r>
      <w:r>
        <w:rPr>
          <w:rStyle w:val="NormalTok"/>
        </w:rPr>
        <w:t xml:space="preserve">, </w:t>
      </w:r>
      <w:r>
        <w:rPr>
          <w:rStyle w:val="StringTok"/>
        </w:rPr>
        <w:t>`</w:t>
      </w:r>
      <w:r>
        <w:rPr>
          <w:rStyle w:val="AttributeTok"/>
        </w:rPr>
        <w:t>4 doses</w:t>
      </w:r>
      <w:r>
        <w:rPr>
          <w:rStyle w:val="StringTok"/>
        </w:rPr>
        <w:t>`</w:t>
      </w:r>
      <w:r>
        <w:rPr>
          <w:rStyle w:val="NormalTok"/>
        </w:rPr>
        <w:t xml:space="preserve"> ) ) </w:t>
      </w:r>
      <w:r>
        <w:rPr>
          <w:rStyle w:val="SpecialCharTok"/>
        </w:rPr>
        <w:t>%&gt;%</w:t>
      </w:r>
      <w:r>
        <w:br/>
      </w:r>
      <w:r>
        <w:rPr>
          <w:rStyle w:val="NormalTok"/>
        </w:rPr>
        <w:t xml:space="preserve">    </w:t>
      </w:r>
      <w:r>
        <w:rPr>
          <w:rStyle w:val="FunctionTok"/>
        </w:rPr>
        <w:t>rename</w:t>
      </w:r>
      <w:r>
        <w:rPr>
          <w:rStyle w:val="NormalTok"/>
        </w:rPr>
        <w:t xml:space="preserve">( </w:t>
      </w:r>
      <w:r>
        <w:rPr>
          <w:rStyle w:val="AttributeTok"/>
        </w:rPr>
        <w:t>months  =</w:t>
      </w:r>
      <w:r>
        <w:rPr>
          <w:rStyle w:val="NormalTok"/>
        </w:rPr>
        <w:t xml:space="preserve"> </w:t>
      </w:r>
      <w:r>
        <w:rPr>
          <w:rStyle w:val="StringTok"/>
        </w:rPr>
        <w:t>`</w:t>
      </w:r>
      <w:r>
        <w:rPr>
          <w:rStyle w:val="AttributeTok"/>
        </w:rPr>
        <w:t>Months since last dose</w:t>
      </w:r>
      <w:r>
        <w:rPr>
          <w:rStyle w:val="StringTok"/>
        </w:rPr>
        <w:t>`</w:t>
      </w:r>
      <w:r>
        <w:rPr>
          <w:rStyle w:val="NormalTok"/>
        </w:rPr>
        <w:t xml:space="preserve"> ,</w:t>
      </w:r>
      <w:r>
        <w:br/>
      </w:r>
      <w:r>
        <w:rPr>
          <w:rStyle w:val="NormalTok"/>
        </w:rPr>
        <w:t xml:space="preserve">            </w:t>
      </w:r>
      <w:r>
        <w:rPr>
          <w:rStyle w:val="AttributeTok"/>
        </w:rPr>
        <w:t>eff =</w:t>
      </w:r>
      <w:r>
        <w:rPr>
          <w:rStyle w:val="NormalTok"/>
        </w:rPr>
        <w:t xml:space="preserve"> value , </w:t>
      </w:r>
      <w:r>
        <w:br/>
      </w:r>
      <w:r>
        <w:rPr>
          <w:rStyle w:val="NormalTok"/>
        </w:rPr>
        <w:t xml:space="preserve">            </w:t>
      </w:r>
      <w:r>
        <w:rPr>
          <w:rStyle w:val="AttributeTok"/>
        </w:rPr>
        <w:t>doses =</w:t>
      </w:r>
      <w:r>
        <w:rPr>
          <w:rStyle w:val="NormalTok"/>
        </w:rPr>
        <w:t xml:space="preserve"> name ) </w:t>
      </w:r>
      <w:r>
        <w:br/>
      </w:r>
      <w:r>
        <w:br/>
      </w:r>
      <w:r>
        <w:rPr>
          <w:rStyle w:val="CommentTok"/>
        </w:rPr>
        <w:t># b %&gt;%  flextable() %&gt;% FitFlextableToPage()</w:t>
      </w:r>
      <w:r>
        <w:br/>
      </w:r>
      <w:r>
        <w:br/>
      </w:r>
      <w:r>
        <w:br/>
      </w:r>
      <w:r>
        <w:rPr>
          <w:rStyle w:val="NormalTok"/>
        </w:rPr>
        <w:t xml:space="preserve">c </w:t>
      </w:r>
      <w:r>
        <w:rPr>
          <w:rStyle w:val="OtherTok"/>
        </w:rPr>
        <w:t>=</w:t>
      </w:r>
      <w:r>
        <w:rPr>
          <w:rStyle w:val="NormalTok"/>
        </w:rPr>
        <w:t xml:space="preserve"> a </w:t>
      </w:r>
      <w:r>
        <w:rPr>
          <w:rStyle w:val="SpecialCharTok"/>
        </w:rPr>
        <w:t>%&gt;%</w:t>
      </w:r>
      <w:r>
        <w:rPr>
          <w:rStyle w:val="NormalTok"/>
        </w:rPr>
        <w:t xml:space="preserve"> </w:t>
      </w:r>
      <w:r>
        <w:rPr>
          <w:rStyle w:val="FunctionTok"/>
        </w:rPr>
        <w:t>inner_join</w:t>
      </w:r>
      <w:r>
        <w:rPr>
          <w:rStyle w:val="NormalTok"/>
        </w:rPr>
        <w:t xml:space="preserve">( b , </w:t>
      </w:r>
      <w:r>
        <w:rPr>
          <w:rStyle w:val="AttributeTok"/>
        </w:rPr>
        <w:t>by =</w:t>
      </w:r>
      <w:r>
        <w:rPr>
          <w:rStyle w:val="NormalTok"/>
        </w:rPr>
        <w:t xml:space="preserve"> </w:t>
      </w:r>
      <w:r>
        <w:rPr>
          <w:rStyle w:val="FunctionTok"/>
        </w:rPr>
        <w:t>join_by</w:t>
      </w:r>
      <w:r>
        <w:rPr>
          <w:rStyle w:val="NormalTok"/>
        </w:rPr>
        <w:t xml:space="preserve">(months, doses) ) </w:t>
      </w:r>
      <w:r>
        <w:rPr>
          <w:rStyle w:val="SpecialCharTok"/>
        </w:rPr>
        <w:t>%&gt;%</w:t>
      </w:r>
      <w:r>
        <w:br/>
      </w:r>
      <w:r>
        <w:rPr>
          <w:rStyle w:val="NormalTok"/>
        </w:rPr>
        <w:lastRenderedPageBreak/>
        <w:t xml:space="preserve">    </w:t>
      </w:r>
      <w:r>
        <w:rPr>
          <w:rStyle w:val="FunctionTok"/>
        </w:rPr>
        <w:t>mutate</w:t>
      </w:r>
      <w:r>
        <w:rPr>
          <w:rStyle w:val="NormalTok"/>
        </w:rPr>
        <w:t xml:space="preserve">( </w:t>
      </w:r>
      <w:r>
        <w:rPr>
          <w:rStyle w:val="AttributeTok"/>
        </w:rPr>
        <w:t>impact =</w:t>
      </w:r>
      <w:r>
        <w:rPr>
          <w:rStyle w:val="NormalTok"/>
        </w:rPr>
        <w:t xml:space="preserve"> coverage </w:t>
      </w:r>
      <w:r>
        <w:rPr>
          <w:rStyle w:val="SpecialCharTok"/>
        </w:rPr>
        <w:t>*</w:t>
      </w:r>
      <w:r>
        <w:rPr>
          <w:rStyle w:val="NormalTok"/>
        </w:rPr>
        <w:t xml:space="preserve"> eff ) </w:t>
      </w:r>
      <w:r>
        <w:rPr>
          <w:rStyle w:val="SpecialCharTok"/>
        </w:rPr>
        <w:t>%&gt;%</w:t>
      </w:r>
      <w:r>
        <w:br/>
      </w:r>
      <w:r>
        <w:rPr>
          <w:rStyle w:val="NormalTok"/>
        </w:rPr>
        <w:t xml:space="preserve">    </w:t>
      </w:r>
      <w:r>
        <w:rPr>
          <w:rStyle w:val="FunctionTok"/>
        </w:rPr>
        <w:t>select</w:t>
      </w:r>
      <w:r>
        <w:rPr>
          <w:rStyle w:val="NormalTok"/>
        </w:rPr>
        <w:t xml:space="preserve">( </w:t>
      </w:r>
      <w:r>
        <w:rPr>
          <w:rStyle w:val="SpecialCharTok"/>
        </w:rPr>
        <w:t>-</w:t>
      </w:r>
      <w:r>
        <w:rPr>
          <w:rStyle w:val="NormalTok"/>
        </w:rPr>
        <w:t xml:space="preserve"> </w:t>
      </w:r>
      <w:r>
        <w:rPr>
          <w:rStyle w:val="StringTok"/>
        </w:rPr>
        <w:t>`</w:t>
      </w:r>
      <w:r>
        <w:rPr>
          <w:rStyle w:val="AttributeTok"/>
        </w:rPr>
        <w:t>Months since last dose</w:t>
      </w:r>
      <w:r>
        <w:rPr>
          <w:rStyle w:val="StringTok"/>
        </w:rPr>
        <w:t>`</w:t>
      </w:r>
      <w:r>
        <w:rPr>
          <w:rStyle w:val="NormalTok"/>
        </w:rPr>
        <w:t xml:space="preserve"> )</w:t>
      </w:r>
      <w:r>
        <w:br/>
      </w:r>
      <w:r>
        <w:br/>
      </w:r>
      <w:r>
        <w:rPr>
          <w:rStyle w:val="CommentTok"/>
        </w:rPr>
        <w:t># c  %&gt;%  flextable() %&gt;% FitFlextableToPage()</w:t>
      </w:r>
      <w:r>
        <w:br/>
      </w:r>
      <w:r>
        <w:br/>
      </w:r>
      <w:r>
        <w:rPr>
          <w:rStyle w:val="NormalTok"/>
        </w:rPr>
        <w:t xml:space="preserve">d </w:t>
      </w:r>
      <w:r>
        <w:rPr>
          <w:rStyle w:val="OtherTok"/>
        </w:rPr>
        <w:t>=</w:t>
      </w:r>
      <w:r>
        <w:rPr>
          <w:rStyle w:val="NormalTok"/>
        </w:rPr>
        <w:t xml:space="preserve"> c </w:t>
      </w:r>
      <w:r>
        <w:rPr>
          <w:rStyle w:val="SpecialCharTok"/>
        </w:rPr>
        <w:t>%&gt;%</w:t>
      </w:r>
      <w:r>
        <w:br/>
      </w:r>
      <w:r>
        <w:rPr>
          <w:rStyle w:val="NormalTok"/>
        </w:rPr>
        <w:t xml:space="preserve">    </w:t>
      </w:r>
      <w:r>
        <w:rPr>
          <w:rStyle w:val="FunctionTok"/>
        </w:rPr>
        <w:t>select</w:t>
      </w:r>
      <w:r>
        <w:rPr>
          <w:rStyle w:val="NormalTok"/>
        </w:rPr>
        <w:t xml:space="preserve">( </w:t>
      </w:r>
      <w:r>
        <w:rPr>
          <w:rStyle w:val="SpecialCharTok"/>
        </w:rPr>
        <w:t>-</w:t>
      </w:r>
      <w:r>
        <w:rPr>
          <w:rStyle w:val="NormalTok"/>
        </w:rPr>
        <w:t xml:space="preserve"> eff, </w:t>
      </w:r>
      <w:r>
        <w:rPr>
          <w:rStyle w:val="SpecialCharTok"/>
        </w:rPr>
        <w:t>-</w:t>
      </w:r>
      <w:r>
        <w:rPr>
          <w:rStyle w:val="NormalTok"/>
        </w:rPr>
        <w:t xml:space="preserve"> coverage ) </w:t>
      </w:r>
      <w:r>
        <w:rPr>
          <w:rStyle w:val="SpecialCharTok"/>
        </w:rPr>
        <w:t>%&gt;%</w:t>
      </w:r>
      <w:r>
        <w:br/>
      </w:r>
      <w:r>
        <w:rPr>
          <w:rStyle w:val="NormalTok"/>
        </w:rPr>
        <w:t xml:space="preserve">    </w:t>
      </w:r>
      <w:r>
        <w:rPr>
          <w:rStyle w:val="FunctionTok"/>
        </w:rPr>
        <w:t>pivot_wider</w:t>
      </w:r>
      <w:r>
        <w:rPr>
          <w:rStyle w:val="NormalTok"/>
        </w:rPr>
        <w:t xml:space="preserve">( </w:t>
      </w:r>
      <w:r>
        <w:rPr>
          <w:rStyle w:val="AttributeTok"/>
        </w:rPr>
        <w:t>id_cols =</w:t>
      </w:r>
      <w:r>
        <w:rPr>
          <w:rStyle w:val="NormalTok"/>
        </w:rPr>
        <w:t xml:space="preserve"> </w:t>
      </w:r>
      <w:r>
        <w:rPr>
          <w:rStyle w:val="FunctionTok"/>
        </w:rPr>
        <w:t>c</w:t>
      </w:r>
      <w:r>
        <w:rPr>
          <w:rStyle w:val="NormalTok"/>
        </w:rPr>
        <w:t xml:space="preserve">( months, doses ) , </w:t>
      </w:r>
      <w:r>
        <w:rPr>
          <w:rStyle w:val="AttributeTok"/>
        </w:rPr>
        <w:t>values_from =</w:t>
      </w:r>
      <w:r>
        <w:rPr>
          <w:rStyle w:val="NormalTok"/>
        </w:rPr>
        <w:t xml:space="preserve"> impact, </w:t>
      </w:r>
      <w:r>
        <w:rPr>
          <w:rStyle w:val="AttributeTok"/>
        </w:rPr>
        <w:t>names_from =</w:t>
      </w:r>
      <w:r>
        <w:rPr>
          <w:rStyle w:val="NormalTok"/>
        </w:rPr>
        <w:t xml:space="preserve"> year)  </w:t>
      </w:r>
      <w:r>
        <w:rPr>
          <w:rStyle w:val="SpecialCharTok"/>
        </w:rPr>
        <w:t>%&gt;%</w:t>
      </w:r>
      <w:r>
        <w:br/>
      </w:r>
      <w:r>
        <w:rPr>
          <w:rStyle w:val="NormalTok"/>
        </w:rPr>
        <w:t xml:space="preserve">    </w:t>
      </w:r>
      <w:r>
        <w:rPr>
          <w:rStyle w:val="FunctionTok"/>
        </w:rPr>
        <w:t>bind_rows</w:t>
      </w:r>
      <w:r>
        <w:rPr>
          <w:rStyle w:val="NormalTok"/>
        </w:rPr>
        <w:t>(</w:t>
      </w:r>
      <w:r>
        <w:rPr>
          <w:rStyle w:val="FunctionTok"/>
        </w:rPr>
        <w:t>summarise</w:t>
      </w:r>
      <w:r>
        <w:rPr>
          <w:rStyle w:val="NormalTok"/>
        </w:rPr>
        <w:t>(.,</w:t>
      </w:r>
      <w:r>
        <w:br/>
      </w:r>
      <w:r>
        <w:rPr>
          <w:rStyle w:val="NormalTok"/>
        </w:rPr>
        <w:t xml:space="preserve">                      </w:t>
      </w:r>
      <w:r>
        <w:rPr>
          <w:rStyle w:val="FunctionTok"/>
        </w:rPr>
        <w:t>across</w:t>
      </w:r>
      <w:r>
        <w:rPr>
          <w:rStyle w:val="NormalTok"/>
        </w:rPr>
        <w:t xml:space="preserve">( </w:t>
      </w:r>
      <w:r>
        <w:rPr>
          <w:rStyle w:val="FunctionTok"/>
        </w:rPr>
        <w:t>where</w:t>
      </w:r>
      <w:r>
        <w:rPr>
          <w:rStyle w:val="NormalTok"/>
        </w:rPr>
        <w:t xml:space="preserve">(is.numeric) , </w:t>
      </w:r>
      <w:r>
        <w:rPr>
          <w:rStyle w:val="SpecialCharTok"/>
        </w:rPr>
        <w:t>~</w:t>
      </w:r>
      <w:r>
        <w:rPr>
          <w:rStyle w:val="NormalTok"/>
        </w:rPr>
        <w:t xml:space="preserve"> </w:t>
      </w:r>
      <w:r>
        <w:rPr>
          <w:rStyle w:val="FunctionTok"/>
        </w:rPr>
        <w:t>sum</w:t>
      </w:r>
      <w:r>
        <w:rPr>
          <w:rStyle w:val="NormalTok"/>
        </w:rPr>
        <w:t xml:space="preserve">( .x, </w:t>
      </w:r>
      <w:r>
        <w:rPr>
          <w:rStyle w:val="AttributeTok"/>
        </w:rPr>
        <w:t>na.rm =</w:t>
      </w:r>
      <w:r>
        <w:rPr>
          <w:rStyle w:val="NormalTok"/>
        </w:rPr>
        <w:t xml:space="preserve"> T )),</w:t>
      </w:r>
      <w:r>
        <w:br/>
      </w:r>
      <w:r>
        <w:rPr>
          <w:rStyle w:val="NormalTok"/>
        </w:rPr>
        <w:t xml:space="preserve">                      </w:t>
      </w:r>
      <w:r>
        <w:rPr>
          <w:rStyle w:val="FunctionTok"/>
        </w:rPr>
        <w:t>across</w:t>
      </w:r>
      <w:r>
        <w:rPr>
          <w:rStyle w:val="NormalTok"/>
        </w:rPr>
        <w:t xml:space="preserve">( </w:t>
      </w:r>
      <w:r>
        <w:rPr>
          <w:rStyle w:val="FunctionTok"/>
        </w:rPr>
        <w:t>where</w:t>
      </w:r>
      <w:r>
        <w:rPr>
          <w:rStyle w:val="NormalTok"/>
        </w:rPr>
        <w:t xml:space="preserve">(is.character) , </w:t>
      </w:r>
      <w:r>
        <w:rPr>
          <w:rStyle w:val="SpecialCharTok"/>
        </w:rPr>
        <w:t>~</w:t>
      </w:r>
      <w:r>
        <w:rPr>
          <w:rStyle w:val="NormalTok"/>
        </w:rPr>
        <w:t xml:space="preserve"> </w:t>
      </w:r>
      <w:r>
        <w:rPr>
          <w:rStyle w:val="StringTok"/>
        </w:rPr>
        <w:t>"Total"</w:t>
      </w:r>
      <w:r>
        <w:rPr>
          <w:rStyle w:val="NormalTok"/>
        </w:rPr>
        <w:t xml:space="preserve">))) </w:t>
      </w:r>
      <w:r>
        <w:rPr>
          <w:rStyle w:val="SpecialCharTok"/>
        </w:rPr>
        <w:t>%&gt;%</w:t>
      </w:r>
      <w:r>
        <w:br/>
      </w:r>
      <w:r>
        <w:rPr>
          <w:rStyle w:val="NormalTok"/>
        </w:rPr>
        <w:t xml:space="preserve">    </w:t>
      </w:r>
      <w:r>
        <w:rPr>
          <w:rStyle w:val="FunctionTok"/>
        </w:rPr>
        <w:t>mutate</w:t>
      </w:r>
      <w:r>
        <w:rPr>
          <w:rStyle w:val="NormalTok"/>
        </w:rPr>
        <w:t xml:space="preserve">(  </w:t>
      </w:r>
      <w:r>
        <w:rPr>
          <w:rStyle w:val="FunctionTok"/>
        </w:rPr>
        <w:t>across</w:t>
      </w:r>
      <w:r>
        <w:rPr>
          <w:rStyle w:val="NormalTok"/>
        </w:rPr>
        <w:t xml:space="preserve">( </w:t>
      </w:r>
      <w:r>
        <w:rPr>
          <w:rStyle w:val="FunctionTok"/>
        </w:rPr>
        <w:t>where</w:t>
      </w:r>
      <w:r>
        <w:rPr>
          <w:rStyle w:val="NormalTok"/>
        </w:rPr>
        <w:t xml:space="preserve">( is.numeric ), </w:t>
      </w:r>
      <w:r>
        <w:rPr>
          <w:rStyle w:val="SpecialCharTok"/>
        </w:rPr>
        <w:t>~</w:t>
      </w:r>
      <w:r>
        <w:rPr>
          <w:rStyle w:val="NormalTok"/>
        </w:rPr>
        <w:t xml:space="preserve"> </w:t>
      </w:r>
      <w:r>
        <w:rPr>
          <w:rStyle w:val="FunctionTok"/>
        </w:rPr>
        <w:t>ifelse</w:t>
      </w:r>
      <w:r>
        <w:rPr>
          <w:rStyle w:val="NormalTok"/>
        </w:rPr>
        <w:t xml:space="preserve">( </w:t>
      </w:r>
      <w:r>
        <w:rPr>
          <w:rStyle w:val="FunctionTok"/>
        </w:rPr>
        <w:t>is.na</w:t>
      </w:r>
      <w:r>
        <w:rPr>
          <w:rStyle w:val="NormalTok"/>
        </w:rPr>
        <w:t xml:space="preserve">(.), </w:t>
      </w:r>
      <w:r>
        <w:rPr>
          <w:rStyle w:val="StringTok"/>
        </w:rPr>
        <w:t>"-"</w:t>
      </w:r>
      <w:r>
        <w:rPr>
          <w:rStyle w:val="NormalTok"/>
        </w:rPr>
        <w:t xml:space="preserve">, </w:t>
      </w:r>
      <w:r>
        <w:rPr>
          <w:rStyle w:val="FunctionTok"/>
        </w:rPr>
        <w:t>paste0</w:t>
      </w:r>
      <w:r>
        <w:rPr>
          <w:rStyle w:val="NormalTok"/>
        </w:rPr>
        <w:t>(</w:t>
      </w:r>
      <w:r>
        <w:rPr>
          <w:rStyle w:val="FunctionTok"/>
        </w:rPr>
        <w:t>round</w:t>
      </w:r>
      <w:r>
        <w:rPr>
          <w:rStyle w:val="NormalTok"/>
        </w:rPr>
        <w:t>(</w:t>
      </w:r>
      <w:r>
        <w:rPr>
          <w:rStyle w:val="DecValTok"/>
        </w:rPr>
        <w:t>100</w:t>
      </w:r>
      <w:r>
        <w:rPr>
          <w:rStyle w:val="NormalTok"/>
        </w:rPr>
        <w:t xml:space="preserve"> </w:t>
      </w:r>
      <w:r>
        <w:rPr>
          <w:rStyle w:val="SpecialCharTok"/>
        </w:rPr>
        <w:t>*</w:t>
      </w:r>
      <w:r>
        <w:rPr>
          <w:rStyle w:val="NormalTok"/>
        </w:rPr>
        <w:t xml:space="preserve"> ., </w:t>
      </w:r>
      <w:r>
        <w:rPr>
          <w:rStyle w:val="DecValTok"/>
        </w:rPr>
        <w:t>1</w:t>
      </w:r>
      <w:r>
        <w:rPr>
          <w:rStyle w:val="NormalTok"/>
        </w:rPr>
        <w:t xml:space="preserve">), </w:t>
      </w:r>
      <w:r>
        <w:rPr>
          <w:rStyle w:val="StringTok"/>
        </w:rPr>
        <w:t>"%"</w:t>
      </w:r>
      <w:r>
        <w:rPr>
          <w:rStyle w:val="NormalTok"/>
        </w:rPr>
        <w:t xml:space="preserve">))) )  </w:t>
      </w:r>
      <w:r>
        <w:br/>
      </w:r>
      <w:r>
        <w:br/>
      </w:r>
      <w:r>
        <w:rPr>
          <w:rStyle w:val="FunctionTok"/>
        </w:rPr>
        <w:t>saveRDS</w:t>
      </w:r>
      <w:r>
        <w:rPr>
          <w:rStyle w:val="NormalTok"/>
        </w:rPr>
        <w:t xml:space="preserve">( d, </w:t>
      </w:r>
      <w:r>
        <w:rPr>
          <w:rStyle w:val="FunctionTok"/>
        </w:rPr>
        <w:t>paste0</w:t>
      </w:r>
      <w:r>
        <w:rPr>
          <w:rStyle w:val="NormalTok"/>
        </w:rPr>
        <w:t>( params</w:t>
      </w:r>
      <w:r>
        <w:rPr>
          <w:rStyle w:val="SpecialCharTok"/>
        </w:rPr>
        <w:t>$</w:t>
      </w:r>
      <w:r>
        <w:rPr>
          <w:rStyle w:val="NormalTok"/>
        </w:rPr>
        <w:t xml:space="preserve">output , </w:t>
      </w:r>
      <w:r>
        <w:rPr>
          <w:rStyle w:val="StringTok"/>
        </w:rPr>
        <w:t>"expected_impact.rds"</w:t>
      </w:r>
      <w:r>
        <w:rPr>
          <w:rStyle w:val="NormalTok"/>
        </w:rPr>
        <w:t>))</w:t>
      </w:r>
    </w:p>
    <w:tbl>
      <w:tblPr>
        <w:tblW w:w="0" w:type="auto"/>
        <w:jc w:val="center"/>
        <w:tblLayout w:type="fixed"/>
        <w:tblLook w:val="0420" w:firstRow="1" w:lastRow="0" w:firstColumn="0" w:lastColumn="0" w:noHBand="0" w:noVBand="1"/>
      </w:tblPr>
      <w:tblGrid>
        <w:gridCol w:w="2510"/>
        <w:gridCol w:w="1857"/>
        <w:gridCol w:w="1664"/>
        <w:gridCol w:w="1664"/>
        <w:gridCol w:w="1664"/>
      </w:tblGrid>
      <w:tr w:rsidR="00C563B3" w14:paraId="72C9427D" w14:textId="77777777" w:rsidTr="00382F2D">
        <w:trPr>
          <w:tblHeader/>
          <w:jc w:val="center"/>
        </w:trPr>
        <w:tc>
          <w:tcPr>
            <w:tcW w:w="251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0F6B94"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months</w:t>
            </w:r>
          </w:p>
        </w:tc>
        <w:tc>
          <w:tcPr>
            <w:tcW w:w="185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9EF95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doses</w:t>
            </w:r>
          </w:p>
        </w:tc>
        <w:tc>
          <w:tcPr>
            <w:tcW w:w="16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D039A7"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1</w:t>
            </w:r>
          </w:p>
        </w:tc>
        <w:tc>
          <w:tcPr>
            <w:tcW w:w="16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40743E"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2</w:t>
            </w:r>
          </w:p>
        </w:tc>
        <w:tc>
          <w:tcPr>
            <w:tcW w:w="16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B8275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Year 3</w:t>
            </w:r>
          </w:p>
        </w:tc>
      </w:tr>
      <w:tr w:rsidR="00C563B3" w14:paraId="33E1ECF2" w14:textId="77777777" w:rsidTr="00382F2D">
        <w:trPr>
          <w:jc w:val="center"/>
        </w:trPr>
        <w:tc>
          <w:tcPr>
            <w:tcW w:w="251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089D1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6m post vx</w:t>
            </w:r>
          </w:p>
        </w:tc>
        <w:tc>
          <w:tcPr>
            <w:tcW w:w="185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02400"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 doses</w:t>
            </w:r>
          </w:p>
        </w:tc>
        <w:tc>
          <w:tcPr>
            <w:tcW w:w="16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1CBE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8.9%</w:t>
            </w:r>
          </w:p>
        </w:tc>
        <w:tc>
          <w:tcPr>
            <w:tcW w:w="16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7FD5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10.5%</w:t>
            </w:r>
          </w:p>
        </w:tc>
        <w:tc>
          <w:tcPr>
            <w:tcW w:w="16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FA53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8.9%</w:t>
            </w:r>
          </w:p>
        </w:tc>
      </w:tr>
      <w:tr w:rsidR="00C563B3" w14:paraId="3F698E34" w14:textId="77777777" w:rsidTr="00382F2D">
        <w:trPr>
          <w:jc w:val="center"/>
        </w:trPr>
        <w:tc>
          <w:tcPr>
            <w:tcW w:w="25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BE224"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18m post vx</w:t>
            </w:r>
          </w:p>
        </w:tc>
        <w:tc>
          <w:tcPr>
            <w:tcW w:w="1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F844C"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 doses</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3562A"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3D5B1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3.2%</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DBF59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3.2%</w:t>
            </w:r>
          </w:p>
        </w:tc>
      </w:tr>
      <w:tr w:rsidR="00C563B3" w14:paraId="753945ED" w14:textId="77777777" w:rsidTr="00382F2D">
        <w:trPr>
          <w:jc w:val="center"/>
        </w:trPr>
        <w:tc>
          <w:tcPr>
            <w:tcW w:w="25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1446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30m post vx</w:t>
            </w:r>
          </w:p>
        </w:tc>
        <w:tc>
          <w:tcPr>
            <w:tcW w:w="1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95CE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 doses</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E336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6F1AD"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24BF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2.5%</w:t>
            </w:r>
          </w:p>
        </w:tc>
      </w:tr>
      <w:tr w:rsidR="00C563B3" w14:paraId="1A35C7C4" w14:textId="77777777" w:rsidTr="00382F2D">
        <w:trPr>
          <w:jc w:val="center"/>
        </w:trPr>
        <w:tc>
          <w:tcPr>
            <w:tcW w:w="25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C975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6m post vx</w:t>
            </w:r>
          </w:p>
        </w:tc>
        <w:tc>
          <w:tcPr>
            <w:tcW w:w="1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6192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 doses</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7FCA61"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3C39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2E486"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4.9%</w:t>
            </w:r>
          </w:p>
        </w:tc>
      </w:tr>
      <w:tr w:rsidR="00C563B3" w14:paraId="52914ED8" w14:textId="77777777" w:rsidTr="00382F2D">
        <w:trPr>
          <w:jc w:val="center"/>
        </w:trPr>
        <w:tc>
          <w:tcPr>
            <w:tcW w:w="25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D710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18m post vx</w:t>
            </w:r>
          </w:p>
        </w:tc>
        <w:tc>
          <w:tcPr>
            <w:tcW w:w="185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54C8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 doses</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F5484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2D464"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w:t>
            </w:r>
          </w:p>
        </w:tc>
        <w:tc>
          <w:tcPr>
            <w:tcW w:w="16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AB8D2"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2.7%</w:t>
            </w:r>
          </w:p>
        </w:tc>
      </w:tr>
      <w:tr w:rsidR="00C563B3" w14:paraId="731AA105" w14:textId="77777777" w:rsidTr="00382F2D">
        <w:trPr>
          <w:jc w:val="center"/>
        </w:trPr>
        <w:tc>
          <w:tcPr>
            <w:tcW w:w="251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B8A864B"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Total</w:t>
            </w:r>
          </w:p>
        </w:tc>
        <w:tc>
          <w:tcPr>
            <w:tcW w:w="185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4EAC35"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Total</w:t>
            </w:r>
          </w:p>
        </w:tc>
        <w:tc>
          <w:tcPr>
            <w:tcW w:w="166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315999"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8.9%</w:t>
            </w:r>
          </w:p>
        </w:tc>
        <w:tc>
          <w:tcPr>
            <w:tcW w:w="166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473573"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17.8%</w:t>
            </w:r>
          </w:p>
        </w:tc>
        <w:tc>
          <w:tcPr>
            <w:tcW w:w="166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DA41C8" w14:textId="77777777" w:rsidR="00C563B3" w:rsidRDefault="00C563B3" w:rsidP="00382F2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22.3%</w:t>
            </w:r>
          </w:p>
        </w:tc>
      </w:tr>
    </w:tbl>
    <w:tbl>
      <w:tblPr>
        <w:tblStyle w:val="Table"/>
        <w:tblW w:w="5000" w:type="pct"/>
        <w:tblLayout w:type="fixed"/>
        <w:tblLook w:val="0000" w:firstRow="0" w:lastRow="0" w:firstColumn="0" w:lastColumn="0" w:noHBand="0" w:noVBand="0"/>
      </w:tblPr>
      <w:tblGrid>
        <w:gridCol w:w="9360"/>
      </w:tblGrid>
      <w:tr w:rsidR="00C563B3" w14:paraId="1A8796FC" w14:textId="77777777" w:rsidTr="00382F2D">
        <w:tc>
          <w:tcPr>
            <w:tcW w:w="7920" w:type="dxa"/>
          </w:tcPr>
          <w:p w14:paraId="5FA03753" w14:textId="77777777" w:rsidR="00C563B3" w:rsidRDefault="00C563B3" w:rsidP="00382F2D">
            <w:pPr>
              <w:pStyle w:val="Compact"/>
              <w:jc w:val="center"/>
            </w:pPr>
            <w:bookmarkStart w:id="14" w:name="fig-estimated-coverage-impact"/>
            <w:r>
              <w:rPr>
                <w:noProof/>
              </w:rPr>
              <w:lastRenderedPageBreak/>
              <w:drawing>
                <wp:inline distT="0" distB="0" distL="0" distR="0" wp14:anchorId="26D723D1" wp14:editId="7C4E911B">
                  <wp:extent cx="5486400" cy="4247761"/>
                  <wp:effectExtent l="0" t="0" r="0" b="0"/>
                  <wp:docPr id="37" name="Picture" descr="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37" name="Picture" descr="Diagram&#10;&#10;AI-generated content may be incorrect."/>
                          <pic:cNvPicPr>
                            <a:picLocks noChangeAspect="1" noChangeArrowheads="1"/>
                          </pic:cNvPicPr>
                        </pic:nvPicPr>
                        <pic:blipFill>
                          <a:blip r:embed="rId11"/>
                          <a:stretch>
                            <a:fillRect/>
                          </a:stretch>
                        </pic:blipFill>
                        <pic:spPr bwMode="auto">
                          <a:xfrm>
                            <a:off x="0" y="0"/>
                            <a:ext cx="5486400" cy="4247761"/>
                          </a:xfrm>
                          <a:prstGeom prst="rect">
                            <a:avLst/>
                          </a:prstGeom>
                          <a:noFill/>
                          <a:ln w="9525">
                            <a:noFill/>
                            <a:headEnd/>
                            <a:tailEnd/>
                          </a:ln>
                        </pic:spPr>
                      </pic:pic>
                    </a:graphicData>
                  </a:graphic>
                </wp:inline>
              </w:drawing>
            </w:r>
          </w:p>
          <w:p w14:paraId="20774465" w14:textId="77777777" w:rsidR="00C563B3" w:rsidRDefault="00C563B3" w:rsidP="00382F2D">
            <w:pPr>
              <w:pStyle w:val="ImageCaption"/>
              <w:spacing w:before="200"/>
            </w:pPr>
            <w:r>
              <w:rPr>
                <w:b/>
                <w:bCs/>
              </w:rPr>
              <w:t>Figure</w:t>
            </w:r>
            <w:r>
              <w:t> 3</w:t>
            </w:r>
            <w:r>
              <w:rPr>
                <w:b/>
                <w:bCs/>
              </w:rPr>
              <w:t>.S</w:t>
            </w:r>
            <w:r>
              <w:t xml:space="preserve"> Percent of children under 5 vaccinated (assuming coverage of 80% for RTSS1, 70% for RTSS3, and 35% for RTSS4) and percent impact of disease reduction among children under 5 (assuming vaccine efficacy as shown in </w:t>
            </w:r>
            <w:hyperlink w:anchor="tbl-vxefficacy">
              <w:r>
                <w:rPr>
                  <w:rStyle w:val="Hyperlink"/>
                </w:rPr>
                <w:t>Table 2</w:t>
              </w:r>
            </w:hyperlink>
            <w:r>
              <w:t>)</w:t>
            </w:r>
          </w:p>
        </w:tc>
        <w:bookmarkEnd w:id="14"/>
      </w:tr>
    </w:tbl>
    <w:p w14:paraId="11B1B4CE" w14:textId="77777777" w:rsidR="008C6611" w:rsidRDefault="008C6611" w:rsidP="00F80CF3">
      <w:pPr>
        <w:spacing w:line="276" w:lineRule="auto"/>
        <w:rPr>
          <w:sz w:val="18"/>
          <w:szCs w:val="18"/>
        </w:rPr>
      </w:pPr>
    </w:p>
    <w:p w14:paraId="5672F0AB" w14:textId="087D765C" w:rsidR="008C6611" w:rsidRDefault="008C6611">
      <w:pPr>
        <w:rPr>
          <w:sz w:val="18"/>
          <w:szCs w:val="18"/>
        </w:rPr>
      </w:pPr>
    </w:p>
    <w:p w14:paraId="5CABF18B" w14:textId="69720692" w:rsidR="00AC7EC8" w:rsidRPr="002E7735" w:rsidRDefault="00BB0A38" w:rsidP="00F80CF3">
      <w:pPr>
        <w:spacing w:line="276" w:lineRule="auto"/>
        <w:rPr>
          <w:sz w:val="18"/>
          <w:szCs w:val="18"/>
        </w:rPr>
      </w:pPr>
      <w:r w:rsidRPr="002E7735">
        <w:rPr>
          <w:sz w:val="18"/>
          <w:szCs w:val="18"/>
        </w:rPr>
        <w:br w:type="page"/>
      </w:r>
    </w:p>
    <w:p w14:paraId="5CABF3C0" w14:textId="77777777" w:rsidR="00AC7EC8" w:rsidRPr="002E7735" w:rsidRDefault="00BB0A38" w:rsidP="00F80CF3">
      <w:pPr>
        <w:pStyle w:val="Heading1"/>
        <w:spacing w:line="276" w:lineRule="auto"/>
        <w:rPr>
          <w:sz w:val="28"/>
          <w:szCs w:val="28"/>
        </w:rPr>
      </w:pPr>
      <w:bookmarkStart w:id="15" w:name="sec-supplement-c-data-sources"/>
      <w:bookmarkStart w:id="16" w:name="_Toc221442452"/>
      <w:bookmarkEnd w:id="0"/>
      <w:r w:rsidRPr="002E7735">
        <w:rPr>
          <w:sz w:val="28"/>
          <w:szCs w:val="28"/>
        </w:rPr>
        <w:lastRenderedPageBreak/>
        <w:t>Supplement C: Data Sources</w:t>
      </w:r>
      <w:bookmarkEnd w:id="16"/>
    </w:p>
    <w:p w14:paraId="5CABF3C1" w14:textId="77777777" w:rsidR="00AC7EC8" w:rsidRPr="002E7735" w:rsidRDefault="00BB0A38" w:rsidP="00F80CF3">
      <w:pPr>
        <w:pStyle w:val="Heading2"/>
        <w:spacing w:line="276" w:lineRule="auto"/>
        <w:rPr>
          <w:sz w:val="22"/>
          <w:szCs w:val="22"/>
        </w:rPr>
      </w:pPr>
      <w:bookmarkStart w:id="17" w:name="data-dictionary"/>
      <w:bookmarkStart w:id="18" w:name="_Toc221442453"/>
      <w:r w:rsidRPr="002E7735">
        <w:rPr>
          <w:sz w:val="22"/>
          <w:szCs w:val="22"/>
        </w:rPr>
        <w:t>Data Dictionary</w:t>
      </w:r>
      <w:bookmarkEnd w:id="18"/>
    </w:p>
    <w:p w14:paraId="5CABF3C2" w14:textId="52657B42" w:rsidR="00AC7EC8" w:rsidRPr="002E7735" w:rsidRDefault="00BB0A38" w:rsidP="00F80CF3">
      <w:pPr>
        <w:pStyle w:val="FirstParagraph"/>
        <w:spacing w:line="276" w:lineRule="auto"/>
        <w:rPr>
          <w:sz w:val="18"/>
          <w:szCs w:val="18"/>
        </w:rPr>
      </w:pPr>
      <w:r w:rsidRPr="002E7735">
        <w:rPr>
          <w:sz w:val="18"/>
          <w:szCs w:val="18"/>
        </w:rPr>
        <w:t xml:space="preserve">We reviewed available data in the Kenya DHIS2 that represented monthly reporting of uncomplicated cases. </w:t>
      </w:r>
      <w:hyperlink w:anchor="tbl-data-dictionary">
        <w:r w:rsidRPr="002E7735">
          <w:rPr>
            <w:rStyle w:val="Hyperlink"/>
            <w:sz w:val="18"/>
            <w:szCs w:val="18"/>
          </w:rPr>
          <w:t>Table 3</w:t>
        </w:r>
      </w:hyperlink>
      <w:r w:rsidRPr="002E7735">
        <w:rPr>
          <w:sz w:val="18"/>
          <w:szCs w:val="18"/>
        </w:rPr>
        <w:t xml:space="preserve"> lists 5 monthly data elements with disaggregations that were included in the study dataset. Two of the three elements represent clinical cases reported by health facilities for persons &lt;5 yrs and &gt;=5 yrs. Three of the five represent clinical cases reported by community health education workers (CHEW). Prior to 2020 [NB: check date], CHEW reported confirmed malaria without an age disaggregation. For this study, we categorized those cases as &lt;5 so that they could be used to establish trends in &lt;5 confirmed cases. In 2020, after expanding their role to testing and treating all ages KHIS enabled reporting clinical cases for &lt;5 yrs and &gt;=5 yrs.</w:t>
      </w:r>
    </w:p>
    <w:p w14:paraId="5CABF3C3" w14:textId="77777777" w:rsidR="00AC7EC8" w:rsidRPr="002E7735" w:rsidRDefault="00BB0A38" w:rsidP="00F80CF3">
      <w:pPr>
        <w:pStyle w:val="BodyText"/>
        <w:spacing w:line="276" w:lineRule="auto"/>
        <w:rPr>
          <w:sz w:val="18"/>
          <w:szCs w:val="18"/>
        </w:rPr>
      </w:pPr>
      <w:r w:rsidRPr="002E7735">
        <w:rPr>
          <w:sz w:val="18"/>
          <w:szCs w:val="18"/>
        </w:rPr>
        <w:t>KHIS also receives reports of uncomplicated malaria cases among pregnant women, which represents approximately 1% of uncomplicated malaria among persons &gt;5 yrs. These data, however, were not available for the same period as the other uncomplicated cases, so we did not include them in our analyses.</w:t>
      </w:r>
    </w:p>
    <w:tbl>
      <w:tblPr>
        <w:tblStyle w:val="Table"/>
        <w:tblW w:w="5000" w:type="pct"/>
        <w:tblLook w:val="0000" w:firstRow="0" w:lastRow="0" w:firstColumn="0" w:lastColumn="0" w:noHBand="0" w:noVBand="0"/>
      </w:tblPr>
      <w:tblGrid>
        <w:gridCol w:w="9360"/>
      </w:tblGrid>
      <w:tr w:rsidR="00AC7EC8" w:rsidRPr="002E7735" w14:paraId="5CABF3EF" w14:textId="77777777" w:rsidTr="00F80CF3">
        <w:tc>
          <w:tcPr>
            <w:tcW w:w="7920" w:type="dxa"/>
          </w:tcPr>
          <w:p w14:paraId="5CABF3C4" w14:textId="77777777" w:rsidR="00AC7EC8" w:rsidRPr="002E7735" w:rsidRDefault="00BB0A38" w:rsidP="00F80CF3">
            <w:pPr>
              <w:pStyle w:val="ImageCaption"/>
              <w:spacing w:before="200" w:line="276" w:lineRule="auto"/>
              <w:rPr>
                <w:sz w:val="18"/>
                <w:szCs w:val="18"/>
              </w:rPr>
            </w:pPr>
            <w:bookmarkStart w:id="19" w:name="tbl-data-dictionary"/>
            <w:r w:rsidRPr="002E7735">
              <w:rPr>
                <w:sz w:val="18"/>
                <w:szCs w:val="18"/>
              </w:rPr>
              <w:t>Table 3</w:t>
            </w:r>
            <w:r w:rsidRPr="002E7735">
              <w:rPr>
                <w:b/>
                <w:bCs/>
                <w:sz w:val="18"/>
                <w:szCs w:val="18"/>
              </w:rPr>
              <w:t>.S</w:t>
            </w:r>
            <w:r w:rsidRPr="002E7735">
              <w:rPr>
                <w:sz w:val="18"/>
                <w:szCs w:val="18"/>
              </w:rPr>
              <w:t xml:space="preserve"> Dictionary of DHIS2 data elements accessed for confirmed cases</w:t>
            </w:r>
          </w:p>
          <w:tbl>
            <w:tblPr>
              <w:tblW w:w="5000" w:type="pct"/>
              <w:jc w:val="center"/>
              <w:tblLook w:val="0420" w:firstRow="1" w:lastRow="0" w:firstColumn="0" w:lastColumn="0" w:noHBand="0" w:noVBand="1"/>
            </w:tblPr>
            <w:tblGrid>
              <w:gridCol w:w="1162"/>
              <w:gridCol w:w="974"/>
              <w:gridCol w:w="1001"/>
              <w:gridCol w:w="2067"/>
              <w:gridCol w:w="1374"/>
              <w:gridCol w:w="2566"/>
            </w:tblGrid>
            <w:tr w:rsidR="00AC7EC8" w:rsidRPr="002E7735" w14:paraId="5CABF3CB" w14:textId="77777777" w:rsidTr="007A5260">
              <w:trPr>
                <w:tblHeader/>
                <w:jc w:val="center"/>
              </w:trPr>
              <w:tc>
                <w:tcPr>
                  <w:tcW w:w="63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dataElement</w:t>
                  </w:r>
                </w:p>
              </w:tc>
              <w:tc>
                <w:tcPr>
                  <w:tcW w:w="53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Categories</w:t>
                  </w:r>
                </w:p>
              </w:tc>
              <w:tc>
                <w:tcPr>
                  <w:tcW w:w="54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periodType</w:t>
                  </w:r>
                </w:p>
              </w:tc>
              <w:tc>
                <w:tcPr>
                  <w:tcW w:w="113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dataSet</w:t>
                  </w:r>
                </w:p>
              </w:tc>
              <w:tc>
                <w:tcPr>
                  <w:tcW w:w="75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zeroIsSignificant</w:t>
                  </w:r>
                </w:p>
              </w:tc>
              <w:tc>
                <w:tcPr>
                  <w:tcW w:w="1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data.id</w:t>
                  </w:r>
                </w:p>
              </w:tc>
            </w:tr>
            <w:tr w:rsidR="00AC7EC8" w:rsidRPr="002E7735" w14:paraId="5CABF3D2" w14:textId="77777777" w:rsidTr="007A5260">
              <w:trPr>
                <w:jc w:val="center"/>
              </w:trPr>
              <w:tc>
                <w:tcPr>
                  <w:tcW w:w="63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w:t>
                  </w:r>
                </w:p>
              </w:tc>
              <w:tc>
                <w:tcPr>
                  <w:tcW w:w="53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default</w:t>
                  </w:r>
                </w:p>
              </w:tc>
              <w:tc>
                <w:tcPr>
                  <w:tcW w:w="54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Monthly</w:t>
                  </w:r>
                </w:p>
              </w:tc>
              <w:tc>
                <w:tcPr>
                  <w:tcW w:w="1130"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MOH 748 - COMMUNITY HEALTH UNIT MONTHLY SUMMARY REPORT FOR MALARIA COMMODITIES</w:t>
                  </w:r>
                </w:p>
              </w:tc>
              <w:tc>
                <w:tcPr>
                  <w:tcW w:w="751"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CVHsV294PjK.NhSoXUMPK2K</w:t>
                  </w:r>
                </w:p>
              </w:tc>
            </w:tr>
            <w:tr w:rsidR="00AC7EC8" w:rsidRPr="002E7735" w14:paraId="5CABF3D9" w14:textId="77777777" w:rsidTr="007A5260">
              <w:trPr>
                <w:jc w:val="center"/>
              </w:trPr>
              <w:tc>
                <w:tcPr>
                  <w:tcW w:w="6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&lt; 5</w:t>
                  </w:r>
                </w:p>
              </w:tc>
              <w:tc>
                <w:tcPr>
                  <w:tcW w:w="5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default</w:t>
                  </w:r>
                </w:p>
              </w:tc>
              <w:tc>
                <w:tcPr>
                  <w:tcW w:w="5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Monthly</w:t>
                  </w:r>
                </w:p>
              </w:tc>
              <w:tc>
                <w:tcPr>
                  <w:tcW w:w="11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MOH 748 - COMMUNITY HEALTH UNIT MONTHLY SUMMARY REPORT FOR MALARIA COMMODITIES</w:t>
                  </w:r>
                </w:p>
              </w:tc>
              <w:tc>
                <w:tcPr>
                  <w:tcW w:w="75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NeUMw0K561Q.NhSoXUMPK2K</w:t>
                  </w:r>
                </w:p>
              </w:tc>
            </w:tr>
            <w:tr w:rsidR="00AC7EC8" w:rsidRPr="002E7735" w14:paraId="5CABF3E0" w14:textId="77777777" w:rsidTr="007A5260">
              <w:trPr>
                <w:jc w:val="center"/>
              </w:trPr>
              <w:tc>
                <w:tcPr>
                  <w:tcW w:w="6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&gt;= 5</w:t>
                  </w:r>
                </w:p>
              </w:tc>
              <w:tc>
                <w:tcPr>
                  <w:tcW w:w="5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default</w:t>
                  </w:r>
                </w:p>
              </w:tc>
              <w:tc>
                <w:tcPr>
                  <w:tcW w:w="5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Monthly</w:t>
                  </w:r>
                </w:p>
              </w:tc>
              <w:tc>
                <w:tcPr>
                  <w:tcW w:w="11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MOH 748 - COMMUNITY HEALTH UNIT MONTHLY SUMMARY REPORT FOR MALARIA COMMODITIES</w:t>
                  </w:r>
                </w:p>
              </w:tc>
              <w:tc>
                <w:tcPr>
                  <w:tcW w:w="75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TZHFXJrxbUU.NhSoXUMPK2K</w:t>
                  </w:r>
                </w:p>
              </w:tc>
            </w:tr>
            <w:tr w:rsidR="00AC7EC8" w:rsidRPr="002E7735" w14:paraId="5CABF3E7" w14:textId="77777777" w:rsidTr="007A5260">
              <w:trPr>
                <w:jc w:val="center"/>
              </w:trPr>
              <w:tc>
                <w:tcPr>
                  <w:tcW w:w="63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w:t>
                  </w:r>
                </w:p>
              </w:tc>
              <w:tc>
                <w:tcPr>
                  <w:tcW w:w="5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&gt;5 yrs</w:t>
                  </w:r>
                </w:p>
              </w:tc>
              <w:tc>
                <w:tcPr>
                  <w:tcW w:w="5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Monthly</w:t>
                  </w:r>
                </w:p>
              </w:tc>
              <w:tc>
                <w:tcPr>
                  <w:tcW w:w="11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AWP Monthly Service Delivery;Family Health, PVLS, malaria &amp; Consolidated Dashboards - USAID 2022;HIS-PMS DATA EXCHANGE;MOH 705 A Outpatient summary &lt; 5 years Revised 2020;MOH 705 B Outpatient summary &gt; 5 years Revised 2020</w:t>
                  </w:r>
                </w:p>
              </w:tc>
              <w:tc>
                <w:tcPr>
                  <w:tcW w:w="75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3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OoakJhWiyZp.SeDaCnHi3m5</w:t>
                  </w:r>
                </w:p>
              </w:tc>
            </w:tr>
            <w:tr w:rsidR="00AC7EC8" w:rsidRPr="002E7735" w14:paraId="5CABF3EE" w14:textId="77777777" w:rsidTr="007A5260">
              <w:trPr>
                <w:jc w:val="center"/>
              </w:trPr>
              <w:tc>
                <w:tcPr>
                  <w:tcW w:w="63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w:t>
                  </w:r>
                </w:p>
              </w:tc>
              <w:tc>
                <w:tcPr>
                  <w:tcW w:w="53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&lt;5 yrs</w:t>
                  </w:r>
                </w:p>
              </w:tc>
              <w:tc>
                <w:tcPr>
                  <w:tcW w:w="54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Monthly</w:t>
                  </w:r>
                </w:p>
              </w:tc>
              <w:tc>
                <w:tcPr>
                  <w:tcW w:w="113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 xml:space="preserve">AWP Monthly Service Delivery;Family Health, PVLS, malaria &amp; Consolidated Dashboards - USAID 2022;HIS-PMS </w:t>
                  </w:r>
                  <w:r w:rsidRPr="002E7735">
                    <w:rPr>
                      <w:rFonts w:ascii="Helvetica" w:eastAsia="Helvetica" w:hAnsi="Helvetica" w:cs="Helvetica"/>
                      <w:color w:val="000000"/>
                      <w:sz w:val="16"/>
                      <w:szCs w:val="16"/>
                    </w:rPr>
                    <w:lastRenderedPageBreak/>
                    <w:t>DATA EXCHANGE;MOH 705 A Outpatient summary &lt; 5 years Revised 2020;MOH 705 B Outpatient summary &gt; 5 years Revised 2020</w:t>
                  </w:r>
                </w:p>
              </w:tc>
              <w:tc>
                <w:tcPr>
                  <w:tcW w:w="751"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TRUE</w:t>
                  </w:r>
                </w:p>
              </w:tc>
              <w:tc>
                <w:tcPr>
                  <w:tcW w:w="1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3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OoakJhWiyZp.lHl2rmXpHse</w:t>
                  </w:r>
                </w:p>
              </w:tc>
            </w:tr>
            <w:bookmarkEnd w:id="19"/>
          </w:tbl>
          <w:p w14:paraId="5CAC0929" w14:textId="77777777" w:rsidR="00BB0A38" w:rsidRPr="002E7735" w:rsidRDefault="00BB0A38" w:rsidP="00F80CF3">
            <w:pPr>
              <w:spacing w:after="0" w:line="276" w:lineRule="auto"/>
              <w:rPr>
                <w:sz w:val="18"/>
                <w:szCs w:val="18"/>
              </w:rPr>
            </w:pPr>
          </w:p>
        </w:tc>
      </w:tr>
    </w:tbl>
    <w:p w14:paraId="39D090B8" w14:textId="77777777" w:rsidR="00E70618" w:rsidRDefault="00E70618" w:rsidP="00F80CF3">
      <w:pPr>
        <w:pStyle w:val="BodyText"/>
        <w:spacing w:line="276" w:lineRule="auto"/>
        <w:rPr>
          <w:sz w:val="18"/>
          <w:szCs w:val="18"/>
        </w:rPr>
      </w:pPr>
    </w:p>
    <w:p w14:paraId="5CABF3F0" w14:textId="06EC7EFE" w:rsidR="00AC7EC8" w:rsidRDefault="00BB0A38" w:rsidP="00F80CF3">
      <w:pPr>
        <w:pStyle w:val="BodyText"/>
        <w:spacing w:line="276" w:lineRule="auto"/>
        <w:rPr>
          <w:sz w:val="18"/>
          <w:szCs w:val="18"/>
        </w:rPr>
      </w:pPr>
      <w:r w:rsidRPr="002E7735">
        <w:rPr>
          <w:sz w:val="18"/>
          <w:szCs w:val="18"/>
        </w:rPr>
        <w:t>The column “data.id” column was created by concatenating the dataElement id and the categoryOptionCombo id with “.” separator.</w:t>
      </w:r>
    </w:p>
    <w:p w14:paraId="4617EC75" w14:textId="77777777" w:rsidR="00E70618" w:rsidRPr="002E7735" w:rsidRDefault="00E70618" w:rsidP="00F80CF3">
      <w:pPr>
        <w:pStyle w:val="BodyText"/>
        <w:spacing w:line="276" w:lineRule="auto"/>
        <w:rPr>
          <w:sz w:val="18"/>
          <w:szCs w:val="18"/>
        </w:rPr>
      </w:pP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AC7EC8" w:rsidRPr="002E7735" w14:paraId="5CABF3F2" w14:textId="77777777" w:rsidTr="00AC7EC8">
        <w:trPr>
          <w:cantSplit/>
        </w:trPr>
        <w:tc>
          <w:tcPr>
            <w:tcW w:w="0" w:type="auto"/>
            <w:shd w:val="clear" w:color="auto" w:fill="CCF1E3"/>
            <w:tcMar>
              <w:top w:w="92" w:type="dxa"/>
              <w:bottom w:w="92" w:type="dxa"/>
            </w:tcMar>
          </w:tcPr>
          <w:p w14:paraId="5CABF3F1" w14:textId="77777777" w:rsidR="00AC7EC8" w:rsidRPr="002E7735" w:rsidRDefault="00BB0A38" w:rsidP="00F80CF3">
            <w:pPr>
              <w:pStyle w:val="BodyText"/>
              <w:spacing w:before="0" w:after="0" w:line="276" w:lineRule="auto"/>
              <w:textAlignment w:val="center"/>
              <w:rPr>
                <w:sz w:val="18"/>
                <w:szCs w:val="18"/>
              </w:rPr>
            </w:pPr>
            <w:r w:rsidRPr="002E7735">
              <w:rPr>
                <w:noProof/>
                <w:sz w:val="18"/>
                <w:szCs w:val="18"/>
              </w:rPr>
              <w:drawing>
                <wp:inline distT="0" distB="0" distL="0" distR="0" wp14:anchorId="5CAC0931" wp14:editId="5CAC0932">
                  <wp:extent cx="152400" cy="15240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9" name="Picture" descr="/Applications/quarto/share/formats/docx/tip.png"/>
                          <pic:cNvPicPr>
                            <a:picLocks noChangeAspect="1" noChangeArrowheads="1"/>
                          </pic:cNvPicPr>
                        </pic:nvPicPr>
                        <pic:blipFill>
                          <a:blip r:embed="rId12"/>
                          <a:stretch>
                            <a:fillRect/>
                          </a:stretch>
                        </pic:blipFill>
                        <pic:spPr bwMode="auto">
                          <a:xfrm>
                            <a:off x="0" y="0"/>
                            <a:ext cx="152400" cy="152400"/>
                          </a:xfrm>
                          <a:prstGeom prst="rect">
                            <a:avLst/>
                          </a:prstGeom>
                          <a:noFill/>
                          <a:ln w="9525">
                            <a:noFill/>
                            <a:headEnd/>
                            <a:tailEnd/>
                          </a:ln>
                        </pic:spPr>
                      </pic:pic>
                    </a:graphicData>
                  </a:graphic>
                </wp:inline>
              </w:drawing>
            </w:r>
            <w:r w:rsidRPr="002E7735">
              <w:rPr>
                <w:sz w:val="18"/>
                <w:szCs w:val="18"/>
              </w:rPr>
              <w:t xml:space="preserve">  Tip</w:t>
            </w:r>
          </w:p>
        </w:tc>
      </w:tr>
      <w:tr w:rsidR="00AC7EC8" w:rsidRPr="002E7735" w14:paraId="5CABF3F9" w14:textId="77777777" w:rsidTr="00AC7EC8">
        <w:trPr>
          <w:cantSplit/>
        </w:trPr>
        <w:tc>
          <w:tcPr>
            <w:tcW w:w="0" w:type="auto"/>
            <w:tcMar>
              <w:top w:w="108" w:type="dxa"/>
              <w:bottom w:w="108" w:type="dxa"/>
            </w:tcMar>
          </w:tcPr>
          <w:p w14:paraId="5CABF3F3" w14:textId="77777777" w:rsidR="00AC7EC8" w:rsidRPr="002E7735" w:rsidRDefault="00BB0A38" w:rsidP="00F80CF3">
            <w:pPr>
              <w:pStyle w:val="BodyText"/>
              <w:spacing w:before="16" w:line="276" w:lineRule="auto"/>
              <w:rPr>
                <w:sz w:val="18"/>
                <w:szCs w:val="18"/>
              </w:rPr>
            </w:pPr>
            <w:r w:rsidRPr="002E7735">
              <w:rPr>
                <w:b/>
                <w:bCs/>
                <w:sz w:val="18"/>
                <w:szCs w:val="18"/>
              </w:rPr>
              <w:t>Common terms used with DHIS2 reporting</w:t>
            </w:r>
          </w:p>
          <w:p w14:paraId="5CABF3F4" w14:textId="77777777" w:rsidR="00AC7EC8" w:rsidRPr="002E7735" w:rsidRDefault="00BB0A38" w:rsidP="00F80CF3">
            <w:pPr>
              <w:pStyle w:val="BodyText"/>
              <w:spacing w:line="276" w:lineRule="auto"/>
              <w:rPr>
                <w:sz w:val="18"/>
                <w:szCs w:val="18"/>
              </w:rPr>
            </w:pPr>
            <w:r w:rsidRPr="002E7735">
              <w:rPr>
                <w:b/>
                <w:bCs/>
                <w:sz w:val="18"/>
                <w:szCs w:val="18"/>
              </w:rPr>
              <w:t>Data Element</w:t>
            </w:r>
            <w:r w:rsidRPr="002E7735">
              <w:rPr>
                <w:sz w:val="18"/>
                <w:szCs w:val="18"/>
              </w:rPr>
              <w:t>: A data element represents the smallest unit of data that can be collected and analyzed in DHIS2. It could be a single piece of information such as the number of patients, the prevalence of a disease, or any other relevant health-related indicator. Each data element typically has a name, code, description, and data type associated with it.</w:t>
            </w:r>
          </w:p>
          <w:p w14:paraId="5CABF3F5" w14:textId="77777777" w:rsidR="00AC7EC8" w:rsidRPr="002E7735" w:rsidRDefault="00BB0A38" w:rsidP="00F80CF3">
            <w:pPr>
              <w:pStyle w:val="BodyText"/>
              <w:spacing w:line="276" w:lineRule="auto"/>
              <w:rPr>
                <w:sz w:val="18"/>
                <w:szCs w:val="18"/>
              </w:rPr>
            </w:pPr>
            <w:r w:rsidRPr="002E7735">
              <w:rPr>
                <w:b/>
                <w:bCs/>
                <w:sz w:val="18"/>
                <w:szCs w:val="18"/>
              </w:rPr>
              <w:t>Categories</w:t>
            </w:r>
            <w:r w:rsidRPr="002E7735">
              <w:rPr>
                <w:sz w:val="18"/>
                <w:szCs w:val="18"/>
              </w:rPr>
              <w:t>: Categories are used to define dissagregations like age group, and gender.</w:t>
            </w:r>
          </w:p>
          <w:p w14:paraId="5CABF3F6" w14:textId="0DF4B7F5" w:rsidR="00AC7EC8" w:rsidRPr="002E7735" w:rsidRDefault="00BB0A38" w:rsidP="00F80CF3">
            <w:pPr>
              <w:pStyle w:val="BodyText"/>
              <w:spacing w:line="276" w:lineRule="auto"/>
              <w:rPr>
                <w:sz w:val="18"/>
                <w:szCs w:val="18"/>
              </w:rPr>
            </w:pPr>
            <w:r w:rsidRPr="002E7735">
              <w:rPr>
                <w:sz w:val="18"/>
                <w:szCs w:val="18"/>
              </w:rPr>
              <w:t xml:space="preserve">(WARNING: In some cases the categories are not just parts of a whole. For example, commodities frequently have disaggregations for ‘No. at start of month’, ‘No. at end of month’, ‘No. of days stocked out’. Note that in this case, the categories refer to different things (commodity units and days), and it does not make sense to add them together. Unfortunately, the default </w:t>
            </w:r>
            <w:r w:rsidR="00074DCF" w:rsidRPr="002E7735">
              <w:rPr>
                <w:sz w:val="18"/>
                <w:szCs w:val="18"/>
              </w:rPr>
              <w:t>behavior</w:t>
            </w:r>
            <w:r w:rsidRPr="002E7735">
              <w:rPr>
                <w:sz w:val="18"/>
                <w:szCs w:val="18"/>
              </w:rPr>
              <w:t xml:space="preserve"> when selecting a data element in the DHIS2 web-platform is to provide the total without the disaggregation. In this commodity example, the total makes no sense.)</w:t>
            </w:r>
          </w:p>
          <w:p w14:paraId="5CABF3F7" w14:textId="77777777" w:rsidR="00AC7EC8" w:rsidRPr="002E7735" w:rsidRDefault="00BB0A38" w:rsidP="00F80CF3">
            <w:pPr>
              <w:pStyle w:val="BodyText"/>
              <w:spacing w:line="276" w:lineRule="auto"/>
              <w:rPr>
                <w:sz w:val="18"/>
                <w:szCs w:val="18"/>
              </w:rPr>
            </w:pPr>
            <w:r w:rsidRPr="002E7735">
              <w:rPr>
                <w:b/>
                <w:bCs/>
                <w:sz w:val="18"/>
                <w:szCs w:val="18"/>
              </w:rPr>
              <w:t>Dataset</w:t>
            </w:r>
            <w:r w:rsidRPr="002E7735">
              <w:rPr>
                <w:sz w:val="18"/>
                <w:szCs w:val="18"/>
              </w:rPr>
              <w:t>: A dataset in DHIS2 is a collection of related data elements that are grouped together for data collection, analysis, and reporting purposes. Datasets are typically used to organize data collection forms or data entry screens.</w:t>
            </w:r>
          </w:p>
          <w:p w14:paraId="5CABF3F8" w14:textId="77777777" w:rsidR="00AC7EC8" w:rsidRPr="002E7735" w:rsidRDefault="00BB0A38" w:rsidP="00F80CF3">
            <w:pPr>
              <w:pStyle w:val="BodyText"/>
              <w:spacing w:after="16" w:line="276" w:lineRule="auto"/>
              <w:rPr>
                <w:sz w:val="18"/>
                <w:szCs w:val="18"/>
              </w:rPr>
            </w:pPr>
            <w:r w:rsidRPr="002E7735">
              <w:rPr>
                <w:b/>
                <w:bCs/>
                <w:sz w:val="18"/>
                <w:szCs w:val="18"/>
              </w:rPr>
              <w:t>Indicator</w:t>
            </w:r>
            <w:r w:rsidRPr="002E7735">
              <w:rPr>
                <w:sz w:val="18"/>
                <w:szCs w:val="18"/>
              </w:rPr>
              <w:t xml:space="preserve"> is not necessarily a program indicator; it is any value derived from multiple data elements; examples include test-positivity rate, cases per 100,000 population, or total of inpatient and outpatient cases.</w:t>
            </w:r>
          </w:p>
        </w:tc>
      </w:tr>
    </w:tbl>
    <w:p w14:paraId="5CABF3FA" w14:textId="77777777" w:rsidR="00AC7EC8" w:rsidRPr="002E7735" w:rsidRDefault="00BB0A38" w:rsidP="00F80CF3">
      <w:pPr>
        <w:pStyle w:val="Heading2"/>
        <w:spacing w:line="276" w:lineRule="auto"/>
        <w:rPr>
          <w:sz w:val="22"/>
          <w:szCs w:val="22"/>
        </w:rPr>
      </w:pPr>
      <w:bookmarkStart w:id="20" w:name="api-data-download"/>
      <w:bookmarkStart w:id="21" w:name="_Toc221442454"/>
      <w:bookmarkEnd w:id="17"/>
      <w:r w:rsidRPr="002E7735">
        <w:rPr>
          <w:sz w:val="22"/>
          <w:szCs w:val="22"/>
        </w:rPr>
        <w:t>API Data Download</w:t>
      </w:r>
      <w:bookmarkEnd w:id="21"/>
    </w:p>
    <w:p w14:paraId="5CABF3FB" w14:textId="411F3745" w:rsidR="00AC7EC8" w:rsidRPr="002E7735" w:rsidRDefault="00BB0A38" w:rsidP="00F80CF3">
      <w:pPr>
        <w:pStyle w:val="FirstParagraph"/>
        <w:spacing w:line="276" w:lineRule="auto"/>
        <w:rPr>
          <w:sz w:val="18"/>
          <w:szCs w:val="18"/>
        </w:rPr>
      </w:pPr>
      <w:r w:rsidRPr="002E7735">
        <w:rPr>
          <w:sz w:val="18"/>
          <w:szCs w:val="18"/>
        </w:rPr>
        <w:t xml:space="preserve">The data.id in </w:t>
      </w:r>
      <w:hyperlink w:anchor="tbl-data-dictionary">
        <w:r w:rsidRPr="002E7735">
          <w:rPr>
            <w:rStyle w:val="Hyperlink"/>
            <w:sz w:val="18"/>
            <w:szCs w:val="18"/>
          </w:rPr>
          <w:t>Table 3</w:t>
        </w:r>
      </w:hyperlink>
      <w:r w:rsidRPr="002E7735">
        <w:rPr>
          <w:sz w:val="18"/>
          <w:szCs w:val="18"/>
        </w:rPr>
        <w:t xml:space="preserve"> were downloaded from KHIS (https://hiskenya.org, DHIS2 version 2.35.5) using the DHIS2 API[</w:t>
      </w:r>
      <w:hyperlink w:anchor="ref-IntroductionDHIS2Documentation">
        <w:r w:rsidRPr="002E7735">
          <w:rPr>
            <w:rStyle w:val="Hyperlink"/>
            <w:sz w:val="18"/>
            <w:szCs w:val="18"/>
          </w:rPr>
          <w:t>4</w:t>
        </w:r>
      </w:hyperlink>
      <w:r w:rsidRPr="002E7735">
        <w:rPr>
          <w:sz w:val="18"/>
          <w:szCs w:val="18"/>
        </w:rPr>
        <w:t xml:space="preserve">] to request data for all orgUnits each month from January 2015 through December 2022 (data accessed on 2023-08-06). Data were first downloaded with the option “SUM”; then with the option “COUNT”; and combined into one R dataset. For illustration, a small sample of the data (5 of 1,444,124 rows) is shown in </w:t>
      </w:r>
      <w:hyperlink w:anchor="tbl-api">
        <w:r w:rsidRPr="002E7735">
          <w:rPr>
            <w:rStyle w:val="Hyperlink"/>
            <w:sz w:val="18"/>
            <w:szCs w:val="18"/>
          </w:rPr>
          <w:t>Table 4</w:t>
        </w:r>
      </w:hyperlink>
      <w:r w:rsidRPr="002E7735">
        <w:rPr>
          <w:sz w:val="18"/>
          <w:szCs w:val="18"/>
        </w:rPr>
        <w:t>.</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325"/>
      </w:tblGrid>
      <w:tr w:rsidR="00AC7EC8" w:rsidRPr="002E7735" w14:paraId="5CABF3FD" w14:textId="77777777" w:rsidTr="00AC7EC8">
        <w:trPr>
          <w:cantSplit/>
        </w:trPr>
        <w:tc>
          <w:tcPr>
            <w:tcW w:w="0" w:type="auto"/>
            <w:shd w:val="clear" w:color="auto" w:fill="DAE6FB"/>
            <w:tcMar>
              <w:top w:w="92" w:type="dxa"/>
              <w:bottom w:w="92" w:type="dxa"/>
            </w:tcMar>
          </w:tcPr>
          <w:p w14:paraId="5CABF3FC" w14:textId="77777777" w:rsidR="00AC7EC8" w:rsidRPr="002E7735" w:rsidRDefault="00BB0A38" w:rsidP="00F80CF3">
            <w:pPr>
              <w:pStyle w:val="BodyText"/>
              <w:spacing w:before="0" w:after="0" w:line="276" w:lineRule="auto"/>
              <w:textAlignment w:val="center"/>
              <w:rPr>
                <w:sz w:val="18"/>
                <w:szCs w:val="18"/>
              </w:rPr>
            </w:pPr>
            <w:r w:rsidRPr="002E7735">
              <w:rPr>
                <w:noProof/>
                <w:sz w:val="18"/>
                <w:szCs w:val="18"/>
              </w:rPr>
              <w:drawing>
                <wp:inline distT="0" distB="0" distL="0" distR="0" wp14:anchorId="5CAC0933" wp14:editId="5CAC0934">
                  <wp:extent cx="152400" cy="15240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Applications/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rsidRPr="002E7735">
              <w:rPr>
                <w:sz w:val="18"/>
                <w:szCs w:val="18"/>
              </w:rPr>
              <w:t xml:space="preserve">  Note</w:t>
            </w:r>
          </w:p>
        </w:tc>
      </w:tr>
      <w:tr w:rsidR="00AC7EC8" w:rsidRPr="002E7735" w14:paraId="5CABF3FF" w14:textId="77777777" w:rsidTr="00AC7EC8">
        <w:trPr>
          <w:cantSplit/>
        </w:trPr>
        <w:tc>
          <w:tcPr>
            <w:tcW w:w="0" w:type="auto"/>
            <w:tcMar>
              <w:top w:w="108" w:type="dxa"/>
              <w:bottom w:w="108" w:type="dxa"/>
            </w:tcMar>
          </w:tcPr>
          <w:p w14:paraId="5CABF3FE" w14:textId="74B861B1" w:rsidR="00AC7EC8" w:rsidRPr="002E7735" w:rsidRDefault="00BB0A38" w:rsidP="00F80CF3">
            <w:pPr>
              <w:pStyle w:val="BodyText"/>
              <w:spacing w:before="16" w:after="16" w:line="276" w:lineRule="auto"/>
              <w:rPr>
                <w:sz w:val="18"/>
                <w:szCs w:val="18"/>
              </w:rPr>
            </w:pPr>
            <w:r w:rsidRPr="002E7735">
              <w:rPr>
                <w:sz w:val="18"/>
                <w:szCs w:val="18"/>
              </w:rPr>
              <w:t xml:space="preserve">Aggregated DHIS2 data are available through KHIS with access provided by Kenya Ministry of Health. Requests to access these datasets should be directed to Ministry of Health KHIS </w:t>
            </w:r>
            <w:hyperlink r:id="rId14">
              <w:r w:rsidRPr="002E7735">
                <w:rPr>
                  <w:rStyle w:val="Hyperlink"/>
                  <w:sz w:val="18"/>
                  <w:szCs w:val="18"/>
                </w:rPr>
                <w:t>https://hiskenya.org/dhis-web-commons/security/login.action</w:t>
              </w:r>
            </w:hyperlink>
            <w:r w:rsidRPr="002E7735">
              <w:rPr>
                <w:sz w:val="18"/>
                <w:szCs w:val="18"/>
              </w:rPr>
              <w:t xml:space="preserve"> and KMHFL, </w:t>
            </w:r>
            <w:hyperlink r:id="rId15">
              <w:r w:rsidRPr="002E7735">
                <w:rPr>
                  <w:rStyle w:val="Hyperlink"/>
                  <w:sz w:val="18"/>
                  <w:szCs w:val="18"/>
                </w:rPr>
                <w:t>kmhfl@health.go.ke</w:t>
              </w:r>
            </w:hyperlink>
            <w:r w:rsidRPr="002E7735">
              <w:rPr>
                <w:sz w:val="18"/>
                <w:szCs w:val="18"/>
              </w:rPr>
              <w:t>.</w:t>
            </w:r>
          </w:p>
        </w:tc>
      </w:tr>
    </w:tbl>
    <w:p w14:paraId="5CABF400" w14:textId="77777777" w:rsidR="00AC7EC8" w:rsidRPr="002E7735" w:rsidRDefault="00BB0A38" w:rsidP="00F80CF3">
      <w:pPr>
        <w:pStyle w:val="Heading3"/>
        <w:spacing w:line="276" w:lineRule="auto"/>
        <w:rPr>
          <w:sz w:val="16"/>
          <w:szCs w:val="20"/>
        </w:rPr>
      </w:pPr>
      <w:bookmarkStart w:id="22" w:name="confirmed-cases"/>
      <w:r w:rsidRPr="002E7735">
        <w:rPr>
          <w:sz w:val="16"/>
          <w:szCs w:val="20"/>
        </w:rPr>
        <w:lastRenderedPageBreak/>
        <w:t>Confirmed Cases</w:t>
      </w:r>
    </w:p>
    <w:tbl>
      <w:tblPr>
        <w:tblStyle w:val="Table"/>
        <w:tblW w:w="5000" w:type="pct"/>
        <w:tblLayout w:type="fixed"/>
        <w:tblLook w:val="0000" w:firstRow="0" w:lastRow="0" w:firstColumn="0" w:lastColumn="0" w:noHBand="0" w:noVBand="0"/>
      </w:tblPr>
      <w:tblGrid>
        <w:gridCol w:w="9360"/>
      </w:tblGrid>
      <w:tr w:rsidR="00AC7EC8" w:rsidRPr="002E7735" w14:paraId="5CABF42C" w14:textId="77777777">
        <w:tc>
          <w:tcPr>
            <w:tcW w:w="7920" w:type="dxa"/>
          </w:tcPr>
          <w:p w14:paraId="5CABF401" w14:textId="77777777" w:rsidR="00AC7EC8" w:rsidRPr="002E7735" w:rsidRDefault="00BB0A38" w:rsidP="00F80CF3">
            <w:pPr>
              <w:pStyle w:val="ImageCaption"/>
              <w:spacing w:before="200" w:line="276" w:lineRule="auto"/>
              <w:rPr>
                <w:sz w:val="18"/>
                <w:szCs w:val="18"/>
              </w:rPr>
            </w:pPr>
            <w:bookmarkStart w:id="23" w:name="tbl-api"/>
            <w:r w:rsidRPr="002E7735">
              <w:rPr>
                <w:sz w:val="18"/>
                <w:szCs w:val="18"/>
              </w:rPr>
              <w:t>Table 4</w:t>
            </w:r>
            <w:r w:rsidRPr="002E7735">
              <w:rPr>
                <w:b/>
                <w:bCs/>
                <w:sz w:val="18"/>
                <w:szCs w:val="18"/>
              </w:rPr>
              <w:t>.S</w:t>
            </w:r>
            <w:r w:rsidRPr="002E7735">
              <w:rPr>
                <w:sz w:val="18"/>
                <w:szCs w:val="18"/>
              </w:rPr>
              <w:t xml:space="preserve"> Sample of data downloaded for confirmed cases</w:t>
            </w:r>
          </w:p>
          <w:tbl>
            <w:tblPr>
              <w:tblW w:w="0" w:type="auto"/>
              <w:jc w:val="center"/>
              <w:tblLayout w:type="fixed"/>
              <w:tblLook w:val="0420" w:firstRow="1" w:lastRow="0" w:firstColumn="0" w:lastColumn="0" w:noHBand="0" w:noVBand="1"/>
            </w:tblPr>
            <w:tblGrid>
              <w:gridCol w:w="1760"/>
              <w:gridCol w:w="2565"/>
              <w:gridCol w:w="1124"/>
              <w:gridCol w:w="1856"/>
              <w:gridCol w:w="1171"/>
              <w:gridCol w:w="883"/>
            </w:tblGrid>
            <w:tr w:rsidR="00AC7EC8" w:rsidRPr="002E7735" w14:paraId="5CABF408" w14:textId="77777777">
              <w:trPr>
                <w:tblHeader/>
                <w:jc w:val="center"/>
              </w:trPr>
              <w:tc>
                <w:tcPr>
                  <w:tcW w:w="17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dataElement</w:t>
                  </w:r>
                </w:p>
              </w:tc>
              <w:tc>
                <w:tcPr>
                  <w:tcW w:w="256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categoryOptionCombo</w:t>
                  </w:r>
                </w:p>
              </w:tc>
              <w:tc>
                <w:tcPr>
                  <w:tcW w:w="11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period</w:t>
                  </w:r>
                </w:p>
              </w:tc>
              <w:tc>
                <w:tcPr>
                  <w:tcW w:w="185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orgUnit</w:t>
                  </w:r>
                </w:p>
              </w:tc>
              <w:tc>
                <w:tcPr>
                  <w:tcW w:w="11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w:t>
                  </w:r>
                </w:p>
              </w:tc>
              <w:tc>
                <w:tcPr>
                  <w:tcW w:w="8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SUM</w:t>
                  </w:r>
                </w:p>
              </w:tc>
            </w:tr>
            <w:tr w:rsidR="00AC7EC8" w:rsidRPr="002E7735" w14:paraId="5CABF40F" w14:textId="77777777">
              <w:trPr>
                <w:jc w:val="center"/>
              </w:trPr>
              <w:tc>
                <w:tcPr>
                  <w:tcW w:w="17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201301</w:t>
                  </w:r>
                </w:p>
              </w:tc>
              <w:tc>
                <w:tcPr>
                  <w:tcW w:w="185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BF416"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201303</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w:t>
                  </w:r>
                </w:p>
              </w:tc>
            </w:tr>
            <w:tr w:rsidR="00AC7EC8" w:rsidRPr="002E7735" w14:paraId="5CABF41D"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201306</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r>
            <w:tr w:rsidR="00AC7EC8" w:rsidRPr="002E7735" w14:paraId="5CABF424"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201307</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BF42B" w14:textId="77777777">
              <w:trPr>
                <w:jc w:val="center"/>
              </w:trPr>
              <w:tc>
                <w:tcPr>
                  <w:tcW w:w="17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201309</w:t>
                  </w:r>
                </w:p>
              </w:tc>
              <w:tc>
                <w:tcPr>
                  <w:tcW w:w="185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w:t>
                  </w:r>
                </w:p>
              </w:tc>
            </w:tr>
            <w:bookmarkEnd w:id="23"/>
          </w:tbl>
          <w:p w14:paraId="5CAC092A" w14:textId="77777777" w:rsidR="00BB0A38" w:rsidRPr="002E7735" w:rsidRDefault="00BB0A38" w:rsidP="00F80CF3">
            <w:pPr>
              <w:spacing w:after="0" w:line="276" w:lineRule="auto"/>
              <w:rPr>
                <w:sz w:val="18"/>
                <w:szCs w:val="18"/>
              </w:rPr>
            </w:pPr>
          </w:p>
        </w:tc>
      </w:tr>
    </w:tbl>
    <w:p w14:paraId="5CABF42D" w14:textId="77777777" w:rsidR="00AC7EC8" w:rsidRPr="002E7735" w:rsidRDefault="00BB0A38" w:rsidP="00F80CF3">
      <w:pPr>
        <w:pStyle w:val="BodyText"/>
        <w:spacing w:line="276" w:lineRule="auto"/>
        <w:rPr>
          <w:sz w:val="18"/>
          <w:szCs w:val="18"/>
        </w:rPr>
      </w:pPr>
      <w:r w:rsidRPr="002E7735">
        <w:rPr>
          <w:sz w:val="18"/>
          <w:szCs w:val="18"/>
        </w:rPr>
        <w:t>The raw data file was download from KHIS on 2024-09-20 22:17:46.</w:t>
      </w:r>
    </w:p>
    <w:p w14:paraId="5CABF42E" w14:textId="7D2F98C8" w:rsidR="00AC7EC8" w:rsidRPr="002E7735" w:rsidRDefault="00BB0A38" w:rsidP="00F80CF3">
      <w:pPr>
        <w:pStyle w:val="BodyText"/>
        <w:spacing w:line="276" w:lineRule="auto"/>
        <w:rPr>
          <w:sz w:val="18"/>
          <w:szCs w:val="18"/>
        </w:rPr>
      </w:pPr>
      <w:r w:rsidRPr="002E7735">
        <w:rPr>
          <w:sz w:val="18"/>
          <w:szCs w:val="18"/>
        </w:rPr>
        <w:t xml:space="preserve">The value of SUM is the total value (number of confirmed cases) from the orgUnit on that row, including the total value from any subordinate facilities. An orgUnit may represent a health provider (e.g. community health worker or health facility) as well as an administrative unit (e.g. sub-district, district, region, etc.). The value of COUNT represents the number of facilities reporting the variable (data.id). When COUNT &gt;1, then the value includes totals from subordinate orgUnits, for example a sub-district with </w:t>
      </w:r>
      <w:r w:rsidR="00074DCF" w:rsidRPr="002E7735">
        <w:rPr>
          <w:sz w:val="18"/>
          <w:szCs w:val="18"/>
        </w:rPr>
        <w:t>multiple</w:t>
      </w:r>
      <w:r w:rsidRPr="002E7735">
        <w:rPr>
          <w:sz w:val="18"/>
          <w:szCs w:val="18"/>
        </w:rPr>
        <w:t xml:space="preserve"> health facilities reporting to it. The number of subordinate orgUnits that report the specified variable (data.id) each month frequently varies (see supplement on reporting bias). For orgUnits that do not have any subordinates, e.g. community health workers, the COUNT will always be 1.</w:t>
      </w:r>
    </w:p>
    <w:p w14:paraId="5CABF42F" w14:textId="77777777" w:rsidR="00AC7EC8" w:rsidRPr="002E7735" w:rsidRDefault="00BB0A38" w:rsidP="00F80CF3">
      <w:pPr>
        <w:pStyle w:val="BodyText"/>
        <w:spacing w:line="276" w:lineRule="auto"/>
        <w:rPr>
          <w:sz w:val="18"/>
          <w:szCs w:val="18"/>
        </w:rPr>
      </w:pPr>
      <w:r w:rsidRPr="002E7735">
        <w:rPr>
          <w:sz w:val="18"/>
          <w:szCs w:val="18"/>
        </w:rPr>
        <w:t>Details of how to prepare the data for analyses are available in the supplement {ref}</w:t>
      </w:r>
    </w:p>
    <w:p w14:paraId="5CABF430" w14:textId="77777777" w:rsidR="00AC7EC8" w:rsidRPr="002E7735" w:rsidRDefault="00BB0A38" w:rsidP="00F80CF3">
      <w:pPr>
        <w:pStyle w:val="Heading3"/>
        <w:spacing w:line="276" w:lineRule="auto"/>
        <w:rPr>
          <w:sz w:val="16"/>
          <w:szCs w:val="20"/>
        </w:rPr>
      </w:pPr>
      <w:bookmarkStart w:id="24" w:name="vaccinations"/>
      <w:bookmarkEnd w:id="22"/>
      <w:r w:rsidRPr="002E7735">
        <w:rPr>
          <w:sz w:val="16"/>
          <w:szCs w:val="20"/>
        </w:rPr>
        <w:t>Vaccinations</w:t>
      </w:r>
    </w:p>
    <w:p w14:paraId="5CABF431" w14:textId="77777777" w:rsidR="00AC7EC8" w:rsidRPr="002E7735" w:rsidRDefault="00BB0A38" w:rsidP="00F80CF3">
      <w:pPr>
        <w:pStyle w:val="FirstParagraph"/>
        <w:spacing w:line="276" w:lineRule="auto"/>
        <w:rPr>
          <w:sz w:val="18"/>
          <w:szCs w:val="18"/>
        </w:rPr>
      </w:pPr>
      <w:r w:rsidRPr="002E7735">
        <w:rPr>
          <w:sz w:val="18"/>
          <w:szCs w:val="18"/>
        </w:rPr>
        <w:t>The monthly number of persons vaccinated with RTS,S was reported by enrolled facilities and downloaded from KHIS.</w:t>
      </w:r>
    </w:p>
    <w:p w14:paraId="5CABF432" w14:textId="77777777" w:rsidR="00AC7EC8" w:rsidRPr="002E7735" w:rsidRDefault="00BB0A38" w:rsidP="00F80CF3">
      <w:pPr>
        <w:pStyle w:val="BodyText"/>
        <w:spacing w:line="276" w:lineRule="auto"/>
        <w:rPr>
          <w:sz w:val="18"/>
          <w:szCs w:val="18"/>
        </w:rPr>
      </w:pPr>
      <w:r w:rsidRPr="002E7735">
        <w:rPr>
          <w:sz w:val="18"/>
          <w:szCs w:val="18"/>
        </w:rPr>
        <w:t>We downloaded monthly malaria vaccine data by facility reported through DHIS2 from 2018 to 2022 on 2023-08-26.</w:t>
      </w:r>
    </w:p>
    <w:p w14:paraId="5CABF433" w14:textId="77777777" w:rsidR="00AC7EC8" w:rsidRPr="002E7735" w:rsidRDefault="00BB0A38" w:rsidP="00F80CF3">
      <w:pPr>
        <w:pStyle w:val="Heading2"/>
        <w:spacing w:line="276" w:lineRule="auto"/>
        <w:rPr>
          <w:sz w:val="22"/>
          <w:szCs w:val="22"/>
        </w:rPr>
      </w:pPr>
      <w:bookmarkStart w:id="25" w:name="organisational-units-orgunits"/>
      <w:bookmarkStart w:id="26" w:name="_Toc221442455"/>
      <w:bookmarkEnd w:id="20"/>
      <w:bookmarkEnd w:id="24"/>
      <w:r w:rsidRPr="002E7735">
        <w:rPr>
          <w:sz w:val="22"/>
          <w:szCs w:val="22"/>
        </w:rPr>
        <w:t>Organisational units (orgUnits)</w:t>
      </w:r>
      <w:bookmarkEnd w:id="26"/>
    </w:p>
    <w:p w14:paraId="5CABF434" w14:textId="77777777" w:rsidR="00AC7EC8" w:rsidRPr="002E7735" w:rsidRDefault="00BB0A38" w:rsidP="00F80CF3">
      <w:pPr>
        <w:pStyle w:val="SourceCode"/>
        <w:spacing w:line="276" w:lineRule="auto"/>
        <w:rPr>
          <w:sz w:val="12"/>
          <w:szCs w:val="18"/>
        </w:rPr>
      </w:pPr>
      <w:r w:rsidRPr="002E7735">
        <w:rPr>
          <w:rStyle w:val="VerbatimChar"/>
          <w:sz w:val="12"/>
          <w:szCs w:val="18"/>
        </w:rPr>
        <w:t xml:space="preserve">  level orgUnit == opd.id    n</w:t>
      </w:r>
      <w:r w:rsidRPr="002E7735">
        <w:rPr>
          <w:sz w:val="12"/>
          <w:szCs w:val="18"/>
        </w:rPr>
        <w:br/>
      </w:r>
      <w:r w:rsidRPr="002E7735">
        <w:rPr>
          <w:rStyle w:val="VerbatimChar"/>
          <w:sz w:val="12"/>
          <w:szCs w:val="18"/>
        </w:rPr>
        <w:t>1     5              TRUE 1714</w:t>
      </w:r>
      <w:r w:rsidRPr="002E7735">
        <w:rPr>
          <w:sz w:val="12"/>
          <w:szCs w:val="18"/>
        </w:rPr>
        <w:br/>
      </w:r>
      <w:r w:rsidRPr="002E7735">
        <w:rPr>
          <w:rStyle w:val="VerbatimChar"/>
          <w:sz w:val="12"/>
          <w:szCs w:val="18"/>
        </w:rPr>
        <w:t>2     6             FALSE 1757</w:t>
      </w:r>
    </w:p>
    <w:p w14:paraId="5CABF435" w14:textId="77777777" w:rsidR="00AC7EC8" w:rsidRPr="002E7735" w:rsidRDefault="00BB0A38" w:rsidP="00F80CF3">
      <w:pPr>
        <w:spacing w:line="276" w:lineRule="auto"/>
        <w:rPr>
          <w:sz w:val="18"/>
          <w:szCs w:val="18"/>
        </w:rPr>
      </w:pPr>
      <w:r w:rsidRPr="002E7735">
        <w:rPr>
          <w:sz w:val="18"/>
          <w:szCs w:val="18"/>
        </w:rPr>
        <w:br w:type="page"/>
      </w:r>
    </w:p>
    <w:p w14:paraId="5CABF436" w14:textId="77777777" w:rsidR="00AC7EC8" w:rsidRPr="002E7735" w:rsidRDefault="00BB0A38" w:rsidP="00F80CF3">
      <w:pPr>
        <w:pStyle w:val="Heading1"/>
        <w:spacing w:line="276" w:lineRule="auto"/>
        <w:rPr>
          <w:sz w:val="28"/>
          <w:szCs w:val="28"/>
        </w:rPr>
      </w:pPr>
      <w:bookmarkStart w:id="27" w:name="sec-facilities"/>
      <w:bookmarkStart w:id="28" w:name="_Toc221442456"/>
      <w:bookmarkEnd w:id="15"/>
      <w:bookmarkEnd w:id="25"/>
      <w:r w:rsidRPr="002E7735">
        <w:rPr>
          <w:sz w:val="28"/>
          <w:szCs w:val="28"/>
        </w:rPr>
        <w:lastRenderedPageBreak/>
        <w:t>Supplement D: Enrolled Health Care Facilities</w:t>
      </w:r>
      <w:bookmarkEnd w:id="28"/>
    </w:p>
    <w:p w14:paraId="5CABF437" w14:textId="77777777" w:rsidR="00AC7EC8" w:rsidRPr="002E7735" w:rsidRDefault="00BB0A38" w:rsidP="00F80CF3">
      <w:pPr>
        <w:pStyle w:val="Heading2"/>
        <w:spacing w:line="276" w:lineRule="auto"/>
        <w:rPr>
          <w:sz w:val="22"/>
          <w:szCs w:val="22"/>
        </w:rPr>
      </w:pPr>
      <w:bookmarkStart w:id="29" w:name="mvip-areas"/>
      <w:bookmarkStart w:id="30" w:name="_Toc221442457"/>
      <w:r w:rsidRPr="002E7735">
        <w:rPr>
          <w:sz w:val="22"/>
          <w:szCs w:val="22"/>
        </w:rPr>
        <w:t>MVIP Areas</w:t>
      </w:r>
      <w:bookmarkEnd w:id="30"/>
    </w:p>
    <w:p w14:paraId="5CABF438" w14:textId="16339B48" w:rsidR="00AC7EC8" w:rsidRPr="002E7735" w:rsidRDefault="00BB0A38" w:rsidP="00F80CF3">
      <w:pPr>
        <w:pStyle w:val="SourceCode"/>
        <w:spacing w:line="276" w:lineRule="auto"/>
        <w:rPr>
          <w:sz w:val="12"/>
          <w:szCs w:val="18"/>
        </w:rPr>
      </w:pPr>
      <w:r w:rsidRPr="002E7735">
        <w:rPr>
          <w:rStyle w:val="NormalTok"/>
          <w:sz w:val="12"/>
          <w:szCs w:val="18"/>
        </w:rPr>
        <w:t xml:space="preserve">intervention.file </w:t>
      </w:r>
      <w:r w:rsidRPr="002E7735">
        <w:rPr>
          <w:rStyle w:val="OtherTok"/>
          <w:sz w:val="16"/>
          <w:szCs w:val="18"/>
        </w:rPr>
        <w:t>=</w:t>
      </w:r>
      <w:r w:rsidRPr="002E7735">
        <w:rPr>
          <w:rStyle w:val="NormalTok"/>
          <w:sz w:val="12"/>
          <w:szCs w:val="18"/>
        </w:rPr>
        <w:t xml:space="preserve"> </w:t>
      </w:r>
      <w:r w:rsidRPr="002E7735">
        <w:rPr>
          <w:rStyle w:val="StringTok"/>
          <w:sz w:val="16"/>
          <w:szCs w:val="18"/>
        </w:rPr>
        <w:t>"Kenya_MVIP_clusters.xlsx"</w:t>
      </w:r>
      <w:r w:rsidRPr="002E7735">
        <w:rPr>
          <w:sz w:val="12"/>
          <w:szCs w:val="18"/>
        </w:rPr>
        <w:br/>
      </w:r>
      <w:r w:rsidRPr="002E7735">
        <w:rPr>
          <w:sz w:val="12"/>
          <w:szCs w:val="18"/>
        </w:rPr>
        <w:br/>
      </w:r>
      <w:r w:rsidRPr="002E7735">
        <w:rPr>
          <w:rStyle w:val="NormalTok"/>
          <w:sz w:val="12"/>
          <w:szCs w:val="18"/>
        </w:rPr>
        <w:t xml:space="preserve">interventions </w:t>
      </w:r>
      <w:r w:rsidRPr="002E7735">
        <w:rPr>
          <w:rStyle w:val="OtherTok"/>
          <w:sz w:val="16"/>
          <w:szCs w:val="18"/>
        </w:rPr>
        <w:t>=</w:t>
      </w:r>
      <w:r w:rsidRPr="002E7735">
        <w:rPr>
          <w:rStyle w:val="NormalTok"/>
          <w:sz w:val="12"/>
          <w:szCs w:val="18"/>
        </w:rPr>
        <w:t xml:space="preserve"> readxl</w:t>
      </w:r>
      <w:r w:rsidRPr="002E7735">
        <w:rPr>
          <w:rStyle w:val="SpecialCharTok"/>
          <w:sz w:val="16"/>
          <w:szCs w:val="18"/>
        </w:rPr>
        <w:t>::</w:t>
      </w:r>
      <w:r w:rsidRPr="002E7735">
        <w:rPr>
          <w:rStyle w:val="FunctionTok"/>
          <w:sz w:val="16"/>
          <w:szCs w:val="18"/>
        </w:rPr>
        <w:t>read_excel</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intervention.file )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Intervention =</w:t>
      </w:r>
      <w:r w:rsidRPr="002E7735">
        <w:rPr>
          <w:rStyle w:val="NormalTok"/>
          <w:sz w:val="12"/>
          <w:szCs w:val="18"/>
        </w:rPr>
        <w:t xml:space="preserve"> </w:t>
      </w:r>
      <w:r w:rsidRPr="002E7735">
        <w:rPr>
          <w:rStyle w:val="FunctionTok"/>
          <w:sz w:val="16"/>
          <w:szCs w:val="18"/>
        </w:rPr>
        <w:t>factor</w:t>
      </w:r>
      <w:r w:rsidRPr="002E7735">
        <w:rPr>
          <w:rStyle w:val="NormalTok"/>
          <w:sz w:val="12"/>
          <w:szCs w:val="18"/>
        </w:rPr>
        <w:t xml:space="preserve">( </w:t>
      </w:r>
      <w:r w:rsidRPr="002E7735">
        <w:rPr>
          <w:rStyle w:val="StringTok"/>
          <w:sz w:val="16"/>
          <w:szCs w:val="18"/>
        </w:rPr>
        <w:t>`</w:t>
      </w:r>
      <w:r w:rsidRPr="002E7735">
        <w:rPr>
          <w:rStyle w:val="AttributeTok"/>
          <w:sz w:val="16"/>
          <w:szCs w:val="18"/>
        </w:rPr>
        <w:t>Vaccination status</w:t>
      </w:r>
      <w:r w:rsidRPr="002E7735">
        <w:rPr>
          <w:rStyle w:val="StringTok"/>
          <w:sz w:val="16"/>
          <w:szCs w:val="18"/>
        </w:rPr>
        <w:t>`</w:t>
      </w:r>
      <w:r w:rsidRPr="002E7735">
        <w:rPr>
          <w:rStyle w:val="NormalTok"/>
          <w:sz w:val="12"/>
          <w:szCs w:val="18"/>
        </w:rPr>
        <w:t xml:space="preserve"> , </w:t>
      </w:r>
      <w:r w:rsidRPr="002E7735">
        <w:rPr>
          <w:rStyle w:val="DecValTok"/>
          <w:sz w:val="16"/>
          <w:szCs w:val="18"/>
        </w:rPr>
        <w:t>0</w:t>
      </w:r>
      <w:r w:rsidRPr="002E7735">
        <w:rPr>
          <w:rStyle w:val="SpecialCharTok"/>
          <w:sz w:val="16"/>
          <w:szCs w:val="18"/>
        </w:rPr>
        <w:t>:</w:t>
      </w:r>
      <w:r w:rsidRPr="002E7735">
        <w:rPr>
          <w:rStyle w:val="DecValTok"/>
          <w:sz w:val="16"/>
          <w:szCs w:val="18"/>
        </w:rPr>
        <w:t>2</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tringTok"/>
          <w:sz w:val="16"/>
          <w:szCs w:val="18"/>
        </w:rPr>
        <w:t>"non-MVIP"</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interventionCounties </w:t>
      </w:r>
      <w:r w:rsidRPr="002E7735">
        <w:rPr>
          <w:rStyle w:val="Othe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interventions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distinct</w:t>
      </w:r>
      <w:r w:rsidRPr="002E7735">
        <w:rPr>
          <w:rStyle w:val="NormalTok"/>
          <w:sz w:val="12"/>
          <w:szCs w:val="18"/>
        </w:rPr>
        <w:t xml:space="preserve">( Intervention , County, SubCounty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County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StringTok"/>
          <w:sz w:val="16"/>
          <w:szCs w:val="18"/>
        </w:rPr>
        <w:t>`</w:t>
      </w:r>
      <w:r w:rsidRPr="002E7735">
        <w:rPr>
          <w:rStyle w:val="AttributeTok"/>
          <w:sz w:val="16"/>
          <w:szCs w:val="18"/>
        </w:rPr>
        <w:t>Sub Counties</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FunctionTok"/>
          <w:sz w:val="16"/>
          <w:szCs w:val="18"/>
        </w:rPr>
        <w:t>str_c</w:t>
      </w:r>
      <w:r w:rsidRPr="002E7735">
        <w:rPr>
          <w:rStyle w:val="NormalTok"/>
          <w:sz w:val="12"/>
          <w:szCs w:val="18"/>
        </w:rPr>
        <w:t xml:space="preserve">( SubCounty, </w:t>
      </w:r>
      <w:r w:rsidRPr="002E7735">
        <w:rPr>
          <w:rStyle w:val="AttributeTok"/>
          <w:sz w:val="16"/>
          <w:szCs w:val="18"/>
        </w:rPr>
        <w:t>collapse =</w:t>
      </w:r>
      <w:r w:rsidRPr="002E7735">
        <w:rPr>
          <w:rStyle w:val="NormalTok"/>
          <w:sz w:val="12"/>
          <w:szCs w:val="18"/>
        </w:rPr>
        <w:t xml:space="preserve"> </w:t>
      </w:r>
      <w:r w:rsidRPr="002E7735">
        <w:rPr>
          <w:rStyle w:val="StringTok"/>
          <w:sz w:val="16"/>
          <w:szCs w:val="18"/>
        </w:rPr>
        <w:t>", "</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.groups =</w:t>
      </w:r>
      <w:r w:rsidRPr="002E7735">
        <w:rPr>
          <w:rStyle w:val="NormalTok"/>
          <w:sz w:val="12"/>
          <w:szCs w:val="18"/>
        </w:rPr>
        <w:t xml:space="preserve"> </w:t>
      </w:r>
      <w:r w:rsidRPr="002E7735">
        <w:rPr>
          <w:rStyle w:val="StringTok"/>
          <w:sz w:val="16"/>
          <w:szCs w:val="18"/>
        </w:rPr>
        <w:t>"keep"</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interventionCounties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p>
    <w:tbl>
      <w:tblPr>
        <w:tblStyle w:val="Table"/>
        <w:tblW w:w="5000" w:type="pct"/>
        <w:tblLayout w:type="fixed"/>
        <w:tblLook w:val="0000" w:firstRow="0" w:lastRow="0" w:firstColumn="0" w:lastColumn="0" w:noHBand="0" w:noVBand="0"/>
      </w:tblPr>
      <w:tblGrid>
        <w:gridCol w:w="9360"/>
      </w:tblGrid>
      <w:tr w:rsidR="00AC7EC8" w:rsidRPr="002E7735" w14:paraId="5CABF47E" w14:textId="77777777">
        <w:tc>
          <w:tcPr>
            <w:tcW w:w="7920" w:type="dxa"/>
          </w:tcPr>
          <w:p w14:paraId="5CABF439" w14:textId="77777777" w:rsidR="00AC7EC8" w:rsidRPr="002E7735" w:rsidRDefault="00BB0A38" w:rsidP="00F80CF3">
            <w:pPr>
              <w:pStyle w:val="ImageCaption"/>
              <w:spacing w:before="200" w:line="276" w:lineRule="auto"/>
              <w:rPr>
                <w:sz w:val="18"/>
                <w:szCs w:val="18"/>
              </w:rPr>
            </w:pPr>
            <w:bookmarkStart w:id="31" w:name="tbl-mvipCounties"/>
            <w:r w:rsidRPr="002E7735">
              <w:rPr>
                <w:sz w:val="18"/>
                <w:szCs w:val="18"/>
              </w:rPr>
              <w:t>Table 5</w:t>
            </w:r>
            <w:r w:rsidRPr="002E7735">
              <w:rPr>
                <w:b/>
                <w:bCs/>
                <w:sz w:val="18"/>
                <w:szCs w:val="18"/>
              </w:rPr>
              <w:t>.S</w:t>
            </w:r>
            <w:r w:rsidRPr="002E7735">
              <w:rPr>
                <w:sz w:val="18"/>
                <w:szCs w:val="18"/>
              </w:rPr>
              <w:t xml:space="preserve"> Health units associatied with each organization unit level</w:t>
            </w:r>
          </w:p>
          <w:tbl>
            <w:tblPr>
              <w:tblW w:w="0" w:type="auto"/>
              <w:jc w:val="center"/>
              <w:tblLayout w:type="fixed"/>
              <w:tblLook w:val="0420" w:firstRow="1" w:lastRow="0" w:firstColumn="0" w:lastColumn="0" w:noHBand="0" w:noVBand="1"/>
            </w:tblPr>
            <w:tblGrid>
              <w:gridCol w:w="1528"/>
              <w:gridCol w:w="1421"/>
              <w:gridCol w:w="6411"/>
            </w:tblGrid>
            <w:tr w:rsidR="00AC7EC8" w:rsidRPr="002E7735" w14:paraId="5CABF43D" w14:textId="77777777">
              <w:trPr>
                <w:tblHeader/>
                <w:jc w:val="center"/>
              </w:trPr>
              <w:tc>
                <w:tcPr>
                  <w:tcW w:w="15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4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w:t>
                  </w:r>
                </w:p>
              </w:tc>
              <w:tc>
                <w:tcPr>
                  <w:tcW w:w="64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 Counties</w:t>
                  </w:r>
                </w:p>
              </w:tc>
            </w:tr>
            <w:tr w:rsidR="00AC7EC8" w:rsidRPr="002E7735" w14:paraId="5CABF441" w14:textId="77777777">
              <w:trPr>
                <w:jc w:val="center"/>
              </w:trPr>
              <w:tc>
                <w:tcPr>
                  <w:tcW w:w="15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3E" w14:textId="2059A48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Bungoma</w:t>
                  </w:r>
                </w:p>
              </w:tc>
              <w:tc>
                <w:tcPr>
                  <w:tcW w:w="641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Kanduyi, Sirisia</w:t>
                  </w:r>
                </w:p>
              </w:tc>
            </w:tr>
            <w:tr w:rsidR="00AC7EC8" w:rsidRPr="002E7735" w14:paraId="5CABF445"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2" w14:textId="676605F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Busia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Bunyala, Matayos, Teso North, Teso South</w:t>
                  </w:r>
                </w:p>
              </w:tc>
            </w:tr>
            <w:tr w:rsidR="00AC7EC8" w:rsidRPr="002E7735" w14:paraId="5CABF449"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6" w14:textId="44A7554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Homa Bay</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Karachuonyo, Rachuonyo South, Mbita, Rangwe, Suba South</w:t>
                  </w:r>
                </w:p>
              </w:tc>
            </w:tr>
            <w:tr w:rsidR="00AC7EC8" w:rsidRPr="002E7735" w14:paraId="5CABF44D"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A" w14:textId="41968F2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Kakamega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Lurambi, Matungu, Mumias East, Shinyalu</w:t>
                  </w:r>
                </w:p>
              </w:tc>
            </w:tr>
            <w:tr w:rsidR="00AC7EC8" w:rsidRPr="002E7735" w14:paraId="5CABF451"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E" w14:textId="2379C42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Kisumu</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Nyakach</w:t>
                  </w:r>
                </w:p>
              </w:tc>
            </w:tr>
            <w:tr w:rsidR="00AC7EC8" w:rsidRPr="002E7735" w14:paraId="5CABF455"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2" w14:textId="36F3E57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Migori</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Rongo, Suna East, Suna West, Uriri</w:t>
                  </w:r>
                </w:p>
              </w:tc>
            </w:tr>
            <w:tr w:rsidR="00AC7EC8" w:rsidRPr="002E7735" w14:paraId="5CABF459"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6" w14:textId="1D4196A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Siaya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Ugunja</w:t>
                  </w:r>
                </w:p>
              </w:tc>
            </w:tr>
            <w:tr w:rsidR="00AC7EC8" w:rsidRPr="002E7735" w14:paraId="5CABF45D"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A" w14:textId="022107B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Vihiga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Hamisi, Sabatia</w:t>
                  </w:r>
                </w:p>
              </w:tc>
            </w:tr>
            <w:tr w:rsidR="00AC7EC8" w:rsidRPr="002E7735" w14:paraId="5CABF461"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E" w14:textId="41DBE99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Bungoma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Bumula</w:t>
                  </w:r>
                </w:p>
              </w:tc>
            </w:tr>
            <w:tr w:rsidR="00AC7EC8" w:rsidRPr="002E7735" w14:paraId="5CABF465"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2" w14:textId="4CE2BD0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Busia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Butula, Samia, Nambale</w:t>
                  </w:r>
                </w:p>
              </w:tc>
            </w:tr>
            <w:tr w:rsidR="00AC7EC8" w:rsidRPr="002E7735" w14:paraId="5CABF469"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6" w14:textId="2D19317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Homa Bay</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Homa Bay Town, Kabondo Kasipul, Ndhiwa</w:t>
                  </w:r>
                </w:p>
              </w:tc>
            </w:tr>
            <w:tr w:rsidR="00AC7EC8" w:rsidRPr="002E7735" w14:paraId="5CABF46D"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A" w14:textId="6B0DC96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Kakamega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Butere, Ikolomani, Khwisero, Malava, Mumias West, Navakholo</w:t>
                  </w:r>
                </w:p>
              </w:tc>
            </w:tr>
            <w:tr w:rsidR="00AC7EC8" w:rsidRPr="002E7735" w14:paraId="5CABF471"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E" w14:textId="6AEC622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Kisumu</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Kisumu Central, Kisumu East, Muhoroni</w:t>
                  </w:r>
                </w:p>
              </w:tc>
            </w:tr>
            <w:tr w:rsidR="00AC7EC8" w:rsidRPr="002E7735" w14:paraId="5CABF475"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2" w14:textId="74C592E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Migori</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Awendo, Nyatike</w:t>
                  </w:r>
                </w:p>
              </w:tc>
            </w:tr>
            <w:tr w:rsidR="00AC7EC8" w:rsidRPr="002E7735" w14:paraId="5CABF479" w14:textId="77777777">
              <w:trPr>
                <w:jc w:val="center"/>
              </w:trPr>
              <w:tc>
                <w:tcPr>
                  <w:tcW w:w="15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6" w14:textId="2E6CD5E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Siaya</w:t>
                  </w:r>
                </w:p>
              </w:tc>
              <w:tc>
                <w:tcPr>
                  <w:tcW w:w="64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Rarieda, Ugenya</w:t>
                  </w:r>
                </w:p>
              </w:tc>
            </w:tr>
            <w:tr w:rsidR="00AC7EC8" w:rsidRPr="002E7735" w14:paraId="5CABF47D" w14:textId="77777777">
              <w:trPr>
                <w:jc w:val="center"/>
              </w:trPr>
              <w:tc>
                <w:tcPr>
                  <w:tcW w:w="15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7A" w14:textId="538F0CC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4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7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Vihiga</w:t>
                  </w:r>
                </w:p>
              </w:tc>
              <w:tc>
                <w:tcPr>
                  <w:tcW w:w="641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Emuhaya, Luanda, Vihiga</w:t>
                  </w:r>
                </w:p>
              </w:tc>
            </w:tr>
            <w:bookmarkEnd w:id="31"/>
          </w:tbl>
          <w:p w14:paraId="5CAC092B" w14:textId="77777777" w:rsidR="00BB0A38" w:rsidRPr="002E7735" w:rsidRDefault="00BB0A38" w:rsidP="00F80CF3">
            <w:pPr>
              <w:spacing w:after="0" w:line="276" w:lineRule="auto"/>
              <w:rPr>
                <w:sz w:val="18"/>
                <w:szCs w:val="18"/>
              </w:rPr>
            </w:pPr>
          </w:p>
        </w:tc>
      </w:tr>
    </w:tbl>
    <w:p w14:paraId="5CABF47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mvip.counties </w:t>
      </w:r>
      <w:r w:rsidRPr="002E7735">
        <w:rPr>
          <w:rStyle w:val="OtherTok"/>
          <w:sz w:val="16"/>
          <w:szCs w:val="18"/>
        </w:rPr>
        <w:t>=</w:t>
      </w:r>
      <w:r w:rsidRPr="002E7735">
        <w:rPr>
          <w:rStyle w:val="NormalTok"/>
          <w:sz w:val="12"/>
          <w:szCs w:val="18"/>
        </w:rPr>
        <w:t xml:space="preserve"> mvip.boundaries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ADM1_EN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st_make_valid</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summarize</w:t>
      </w:r>
      <w:r w:rsidRPr="002E7735">
        <w:rPr>
          <w:rStyle w:val="NormalTok"/>
          <w:sz w:val="12"/>
          <w:szCs w:val="18"/>
        </w:rPr>
        <w:t>(</w:t>
      </w:r>
      <w:r w:rsidRPr="002E7735">
        <w:rPr>
          <w:rStyle w:val="AttributeTok"/>
          <w:sz w:val="16"/>
          <w:szCs w:val="18"/>
        </w:rPr>
        <w:t>.groups =</w:t>
      </w:r>
      <w:r w:rsidRPr="002E7735">
        <w:rPr>
          <w:rStyle w:val="NormalTok"/>
          <w:sz w:val="12"/>
          <w:szCs w:val="18"/>
        </w:rPr>
        <w:t xml:space="preserve"> </w:t>
      </w:r>
      <w:r w:rsidRPr="002E7735">
        <w:rPr>
          <w:rStyle w:val="StringTok"/>
          <w:sz w:val="16"/>
          <w:szCs w:val="18"/>
        </w:rPr>
        <w:t>'keep'</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mvip.subcounties </w:t>
      </w:r>
      <w:r w:rsidRPr="002E7735">
        <w:rPr>
          <w:rStyle w:val="OtherTok"/>
          <w:sz w:val="16"/>
          <w:szCs w:val="18"/>
        </w:rPr>
        <w:t>=</w:t>
      </w:r>
      <w:r w:rsidRPr="002E7735">
        <w:rPr>
          <w:rStyle w:val="NormalTok"/>
          <w:sz w:val="12"/>
          <w:szCs w:val="18"/>
        </w:rPr>
        <w:t xml:space="preserve"> mvip.boundaries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ADM1_EN, ADM2_EN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st_make_valid</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summarize</w:t>
      </w:r>
      <w:r w:rsidRPr="002E7735">
        <w:rPr>
          <w:rStyle w:val="NormalTok"/>
          <w:sz w:val="12"/>
          <w:szCs w:val="18"/>
        </w:rPr>
        <w:t>(</w:t>
      </w:r>
      <w:r w:rsidRPr="002E7735">
        <w:rPr>
          <w:rStyle w:val="AttributeTok"/>
          <w:sz w:val="16"/>
          <w:szCs w:val="18"/>
        </w:rPr>
        <w:t>.groups =</w:t>
      </w:r>
      <w:r w:rsidRPr="002E7735">
        <w:rPr>
          <w:rStyle w:val="NormalTok"/>
          <w:sz w:val="12"/>
          <w:szCs w:val="18"/>
        </w:rPr>
        <w:t xml:space="preserve"> </w:t>
      </w:r>
      <w:r w:rsidRPr="002E7735">
        <w:rPr>
          <w:rStyle w:val="StringTok"/>
          <w:sz w:val="16"/>
          <w:szCs w:val="18"/>
        </w:rPr>
        <w:t>'keep'</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Kenya_base_map_data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'Kenya'</w:t>
      </w:r>
      <w:r w:rsidRPr="002E7735">
        <w:rPr>
          <w:rStyle w:val="NormalTok"/>
          <w:sz w:val="12"/>
          <w:szCs w:val="18"/>
        </w:rPr>
        <w:t xml:space="preserve">) </w:t>
      </w:r>
      <w:r w:rsidRPr="002E7735">
        <w:rPr>
          <w:sz w:val="12"/>
          <w:szCs w:val="18"/>
        </w:rPr>
        <w:br/>
      </w:r>
      <w:r w:rsidRPr="002E7735">
        <w:rPr>
          <w:rStyle w:val="NormalTok"/>
          <w:sz w:val="12"/>
          <w:szCs w:val="18"/>
        </w:rPr>
        <w:lastRenderedPageBreak/>
        <w:t xml:space="preserve">Uganda_base_map_data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'Uganda'</w:t>
      </w:r>
      <w:r w:rsidRPr="002E7735">
        <w:rPr>
          <w:rStyle w:val="NormalTok"/>
          <w:sz w:val="12"/>
          <w:szCs w:val="18"/>
        </w:rPr>
        <w:t xml:space="preserve">) </w:t>
      </w:r>
      <w:r w:rsidRPr="002E7735">
        <w:rPr>
          <w:sz w:val="12"/>
          <w:szCs w:val="18"/>
        </w:rPr>
        <w:br/>
      </w:r>
      <w:r w:rsidRPr="002E7735">
        <w:rPr>
          <w:rStyle w:val="NormalTok"/>
          <w:sz w:val="12"/>
          <w:szCs w:val="18"/>
        </w:rPr>
        <w:t xml:space="preserve">Tanzania_base_map_data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'Tanzania'</w:t>
      </w:r>
      <w:r w:rsidRPr="002E7735">
        <w:rPr>
          <w:rStyle w:val="NormalTok"/>
          <w:sz w:val="12"/>
          <w:szCs w:val="18"/>
        </w:rPr>
        <w:t xml:space="preserve">) </w:t>
      </w:r>
      <w:r w:rsidRPr="002E7735">
        <w:rPr>
          <w:sz w:val="12"/>
          <w:szCs w:val="18"/>
        </w:rPr>
        <w:br/>
      </w:r>
      <w:r w:rsidRPr="002E7735">
        <w:rPr>
          <w:rStyle w:val="NormalTok"/>
          <w:sz w:val="12"/>
          <w:szCs w:val="18"/>
        </w:rPr>
        <w:t xml:space="preserve">Sudan_base_map_data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'South Sudan'</w:t>
      </w:r>
      <w:r w:rsidRPr="002E7735">
        <w:rPr>
          <w:rStyle w:val="NormalTok"/>
          <w:sz w:val="12"/>
          <w:szCs w:val="18"/>
        </w:rPr>
        <w:t xml:space="preserve">) </w:t>
      </w:r>
      <w:r w:rsidRPr="002E7735">
        <w:rPr>
          <w:sz w:val="12"/>
          <w:szCs w:val="18"/>
        </w:rPr>
        <w:br/>
      </w:r>
      <w:r w:rsidRPr="002E7735">
        <w:rPr>
          <w:rStyle w:val="NormalTok"/>
          <w:sz w:val="12"/>
          <w:szCs w:val="18"/>
        </w:rPr>
        <w:t xml:space="preserve">Ethiopia_base_map_data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'Ethiopia'</w:t>
      </w:r>
      <w:r w:rsidRPr="002E7735">
        <w:rPr>
          <w:rStyle w:val="NormalTok"/>
          <w:sz w:val="12"/>
          <w:szCs w:val="18"/>
        </w:rPr>
        <w:t xml:space="preserve">) </w:t>
      </w:r>
      <w:r w:rsidRPr="002E7735">
        <w:rPr>
          <w:sz w:val="12"/>
          <w:szCs w:val="18"/>
        </w:rPr>
        <w:br/>
      </w:r>
      <w:r w:rsidRPr="002E7735">
        <w:rPr>
          <w:rStyle w:val="NormalTok"/>
          <w:sz w:val="12"/>
          <w:szCs w:val="18"/>
        </w:rPr>
        <w:t xml:space="preserve">Somalia_base_map_data </w:t>
      </w:r>
      <w:r w:rsidRPr="002E7735">
        <w:rPr>
          <w:rStyle w:val="OtherTok"/>
          <w:sz w:val="16"/>
          <w:szCs w:val="18"/>
        </w:rPr>
        <w:t>=</w:t>
      </w:r>
      <w:r w:rsidRPr="002E7735">
        <w:rPr>
          <w:rStyle w:val="NormalTok"/>
          <w:sz w:val="12"/>
          <w:szCs w:val="18"/>
        </w:rPr>
        <w:t xml:space="preserve"> </w:t>
      </w:r>
      <w:r w:rsidRPr="002E7735">
        <w:rPr>
          <w:rStyle w:val="FunctionTok"/>
          <w:sz w:val="16"/>
          <w:szCs w:val="18"/>
        </w:rPr>
        <w:t>map_data</w:t>
      </w:r>
      <w:r w:rsidRPr="002E7735">
        <w:rPr>
          <w:rStyle w:val="NormalTok"/>
          <w:sz w:val="12"/>
          <w:szCs w:val="18"/>
        </w:rPr>
        <w:t xml:space="preserve">( </w:t>
      </w:r>
      <w:r w:rsidRPr="002E7735">
        <w:rPr>
          <w:rStyle w:val="StringTok"/>
          <w:sz w:val="16"/>
          <w:szCs w:val="18"/>
        </w:rPr>
        <w:t>"world"</w:t>
      </w:r>
      <w:r w:rsidRPr="002E7735">
        <w:rPr>
          <w:rStyle w:val="NormalTok"/>
          <w:sz w:val="12"/>
          <w:szCs w:val="18"/>
        </w:rPr>
        <w:t xml:space="preserve">, </w:t>
      </w:r>
      <w:r w:rsidRPr="002E7735">
        <w:rPr>
          <w:rStyle w:val="AttributeTok"/>
          <w:sz w:val="16"/>
          <w:szCs w:val="18"/>
        </w:rPr>
        <w:t>region =</w:t>
      </w:r>
      <w:r w:rsidRPr="002E7735">
        <w:rPr>
          <w:rStyle w:val="NormalTok"/>
          <w:sz w:val="12"/>
          <w:szCs w:val="18"/>
        </w:rPr>
        <w:t xml:space="preserve"> </w:t>
      </w:r>
      <w:r w:rsidRPr="002E7735">
        <w:rPr>
          <w:rStyle w:val="StringTok"/>
          <w:sz w:val="16"/>
          <w:szCs w:val="18"/>
        </w:rPr>
        <w:t>'Somalia'</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df </w:t>
      </w:r>
      <w:r w:rsidRPr="002E7735">
        <w:rPr>
          <w:rStyle w:val="OtherTok"/>
          <w:sz w:val="16"/>
          <w:szCs w:val="18"/>
        </w:rPr>
        <w:t>&lt;-</w:t>
      </w:r>
      <w:r w:rsidRPr="002E7735">
        <w:rPr>
          <w:rStyle w:val="NormalTok"/>
          <w:sz w:val="12"/>
          <w:szCs w:val="18"/>
        </w:rPr>
        <w:t xml:space="preserve"> </w:t>
      </w:r>
      <w:r w:rsidRPr="002E7735">
        <w:rPr>
          <w:rStyle w:val="FunctionTok"/>
          <w:sz w:val="16"/>
          <w:szCs w:val="18"/>
        </w:rPr>
        <w:t>data.frame</w:t>
      </w:r>
      <w:r w:rsidRPr="002E7735">
        <w:rPr>
          <w:rStyle w:val="NormalTok"/>
          <w:sz w:val="12"/>
          <w:szCs w:val="18"/>
        </w:rPr>
        <w:t>(</w:t>
      </w:r>
      <w:r w:rsidRPr="002E7735">
        <w:rPr>
          <w:rStyle w:val="AttributeTok"/>
          <w:sz w:val="16"/>
          <w:szCs w:val="18"/>
        </w:rPr>
        <w:t>x1 =</w:t>
      </w:r>
      <w:r w:rsidRPr="002E7735">
        <w:rPr>
          <w:rStyle w:val="NormalTok"/>
          <w:sz w:val="12"/>
          <w:szCs w:val="18"/>
        </w:rPr>
        <w:t xml:space="preserve"> </w:t>
      </w:r>
      <w:r w:rsidRPr="002E7735">
        <w:rPr>
          <w:rStyle w:val="FloatTok"/>
          <w:sz w:val="16"/>
          <w:szCs w:val="18"/>
        </w:rPr>
        <w:t>36.5</w:t>
      </w:r>
      <w:r w:rsidRPr="002E7735">
        <w:rPr>
          <w:rStyle w:val="NormalTok"/>
          <w:sz w:val="12"/>
          <w:szCs w:val="18"/>
        </w:rPr>
        <w:t xml:space="preserve">, </w:t>
      </w:r>
      <w:r w:rsidRPr="002E7735">
        <w:rPr>
          <w:rStyle w:val="AttributeTok"/>
          <w:sz w:val="16"/>
          <w:szCs w:val="18"/>
        </w:rPr>
        <w:t>x2 =</w:t>
      </w:r>
      <w:r w:rsidRPr="002E7735">
        <w:rPr>
          <w:rStyle w:val="NormalTok"/>
          <w:sz w:val="12"/>
          <w:szCs w:val="18"/>
        </w:rPr>
        <w:t xml:space="preserve"> </w:t>
      </w:r>
      <w:r w:rsidRPr="002E7735">
        <w:rPr>
          <w:rStyle w:val="FloatTok"/>
          <w:sz w:val="16"/>
          <w:szCs w:val="18"/>
        </w:rPr>
        <w:t>35.5</w:t>
      </w:r>
      <w:r w:rsidRPr="002E7735">
        <w:rPr>
          <w:rStyle w:val="NormalTok"/>
          <w:sz w:val="12"/>
          <w:szCs w:val="18"/>
        </w:rPr>
        <w:t xml:space="preserve">, </w:t>
      </w:r>
      <w:r w:rsidRPr="002E7735">
        <w:rPr>
          <w:rStyle w:val="AttributeTok"/>
          <w:sz w:val="16"/>
          <w:szCs w:val="18"/>
        </w:rPr>
        <w:t>y1 =</w:t>
      </w:r>
      <w:r w:rsidRPr="002E7735">
        <w:rPr>
          <w:rStyle w:val="NormalTok"/>
          <w:sz w:val="12"/>
          <w:szCs w:val="18"/>
        </w:rPr>
        <w:t xml:space="preserve"> </w:t>
      </w:r>
      <w:r w:rsidRPr="002E7735">
        <w:rPr>
          <w:rStyle w:val="FloatTok"/>
          <w:sz w:val="16"/>
          <w:szCs w:val="18"/>
        </w:rPr>
        <w:t>1.3</w:t>
      </w:r>
      <w:r w:rsidRPr="002E7735">
        <w:rPr>
          <w:rStyle w:val="NormalTok"/>
          <w:sz w:val="12"/>
          <w:szCs w:val="18"/>
        </w:rPr>
        <w:t xml:space="preserve">, </w:t>
      </w:r>
      <w:r w:rsidRPr="002E7735">
        <w:rPr>
          <w:rStyle w:val="AttributeTok"/>
          <w:sz w:val="16"/>
          <w:szCs w:val="18"/>
        </w:rPr>
        <w:t>y2 =</w:t>
      </w:r>
      <w:r w:rsidRPr="002E7735">
        <w:rPr>
          <w:rStyle w:val="NormalTok"/>
          <w:sz w:val="12"/>
          <w:szCs w:val="18"/>
        </w:rPr>
        <w:t xml:space="preserve"> </w:t>
      </w:r>
      <w:r w:rsidRPr="002E7735">
        <w:rPr>
          <w:rStyle w:val="FloatTok"/>
          <w:sz w:val="16"/>
          <w:szCs w:val="18"/>
        </w:rPr>
        <w:t>0.1</w:t>
      </w:r>
      <w:r w:rsidRPr="002E7735">
        <w:rPr>
          <w:rStyle w:val="NormalTok"/>
          <w:sz w:val="12"/>
          <w:szCs w:val="18"/>
        </w:rPr>
        <w:t>)</w:t>
      </w:r>
      <w:r w:rsidRPr="002E7735">
        <w:rPr>
          <w:sz w:val="12"/>
          <w:szCs w:val="18"/>
        </w:rPr>
        <w:br/>
      </w:r>
      <w:r w:rsidRPr="002E7735">
        <w:rPr>
          <w:sz w:val="12"/>
          <w:szCs w:val="18"/>
        </w:rPr>
        <w:br/>
      </w:r>
      <w:r w:rsidRPr="002E7735">
        <w:rPr>
          <w:rStyle w:val="FunctionTok"/>
          <w:sz w:val="16"/>
          <w:szCs w:val="18"/>
        </w:rPr>
        <w:t>ggplot</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Kenya_base_map_data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 ,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Uganda_base_map_data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Tanzania_base_map_data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  ,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Sudan_base_map_data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Ethiopia_base_map_data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geom_polygon</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Somalia_base_map_data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long, </w:t>
      </w:r>
      <w:r w:rsidRPr="002E7735">
        <w:rPr>
          <w:rStyle w:val="AttributeTok"/>
          <w:sz w:val="16"/>
          <w:szCs w:val="18"/>
        </w:rPr>
        <w:t>y =</w:t>
      </w:r>
      <w:r w:rsidRPr="002E7735">
        <w:rPr>
          <w:rStyle w:val="NormalTok"/>
          <w:sz w:val="12"/>
          <w:szCs w:val="18"/>
        </w:rPr>
        <w:t xml:space="preserve"> lat, </w:t>
      </w:r>
      <w:r w:rsidRPr="002E7735">
        <w:rPr>
          <w:rStyle w:val="AttributeTok"/>
          <w:sz w:val="16"/>
          <w:szCs w:val="18"/>
        </w:rPr>
        <w:t>group =</w:t>
      </w:r>
      <w:r w:rsidRPr="002E7735">
        <w:rPr>
          <w:rStyle w:val="NormalTok"/>
          <w:sz w:val="12"/>
          <w:szCs w:val="18"/>
        </w:rPr>
        <w:t xml:space="preserve"> group)  ,</w:t>
      </w:r>
      <w:r w:rsidRPr="002E7735">
        <w:rPr>
          <w:sz w:val="12"/>
          <w:szCs w:val="18"/>
        </w:rPr>
        <w:br/>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'white'</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"Kenya"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38</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0</w:t>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"Uganda"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FloatTok"/>
          <w:sz w:val="16"/>
          <w:szCs w:val="18"/>
        </w:rPr>
        <w:t>33.5</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"Tanzania"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36</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SpecialCharTok"/>
          <w:sz w:val="16"/>
          <w:szCs w:val="18"/>
        </w:rPr>
        <w:t>-</w:t>
      </w:r>
      <w:r w:rsidRPr="002E7735">
        <w:rPr>
          <w:rStyle w:val="DecValTok"/>
          <w:sz w:val="16"/>
          <w:szCs w:val="18"/>
        </w:rPr>
        <w:t>4</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"South</w:t>
      </w:r>
      <w:r w:rsidRPr="002E7735">
        <w:rPr>
          <w:rStyle w:val="SpecialCharTok"/>
          <w:sz w:val="16"/>
          <w:szCs w:val="18"/>
        </w:rPr>
        <w:t>\n</w:t>
      </w:r>
      <w:r w:rsidRPr="002E7735">
        <w:rPr>
          <w:rStyle w:val="StringTok"/>
          <w:sz w:val="16"/>
          <w:szCs w:val="18"/>
        </w:rPr>
        <w:t>Sudan"</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FloatTok"/>
          <w:sz w:val="16"/>
          <w:szCs w:val="18"/>
        </w:rPr>
        <w:t>33.5</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"Ethiopia"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38</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"Somalia"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42</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"MVIP</w:t>
      </w:r>
      <w:r w:rsidRPr="002E7735">
        <w:rPr>
          <w:rStyle w:val="SpecialCharTok"/>
          <w:sz w:val="16"/>
          <w:szCs w:val="18"/>
        </w:rPr>
        <w:t>\n</w:t>
      </w:r>
      <w:r w:rsidRPr="002E7735">
        <w:rPr>
          <w:rStyle w:val="StringTok"/>
          <w:sz w:val="16"/>
          <w:szCs w:val="18"/>
        </w:rPr>
        <w:t>Counties"</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37</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"blue"</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geom_curve</w:t>
      </w:r>
      <w:r w:rsidRPr="002E7735">
        <w:rPr>
          <w:rStyle w:val="NormalTok"/>
          <w:sz w:val="12"/>
          <w:szCs w:val="18"/>
        </w:rPr>
        <w:t>(</w:t>
      </w:r>
      <w:r w:rsidRPr="002E7735">
        <w:rPr>
          <w:rStyle w:val="FunctionTok"/>
          <w:sz w:val="16"/>
          <w:szCs w:val="18"/>
        </w:rPr>
        <w:t>aes</w:t>
      </w:r>
      <w:r w:rsidRPr="002E7735">
        <w:rPr>
          <w:rStyle w:val="NormalTok"/>
          <w:sz w:val="12"/>
          <w:szCs w:val="18"/>
        </w:rPr>
        <w:t>(</w:t>
      </w:r>
      <w:r w:rsidRPr="002E7735">
        <w:rPr>
          <w:rStyle w:val="AttributeTok"/>
          <w:sz w:val="16"/>
          <w:szCs w:val="18"/>
        </w:rPr>
        <w:t>x =</w:t>
      </w:r>
      <w:r w:rsidRPr="002E7735">
        <w:rPr>
          <w:rStyle w:val="NormalTok"/>
          <w:sz w:val="12"/>
          <w:szCs w:val="18"/>
        </w:rPr>
        <w:t xml:space="preserve"> x1, </w:t>
      </w:r>
      <w:r w:rsidRPr="002E7735">
        <w:rPr>
          <w:rStyle w:val="AttributeTok"/>
          <w:sz w:val="16"/>
          <w:szCs w:val="18"/>
        </w:rPr>
        <w:t>y =</w:t>
      </w:r>
      <w:r w:rsidRPr="002E7735">
        <w:rPr>
          <w:rStyle w:val="NormalTok"/>
          <w:sz w:val="12"/>
          <w:szCs w:val="18"/>
        </w:rPr>
        <w:t xml:space="preserve"> y1, </w:t>
      </w:r>
      <w:r w:rsidRPr="002E7735">
        <w:rPr>
          <w:rStyle w:val="AttributeTok"/>
          <w:sz w:val="16"/>
          <w:szCs w:val="18"/>
        </w:rPr>
        <w:t>xend =</w:t>
      </w:r>
      <w:r w:rsidRPr="002E7735">
        <w:rPr>
          <w:rStyle w:val="NormalTok"/>
          <w:sz w:val="12"/>
          <w:szCs w:val="18"/>
        </w:rPr>
        <w:t xml:space="preserve"> x2, </w:t>
      </w:r>
      <w:r w:rsidRPr="002E7735">
        <w:rPr>
          <w:rStyle w:val="AttributeTok"/>
          <w:sz w:val="16"/>
          <w:szCs w:val="18"/>
        </w:rPr>
        <w:t>yend =</w:t>
      </w:r>
      <w:r w:rsidRPr="002E7735">
        <w:rPr>
          <w:rStyle w:val="NormalTok"/>
          <w:sz w:val="12"/>
          <w:szCs w:val="18"/>
        </w:rPr>
        <w:t xml:space="preserve"> y2), </w:t>
      </w:r>
      <w:r w:rsidRPr="002E7735">
        <w:rPr>
          <w:rStyle w:val="AttributeTok"/>
          <w:sz w:val="16"/>
          <w:szCs w:val="18"/>
        </w:rPr>
        <w:t>data =</w:t>
      </w:r>
      <w:r w:rsidRPr="002E7735">
        <w:rPr>
          <w:rStyle w:val="NormalTok"/>
          <w:sz w:val="12"/>
          <w:szCs w:val="18"/>
        </w:rPr>
        <w:t xml:space="preserve"> df, </w:t>
      </w:r>
      <w:r w:rsidRPr="002E7735">
        <w:rPr>
          <w:sz w:val="12"/>
          <w:szCs w:val="18"/>
        </w:rPr>
        <w:br/>
      </w:r>
      <w:r w:rsidRPr="002E7735">
        <w:rPr>
          <w:rStyle w:val="NormalTok"/>
          <w:sz w:val="12"/>
          <w:szCs w:val="18"/>
        </w:rPr>
        <w:t xml:space="preserve">               </w:t>
      </w:r>
      <w:r w:rsidRPr="002E7735">
        <w:rPr>
          <w:rStyle w:val="AttributeTok"/>
          <w:sz w:val="16"/>
          <w:szCs w:val="18"/>
        </w:rPr>
        <w:t>arrow =</w:t>
      </w:r>
      <w:r w:rsidRPr="002E7735">
        <w:rPr>
          <w:rStyle w:val="NormalTok"/>
          <w:sz w:val="12"/>
          <w:szCs w:val="18"/>
        </w:rPr>
        <w:t xml:space="preserve"> </w:t>
      </w:r>
      <w:r w:rsidRPr="002E7735">
        <w:rPr>
          <w:rStyle w:val="FunctionTok"/>
          <w:sz w:val="16"/>
          <w:szCs w:val="18"/>
        </w:rPr>
        <w:t>arrow</w:t>
      </w:r>
      <w:r w:rsidRPr="002E7735">
        <w:rPr>
          <w:rStyle w:val="NormalTok"/>
          <w:sz w:val="12"/>
          <w:szCs w:val="18"/>
        </w:rPr>
        <w:t xml:space="preserve">( </w:t>
      </w:r>
      <w:r w:rsidRPr="002E7735">
        <w:rPr>
          <w:rStyle w:val="AttributeTok"/>
          <w:sz w:val="16"/>
          <w:szCs w:val="18"/>
        </w:rPr>
        <w:t>length =</w:t>
      </w:r>
      <w:r w:rsidRPr="002E7735">
        <w:rPr>
          <w:rStyle w:val="NormalTok"/>
          <w:sz w:val="12"/>
          <w:szCs w:val="18"/>
        </w:rPr>
        <w:t xml:space="preserve"> </w:t>
      </w:r>
      <w:r w:rsidRPr="002E7735">
        <w:rPr>
          <w:rStyle w:val="FunctionTok"/>
          <w:sz w:val="16"/>
          <w:szCs w:val="18"/>
        </w:rPr>
        <w:t>unit</w:t>
      </w:r>
      <w:r w:rsidRPr="002E7735">
        <w:rPr>
          <w:rStyle w:val="NormalTok"/>
          <w:sz w:val="12"/>
          <w:szCs w:val="18"/>
        </w:rPr>
        <w:t>(</w:t>
      </w:r>
      <w:r w:rsidRPr="002E7735">
        <w:rPr>
          <w:rStyle w:val="FloatTok"/>
          <w:sz w:val="16"/>
          <w:szCs w:val="18"/>
        </w:rPr>
        <w:t>0.08</w:t>
      </w:r>
      <w:r w:rsidRPr="002E7735">
        <w:rPr>
          <w:rStyle w:val="NormalTok"/>
          <w:sz w:val="12"/>
          <w:szCs w:val="18"/>
        </w:rPr>
        <w:t xml:space="preserve">, </w:t>
      </w:r>
      <w:r w:rsidRPr="002E7735">
        <w:rPr>
          <w:rStyle w:val="StringTok"/>
          <w:sz w:val="16"/>
          <w:szCs w:val="18"/>
        </w:rPr>
        <w:t>"inch"</w:t>
      </w:r>
      <w:r w:rsidRPr="002E7735">
        <w:rPr>
          <w:rStyle w:val="NormalTok"/>
          <w:sz w:val="12"/>
          <w:szCs w:val="18"/>
        </w:rPr>
        <w:t xml:space="preserve">) ) ,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"gray20"</w:t>
      </w:r>
      <w:r w:rsidRPr="002E7735">
        <w:rPr>
          <w:rStyle w:val="NormalTok"/>
          <w:sz w:val="12"/>
          <w:szCs w:val="18"/>
        </w:rPr>
        <w:t xml:space="preserve"> , </w:t>
      </w:r>
      <w:r w:rsidRPr="002E7735">
        <w:rPr>
          <w:rStyle w:val="AttributeTok"/>
          <w:sz w:val="16"/>
          <w:szCs w:val="18"/>
        </w:rPr>
        <w:t>curvature =</w:t>
      </w:r>
      <w:r w:rsidRPr="002E7735">
        <w:rPr>
          <w:rStyle w:val="NormalTok"/>
          <w:sz w:val="12"/>
          <w:szCs w:val="18"/>
        </w:rPr>
        <w:t xml:space="preserve"> </w:t>
      </w:r>
      <w:r w:rsidRPr="002E7735">
        <w:rPr>
          <w:rStyle w:val="SpecialCharTok"/>
          <w:sz w:val="16"/>
          <w:szCs w:val="18"/>
        </w:rPr>
        <w:t>-</w:t>
      </w:r>
      <w:r w:rsidRPr="002E7735">
        <w:rPr>
          <w:rStyle w:val="FloatTok"/>
          <w:sz w:val="16"/>
          <w:szCs w:val="18"/>
        </w:rPr>
        <w:t>0.3</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mvip.counties , </w:t>
      </w:r>
      <w:r w:rsidRPr="002E7735">
        <w:rPr>
          <w:rStyle w:val="AttributeTok"/>
          <w:sz w:val="16"/>
          <w:szCs w:val="18"/>
        </w:rPr>
        <w:t>inherit.aes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ADM1_EN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lake_victoria_boundaries , </w:t>
      </w:r>
      <w:r w:rsidRPr="002E7735">
        <w:rPr>
          <w:sz w:val="12"/>
          <w:szCs w:val="18"/>
        </w:rPr>
        <w:br/>
      </w:r>
      <w:r w:rsidRPr="002E7735">
        <w:rPr>
          <w:rStyle w:val="NormalTok"/>
          <w:sz w:val="12"/>
          <w:szCs w:val="18"/>
        </w:rPr>
        <w:t xml:space="preserve">             </w:t>
      </w:r>
      <w:r w:rsidRPr="002E7735">
        <w:rPr>
          <w:rStyle w:val="AttributeTok"/>
          <w:sz w:val="16"/>
          <w:szCs w:val="18"/>
        </w:rPr>
        <w:t>inherit.aes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'lightblue'</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"Lake</w:t>
      </w:r>
      <w:r w:rsidRPr="002E7735">
        <w:rPr>
          <w:rStyle w:val="SpecialCharTok"/>
          <w:sz w:val="16"/>
          <w:szCs w:val="18"/>
        </w:rPr>
        <w:t>\n</w:t>
      </w:r>
      <w:r w:rsidRPr="002E7735">
        <w:rPr>
          <w:rStyle w:val="StringTok"/>
          <w:sz w:val="16"/>
          <w:szCs w:val="18"/>
        </w:rPr>
        <w:t>Victoria"</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33</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SpecialCharTok"/>
          <w:sz w:val="16"/>
          <w:szCs w:val="18"/>
        </w:rPr>
        <w:t>-</w:t>
      </w:r>
      <w:r w:rsidRPr="002E7735">
        <w:rPr>
          <w:rStyle w:val="DecValTok"/>
          <w:sz w:val="16"/>
          <w:szCs w:val="18"/>
        </w:rPr>
        <w:t>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annotate</w:t>
      </w:r>
      <w:r w:rsidRPr="002E7735">
        <w:rPr>
          <w:rStyle w:val="NormalTok"/>
          <w:sz w:val="12"/>
          <w:szCs w:val="18"/>
        </w:rPr>
        <w:t xml:space="preserve">( </w:t>
      </w:r>
      <w:r w:rsidRPr="002E7735">
        <w:rPr>
          <w:rStyle w:val="StringTok"/>
          <w:sz w:val="16"/>
          <w:szCs w:val="18"/>
        </w:rPr>
        <w:t>"text"</w:t>
      </w:r>
      <w:r w:rsidRPr="002E7735">
        <w:rPr>
          <w:rStyle w:val="NormalTok"/>
          <w:sz w:val="12"/>
          <w:szCs w:val="18"/>
        </w:rPr>
        <w:t xml:space="preserve"> , </w:t>
      </w:r>
      <w:r w:rsidRPr="002E7735">
        <w:rPr>
          <w:rStyle w:val="AttributeTok"/>
          <w:sz w:val="16"/>
          <w:szCs w:val="18"/>
        </w:rPr>
        <w:t>label =</w:t>
      </w:r>
      <w:r w:rsidRPr="002E7735">
        <w:rPr>
          <w:rStyle w:val="NormalTok"/>
          <w:sz w:val="12"/>
          <w:szCs w:val="18"/>
        </w:rPr>
        <w:t xml:space="preserve"> </w:t>
      </w:r>
      <w:r w:rsidRPr="002E7735">
        <w:rPr>
          <w:rStyle w:val="StringTok"/>
          <w:sz w:val="16"/>
          <w:szCs w:val="18"/>
        </w:rPr>
        <w:t>"Indian</w:t>
      </w:r>
      <w:r w:rsidRPr="002E7735">
        <w:rPr>
          <w:rStyle w:val="SpecialCharTok"/>
          <w:sz w:val="16"/>
          <w:szCs w:val="18"/>
        </w:rPr>
        <w:t>\n</w:t>
      </w:r>
      <w:r w:rsidRPr="002E7735">
        <w:rPr>
          <w:rStyle w:val="StringTok"/>
          <w:sz w:val="16"/>
          <w:szCs w:val="18"/>
        </w:rPr>
        <w:t>Ocean"</w:t>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w:t>
      </w:r>
      <w:r w:rsidRPr="002E7735">
        <w:rPr>
          <w:rStyle w:val="DecValTok"/>
          <w:sz w:val="16"/>
          <w:szCs w:val="18"/>
        </w:rPr>
        <w:t>42</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SpecialCharTok"/>
          <w:sz w:val="16"/>
          <w:szCs w:val="18"/>
        </w:rPr>
        <w:t>-</w:t>
      </w:r>
      <w:r w:rsidRPr="002E7735">
        <w:rPr>
          <w:rStyle w:val="DecValTok"/>
          <w:sz w:val="16"/>
          <w:szCs w:val="18"/>
        </w:rPr>
        <w:t>3</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rStyle w:val="AttributeTok"/>
          <w:sz w:val="16"/>
          <w:szCs w:val="18"/>
        </w:rPr>
        <w:t>colour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DecValTok"/>
          <w:sz w:val="16"/>
          <w:szCs w:val="18"/>
        </w:rPr>
        <w:t>33</w:t>
      </w:r>
      <w:r w:rsidRPr="002E7735">
        <w:rPr>
          <w:rStyle w:val="NormalTok"/>
          <w:sz w:val="12"/>
          <w:szCs w:val="18"/>
        </w:rPr>
        <w:t xml:space="preserve">, </w:t>
      </w:r>
      <w:r w:rsidRPr="002E7735">
        <w:rPr>
          <w:rStyle w:val="DecValTok"/>
          <w:sz w:val="16"/>
          <w:szCs w:val="18"/>
        </w:rPr>
        <w:t>43</w:t>
      </w:r>
      <w:r w:rsidRPr="002E7735">
        <w:rPr>
          <w:rStyle w:val="NormalTok"/>
          <w:sz w:val="12"/>
          <w:szCs w:val="18"/>
        </w:rPr>
        <w:t xml:space="preserve">) ,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pecialCharTok"/>
          <w:sz w:val="16"/>
          <w:szCs w:val="18"/>
        </w:rPr>
        <w:t>-</w:t>
      </w:r>
      <w:r w:rsidRPr="002E7735">
        <w:rPr>
          <w:rStyle w:val="DecValTok"/>
          <w:sz w:val="16"/>
          <w:szCs w:val="18"/>
        </w:rPr>
        <w:t>5</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theme_map</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w:t>
      </w:r>
      <w:r w:rsidRPr="002E7735">
        <w:rPr>
          <w:rStyle w:val="NormalTok"/>
          <w:sz w:val="12"/>
          <w:szCs w:val="18"/>
        </w:rPr>
        <w:t xml:space="preserve">(  </w:t>
      </w:r>
      <w:r w:rsidRPr="002E7735">
        <w:rPr>
          <w:rStyle w:val="AttributeTok"/>
          <w:sz w:val="16"/>
          <w:szCs w:val="18"/>
        </w:rPr>
        <w:t>panel.background =</w:t>
      </w:r>
      <w:r w:rsidRPr="002E7735">
        <w:rPr>
          <w:rStyle w:val="NormalTok"/>
          <w:sz w:val="12"/>
          <w:szCs w:val="18"/>
        </w:rPr>
        <w:t xml:space="preserve"> </w:t>
      </w:r>
      <w:r w:rsidRPr="002E7735">
        <w:rPr>
          <w:rStyle w:val="FunctionTok"/>
          <w:sz w:val="16"/>
          <w:szCs w:val="18"/>
        </w:rPr>
        <w:t>element_rect</w:t>
      </w:r>
      <w:r w:rsidRPr="002E7735">
        <w:rPr>
          <w:rStyle w:val="NormalTok"/>
          <w:sz w:val="12"/>
          <w:szCs w:val="18"/>
        </w:rPr>
        <w:t>(</w:t>
      </w:r>
      <w:r w:rsidRPr="002E7735">
        <w:rPr>
          <w:rStyle w:val="AttributeTok"/>
          <w:sz w:val="16"/>
          <w:szCs w:val="18"/>
        </w:rPr>
        <w:t>fill =</w:t>
      </w:r>
      <w:r w:rsidRPr="002E7735">
        <w:rPr>
          <w:rStyle w:val="NormalTok"/>
          <w:sz w:val="12"/>
          <w:szCs w:val="18"/>
        </w:rPr>
        <w:t xml:space="preserve"> </w:t>
      </w:r>
      <w:r w:rsidRPr="002E7735">
        <w:rPr>
          <w:rStyle w:val="StringTok"/>
          <w:sz w:val="16"/>
          <w:szCs w:val="18"/>
        </w:rPr>
        <w:t>'lightgreen'</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'lightgreen'</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legend.position=</w:t>
      </w:r>
      <w:r w:rsidRPr="002E7735">
        <w:rPr>
          <w:rStyle w:val="NormalTok"/>
          <w:sz w:val="12"/>
          <w:szCs w:val="18"/>
        </w:rPr>
        <w:t xml:space="preserve"> </w:t>
      </w:r>
      <w:r w:rsidRPr="002E7735">
        <w:rPr>
          <w:rStyle w:val="StringTok"/>
          <w:sz w:val="16"/>
          <w:szCs w:val="18"/>
        </w:rPr>
        <w:t>"right"</w:t>
      </w:r>
      <w:r w:rsidRPr="002E7735">
        <w:rPr>
          <w:rStyle w:val="NormalTok"/>
          <w:sz w:val="12"/>
          <w:szCs w:val="18"/>
        </w:rPr>
        <w:t xml:space="preserve">, </w:t>
      </w:r>
      <w:r w:rsidRPr="002E7735">
        <w:rPr>
          <w:rStyle w:val="AttributeTok"/>
          <w:sz w:val="16"/>
          <w:szCs w:val="18"/>
        </w:rPr>
        <w:t>legend.title =</w:t>
      </w:r>
      <w:r w:rsidRPr="002E7735">
        <w:rPr>
          <w:rStyle w:val="NormalTok"/>
          <w:sz w:val="12"/>
          <w:szCs w:val="18"/>
        </w:rPr>
        <w:t xml:space="preserve"> </w:t>
      </w:r>
      <w:r w:rsidRPr="002E7735">
        <w:rPr>
          <w:rStyle w:val="FunctionTok"/>
          <w:sz w:val="16"/>
          <w:szCs w:val="18"/>
        </w:rPr>
        <w:t>element_text</w:t>
      </w:r>
      <w:r w:rsidRPr="002E7735">
        <w:rPr>
          <w:rStyle w:val="NormalTok"/>
          <w:sz w:val="12"/>
          <w:szCs w:val="18"/>
        </w:rPr>
        <w:t xml:space="preserve">( </w:t>
      </w:r>
      <w:r w:rsidRPr="002E7735">
        <w:rPr>
          <w:rStyle w:val="AttributeTok"/>
          <w:sz w:val="16"/>
          <w:szCs w:val="18"/>
        </w:rPr>
        <w:t>face =</w:t>
      </w:r>
      <w:r w:rsidRPr="002E7735">
        <w:rPr>
          <w:rStyle w:val="NormalTok"/>
          <w:sz w:val="12"/>
          <w:szCs w:val="18"/>
        </w:rPr>
        <w:t xml:space="preserve"> </w:t>
      </w:r>
      <w:r w:rsidRPr="002E7735">
        <w:rPr>
          <w:rStyle w:val="StringTok"/>
          <w:sz w:val="16"/>
          <w:szCs w:val="18"/>
        </w:rPr>
        <w:t>'bold'</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CommentTok"/>
          <w:sz w:val="16"/>
          <w:szCs w:val="18"/>
        </w:rPr>
        <w:t># guides( fill = 'none' ) +</w:t>
      </w:r>
      <w:r w:rsidRPr="002E7735">
        <w:rPr>
          <w:sz w:val="12"/>
          <w:szCs w:val="18"/>
        </w:rPr>
        <w:br/>
      </w:r>
      <w:r w:rsidRPr="002E7735">
        <w:rPr>
          <w:rStyle w:val="NormalTok"/>
          <w:sz w:val="12"/>
          <w:szCs w:val="18"/>
        </w:rPr>
        <w:t xml:space="preserve">    </w:t>
      </w:r>
      <w:r w:rsidRPr="002E7735">
        <w:rPr>
          <w:rStyle w:val="FunctionTok"/>
          <w:sz w:val="16"/>
          <w:szCs w:val="18"/>
        </w:rPr>
        <w:t>labs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"County"</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ggspatial</w:t>
      </w:r>
      <w:r w:rsidRPr="002E7735">
        <w:rPr>
          <w:rStyle w:val="SpecialCharTok"/>
          <w:sz w:val="16"/>
          <w:szCs w:val="18"/>
        </w:rPr>
        <w:t>::</w:t>
      </w:r>
      <w:r w:rsidRPr="002E7735">
        <w:rPr>
          <w:rStyle w:val="FunctionTok"/>
          <w:sz w:val="16"/>
          <w:szCs w:val="18"/>
        </w:rPr>
        <w:t>annotation_scale</w:t>
      </w:r>
      <w:r w:rsidRPr="002E7735">
        <w:rPr>
          <w:rStyle w:val="NormalTok"/>
          <w:sz w:val="12"/>
          <w:szCs w:val="18"/>
        </w:rPr>
        <w:t>(</w:t>
      </w:r>
      <w:r w:rsidRPr="002E7735">
        <w:rPr>
          <w:rStyle w:val="AttributeTok"/>
          <w:sz w:val="16"/>
          <w:szCs w:val="18"/>
        </w:rPr>
        <w:t>location =</w:t>
      </w:r>
      <w:r w:rsidRPr="002E7735">
        <w:rPr>
          <w:rStyle w:val="NormalTok"/>
          <w:sz w:val="12"/>
          <w:szCs w:val="18"/>
        </w:rPr>
        <w:t xml:space="preserve"> </w:t>
      </w:r>
      <w:r w:rsidRPr="002E7735">
        <w:rPr>
          <w:rStyle w:val="StringTok"/>
          <w:sz w:val="16"/>
          <w:szCs w:val="18"/>
        </w:rPr>
        <w:t>"bl"</w:t>
      </w:r>
      <w:r w:rsidRPr="002E7735">
        <w:rPr>
          <w:rStyle w:val="NormalTok"/>
          <w:sz w:val="12"/>
          <w:szCs w:val="18"/>
        </w:rPr>
        <w:t xml:space="preserve">, </w:t>
      </w:r>
      <w:r w:rsidRPr="002E7735">
        <w:rPr>
          <w:rStyle w:val="AttributeTok"/>
          <w:sz w:val="16"/>
          <w:szCs w:val="18"/>
        </w:rPr>
        <w:t>width_hint =</w:t>
      </w:r>
      <w:r w:rsidRPr="002E7735">
        <w:rPr>
          <w:rStyle w:val="NormalTok"/>
          <w:sz w:val="12"/>
          <w:szCs w:val="18"/>
        </w:rPr>
        <w:t xml:space="preserve"> </w:t>
      </w:r>
      <w:r w:rsidRPr="002E7735">
        <w:rPr>
          <w:rStyle w:val="FloatTok"/>
          <w:sz w:val="16"/>
          <w:szCs w:val="18"/>
        </w:rPr>
        <w:t>0.4</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ggspatial</w:t>
      </w:r>
      <w:r w:rsidRPr="002E7735">
        <w:rPr>
          <w:rStyle w:val="SpecialCharTok"/>
          <w:sz w:val="16"/>
          <w:szCs w:val="18"/>
        </w:rPr>
        <w:t>::</w:t>
      </w:r>
      <w:r w:rsidRPr="002E7735">
        <w:rPr>
          <w:rStyle w:val="FunctionTok"/>
          <w:sz w:val="16"/>
          <w:szCs w:val="18"/>
        </w:rPr>
        <w:t>annotation_north_arrow</w:t>
      </w:r>
      <w:r w:rsidRPr="002E7735">
        <w:rPr>
          <w:rStyle w:val="NormalTok"/>
          <w:sz w:val="12"/>
          <w:szCs w:val="18"/>
        </w:rPr>
        <w:t>(</w:t>
      </w:r>
      <w:r w:rsidRPr="002E7735">
        <w:rPr>
          <w:rStyle w:val="AttributeTok"/>
          <w:sz w:val="16"/>
          <w:szCs w:val="18"/>
        </w:rPr>
        <w:t>location =</w:t>
      </w:r>
      <w:r w:rsidRPr="002E7735">
        <w:rPr>
          <w:rStyle w:val="NormalTok"/>
          <w:sz w:val="12"/>
          <w:szCs w:val="18"/>
        </w:rPr>
        <w:t xml:space="preserve"> </w:t>
      </w:r>
      <w:r w:rsidRPr="002E7735">
        <w:rPr>
          <w:rStyle w:val="StringTok"/>
          <w:sz w:val="16"/>
          <w:szCs w:val="18"/>
        </w:rPr>
        <w:t>"tr"</w:t>
      </w:r>
      <w:r w:rsidRPr="002E7735">
        <w:rPr>
          <w:rStyle w:val="NormalTok"/>
          <w:sz w:val="12"/>
          <w:szCs w:val="18"/>
        </w:rPr>
        <w:t xml:space="preserve">, </w:t>
      </w:r>
      <w:r w:rsidRPr="002E7735">
        <w:rPr>
          <w:rStyle w:val="AttributeTok"/>
          <w:sz w:val="16"/>
          <w:szCs w:val="18"/>
        </w:rPr>
        <w:t>which_north =</w:t>
      </w:r>
      <w:r w:rsidRPr="002E7735">
        <w:rPr>
          <w:rStyle w:val="NormalTok"/>
          <w:sz w:val="12"/>
          <w:szCs w:val="18"/>
        </w:rPr>
        <w:t xml:space="preserve"> </w:t>
      </w:r>
      <w:r w:rsidRPr="002E7735">
        <w:rPr>
          <w:rStyle w:val="StringTok"/>
          <w:sz w:val="16"/>
          <w:szCs w:val="18"/>
        </w:rPr>
        <w:t>"true"</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pad_x =</w:t>
      </w:r>
      <w:r w:rsidRPr="002E7735">
        <w:rPr>
          <w:rStyle w:val="NormalTok"/>
          <w:sz w:val="12"/>
          <w:szCs w:val="18"/>
        </w:rPr>
        <w:t xml:space="preserve"> </w:t>
      </w:r>
      <w:r w:rsidRPr="002E7735">
        <w:rPr>
          <w:rStyle w:val="FunctionTok"/>
          <w:sz w:val="16"/>
          <w:szCs w:val="18"/>
        </w:rPr>
        <w:t>unit</w:t>
      </w:r>
      <w:r w:rsidRPr="002E7735">
        <w:rPr>
          <w:rStyle w:val="NormalTok"/>
          <w:sz w:val="12"/>
          <w:szCs w:val="18"/>
        </w:rPr>
        <w:t>(</w:t>
      </w:r>
      <w:r w:rsidRPr="002E7735">
        <w:rPr>
          <w:rStyle w:val="FloatTok"/>
          <w:sz w:val="16"/>
          <w:szCs w:val="18"/>
        </w:rPr>
        <w:t>0.0</w:t>
      </w:r>
      <w:r w:rsidRPr="002E7735">
        <w:rPr>
          <w:rStyle w:val="NormalTok"/>
          <w:sz w:val="12"/>
          <w:szCs w:val="18"/>
        </w:rPr>
        <w:t xml:space="preserve">, </w:t>
      </w:r>
      <w:r w:rsidRPr="002E7735">
        <w:rPr>
          <w:rStyle w:val="StringTok"/>
          <w:sz w:val="16"/>
          <w:szCs w:val="18"/>
        </w:rPr>
        <w:t>"in"</w:t>
      </w:r>
      <w:r w:rsidRPr="002E7735">
        <w:rPr>
          <w:rStyle w:val="NormalTok"/>
          <w:sz w:val="12"/>
          <w:szCs w:val="18"/>
        </w:rPr>
        <w:t xml:space="preserve">), </w:t>
      </w:r>
      <w:r w:rsidRPr="002E7735">
        <w:rPr>
          <w:rStyle w:val="AttributeTok"/>
          <w:sz w:val="16"/>
          <w:szCs w:val="18"/>
        </w:rPr>
        <w:t>pad_y =</w:t>
      </w:r>
      <w:r w:rsidRPr="002E7735">
        <w:rPr>
          <w:rStyle w:val="NormalTok"/>
          <w:sz w:val="12"/>
          <w:szCs w:val="18"/>
        </w:rPr>
        <w:t xml:space="preserve"> </w:t>
      </w:r>
      <w:r w:rsidRPr="002E7735">
        <w:rPr>
          <w:rStyle w:val="FunctionTok"/>
          <w:sz w:val="16"/>
          <w:szCs w:val="18"/>
        </w:rPr>
        <w:t>unit</w:t>
      </w:r>
      <w:r w:rsidRPr="002E7735">
        <w:rPr>
          <w:rStyle w:val="NormalTok"/>
          <w:sz w:val="12"/>
          <w:szCs w:val="18"/>
        </w:rPr>
        <w:t>(</w:t>
      </w:r>
      <w:r w:rsidRPr="002E7735">
        <w:rPr>
          <w:rStyle w:val="FloatTok"/>
          <w:sz w:val="16"/>
          <w:szCs w:val="18"/>
        </w:rPr>
        <w:t>0.2</w:t>
      </w:r>
      <w:r w:rsidRPr="002E7735">
        <w:rPr>
          <w:rStyle w:val="NormalTok"/>
          <w:sz w:val="12"/>
          <w:szCs w:val="18"/>
        </w:rPr>
        <w:t xml:space="preserve">, </w:t>
      </w:r>
      <w:r w:rsidRPr="002E7735">
        <w:rPr>
          <w:rStyle w:val="StringTok"/>
          <w:sz w:val="16"/>
          <w:szCs w:val="18"/>
        </w:rPr>
        <w:t>"in"</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style =</w:t>
      </w:r>
      <w:r w:rsidRPr="002E7735">
        <w:rPr>
          <w:rStyle w:val="NormalTok"/>
          <w:sz w:val="12"/>
          <w:szCs w:val="18"/>
        </w:rPr>
        <w:t xml:space="preserve"> north_arrow_fancy_orienteering)</w:t>
      </w:r>
    </w:p>
    <w:p w14:paraId="5CABF480" w14:textId="77777777" w:rsidR="00AC7EC8" w:rsidRPr="002E7735" w:rsidRDefault="00BB0A38" w:rsidP="00F80CF3">
      <w:pPr>
        <w:pStyle w:val="CaptionedFigure"/>
        <w:spacing w:line="276" w:lineRule="auto"/>
        <w:rPr>
          <w:sz w:val="18"/>
          <w:szCs w:val="18"/>
        </w:rPr>
      </w:pPr>
      <w:r w:rsidRPr="002E7735">
        <w:rPr>
          <w:noProof/>
          <w:sz w:val="18"/>
          <w:szCs w:val="18"/>
        </w:rPr>
        <w:lastRenderedPageBreak/>
        <w:drawing>
          <wp:inline distT="0" distB="0" distL="0" distR="0" wp14:anchorId="5CAC0935" wp14:editId="5CAC0936">
            <wp:extent cx="5943600" cy="4953000"/>
            <wp:effectExtent l="0" t="0" r="0" b="0"/>
            <wp:docPr id="64" name="Picture" descr="Map of Kenya showing location of MVIP counties"/>
            <wp:cNvGraphicFramePr/>
            <a:graphic xmlns:a="http://schemas.openxmlformats.org/drawingml/2006/main">
              <a:graphicData uri="http://schemas.openxmlformats.org/drawingml/2006/picture">
                <pic:pic xmlns:pic="http://schemas.openxmlformats.org/drawingml/2006/picture">
                  <pic:nvPicPr>
                    <pic:cNvPr id="65" name="Picture" descr="MVIP-Supplement_files/figure-docx/mvip-counties-1.png"/>
                    <pic:cNvPicPr>
                      <a:picLocks noChangeAspect="1" noChangeArrowheads="1"/>
                    </pic:cNvPicPr>
                  </pic:nvPicPr>
                  <pic:blipFill>
                    <a:blip r:embed="rId16"/>
                    <a:stretch>
                      <a:fillRect/>
                    </a:stretch>
                  </pic:blipFill>
                  <pic:spPr bwMode="auto">
                    <a:xfrm>
                      <a:off x="0" y="0"/>
                      <a:ext cx="5943600" cy="4953000"/>
                    </a:xfrm>
                    <a:prstGeom prst="rect">
                      <a:avLst/>
                    </a:prstGeom>
                    <a:noFill/>
                    <a:ln w="9525">
                      <a:noFill/>
                      <a:headEnd/>
                      <a:tailEnd/>
                    </a:ln>
                  </pic:spPr>
                </pic:pic>
              </a:graphicData>
            </a:graphic>
          </wp:inline>
        </w:drawing>
      </w:r>
    </w:p>
    <w:p w14:paraId="27DDFCD9" w14:textId="77777777" w:rsidR="00797B08" w:rsidRPr="002E7735" w:rsidRDefault="00797B08" w:rsidP="00797B08">
      <w:pPr>
        <w:pStyle w:val="ImageCaption"/>
        <w:spacing w:line="276" w:lineRule="auto"/>
        <w:rPr>
          <w:sz w:val="18"/>
          <w:szCs w:val="18"/>
        </w:rPr>
      </w:pPr>
      <w:r w:rsidRPr="002E7735">
        <w:rPr>
          <w:sz w:val="18"/>
          <w:szCs w:val="18"/>
        </w:rPr>
        <w:t>Map of MVIP sub-counties colored by intervention</w:t>
      </w:r>
    </w:p>
    <w:p w14:paraId="5CABF482"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StringTok"/>
          <w:sz w:val="16"/>
          <w:szCs w:val="18"/>
        </w:rPr>
        <w:t>'./output/intervention_counties_map.png'</w:t>
      </w:r>
      <w:r w:rsidRPr="002E7735">
        <w:rPr>
          <w:rStyle w:val="NormalTok"/>
          <w:sz w:val="12"/>
          <w:szCs w:val="18"/>
        </w:rPr>
        <w:t xml:space="preserve"> , </w:t>
      </w:r>
      <w:r w:rsidRPr="002E7735">
        <w:rPr>
          <w:rStyle w:val="AttributeTok"/>
          <w:sz w:val="16"/>
          <w:szCs w:val="18"/>
        </w:rPr>
        <w:t>dpi=</w:t>
      </w:r>
      <w:r w:rsidRPr="002E7735">
        <w:rPr>
          <w:rStyle w:val="DecValTok"/>
          <w:sz w:val="16"/>
          <w:szCs w:val="18"/>
        </w:rPr>
        <w:t>300</w:t>
      </w:r>
      <w:r w:rsidRPr="002E7735">
        <w:rPr>
          <w:rStyle w:val="NormalTok"/>
          <w:sz w:val="12"/>
          <w:szCs w:val="18"/>
        </w:rPr>
        <w:t xml:space="preserve">,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r w:rsidRPr="002E7735">
        <w:rPr>
          <w:rStyle w:val="AttributeTok"/>
          <w:sz w:val="16"/>
          <w:szCs w:val="18"/>
        </w:rPr>
        <w:t>height =</w:t>
      </w:r>
      <w:r w:rsidRPr="002E7735">
        <w:rPr>
          <w:rStyle w:val="NormalTok"/>
          <w:sz w:val="12"/>
          <w:szCs w:val="18"/>
        </w:rPr>
        <w:t xml:space="preserve"> </w:t>
      </w:r>
      <w:r w:rsidRPr="002E7735">
        <w:rPr>
          <w:rStyle w:val="DecValTok"/>
          <w:sz w:val="16"/>
          <w:szCs w:val="18"/>
        </w:rPr>
        <w:t>8</w:t>
      </w:r>
      <w:r w:rsidRPr="002E7735">
        <w:rPr>
          <w:rStyle w:val="NormalTok"/>
          <w:sz w:val="12"/>
          <w:szCs w:val="18"/>
        </w:rPr>
        <w:t xml:space="preserve">, </w:t>
      </w:r>
      <w:r w:rsidRPr="002E7735">
        <w:rPr>
          <w:rStyle w:val="AttributeTok"/>
          <w:sz w:val="16"/>
          <w:szCs w:val="18"/>
        </w:rPr>
        <w:t>units =</w:t>
      </w:r>
      <w:r w:rsidRPr="002E7735">
        <w:rPr>
          <w:rStyle w:val="NormalTok"/>
          <w:sz w:val="12"/>
          <w:szCs w:val="18"/>
        </w:rPr>
        <w:t xml:space="preserve"> </w:t>
      </w:r>
      <w:r w:rsidRPr="002E7735">
        <w:rPr>
          <w:rStyle w:val="StringTok"/>
          <w:sz w:val="16"/>
          <w:szCs w:val="18"/>
        </w:rPr>
        <w:t>'in'</w:t>
      </w:r>
      <w:r w:rsidRPr="002E7735">
        <w:rPr>
          <w:rStyle w:val="NormalTok"/>
          <w:sz w:val="12"/>
          <w:szCs w:val="18"/>
        </w:rPr>
        <w:t>)</w:t>
      </w:r>
    </w:p>
    <w:p w14:paraId="5CABF483" w14:textId="4BB20740" w:rsidR="00AC7EC8" w:rsidRPr="002E7735" w:rsidRDefault="00BB0A38" w:rsidP="00F80CF3">
      <w:pPr>
        <w:pStyle w:val="SourceCode"/>
        <w:spacing w:line="276" w:lineRule="auto"/>
        <w:rPr>
          <w:sz w:val="12"/>
          <w:szCs w:val="18"/>
        </w:rPr>
      </w:pPr>
      <w:r w:rsidRPr="002E7735">
        <w:rPr>
          <w:rStyle w:val="NormalTok"/>
          <w:sz w:val="12"/>
          <w:szCs w:val="18"/>
        </w:rPr>
        <w:t xml:space="preserve">jw </w:t>
      </w:r>
      <w:r w:rsidRPr="002E7735">
        <w:rPr>
          <w:rStyle w:val="OtherTok"/>
          <w:sz w:val="16"/>
          <w:szCs w:val="18"/>
        </w:rPr>
        <w:t>&lt;-</w:t>
      </w:r>
      <w:r w:rsidRPr="002E7735">
        <w:rPr>
          <w:rStyle w:val="NormalTok"/>
          <w:sz w:val="12"/>
          <w:szCs w:val="18"/>
        </w:rPr>
        <w:t xml:space="preserve"> </w:t>
      </w:r>
      <w:r w:rsidR="005E21CC">
        <w:rPr>
          <w:rStyle w:val="NormalTok"/>
          <w:sz w:val="12"/>
          <w:szCs w:val="18"/>
        </w:rPr>
        <w:t>comparison</w:t>
      </w:r>
      <w:r w:rsidRPr="002E7735">
        <w:rPr>
          <w:rStyle w:val="SpecialCharTok"/>
          <w:sz w:val="16"/>
          <w:szCs w:val="18"/>
        </w:rPr>
        <w:t>::</w:t>
      </w:r>
      <w:r w:rsidRPr="002E7735">
        <w:rPr>
          <w:rStyle w:val="FunctionTok"/>
          <w:sz w:val="16"/>
          <w:szCs w:val="18"/>
        </w:rPr>
        <w:t>JaroWinkler</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mvip.boundaries.interventions </w:t>
      </w:r>
      <w:r w:rsidRPr="002E7735">
        <w:rPr>
          <w:rStyle w:val="OtherTok"/>
          <w:sz w:val="16"/>
          <w:szCs w:val="18"/>
        </w:rPr>
        <w:t>=</w:t>
      </w:r>
      <w:r w:rsidRPr="002E7735">
        <w:rPr>
          <w:rStyle w:val="NormalTok"/>
          <w:sz w:val="12"/>
          <w:szCs w:val="18"/>
        </w:rPr>
        <w:t xml:space="preserve"> interventions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full_join</w:t>
      </w:r>
      <w:r w:rsidRPr="002E7735">
        <w:rPr>
          <w:rStyle w:val="NormalTok"/>
          <w:sz w:val="12"/>
          <w:szCs w:val="18"/>
        </w:rPr>
        <w:t xml:space="preserve">( mvip.boundaries , </w:t>
      </w:r>
      <w:r w:rsidRPr="002E7735">
        <w:rPr>
          <w:sz w:val="12"/>
          <w:szCs w:val="18"/>
        </w:rPr>
        <w:br/>
      </w:r>
      <w:r w:rsidRPr="002E7735">
        <w:rPr>
          <w:rStyle w:val="NormalTok"/>
          <w:sz w:val="12"/>
          <w:szCs w:val="18"/>
        </w:rPr>
        <w:t xml:space="preserve">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"County"</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"ADM1_EN"</w:t>
      </w:r>
      <w:r w:rsidRPr="002E7735">
        <w:rPr>
          <w:rStyle w:val="NormalTok"/>
          <w:sz w:val="12"/>
          <w:szCs w:val="18"/>
        </w:rPr>
        <w:t xml:space="preserve"> , </w:t>
      </w:r>
      <w:r w:rsidRPr="002E7735">
        <w:rPr>
          <w:rStyle w:val="StringTok"/>
          <w:sz w:val="16"/>
          <w:szCs w:val="18"/>
        </w:rPr>
        <w:t>"SubCounty"</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"ADM2_EN"</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st_as_sf</w:t>
      </w:r>
      <w:r w:rsidRPr="002E7735">
        <w:rPr>
          <w:rStyle w:val="NormalTok"/>
          <w:sz w:val="12"/>
          <w:szCs w:val="18"/>
        </w:rPr>
        <w:t>()</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mvip.boundaries.interventions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'mvip.boundaries.interventions.rds'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mvip.boundaries.interventions</w:t>
      </w:r>
      <w:r w:rsidRPr="002E7735">
        <w:rPr>
          <w:rStyle w:val="SpecialCharTok"/>
          <w:sz w:val="16"/>
          <w:szCs w:val="18"/>
        </w:rPr>
        <w:t>$</w:t>
      </w:r>
      <w:r w:rsidRPr="002E7735">
        <w:rPr>
          <w:rStyle w:val="NormalTok"/>
          <w:sz w:val="12"/>
          <w:szCs w:val="18"/>
        </w:rPr>
        <w:t>Intervention[</w:t>
      </w:r>
      <w:r w:rsidRPr="002E7735">
        <w:rPr>
          <w:rStyle w:val="FunctionTok"/>
          <w:sz w:val="16"/>
          <w:szCs w:val="18"/>
        </w:rPr>
        <w:t>is.na</w:t>
      </w:r>
      <w:r w:rsidRPr="002E7735">
        <w:rPr>
          <w:rStyle w:val="NormalTok"/>
          <w:sz w:val="12"/>
          <w:szCs w:val="18"/>
        </w:rPr>
        <w:t>(mvip.boundaries.interventions</w:t>
      </w:r>
      <w:r w:rsidRPr="002E7735">
        <w:rPr>
          <w:rStyle w:val="SpecialCharTok"/>
          <w:sz w:val="16"/>
          <w:szCs w:val="18"/>
        </w:rPr>
        <w:t>$</w:t>
      </w:r>
      <w:r w:rsidRPr="002E7735">
        <w:rPr>
          <w:rStyle w:val="NormalTok"/>
          <w:sz w:val="12"/>
          <w:szCs w:val="18"/>
        </w:rPr>
        <w:t xml:space="preserve">Intervention)] </w:t>
      </w:r>
      <w:r w:rsidRPr="002E7735">
        <w:rPr>
          <w:rStyle w:val="OtherTok"/>
          <w:sz w:val="16"/>
          <w:szCs w:val="18"/>
        </w:rPr>
        <w:t>=</w:t>
      </w:r>
      <w:r w:rsidRPr="002E7735">
        <w:rPr>
          <w:rStyle w:val="NormalTok"/>
          <w:sz w:val="12"/>
          <w:szCs w:val="18"/>
        </w:rPr>
        <w:t xml:space="preserve"> </w:t>
      </w:r>
      <w:r w:rsidRPr="002E7735">
        <w:rPr>
          <w:rStyle w:val="StringTok"/>
          <w:sz w:val="16"/>
          <w:szCs w:val="18"/>
        </w:rPr>
        <w:t>"non-MVIP"</w:t>
      </w:r>
      <w:r w:rsidRPr="002E7735">
        <w:rPr>
          <w:sz w:val="12"/>
          <w:szCs w:val="18"/>
        </w:rPr>
        <w:br/>
      </w:r>
      <w:r w:rsidRPr="002E7735">
        <w:rPr>
          <w:sz w:val="12"/>
          <w:szCs w:val="18"/>
        </w:rPr>
        <w:br/>
      </w:r>
      <w:r w:rsidRPr="002E7735">
        <w:rPr>
          <w:rStyle w:val="CommentTok"/>
          <w:sz w:val="16"/>
          <w:szCs w:val="18"/>
        </w:rPr>
        <w:t xml:space="preserve"># count( mvip.boundaries.interventions %&gt;% as_tibble(), County, SubCounty, st_is_empty( geometry ) ) </w:t>
      </w:r>
      <w:r w:rsidRPr="002E7735">
        <w:rPr>
          <w:sz w:val="12"/>
          <w:szCs w:val="18"/>
        </w:rPr>
        <w:br/>
      </w:r>
      <w:r w:rsidRPr="002E7735">
        <w:rPr>
          <w:sz w:val="12"/>
          <w:szCs w:val="18"/>
        </w:rPr>
        <w:br/>
      </w:r>
      <w:r w:rsidRPr="002E7735">
        <w:rPr>
          <w:rStyle w:val="NormalTok"/>
          <w:sz w:val="12"/>
          <w:szCs w:val="18"/>
        </w:rPr>
        <w:t xml:space="preserve">msc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FunctionTok"/>
          <w:sz w:val="16"/>
          <w:szCs w:val="18"/>
        </w:rPr>
        <w:t>is.na</w:t>
      </w:r>
      <w:r w:rsidRPr="002E7735">
        <w:rPr>
          <w:rStyle w:val="NormalTok"/>
          <w:sz w:val="12"/>
          <w:szCs w:val="18"/>
        </w:rPr>
        <w:t>( Intervention ) )</w:t>
      </w:r>
      <w:r w:rsidRPr="002E7735">
        <w:rPr>
          <w:sz w:val="12"/>
          <w:szCs w:val="18"/>
        </w:rPr>
        <w:br/>
      </w:r>
      <w:r w:rsidRPr="002E7735">
        <w:rPr>
          <w:sz w:val="12"/>
          <w:szCs w:val="18"/>
        </w:rPr>
        <w:br/>
      </w:r>
      <w:r w:rsidRPr="002E7735">
        <w:rPr>
          <w:rStyle w:val="NormalTok"/>
          <w:sz w:val="12"/>
          <w:szCs w:val="18"/>
        </w:rPr>
        <w:t xml:space="preserve">base_map </w:t>
      </w:r>
      <w:r w:rsidRPr="002E7735">
        <w:rPr>
          <w:rStyle w:val="Othe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ggplot</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mvip.boundaries.interventions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lastRenderedPageBreak/>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lake_victoria_boundaries , </w:t>
      </w:r>
      <w:r w:rsidRPr="002E7735">
        <w:rPr>
          <w:sz w:val="12"/>
          <w:szCs w:val="18"/>
        </w:rPr>
        <w:br/>
      </w:r>
      <w:r w:rsidRPr="002E7735">
        <w:rPr>
          <w:rStyle w:val="NormalTok"/>
          <w:sz w:val="12"/>
          <w:szCs w:val="18"/>
        </w:rPr>
        <w:t xml:space="preserve">             </w:t>
      </w:r>
      <w:r w:rsidRPr="002E7735">
        <w:rPr>
          <w:rStyle w:val="AttributeTok"/>
          <w:sz w:val="16"/>
          <w:szCs w:val="18"/>
        </w:rPr>
        <w:t>inherit.aes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w:t>
      </w:r>
      <w:r w:rsidRPr="002E7735">
        <w:rPr>
          <w:rStyle w:val="StringTok"/>
          <w:sz w:val="16"/>
          <w:szCs w:val="18"/>
        </w:rPr>
        <w:t>'grey'</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FloatTok"/>
          <w:sz w:val="16"/>
          <w:szCs w:val="18"/>
        </w:rPr>
        <w:t>33.8</w:t>
      </w:r>
      <w:r w:rsidRPr="002E7735">
        <w:rPr>
          <w:rStyle w:val="NormalTok"/>
          <w:sz w:val="12"/>
          <w:szCs w:val="18"/>
        </w:rPr>
        <w:t xml:space="preserve">, </w:t>
      </w:r>
      <w:r w:rsidRPr="002E7735">
        <w:rPr>
          <w:rStyle w:val="FloatTok"/>
          <w:sz w:val="16"/>
          <w:szCs w:val="18"/>
        </w:rPr>
        <w:t>35.5</w:t>
      </w:r>
      <w:r w:rsidRPr="002E7735">
        <w:rPr>
          <w:rStyle w:val="NormalTok"/>
          <w:sz w:val="12"/>
          <w:szCs w:val="18"/>
        </w:rPr>
        <w:t xml:space="preserve">) ,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pecialCharTok"/>
          <w:sz w:val="16"/>
          <w:szCs w:val="18"/>
        </w:rPr>
        <w:t>-</w:t>
      </w:r>
      <w:r w:rsidRPr="002E7735">
        <w:rPr>
          <w:rStyle w:val="FloatTok"/>
          <w:sz w:val="16"/>
          <w:szCs w:val="18"/>
        </w:rPr>
        <w:t>1.5</w:t>
      </w:r>
      <w:r w:rsidRPr="002E7735">
        <w:rPr>
          <w:rStyle w:val="NormalTok"/>
          <w:sz w:val="12"/>
          <w:szCs w:val="18"/>
        </w:rPr>
        <w:t xml:space="preserve">, </w:t>
      </w:r>
      <w:r w:rsidRPr="002E7735">
        <w:rPr>
          <w:rStyle w:val="FloatTok"/>
          <w:sz w:val="16"/>
          <w:szCs w:val="18"/>
        </w:rPr>
        <w:t>1.1</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theme_map</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w:t>
      </w:r>
      <w:r w:rsidRPr="002E7735">
        <w:rPr>
          <w:rStyle w:val="NormalTok"/>
          <w:sz w:val="12"/>
          <w:szCs w:val="18"/>
        </w:rPr>
        <w:t xml:space="preserve">( </w:t>
      </w:r>
      <w:r w:rsidRPr="002E7735">
        <w:rPr>
          <w:rStyle w:val="AttributeTok"/>
          <w:sz w:val="16"/>
          <w:szCs w:val="18"/>
        </w:rPr>
        <w:t>legend.position=</w:t>
      </w:r>
      <w:r w:rsidRPr="002E7735">
        <w:rPr>
          <w:rStyle w:val="NormalTok"/>
          <w:sz w:val="12"/>
          <w:szCs w:val="18"/>
        </w:rPr>
        <w:t xml:space="preserve"> </w:t>
      </w:r>
      <w:r w:rsidRPr="002E7735">
        <w:rPr>
          <w:rStyle w:val="StringTok"/>
          <w:sz w:val="16"/>
          <w:szCs w:val="18"/>
        </w:rPr>
        <w:t>"right"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legend.title =</w:t>
      </w:r>
      <w:r w:rsidRPr="002E7735">
        <w:rPr>
          <w:rStyle w:val="NormalTok"/>
          <w:sz w:val="12"/>
          <w:szCs w:val="18"/>
        </w:rPr>
        <w:t xml:space="preserve"> </w:t>
      </w:r>
      <w:r w:rsidRPr="002E7735">
        <w:rPr>
          <w:rStyle w:val="FunctionTok"/>
          <w:sz w:val="16"/>
          <w:szCs w:val="18"/>
        </w:rPr>
        <w:t>element_text</w:t>
      </w:r>
      <w:r w:rsidRPr="002E7735">
        <w:rPr>
          <w:rStyle w:val="NormalTok"/>
          <w:sz w:val="12"/>
          <w:szCs w:val="18"/>
        </w:rPr>
        <w:t xml:space="preserve">( </w:t>
      </w:r>
      <w:r w:rsidRPr="002E7735">
        <w:rPr>
          <w:rStyle w:val="AttributeTok"/>
          <w:sz w:val="16"/>
          <w:szCs w:val="18"/>
        </w:rPr>
        <w:t>face =</w:t>
      </w:r>
      <w:r w:rsidRPr="002E7735">
        <w:rPr>
          <w:rStyle w:val="NormalTok"/>
          <w:sz w:val="12"/>
          <w:szCs w:val="18"/>
        </w:rPr>
        <w:t xml:space="preserve"> </w:t>
      </w:r>
      <w:r w:rsidRPr="002E7735">
        <w:rPr>
          <w:rStyle w:val="StringTok"/>
          <w:sz w:val="16"/>
          <w:szCs w:val="18"/>
        </w:rPr>
        <w:t>'bold'</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scale_fill_manual</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tringTok"/>
          <w:sz w:val="16"/>
          <w:szCs w:val="18"/>
        </w:rPr>
        <w:t>"Non-MVIP"</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"lightgreen"</w:t>
      </w:r>
      <w:r w:rsidRPr="002E7735">
        <w:rPr>
          <w:rStyle w:val="NormalTok"/>
          <w:sz w:val="12"/>
          <w:szCs w:val="18"/>
        </w:rPr>
        <w:t xml:space="preserve">, </w:t>
      </w:r>
      <w:r w:rsidRPr="002E7735">
        <w:rPr>
          <w:rStyle w:val="StringTok"/>
          <w:sz w:val="16"/>
          <w:szCs w:val="18"/>
        </w:rPr>
        <w:t>"lightblue"</w:t>
      </w:r>
      <w:r w:rsidRPr="002E7735">
        <w:rPr>
          <w:rStyle w:val="NormalTok"/>
          <w:sz w:val="12"/>
          <w:szCs w:val="18"/>
        </w:rPr>
        <w:t xml:space="preserve">, </w:t>
      </w:r>
      <w:r w:rsidRPr="002E7735">
        <w:rPr>
          <w:rStyle w:val="StringTok"/>
          <w:sz w:val="16"/>
          <w:szCs w:val="18"/>
        </w:rPr>
        <w:t>"gray95"</w:t>
      </w:r>
      <w:r w:rsidRPr="002E7735">
        <w:rPr>
          <w:rStyle w:val="NormalTok"/>
          <w:sz w:val="12"/>
          <w:szCs w:val="18"/>
        </w:rPr>
        <w:t xml:space="preserve">) ) </w:t>
      </w:r>
      <w:r w:rsidRPr="002E7735">
        <w:rPr>
          <w:sz w:val="12"/>
          <w:szCs w:val="18"/>
        </w:rPr>
        <w:br/>
      </w:r>
      <w:r w:rsidRPr="002E7735">
        <w:rPr>
          <w:sz w:val="12"/>
          <w:szCs w:val="18"/>
        </w:rPr>
        <w:br/>
      </w:r>
      <w:r w:rsidRPr="002E7735">
        <w:rPr>
          <w:sz w:val="12"/>
          <w:szCs w:val="18"/>
        </w:rPr>
        <w:br/>
      </w:r>
      <w:r w:rsidRPr="002E7735">
        <w:rPr>
          <w:rStyle w:val="NormalTok"/>
          <w:sz w:val="12"/>
          <w:szCs w:val="18"/>
        </w:rPr>
        <w:t>base_map</w:t>
      </w:r>
    </w:p>
    <w:p w14:paraId="5CABF486"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StringTok"/>
          <w:sz w:val="16"/>
          <w:szCs w:val="18"/>
        </w:rPr>
        <w:t>'./output/base_map.png'</w:t>
      </w:r>
      <w:r w:rsidRPr="002E7735">
        <w:rPr>
          <w:rStyle w:val="NormalTok"/>
          <w:sz w:val="12"/>
          <w:szCs w:val="18"/>
        </w:rPr>
        <w:t xml:space="preserve"> , </w:t>
      </w:r>
      <w:r w:rsidRPr="002E7735">
        <w:rPr>
          <w:rStyle w:val="AttributeTok"/>
          <w:sz w:val="16"/>
          <w:szCs w:val="18"/>
        </w:rPr>
        <w:t>dpi=</w:t>
      </w:r>
      <w:r w:rsidRPr="002E7735">
        <w:rPr>
          <w:rStyle w:val="DecValTok"/>
          <w:sz w:val="16"/>
          <w:szCs w:val="18"/>
        </w:rPr>
        <w:t>300</w:t>
      </w:r>
      <w:r w:rsidRPr="002E7735">
        <w:rPr>
          <w:rStyle w:val="NormalTok"/>
          <w:sz w:val="12"/>
          <w:szCs w:val="18"/>
        </w:rPr>
        <w:t xml:space="preserve">,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r w:rsidRPr="002E7735">
        <w:rPr>
          <w:rStyle w:val="AttributeTok"/>
          <w:sz w:val="16"/>
          <w:szCs w:val="18"/>
        </w:rPr>
        <w:t>height =</w:t>
      </w:r>
      <w:r w:rsidRPr="002E7735">
        <w:rPr>
          <w:rStyle w:val="NormalTok"/>
          <w:sz w:val="12"/>
          <w:szCs w:val="18"/>
        </w:rPr>
        <w:t xml:space="preserve"> </w:t>
      </w:r>
      <w:r w:rsidRPr="002E7735">
        <w:rPr>
          <w:rStyle w:val="DecValTok"/>
          <w:sz w:val="16"/>
          <w:szCs w:val="18"/>
        </w:rPr>
        <w:t>8</w:t>
      </w:r>
      <w:r w:rsidRPr="002E7735">
        <w:rPr>
          <w:rStyle w:val="NormalTok"/>
          <w:sz w:val="12"/>
          <w:szCs w:val="18"/>
        </w:rPr>
        <w:t xml:space="preserve">, </w:t>
      </w:r>
      <w:r w:rsidRPr="002E7735">
        <w:rPr>
          <w:rStyle w:val="AttributeTok"/>
          <w:sz w:val="16"/>
          <w:szCs w:val="18"/>
        </w:rPr>
        <w:t>units =</w:t>
      </w:r>
      <w:r w:rsidRPr="002E7735">
        <w:rPr>
          <w:rStyle w:val="NormalTok"/>
          <w:sz w:val="12"/>
          <w:szCs w:val="18"/>
        </w:rPr>
        <w:t xml:space="preserve"> </w:t>
      </w:r>
      <w:r w:rsidRPr="002E7735">
        <w:rPr>
          <w:rStyle w:val="StringTok"/>
          <w:sz w:val="16"/>
          <w:szCs w:val="18"/>
        </w:rPr>
        <w:t>'in'</w:t>
      </w:r>
      <w:r w:rsidRPr="002E7735">
        <w:rPr>
          <w:rStyle w:val="NormalTok"/>
          <w:sz w:val="12"/>
          <w:szCs w:val="18"/>
        </w:rPr>
        <w:t>)</w:t>
      </w:r>
      <w:r w:rsidRPr="002E7735">
        <w:rPr>
          <w:sz w:val="12"/>
          <w:szCs w:val="18"/>
        </w:rPr>
        <w:br/>
      </w:r>
      <w:r w:rsidRPr="002E7735">
        <w:rPr>
          <w:rStyle w:val="FunctionTok"/>
          <w:sz w:val="16"/>
          <w:szCs w:val="18"/>
        </w:rPr>
        <w:t>saveRDS</w:t>
      </w:r>
      <w:r w:rsidRPr="002E7735">
        <w:rPr>
          <w:rStyle w:val="NormalTok"/>
          <w:sz w:val="12"/>
          <w:szCs w:val="18"/>
        </w:rPr>
        <w:t xml:space="preserve">( base_map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'base_map.rds'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base_map_subCounty </w:t>
      </w:r>
      <w:r w:rsidRPr="002E7735">
        <w:rPr>
          <w:rStyle w:val="OtherTok"/>
          <w:sz w:val="16"/>
          <w:szCs w:val="18"/>
        </w:rPr>
        <w:t>=</w:t>
      </w:r>
      <w:r w:rsidRPr="002E7735">
        <w:rPr>
          <w:rStyle w:val="NormalTok"/>
          <w:sz w:val="12"/>
          <w:szCs w:val="18"/>
        </w:rPr>
        <w:t xml:space="preserve"> 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geom_spatial_text</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w:t>
      </w:r>
      <w:r w:rsidRPr="002E7735">
        <w:rPr>
          <w:rStyle w:val="FunctionTok"/>
          <w:sz w:val="16"/>
          <w:szCs w:val="18"/>
        </w:rPr>
        <w:t>bind_cols</w:t>
      </w:r>
      <w:r w:rsidRPr="002E7735">
        <w:rPr>
          <w:rStyle w:val="NormalTok"/>
          <w:sz w:val="12"/>
          <w:szCs w:val="18"/>
        </w:rPr>
        <w:t>( msc,</w:t>
      </w:r>
      <w:r w:rsidRPr="002E7735">
        <w:rPr>
          <w:sz w:val="12"/>
          <w:szCs w:val="18"/>
        </w:rPr>
        <w:br/>
      </w:r>
      <w:r w:rsidRPr="002E7735">
        <w:rPr>
          <w:rStyle w:val="NormalTok"/>
          <w:sz w:val="12"/>
          <w:szCs w:val="18"/>
        </w:rPr>
        <w:t xml:space="preserve">                                 msc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st_make_valid</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st_centroid</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st_coordinates</w:t>
      </w:r>
      <w:r w:rsidRPr="002E7735">
        <w:rPr>
          <w:rStyle w:val="NormalTok"/>
          <w:sz w:val="12"/>
          <w:szCs w:val="18"/>
        </w:rPr>
        <w:t>()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label =</w:t>
      </w:r>
      <w:r w:rsidRPr="002E7735">
        <w:rPr>
          <w:rStyle w:val="NormalTok"/>
          <w:sz w:val="12"/>
          <w:szCs w:val="18"/>
        </w:rPr>
        <w:t xml:space="preserve">  </w:t>
      </w:r>
      <w:r w:rsidRPr="002E7735">
        <w:rPr>
          <w:rStyle w:val="FunctionTok"/>
          <w:sz w:val="16"/>
          <w:szCs w:val="18"/>
        </w:rPr>
        <w:t>gsub</w:t>
      </w:r>
      <w:r w:rsidRPr="002E7735">
        <w:rPr>
          <w:rStyle w:val="NormalTok"/>
          <w:sz w:val="12"/>
          <w:szCs w:val="18"/>
        </w:rPr>
        <w:t>(</w:t>
      </w:r>
      <w:r w:rsidRPr="002E7735">
        <w:rPr>
          <w:rStyle w:val="StringTok"/>
          <w:sz w:val="16"/>
          <w:szCs w:val="18"/>
        </w:rPr>
        <w:t>" "</w:t>
      </w:r>
      <w:r w:rsidRPr="002E7735">
        <w:rPr>
          <w:rStyle w:val="NormalTok"/>
          <w:sz w:val="12"/>
          <w:szCs w:val="18"/>
        </w:rPr>
        <w:t xml:space="preserve">, </w:t>
      </w:r>
      <w:r w:rsidRPr="002E7735">
        <w:rPr>
          <w:rStyle w:val="StringTok"/>
          <w:sz w:val="16"/>
          <w:szCs w:val="18"/>
        </w:rPr>
        <w:t>"</w:t>
      </w:r>
      <w:r w:rsidRPr="002E7735">
        <w:rPr>
          <w:rStyle w:val="SpecialCharTok"/>
          <w:sz w:val="16"/>
          <w:szCs w:val="18"/>
        </w:rPr>
        <w:t>\n</w:t>
      </w:r>
      <w:r w:rsidRPr="002E7735">
        <w:rPr>
          <w:rStyle w:val="StringTok"/>
          <w:sz w:val="16"/>
          <w:szCs w:val="18"/>
        </w:rPr>
        <w:t>"</w:t>
      </w:r>
      <w:r w:rsidRPr="002E7735">
        <w:rPr>
          <w:rStyle w:val="NormalTok"/>
          <w:sz w:val="12"/>
          <w:szCs w:val="18"/>
        </w:rPr>
        <w:t xml:space="preserve">, SubCounty ) , </w:t>
      </w:r>
      <w:r w:rsidRPr="002E7735">
        <w:rPr>
          <w:rStyle w:val="AttributeTok"/>
          <w:sz w:val="16"/>
          <w:szCs w:val="18"/>
        </w:rPr>
        <w:t>x =</w:t>
      </w:r>
      <w:r w:rsidRPr="002E7735">
        <w:rPr>
          <w:rStyle w:val="NormalTok"/>
          <w:sz w:val="12"/>
          <w:szCs w:val="18"/>
        </w:rPr>
        <w:t xml:space="preserve"> X, </w:t>
      </w:r>
      <w:r w:rsidRPr="002E7735">
        <w:rPr>
          <w:rStyle w:val="AttributeTok"/>
          <w:sz w:val="16"/>
          <w:szCs w:val="18"/>
        </w:rPr>
        <w:t>y =</w:t>
      </w:r>
      <w:r w:rsidRPr="002E7735">
        <w:rPr>
          <w:rStyle w:val="NormalTok"/>
          <w:sz w:val="12"/>
          <w:szCs w:val="18"/>
        </w:rPr>
        <w:t xml:space="preserve"> Y ) ,</w:t>
      </w:r>
      <w:r w:rsidRPr="002E7735">
        <w:rPr>
          <w:sz w:val="12"/>
          <w:szCs w:val="18"/>
        </w:rPr>
        <w:br/>
      </w:r>
      <w:r w:rsidRPr="002E7735">
        <w:rPr>
          <w:rStyle w:val="NormalTok"/>
          <w:sz w:val="12"/>
          <w:szCs w:val="18"/>
        </w:rPr>
        <w:t xml:space="preserve">                  </w:t>
      </w:r>
      <w:r w:rsidRPr="002E7735">
        <w:rPr>
          <w:rStyle w:val="AttributeTok"/>
          <w:sz w:val="16"/>
          <w:szCs w:val="18"/>
        </w:rPr>
        <w:t>crs =</w:t>
      </w:r>
      <w:r w:rsidRPr="002E7735">
        <w:rPr>
          <w:rStyle w:val="NormalTok"/>
          <w:sz w:val="12"/>
          <w:szCs w:val="18"/>
        </w:rPr>
        <w:t xml:space="preserve"> </w:t>
      </w:r>
      <w:r w:rsidRPr="002E7735">
        <w:rPr>
          <w:rStyle w:val="DecValTok"/>
          <w:sz w:val="16"/>
          <w:szCs w:val="18"/>
        </w:rPr>
        <w:t>4326</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FloatTok"/>
          <w:sz w:val="16"/>
          <w:szCs w:val="18"/>
        </w:rPr>
        <w:t>1.5</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w:t>
      </w:r>
      <w:r w:rsidRPr="002E7735">
        <w:rPr>
          <w:rStyle w:val="AttributeTok"/>
          <w:sz w:val="16"/>
          <w:szCs w:val="18"/>
        </w:rPr>
        <w:t>face =</w:t>
      </w:r>
      <w:r w:rsidRPr="002E7735">
        <w:rPr>
          <w:rStyle w:val="NormalTok"/>
          <w:sz w:val="12"/>
          <w:szCs w:val="18"/>
        </w:rPr>
        <w:t xml:space="preserve"> </w:t>
      </w:r>
      <w:r w:rsidRPr="002E7735">
        <w:rPr>
          <w:rStyle w:val="StringTok"/>
          <w:sz w:val="16"/>
          <w:szCs w:val="18"/>
        </w:rPr>
        <w:t>'bold'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max.overlaps=</w:t>
      </w:r>
      <w:r w:rsidRPr="002E7735">
        <w:rPr>
          <w:rStyle w:val="NormalTok"/>
          <w:sz w:val="12"/>
          <w:szCs w:val="18"/>
        </w:rPr>
        <w:t xml:space="preserve"> </w:t>
      </w:r>
      <w:r w:rsidRPr="002E7735">
        <w:rPr>
          <w:rStyle w:val="DecValTok"/>
          <w:sz w:val="16"/>
          <w:szCs w:val="18"/>
        </w:rPr>
        <w:t>10</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base_map_subCounty</w:t>
      </w:r>
    </w:p>
    <w:p w14:paraId="5CABF487" w14:textId="77777777" w:rsidR="00AC7EC8" w:rsidRPr="002E7735" w:rsidRDefault="00BB0A38" w:rsidP="00F80CF3">
      <w:pPr>
        <w:pStyle w:val="CaptionedFigure"/>
        <w:spacing w:line="276" w:lineRule="auto"/>
        <w:rPr>
          <w:sz w:val="18"/>
          <w:szCs w:val="18"/>
        </w:rPr>
      </w:pPr>
      <w:r w:rsidRPr="002E7735">
        <w:rPr>
          <w:noProof/>
          <w:sz w:val="18"/>
          <w:szCs w:val="18"/>
        </w:rPr>
        <w:lastRenderedPageBreak/>
        <w:drawing>
          <wp:inline distT="0" distB="0" distL="0" distR="0" wp14:anchorId="5CAC0939" wp14:editId="5CAC093A">
            <wp:extent cx="5943600" cy="4953000"/>
            <wp:effectExtent l="0" t="0" r="0" b="0"/>
            <wp:docPr id="70" name="Picture" descr="Map of MVIP sub-counties colored by intervention"/>
            <wp:cNvGraphicFramePr/>
            <a:graphic xmlns:a="http://schemas.openxmlformats.org/drawingml/2006/main">
              <a:graphicData uri="http://schemas.openxmlformats.org/drawingml/2006/picture">
                <pic:pic xmlns:pic="http://schemas.openxmlformats.org/drawingml/2006/picture">
                  <pic:nvPicPr>
                    <pic:cNvPr id="71" name="Picture" descr="MVIP-Supplement_files/figure-docx/mvip-subcounties-2.png"/>
                    <pic:cNvPicPr>
                      <a:picLocks noChangeAspect="1" noChangeArrowheads="1"/>
                    </pic:cNvPicPr>
                  </pic:nvPicPr>
                  <pic:blipFill>
                    <a:blip r:embed="rId17"/>
                    <a:stretch>
                      <a:fillRect/>
                    </a:stretch>
                  </pic:blipFill>
                  <pic:spPr bwMode="auto">
                    <a:xfrm>
                      <a:off x="0" y="0"/>
                      <a:ext cx="5943600" cy="4953000"/>
                    </a:xfrm>
                    <a:prstGeom prst="rect">
                      <a:avLst/>
                    </a:prstGeom>
                    <a:noFill/>
                    <a:ln w="9525">
                      <a:noFill/>
                      <a:headEnd/>
                      <a:tailEnd/>
                    </a:ln>
                  </pic:spPr>
                </pic:pic>
              </a:graphicData>
            </a:graphic>
          </wp:inline>
        </w:drawing>
      </w:r>
    </w:p>
    <w:p w14:paraId="5CABF488" w14:textId="77777777" w:rsidR="00AC7EC8" w:rsidRPr="002E7735" w:rsidRDefault="00BB0A38" w:rsidP="00F80CF3">
      <w:pPr>
        <w:pStyle w:val="ImageCaption"/>
        <w:spacing w:line="276" w:lineRule="auto"/>
        <w:rPr>
          <w:sz w:val="18"/>
          <w:szCs w:val="18"/>
        </w:rPr>
      </w:pPr>
      <w:r w:rsidRPr="002E7735">
        <w:rPr>
          <w:sz w:val="18"/>
          <w:szCs w:val="18"/>
        </w:rPr>
        <w:t>Map of MVIP sub-counties colored by intervention</w:t>
      </w:r>
    </w:p>
    <w:p w14:paraId="5CABF489"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StringTok"/>
          <w:sz w:val="16"/>
          <w:szCs w:val="18"/>
        </w:rPr>
        <w:t>'./output/base_map_labeled.png'</w:t>
      </w:r>
      <w:r w:rsidRPr="002E7735">
        <w:rPr>
          <w:rStyle w:val="NormalTok"/>
          <w:sz w:val="12"/>
          <w:szCs w:val="18"/>
        </w:rPr>
        <w:t xml:space="preserve"> , </w:t>
      </w:r>
      <w:r w:rsidRPr="002E7735">
        <w:rPr>
          <w:rStyle w:val="AttributeTok"/>
          <w:sz w:val="16"/>
          <w:szCs w:val="18"/>
        </w:rPr>
        <w:t>dpi=</w:t>
      </w:r>
      <w:r w:rsidRPr="002E7735">
        <w:rPr>
          <w:rStyle w:val="DecValTok"/>
          <w:sz w:val="16"/>
          <w:szCs w:val="18"/>
        </w:rPr>
        <w:t>300</w:t>
      </w:r>
      <w:r w:rsidRPr="002E7735">
        <w:rPr>
          <w:rStyle w:val="NormalTok"/>
          <w:sz w:val="12"/>
          <w:szCs w:val="18"/>
        </w:rPr>
        <w:t xml:space="preserve">,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r w:rsidRPr="002E7735">
        <w:rPr>
          <w:rStyle w:val="AttributeTok"/>
          <w:sz w:val="16"/>
          <w:szCs w:val="18"/>
        </w:rPr>
        <w:t>height =</w:t>
      </w:r>
      <w:r w:rsidRPr="002E7735">
        <w:rPr>
          <w:rStyle w:val="NormalTok"/>
          <w:sz w:val="12"/>
          <w:szCs w:val="18"/>
        </w:rPr>
        <w:t xml:space="preserve"> </w:t>
      </w:r>
      <w:r w:rsidRPr="002E7735">
        <w:rPr>
          <w:rStyle w:val="DecValTok"/>
          <w:sz w:val="16"/>
          <w:szCs w:val="18"/>
        </w:rPr>
        <w:t>8</w:t>
      </w:r>
      <w:r w:rsidRPr="002E7735">
        <w:rPr>
          <w:rStyle w:val="NormalTok"/>
          <w:sz w:val="12"/>
          <w:szCs w:val="18"/>
        </w:rPr>
        <w:t xml:space="preserve">, </w:t>
      </w:r>
      <w:r w:rsidRPr="002E7735">
        <w:rPr>
          <w:rStyle w:val="AttributeTok"/>
          <w:sz w:val="16"/>
          <w:szCs w:val="18"/>
        </w:rPr>
        <w:t>units =</w:t>
      </w:r>
      <w:r w:rsidRPr="002E7735">
        <w:rPr>
          <w:rStyle w:val="NormalTok"/>
          <w:sz w:val="12"/>
          <w:szCs w:val="18"/>
        </w:rPr>
        <w:t xml:space="preserve"> </w:t>
      </w:r>
      <w:r w:rsidRPr="002E7735">
        <w:rPr>
          <w:rStyle w:val="StringTok"/>
          <w:sz w:val="16"/>
          <w:szCs w:val="18"/>
        </w:rPr>
        <w:t>'in'</w:t>
      </w:r>
      <w:r w:rsidRPr="002E7735">
        <w:rPr>
          <w:rStyle w:val="NormalTok"/>
          <w:sz w:val="12"/>
          <w:szCs w:val="18"/>
        </w:rPr>
        <w:t>)</w:t>
      </w:r>
      <w:r w:rsidRPr="002E7735">
        <w:rPr>
          <w:sz w:val="12"/>
          <w:szCs w:val="18"/>
        </w:rPr>
        <w:br/>
      </w:r>
      <w:r w:rsidRPr="002E7735">
        <w:rPr>
          <w:rStyle w:val="FunctionTok"/>
          <w:sz w:val="16"/>
          <w:szCs w:val="18"/>
        </w:rPr>
        <w:t>saveRDS</w:t>
      </w:r>
      <w:r w:rsidRPr="002E7735">
        <w:rPr>
          <w:rStyle w:val="NormalTok"/>
          <w:sz w:val="12"/>
          <w:szCs w:val="18"/>
        </w:rPr>
        <w:t xml:space="preserve">( base_map_subCounty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'base_map_subCounty.rds'</w:t>
      </w:r>
      <w:r w:rsidRPr="002E7735">
        <w:rPr>
          <w:rStyle w:val="NormalTok"/>
          <w:sz w:val="12"/>
          <w:szCs w:val="18"/>
        </w:rPr>
        <w:t xml:space="preserve"> ))</w:t>
      </w:r>
    </w:p>
    <w:p w14:paraId="5CABF48A" w14:textId="77777777" w:rsidR="00AC7EC8" w:rsidRPr="002E7735" w:rsidRDefault="00BB0A38" w:rsidP="00F80CF3">
      <w:pPr>
        <w:pStyle w:val="Heading2"/>
        <w:spacing w:line="276" w:lineRule="auto"/>
        <w:rPr>
          <w:sz w:val="22"/>
          <w:szCs w:val="22"/>
        </w:rPr>
      </w:pPr>
      <w:bookmarkStart w:id="32" w:name="mvip-health-facilities"/>
      <w:bookmarkStart w:id="33" w:name="_Toc221442458"/>
      <w:bookmarkEnd w:id="29"/>
      <w:r w:rsidRPr="002E7735">
        <w:rPr>
          <w:sz w:val="22"/>
          <w:szCs w:val="22"/>
        </w:rPr>
        <w:t>MVIP Health Facilities</w:t>
      </w:r>
      <w:bookmarkEnd w:id="33"/>
    </w:p>
    <w:p w14:paraId="5CABF48B" w14:textId="77777777" w:rsidR="00AC7EC8" w:rsidRPr="002E7735" w:rsidRDefault="00BB0A38" w:rsidP="00F80CF3">
      <w:pPr>
        <w:pStyle w:val="FirstParagraph"/>
        <w:spacing w:line="276" w:lineRule="auto"/>
        <w:rPr>
          <w:sz w:val="18"/>
          <w:szCs w:val="18"/>
        </w:rPr>
      </w:pPr>
      <w:r w:rsidRPr="002E7735">
        <w:rPr>
          <w:sz w:val="18"/>
          <w:szCs w:val="18"/>
        </w:rPr>
        <w:t>We obtain information on orgUnits in KHIS and then filter them to the sub-counties enrolled in MVIP. In this file, the variable DHISID is the unique id, orgUnit, used to identify each facility in KHIS. After ensuring</w:t>
      </w:r>
    </w:p>
    <w:p w14:paraId="5CABF48C" w14:textId="77777777" w:rsidR="00AC7EC8" w:rsidRPr="002E7735" w:rsidRDefault="00BB0A38" w:rsidP="00F80CF3">
      <w:pPr>
        <w:pStyle w:val="Heading3"/>
        <w:spacing w:line="276" w:lineRule="auto"/>
        <w:rPr>
          <w:sz w:val="16"/>
          <w:szCs w:val="20"/>
        </w:rPr>
      </w:pPr>
      <w:bookmarkStart w:id="34" w:name="khis-facilities-not-limited-to-mvip-area"/>
      <w:r w:rsidRPr="002E7735">
        <w:rPr>
          <w:sz w:val="16"/>
          <w:szCs w:val="20"/>
        </w:rPr>
        <w:t>KHIS Facilities (not limited to MVIP area)</w:t>
      </w:r>
    </w:p>
    <w:p w14:paraId="5CABF48D" w14:textId="29FDDC5E" w:rsidR="00AC7EC8" w:rsidRPr="002E7735" w:rsidRDefault="00BB0A38" w:rsidP="00F80CF3">
      <w:pPr>
        <w:pStyle w:val="FirstParagraph"/>
        <w:spacing w:line="276" w:lineRule="auto"/>
        <w:rPr>
          <w:sz w:val="18"/>
          <w:szCs w:val="18"/>
        </w:rPr>
      </w:pPr>
      <w:r w:rsidRPr="002E7735">
        <w:rPr>
          <w:sz w:val="18"/>
          <w:szCs w:val="18"/>
        </w:rPr>
        <w:t>A list of organizational units, which includes health facilities was downloaded (Sep 9, 2023) from KHIS using the DHIS2 API[</w:t>
      </w:r>
      <w:hyperlink w:anchor="ref-IntroductionDHIS2Documentation">
        <w:r w:rsidRPr="002E7735">
          <w:rPr>
            <w:rStyle w:val="Hyperlink"/>
            <w:sz w:val="18"/>
            <w:szCs w:val="18"/>
          </w:rPr>
          <w:t>4</w:t>
        </w:r>
      </w:hyperlink>
      <w:r w:rsidRPr="002E7735">
        <w:rPr>
          <w:sz w:val="18"/>
          <w:szCs w:val="18"/>
        </w:rPr>
        <w:t xml:space="preserve">], for each organisational unit (orgUnit) level (1-6), e.g. for level 2 (see </w:t>
      </w:r>
      <w:hyperlink w:anchor="tbl-orgUnitLevels">
        <w:r w:rsidRPr="002E7735">
          <w:rPr>
            <w:rStyle w:val="Hyperlink"/>
            <w:sz w:val="18"/>
            <w:szCs w:val="18"/>
          </w:rPr>
          <w:t>Table 7</w:t>
        </w:r>
      </w:hyperlink>
      <w:r w:rsidRPr="002E7735">
        <w:rPr>
          <w:sz w:val="18"/>
          <w:szCs w:val="18"/>
        </w:rPr>
        <w:t xml:space="preserve"> ):</w:t>
      </w:r>
    </w:p>
    <w:p w14:paraId="5CABF48E" w14:textId="77777777" w:rsidR="00AC7EC8" w:rsidRPr="002E7735" w:rsidRDefault="00BB0A38" w:rsidP="00F80CF3">
      <w:pPr>
        <w:pStyle w:val="BodyText"/>
        <w:spacing w:line="276" w:lineRule="auto"/>
        <w:rPr>
          <w:sz w:val="18"/>
          <w:szCs w:val="18"/>
        </w:rPr>
      </w:pPr>
      <w:r w:rsidRPr="002E7735">
        <w:rPr>
          <w:sz w:val="18"/>
          <w:szCs w:val="18"/>
        </w:rPr>
        <w:t xml:space="preserve">API for all orgUnits in a level: </w:t>
      </w:r>
      <w:r w:rsidRPr="002E7735">
        <w:rPr>
          <w:rStyle w:val="VerbatimChar"/>
          <w:sz w:val="12"/>
          <w:szCs w:val="18"/>
        </w:rPr>
        <w:t>https://hiskenya.org/api/organisationUnits.geojson?level=2&amp;fields=:all&amp;paging=false</w:t>
      </w:r>
    </w:p>
    <w:p w14:paraId="5CABF48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ous </w:t>
      </w:r>
      <w:r w:rsidRPr="002E7735">
        <w:rPr>
          <w:rStyle w:val="OtherTok"/>
          <w:sz w:val="16"/>
          <w:szCs w:val="18"/>
        </w:rPr>
        <w:t>=</w:t>
      </w:r>
      <w:r w:rsidRPr="002E7735">
        <w:rPr>
          <w:rStyle w:val="NormalTok"/>
          <w:sz w:val="12"/>
          <w:szCs w:val="18"/>
        </w:rPr>
        <w:t xml:space="preserve"> </w:t>
      </w:r>
      <w:r w:rsidRPr="002E7735">
        <w:rPr>
          <w:rStyle w:val="FunctionTok"/>
          <w:sz w:val="16"/>
          <w:szCs w:val="18"/>
        </w:rPr>
        <w:t>read_excel</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data.dir ,</w:t>
      </w:r>
      <w:r w:rsidRPr="002E7735">
        <w:rPr>
          <w:rStyle w:val="StringTok"/>
          <w:sz w:val="16"/>
          <w:szCs w:val="18"/>
        </w:rPr>
        <w:t>"MetaData_2023-01-23.xlsx"</w:t>
      </w:r>
      <w:r w:rsidRPr="002E7735">
        <w:rPr>
          <w:rStyle w:val="NormalTok"/>
          <w:sz w:val="12"/>
          <w:szCs w:val="18"/>
        </w:rPr>
        <w:t xml:space="preserve"> ) ,  </w:t>
      </w:r>
      <w:r w:rsidRPr="002E7735">
        <w:rPr>
          <w:rStyle w:val="StringTok"/>
          <w:sz w:val="16"/>
          <w:szCs w:val="18"/>
        </w:rPr>
        <w:t>"OrgUnits"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orgUnits.example.level2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 </w:t>
      </w:r>
      <w:r w:rsidRPr="002E7735">
        <w:rPr>
          <w:rStyle w:val="AttributeTok"/>
          <w:sz w:val="16"/>
          <w:szCs w:val="18"/>
        </w:rPr>
        <w:t>parentOrgUnit =</w:t>
      </w:r>
      <w:r w:rsidRPr="002E7735">
        <w:rPr>
          <w:rStyle w:val="NormalTok"/>
          <w:sz w:val="12"/>
          <w:szCs w:val="18"/>
        </w:rPr>
        <w:t xml:space="preserve"> parent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name, orgUnit, level, levelName, parentOrgUnit , leaf ) </w:t>
      </w:r>
      <w:r w:rsidRPr="002E7735">
        <w:rPr>
          <w:rStyle w:val="SpecialCharTok"/>
          <w:sz w:val="16"/>
          <w:szCs w:val="18"/>
        </w:rPr>
        <w:t>%&gt;%</w:t>
      </w:r>
      <w:r w:rsidRPr="002E7735">
        <w:rPr>
          <w:sz w:val="12"/>
          <w:szCs w:val="18"/>
        </w:rPr>
        <w:br/>
      </w:r>
      <w:r w:rsidRPr="002E7735">
        <w:rPr>
          <w:rStyle w:val="NormalTok"/>
          <w:sz w:val="12"/>
          <w:szCs w:val="18"/>
        </w:rPr>
        <w:lastRenderedPageBreak/>
        <w:t xml:space="preserve">    </w:t>
      </w:r>
      <w:r w:rsidRPr="002E7735">
        <w:rPr>
          <w:rStyle w:val="FunctionTok"/>
          <w:sz w:val="16"/>
          <w:szCs w:val="18"/>
        </w:rPr>
        <w:t>head</w:t>
      </w:r>
      <w:r w:rsidRPr="002E7735">
        <w:rPr>
          <w:rStyle w:val="NormalTok"/>
          <w:sz w:val="12"/>
          <w:szCs w:val="18"/>
        </w:rPr>
        <w:t>(</w:t>
      </w:r>
      <w:r w:rsidRPr="002E7735">
        <w:rPr>
          <w:rStyle w:val="AttributeTok"/>
          <w:sz w:val="16"/>
          <w:szCs w:val="18"/>
        </w:rPr>
        <w:t>n=</w:t>
      </w:r>
      <w:r w:rsidRPr="002E7735">
        <w:rPr>
          <w:rStyle w:val="DecValTok"/>
          <w:sz w:val="16"/>
          <w:szCs w:val="18"/>
        </w:rPr>
        <w:t>3</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orgUnits.example.level3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3</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 </w:t>
      </w:r>
      <w:r w:rsidRPr="002E7735">
        <w:rPr>
          <w:rStyle w:val="AttributeTok"/>
          <w:sz w:val="16"/>
          <w:szCs w:val="18"/>
        </w:rPr>
        <w:t>parentOrgUnit =</w:t>
      </w:r>
      <w:r w:rsidRPr="002E7735">
        <w:rPr>
          <w:rStyle w:val="NormalTok"/>
          <w:sz w:val="12"/>
          <w:szCs w:val="18"/>
        </w:rPr>
        <w:t xml:space="preserve"> parent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name, orgUnit, level, levelName, parentOrgUnit , leaf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head</w:t>
      </w:r>
      <w:r w:rsidRPr="002E7735">
        <w:rPr>
          <w:rStyle w:val="NormalTok"/>
          <w:sz w:val="12"/>
          <w:szCs w:val="18"/>
        </w:rPr>
        <w:t>(</w:t>
      </w:r>
      <w:r w:rsidRPr="002E7735">
        <w:rPr>
          <w:rStyle w:val="AttributeTok"/>
          <w:sz w:val="16"/>
          <w:szCs w:val="18"/>
        </w:rPr>
        <w:t>n=</w:t>
      </w:r>
      <w:r w:rsidRPr="002E7735">
        <w:rPr>
          <w:rStyle w:val="DecValTok"/>
          <w:sz w:val="16"/>
          <w:szCs w:val="18"/>
        </w:rPr>
        <w:t>3</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orgUnits.example.level4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4</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 </w:t>
      </w:r>
      <w:r w:rsidRPr="002E7735">
        <w:rPr>
          <w:rStyle w:val="AttributeTok"/>
          <w:sz w:val="16"/>
          <w:szCs w:val="18"/>
        </w:rPr>
        <w:t>parentOrgUnit =</w:t>
      </w:r>
      <w:r w:rsidRPr="002E7735">
        <w:rPr>
          <w:rStyle w:val="NormalTok"/>
          <w:sz w:val="12"/>
          <w:szCs w:val="18"/>
        </w:rPr>
        <w:t xml:space="preserve"> parent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name, orgUnit, level, levelName, parentOrgUnit , leaf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head</w:t>
      </w:r>
      <w:r w:rsidRPr="002E7735">
        <w:rPr>
          <w:rStyle w:val="NormalTok"/>
          <w:sz w:val="12"/>
          <w:szCs w:val="18"/>
        </w:rPr>
        <w:t>(</w:t>
      </w:r>
      <w:r w:rsidRPr="002E7735">
        <w:rPr>
          <w:rStyle w:val="AttributeTok"/>
          <w:sz w:val="16"/>
          <w:szCs w:val="18"/>
        </w:rPr>
        <w:t>n=</w:t>
      </w:r>
      <w:r w:rsidRPr="002E7735">
        <w:rPr>
          <w:rStyle w:val="DecValTok"/>
          <w:sz w:val="16"/>
          <w:szCs w:val="18"/>
        </w:rPr>
        <w:t>3</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orgUnits.example.level5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 </w:t>
      </w:r>
      <w:r w:rsidRPr="002E7735">
        <w:rPr>
          <w:rStyle w:val="AttributeTok"/>
          <w:sz w:val="16"/>
          <w:szCs w:val="18"/>
        </w:rPr>
        <w:t>parentOrgUnit =</w:t>
      </w:r>
      <w:r w:rsidRPr="002E7735">
        <w:rPr>
          <w:rStyle w:val="NormalTok"/>
          <w:sz w:val="12"/>
          <w:szCs w:val="18"/>
        </w:rPr>
        <w:t xml:space="preserve"> parent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name, orgUnit, level, levelName, parentOrgUnit , leaf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head</w:t>
      </w:r>
      <w:r w:rsidRPr="002E7735">
        <w:rPr>
          <w:rStyle w:val="NormalTok"/>
          <w:sz w:val="12"/>
          <w:szCs w:val="18"/>
        </w:rPr>
        <w:t>(</w:t>
      </w:r>
      <w:r w:rsidRPr="002E7735">
        <w:rPr>
          <w:rStyle w:val="AttributeTok"/>
          <w:sz w:val="16"/>
          <w:szCs w:val="18"/>
        </w:rPr>
        <w:t>n=</w:t>
      </w:r>
      <w:r w:rsidRPr="002E7735">
        <w:rPr>
          <w:rStyle w:val="DecValTok"/>
          <w:sz w:val="16"/>
          <w:szCs w:val="18"/>
        </w:rPr>
        <w:t>3</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orgUnits.example.level6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 </w:t>
      </w:r>
      <w:r w:rsidRPr="002E7735">
        <w:rPr>
          <w:rStyle w:val="AttributeTok"/>
          <w:sz w:val="16"/>
          <w:szCs w:val="18"/>
        </w:rPr>
        <w:t>parentOrgUnit =</w:t>
      </w:r>
      <w:r w:rsidRPr="002E7735">
        <w:rPr>
          <w:rStyle w:val="NormalTok"/>
          <w:sz w:val="12"/>
          <w:szCs w:val="18"/>
        </w:rPr>
        <w:t xml:space="preserve"> parent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name, orgUnit, level, levelName, parentOrgUnit , leaf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head</w:t>
      </w:r>
      <w:r w:rsidRPr="002E7735">
        <w:rPr>
          <w:rStyle w:val="NormalTok"/>
          <w:sz w:val="12"/>
          <w:szCs w:val="18"/>
        </w:rPr>
        <w:t>(</w:t>
      </w:r>
      <w:r w:rsidRPr="002E7735">
        <w:rPr>
          <w:rStyle w:val="AttributeTok"/>
          <w:sz w:val="16"/>
          <w:szCs w:val="18"/>
        </w:rPr>
        <w:t>n=</w:t>
      </w:r>
      <w:r w:rsidRPr="002E7735">
        <w:rPr>
          <w:rStyle w:val="DecValTok"/>
          <w:sz w:val="16"/>
          <w:szCs w:val="18"/>
        </w:rPr>
        <w:t>3</w:t>
      </w:r>
      <w:r w:rsidRPr="002E7735">
        <w:rPr>
          <w:rStyle w:val="NormalTok"/>
          <w:sz w:val="12"/>
          <w:szCs w:val="18"/>
        </w:rPr>
        <w:t>)</w:t>
      </w:r>
      <w:r w:rsidRPr="002E7735">
        <w:rPr>
          <w:sz w:val="12"/>
          <w:szCs w:val="18"/>
        </w:rPr>
        <w:br/>
      </w:r>
      <w:r w:rsidRPr="002E7735">
        <w:rPr>
          <w:sz w:val="12"/>
          <w:szCs w:val="18"/>
        </w:rPr>
        <w:br/>
      </w:r>
      <w:r w:rsidRPr="002E7735">
        <w:rPr>
          <w:rStyle w:val="FunctionTok"/>
          <w:sz w:val="16"/>
          <w:szCs w:val="18"/>
        </w:rPr>
        <w:t>bind_rows</w:t>
      </w:r>
      <w:r w:rsidRPr="002E7735">
        <w:rPr>
          <w:rStyle w:val="NormalTok"/>
          <w:sz w:val="12"/>
          <w:szCs w:val="18"/>
        </w:rPr>
        <w:t>(  orgUnits.example.level2,orgUnits.example.level3,</w:t>
      </w:r>
      <w:r w:rsidRPr="002E7735">
        <w:rPr>
          <w:sz w:val="12"/>
          <w:szCs w:val="18"/>
        </w:rPr>
        <w:br/>
      </w:r>
      <w:r w:rsidRPr="002E7735">
        <w:rPr>
          <w:rStyle w:val="NormalTok"/>
          <w:sz w:val="12"/>
          <w:szCs w:val="18"/>
        </w:rPr>
        <w:t xml:space="preserve">            orgUnits.example.level4,orgUnits.example.level5,</w:t>
      </w:r>
      <w:r w:rsidRPr="002E7735">
        <w:rPr>
          <w:sz w:val="12"/>
          <w:szCs w:val="18"/>
        </w:rPr>
        <w:br/>
      </w:r>
      <w:r w:rsidRPr="002E7735">
        <w:rPr>
          <w:rStyle w:val="NormalTok"/>
          <w:sz w:val="12"/>
          <w:szCs w:val="18"/>
        </w:rPr>
        <w:t xml:space="preserve">            orgUnits.example.level6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 </w:t>
      </w:r>
    </w:p>
    <w:tbl>
      <w:tblPr>
        <w:tblStyle w:val="Table"/>
        <w:tblW w:w="0" w:type="auto"/>
        <w:tblLook w:val="0000" w:firstRow="0" w:lastRow="0" w:firstColumn="0" w:lastColumn="0" w:noHBand="0" w:noVBand="0"/>
      </w:tblPr>
      <w:tblGrid>
        <w:gridCol w:w="9360"/>
      </w:tblGrid>
      <w:tr w:rsidR="00AC7EC8" w:rsidRPr="002E7735" w14:paraId="5CABF501" w14:textId="77777777" w:rsidTr="00F818D8">
        <w:tc>
          <w:tcPr>
            <w:tcW w:w="0" w:type="auto"/>
          </w:tcPr>
          <w:p w14:paraId="5CABF490" w14:textId="77777777" w:rsidR="00AC7EC8" w:rsidRPr="002E7735" w:rsidRDefault="00BB0A38" w:rsidP="00F80CF3">
            <w:pPr>
              <w:pStyle w:val="ImageCaption"/>
              <w:spacing w:before="200" w:line="276" w:lineRule="auto"/>
              <w:rPr>
                <w:sz w:val="18"/>
                <w:szCs w:val="18"/>
              </w:rPr>
            </w:pPr>
            <w:bookmarkStart w:id="35" w:name="tbl-orgUnits"/>
            <w:r w:rsidRPr="002E7735">
              <w:rPr>
                <w:sz w:val="18"/>
                <w:szCs w:val="18"/>
              </w:rPr>
              <w:t>Table 6</w:t>
            </w:r>
            <w:r w:rsidRPr="002E7735">
              <w:rPr>
                <w:b/>
                <w:bCs/>
                <w:sz w:val="18"/>
                <w:szCs w:val="18"/>
              </w:rPr>
              <w:t>.S</w:t>
            </w:r>
            <w:r w:rsidRPr="002E7735">
              <w:rPr>
                <w:sz w:val="18"/>
                <w:szCs w:val="18"/>
              </w:rPr>
              <w:t xml:space="preserve"> Example of orgUnits available from a DHIS2 instance (showing 5 of 28,359 rows)</w:t>
            </w:r>
          </w:p>
          <w:tbl>
            <w:tblPr>
              <w:tblW w:w="0" w:type="auto"/>
              <w:jc w:val="center"/>
              <w:tblLook w:val="0420" w:firstRow="1" w:lastRow="0" w:firstColumn="0" w:lastColumn="0" w:noHBand="0" w:noVBand="1"/>
            </w:tblPr>
            <w:tblGrid>
              <w:gridCol w:w="2223"/>
              <w:gridCol w:w="1454"/>
              <w:gridCol w:w="542"/>
              <w:gridCol w:w="1659"/>
              <w:gridCol w:w="2559"/>
              <w:gridCol w:w="707"/>
            </w:tblGrid>
            <w:tr w:rsidR="00AC7EC8" w:rsidRPr="002E7735" w14:paraId="5CABF497" w14:textId="77777777" w:rsidTr="00F818D8">
              <w:trPr>
                <w:tblHeader/>
                <w:jc w:val="center"/>
              </w:trPr>
              <w:tc>
                <w:tcPr>
                  <w:tcW w:w="234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name</w:t>
                  </w:r>
                </w:p>
              </w:tc>
              <w:tc>
                <w:tcPr>
                  <w:tcW w:w="13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orgUnit</w:t>
                  </w:r>
                </w:p>
              </w:tc>
              <w:tc>
                <w:tcPr>
                  <w:tcW w:w="5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170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levelName</w:t>
                  </w:r>
                </w:p>
              </w:tc>
              <w:tc>
                <w:tcPr>
                  <w:tcW w:w="27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parentOrgUnit</w:t>
                  </w:r>
                </w:p>
              </w:tc>
              <w:tc>
                <w:tcPr>
                  <w:tcW w:w="69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leaf</w:t>
                  </w:r>
                </w:p>
              </w:tc>
            </w:tr>
            <w:tr w:rsidR="00AC7EC8" w:rsidRPr="002E7735" w14:paraId="5CABF49E" w14:textId="77777777" w:rsidTr="00F818D8">
              <w:trPr>
                <w:jc w:val="center"/>
              </w:trPr>
              <w:tc>
                <w:tcPr>
                  <w:tcW w:w="234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County</w:t>
                  </w:r>
                </w:p>
              </w:tc>
              <w:tc>
                <w:tcPr>
                  <w:tcW w:w="13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vvOK1BxTbet</w:t>
                  </w:r>
                </w:p>
              </w:tc>
              <w:tc>
                <w:tcPr>
                  <w:tcW w:w="5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0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w:t>
                  </w:r>
                </w:p>
              </w:tc>
              <w:tc>
                <w:tcPr>
                  <w:tcW w:w="27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Kenya</w:t>
                  </w:r>
                </w:p>
              </w:tc>
              <w:tc>
                <w:tcPr>
                  <w:tcW w:w="69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A5"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9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Bomet County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HMNARUV2CW4</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Kenya</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AC"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Bungoma County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KGHhQ5GLd4k</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Kenya</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B3"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Central Sub County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k7Rj54u6dMx</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Sub-County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BA"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North Sub County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bqtTmWcikTN</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Sub-County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C1"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East Pokot Sub County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Mk4bMOSMRTB</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Sub-County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Baringo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C8"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Ainabkoi/Olare Ward</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keTxMrb6Oag</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Ainabkoi Sub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CF"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Kapsoya Ward</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H9e1tEercdW</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Ainabkoi Sub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D6"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Kaptagat Ward</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cYwuj1W0Wux</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Ainabkoi Sub County</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DD"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Abakaile Dispensary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QITW06phVzk</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Abakaile Ward</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E4"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Alikune Dispensary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edjfwbsoTLn</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Abakaile Ward</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EB"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Kumahumato Dispensary</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J2nSU1CrG7s</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Abakaile Ward</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r>
            <w:tr w:rsidR="00AC7EC8" w:rsidRPr="002E7735" w14:paraId="5CABF4F2"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Ayucha Community Health Unit</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lsAviUAjWGL</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Ayucha Heallth Centre</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r>
            <w:tr w:rsidR="00AC7EC8" w:rsidRPr="002E7735" w14:paraId="5CABF4F9" w14:textId="77777777" w:rsidTr="00F818D8">
              <w:trPr>
                <w:jc w:val="center"/>
              </w:trPr>
              <w:tc>
                <w:tcPr>
                  <w:tcW w:w="2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Checkpoint Community Unit</w:t>
                  </w:r>
                </w:p>
              </w:tc>
              <w:tc>
                <w:tcPr>
                  <w:tcW w:w="13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TlYwJC9qpNb</w:t>
                  </w:r>
                </w:p>
              </w:tc>
              <w:tc>
                <w:tcPr>
                  <w:tcW w:w="54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7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Nakuru West( A.I.P.C.A) Medical Centre</w:t>
                  </w:r>
                </w:p>
              </w:tc>
              <w:tc>
                <w:tcPr>
                  <w:tcW w:w="69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4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r>
            <w:tr w:rsidR="00AC7EC8" w:rsidRPr="002E7735" w14:paraId="5CABF500" w14:textId="77777777" w:rsidTr="00F818D8">
              <w:trPr>
                <w:jc w:val="center"/>
              </w:trPr>
              <w:tc>
                <w:tcPr>
                  <w:tcW w:w="234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Honeycup Community Health Unit</w:t>
                  </w:r>
                </w:p>
              </w:tc>
              <w:tc>
                <w:tcPr>
                  <w:tcW w:w="13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JsZeP9JbXsS</w:t>
                  </w:r>
                </w:p>
              </w:tc>
              <w:tc>
                <w:tcPr>
                  <w:tcW w:w="5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70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Nakuru West( A.I.P.C.A) Medical Centre</w:t>
                  </w:r>
                </w:p>
              </w:tc>
              <w:tc>
                <w:tcPr>
                  <w:tcW w:w="69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4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r>
            <w:bookmarkEnd w:id="35"/>
          </w:tbl>
          <w:p w14:paraId="5CAC092C" w14:textId="77777777" w:rsidR="00BB0A38" w:rsidRPr="002E7735" w:rsidRDefault="00BB0A38" w:rsidP="00F80CF3">
            <w:pPr>
              <w:spacing w:after="0" w:line="276" w:lineRule="auto"/>
              <w:rPr>
                <w:sz w:val="18"/>
                <w:szCs w:val="18"/>
              </w:rPr>
            </w:pPr>
          </w:p>
        </w:tc>
      </w:tr>
    </w:tbl>
    <w:p w14:paraId="5CABF502" w14:textId="77777777" w:rsidR="00AC7EC8" w:rsidRPr="002E7735" w:rsidRDefault="00BB0A38" w:rsidP="00F80CF3">
      <w:pPr>
        <w:pStyle w:val="BodyText"/>
        <w:spacing w:line="276" w:lineRule="auto"/>
        <w:rPr>
          <w:sz w:val="18"/>
          <w:szCs w:val="18"/>
        </w:rPr>
      </w:pPr>
      <w:r w:rsidRPr="002E7735">
        <w:rPr>
          <w:sz w:val="18"/>
          <w:szCs w:val="18"/>
        </w:rPr>
        <w:lastRenderedPageBreak/>
        <w:t>The orgUnit list in DHIS2 is organized as a parent-child listing: There is one line for each orgUnit that provides details of the orgUnit level, whether it is a ‘leaf’, and the orgUnit to which it belongs. For example, a community health unit (level 6) will show the parent orgUnit (level 5). All of the orgUnit are identified by their alphanumeric id. We then use code to turn that parent-child list of orgUnits into a table with the full names of each level. For example, each level 6 CommunityUnit will be a row in the table that includes the name of the County, SubCounty, County Assembly Ward, Health Facility, and CommunityUnit.</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325"/>
      </w:tblGrid>
      <w:tr w:rsidR="00AC7EC8" w:rsidRPr="002E7735" w14:paraId="5CABF504" w14:textId="77777777" w:rsidTr="00AC7EC8">
        <w:trPr>
          <w:cantSplit/>
        </w:trPr>
        <w:tc>
          <w:tcPr>
            <w:tcW w:w="0" w:type="auto"/>
            <w:shd w:val="clear" w:color="auto" w:fill="DAE6FB"/>
            <w:tcMar>
              <w:top w:w="92" w:type="dxa"/>
              <w:bottom w:w="92" w:type="dxa"/>
            </w:tcMar>
          </w:tcPr>
          <w:p w14:paraId="5CABF503" w14:textId="75EF273C" w:rsidR="00AC7EC8" w:rsidRPr="002E7735" w:rsidRDefault="00BB0A38" w:rsidP="00F80CF3">
            <w:pPr>
              <w:pStyle w:val="BodyText"/>
              <w:spacing w:before="0" w:after="0" w:line="276" w:lineRule="auto"/>
              <w:textAlignment w:val="center"/>
              <w:rPr>
                <w:sz w:val="18"/>
                <w:szCs w:val="18"/>
              </w:rPr>
            </w:pPr>
            <w:r w:rsidRPr="002E7735">
              <w:rPr>
                <w:noProof/>
                <w:sz w:val="18"/>
                <w:szCs w:val="18"/>
              </w:rPr>
              <w:drawing>
                <wp:inline distT="0" distB="0" distL="0" distR="0" wp14:anchorId="5CAC093B" wp14:editId="5CAC093C">
                  <wp:extent cx="152400" cy="15240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5" name="Picture" descr="/Applications/quarto/share/formats/docx/note.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rsidRPr="002E7735">
              <w:rPr>
                <w:sz w:val="18"/>
                <w:szCs w:val="18"/>
              </w:rPr>
              <w:t xml:space="preserve">  Organisational Hierarchy (DHIS2 Documentation[</w:t>
            </w:r>
            <w:hyperlink w:anchor="ref-OrganisationUnitsDHIS2">
              <w:r w:rsidRPr="002E7735">
                <w:rPr>
                  <w:rStyle w:val="Hyperlink"/>
                  <w:sz w:val="18"/>
                  <w:szCs w:val="18"/>
                </w:rPr>
                <w:t>5</w:t>
              </w:r>
            </w:hyperlink>
            <w:r w:rsidRPr="002E7735">
              <w:rPr>
                <w:sz w:val="18"/>
                <w:szCs w:val="18"/>
              </w:rPr>
              <w:t>])</w:t>
            </w:r>
          </w:p>
        </w:tc>
      </w:tr>
      <w:tr w:rsidR="00AC7EC8" w:rsidRPr="002E7735" w14:paraId="5CABF506" w14:textId="77777777" w:rsidTr="00AC7EC8">
        <w:trPr>
          <w:cantSplit/>
        </w:trPr>
        <w:tc>
          <w:tcPr>
            <w:tcW w:w="0" w:type="auto"/>
            <w:tcMar>
              <w:top w:w="108" w:type="dxa"/>
              <w:bottom w:w="108" w:type="dxa"/>
            </w:tcMar>
          </w:tcPr>
          <w:p w14:paraId="5CABF505" w14:textId="77777777" w:rsidR="00AC7EC8" w:rsidRPr="002E7735" w:rsidRDefault="00BB0A38" w:rsidP="00F80CF3">
            <w:pPr>
              <w:pStyle w:val="BodyText"/>
              <w:spacing w:before="16" w:after="16" w:line="276" w:lineRule="auto"/>
              <w:rPr>
                <w:sz w:val="18"/>
                <w:szCs w:val="18"/>
              </w:rPr>
            </w:pPr>
            <w:r w:rsidRPr="002E7735">
              <w:rPr>
                <w:sz w:val="18"/>
                <w:szCs w:val="18"/>
              </w:rPr>
              <w:t>“The [orgUnit] hierarchy is built up of parent-child relations, e.g. a Country or MoH unit (the root) might have e.g. 8 parent units (provinces), and each province again ( at level 2) might have 10-15 districts as their children. Normally the health facilities will be located at the lowest level, but they can also be located at higher levels, e.g. national or provincial hospitals, so skewed organisational trees are supported (e.g. a leaf node can be positioned at level 2 while most other leaf nodes are at level 5).”</w:t>
            </w:r>
          </w:p>
        </w:tc>
      </w:tr>
    </w:tbl>
    <w:p w14:paraId="5CABF507" w14:textId="77777777" w:rsidR="00AC7EC8" w:rsidRPr="002E7735" w:rsidRDefault="00BB0A38" w:rsidP="00F80CF3">
      <w:pPr>
        <w:pStyle w:val="BodyText"/>
        <w:spacing w:line="276" w:lineRule="auto"/>
        <w:rPr>
          <w:sz w:val="18"/>
          <w:szCs w:val="18"/>
        </w:rPr>
      </w:pPr>
      <w:r w:rsidRPr="002E7735">
        <w:rPr>
          <w:sz w:val="18"/>
          <w:szCs w:val="18"/>
        </w:rPr>
        <w:t>Note: ‘leaf’ is a logical variable in DHIS2 that refers to the lowest level of a tree-like structure. When TRUE, there is no orgUnit below. When FALSE, there is at least one orgUnit below whose data will be aggregated into the totals for this orgUnit (see DHIS2 Documentation in the box below).</w:t>
      </w:r>
    </w:p>
    <w:p w14:paraId="5CABF508" w14:textId="77777777" w:rsidR="00AC7EC8" w:rsidRPr="002E7735" w:rsidRDefault="00BB0A38" w:rsidP="00F80CF3">
      <w:pPr>
        <w:pStyle w:val="SourceCode"/>
        <w:spacing w:line="276" w:lineRule="auto"/>
        <w:rPr>
          <w:sz w:val="12"/>
          <w:szCs w:val="18"/>
        </w:rPr>
      </w:pPr>
      <w:r w:rsidRPr="002E7735">
        <w:rPr>
          <w:rStyle w:val="CommentTok"/>
          <w:sz w:val="16"/>
          <w:szCs w:val="18"/>
        </w:rPr>
        <w:t># dhis2 ous.tree  ####</w:t>
      </w:r>
      <w:r w:rsidRPr="002E7735">
        <w:rPr>
          <w:sz w:val="12"/>
          <w:szCs w:val="18"/>
        </w:rPr>
        <w:br/>
      </w:r>
      <w:r w:rsidRPr="002E7735">
        <w:rPr>
          <w:rStyle w:val="NormalTok"/>
          <w:sz w:val="12"/>
          <w:szCs w:val="18"/>
        </w:rPr>
        <w:t xml:space="preserve">ous </w:t>
      </w:r>
      <w:r w:rsidRPr="002E7735">
        <w:rPr>
          <w:rStyle w:val="OtherTok"/>
          <w:sz w:val="16"/>
          <w:szCs w:val="18"/>
        </w:rPr>
        <w:t>=</w:t>
      </w:r>
      <w:r w:rsidRPr="002E7735">
        <w:rPr>
          <w:rStyle w:val="NormalTok"/>
          <w:sz w:val="12"/>
          <w:szCs w:val="18"/>
        </w:rPr>
        <w:t xml:space="preserve"> </w:t>
      </w:r>
      <w:r w:rsidRPr="002E7735">
        <w:rPr>
          <w:rStyle w:val="FunctionTok"/>
          <w:sz w:val="16"/>
          <w:szCs w:val="18"/>
        </w:rPr>
        <w:t>read_excel</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data.dir ,</w:t>
      </w:r>
      <w:r w:rsidRPr="002E7735">
        <w:rPr>
          <w:rStyle w:val="StringTok"/>
          <w:sz w:val="16"/>
          <w:szCs w:val="18"/>
        </w:rPr>
        <w:t>"MetaData_2023-01-23.xlsx"</w:t>
      </w:r>
      <w:r w:rsidRPr="002E7735">
        <w:rPr>
          <w:rStyle w:val="NormalTok"/>
          <w:sz w:val="12"/>
          <w:szCs w:val="18"/>
        </w:rPr>
        <w:t xml:space="preserve"> ) ,  </w:t>
      </w:r>
      <w:r w:rsidRPr="002E7735">
        <w:rPr>
          <w:rStyle w:val="StringTok"/>
          <w:sz w:val="16"/>
          <w:szCs w:val="18"/>
        </w:rPr>
        <w:t>"OrgUnits"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ouLevels </w:t>
      </w:r>
      <w:r w:rsidRPr="002E7735">
        <w:rPr>
          <w:rStyle w:val="OtherTok"/>
          <w:sz w:val="16"/>
          <w:szCs w:val="18"/>
        </w:rPr>
        <w:t>=</w:t>
      </w:r>
      <w:r w:rsidRPr="002E7735">
        <w:rPr>
          <w:rStyle w:val="NormalTok"/>
          <w:sz w:val="12"/>
          <w:szCs w:val="18"/>
        </w:rPr>
        <w:t xml:space="preserve">  </w:t>
      </w:r>
      <w:r w:rsidRPr="002E7735">
        <w:rPr>
          <w:rStyle w:val="FunctionTok"/>
          <w:sz w:val="16"/>
          <w:szCs w:val="18"/>
        </w:rPr>
        <w:t>read_excel</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data.dir ,</w:t>
      </w:r>
      <w:r w:rsidRPr="002E7735">
        <w:rPr>
          <w:rStyle w:val="StringTok"/>
          <w:sz w:val="16"/>
          <w:szCs w:val="18"/>
        </w:rPr>
        <w:t>"MetaData_2023-01-23.xlsx"</w:t>
      </w:r>
      <w:r w:rsidRPr="002E7735">
        <w:rPr>
          <w:rStyle w:val="NormalTok"/>
          <w:sz w:val="12"/>
          <w:szCs w:val="18"/>
        </w:rPr>
        <w:t xml:space="preserve"> ) ,  </w:t>
      </w:r>
      <w:r w:rsidRPr="002E7735">
        <w:rPr>
          <w:rStyle w:val="StringTok"/>
          <w:sz w:val="16"/>
          <w:szCs w:val="18"/>
        </w:rPr>
        <w:t>"OrgUnitLevels"</w:t>
      </w:r>
      <w:r w:rsidRPr="002E7735">
        <w:rPr>
          <w:rStyle w:val="NormalTok"/>
          <w:sz w:val="12"/>
          <w:szCs w:val="18"/>
        </w:rPr>
        <w:t xml:space="preserve">  )</w:t>
      </w:r>
    </w:p>
    <w:p w14:paraId="5CABF509" w14:textId="77777777" w:rsidR="00AC7EC8" w:rsidRPr="002E7735" w:rsidRDefault="00BB0A38" w:rsidP="00F80CF3">
      <w:pPr>
        <w:pStyle w:val="FirstParagraph"/>
        <w:spacing w:line="276" w:lineRule="auto"/>
        <w:rPr>
          <w:sz w:val="18"/>
          <w:szCs w:val="18"/>
        </w:rPr>
      </w:pPr>
      <w:r w:rsidRPr="002E7735">
        <w:rPr>
          <w:sz w:val="18"/>
          <w:szCs w:val="18"/>
        </w:rPr>
        <w:t>The KHIS organization units are organized by orgUnit levels:</w:t>
      </w:r>
    </w:p>
    <w:p w14:paraId="5CABF50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ouLevels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distinct</w:t>
      </w:r>
      <w:r w:rsidRPr="002E7735">
        <w:rPr>
          <w:rStyle w:val="NormalTok"/>
          <w:sz w:val="12"/>
          <w:szCs w:val="18"/>
        </w:rPr>
        <w:t xml:space="preserve">( level, levelName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FunctionTok"/>
          <w:sz w:val="16"/>
          <w:szCs w:val="18"/>
        </w:rPr>
        <w:t>is.na</w:t>
      </w:r>
      <w:r w:rsidRPr="002E7735">
        <w:rPr>
          <w:rStyle w:val="NormalTok"/>
          <w:sz w:val="12"/>
          <w:szCs w:val="18"/>
        </w:rPr>
        <w:t xml:space="preserve">( level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level =</w:t>
      </w:r>
      <w:r w:rsidRPr="002E7735">
        <w:rPr>
          <w:rStyle w:val="NormalTok"/>
          <w:sz w:val="12"/>
          <w:szCs w:val="18"/>
        </w:rPr>
        <w:t xml:space="preserve"> </w:t>
      </w:r>
      <w:r w:rsidRPr="002E7735">
        <w:rPr>
          <w:rStyle w:val="FunctionTok"/>
          <w:sz w:val="16"/>
          <w:szCs w:val="18"/>
        </w:rPr>
        <w:t>as.integer</w:t>
      </w:r>
      <w:r w:rsidRPr="002E7735">
        <w:rPr>
          <w:rStyle w:val="NormalTok"/>
          <w:sz w:val="12"/>
          <w:szCs w:val="18"/>
        </w:rPr>
        <w:t>( level ))</w:t>
      </w:r>
      <w:r w:rsidRPr="002E7735">
        <w:rPr>
          <w:sz w:val="12"/>
          <w:szCs w:val="18"/>
        </w:rPr>
        <w:br/>
      </w:r>
      <w:r w:rsidRPr="002E7735">
        <w:rPr>
          <w:sz w:val="12"/>
          <w:szCs w:val="18"/>
        </w:rPr>
        <w:br/>
      </w:r>
      <w:r w:rsidRPr="002E7735">
        <w:rPr>
          <w:rStyle w:val="NormalTok"/>
          <w:sz w:val="12"/>
          <w:szCs w:val="18"/>
        </w:rPr>
        <w:t xml:space="preserve">ouLevels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p>
    <w:tbl>
      <w:tblPr>
        <w:tblStyle w:val="Table"/>
        <w:tblW w:w="5000" w:type="pct"/>
        <w:tblLayout w:type="fixed"/>
        <w:tblLook w:val="0000" w:firstRow="0" w:lastRow="0" w:firstColumn="0" w:lastColumn="0" w:noHBand="0" w:noVBand="0"/>
      </w:tblPr>
      <w:tblGrid>
        <w:gridCol w:w="9360"/>
      </w:tblGrid>
      <w:tr w:rsidR="00AC7EC8" w:rsidRPr="002E7735" w14:paraId="5CABF521" w14:textId="77777777">
        <w:tc>
          <w:tcPr>
            <w:tcW w:w="7920" w:type="dxa"/>
          </w:tcPr>
          <w:p w14:paraId="5CABF50B" w14:textId="77777777" w:rsidR="00AC7EC8" w:rsidRPr="002E7735" w:rsidRDefault="00BB0A38" w:rsidP="00F80CF3">
            <w:pPr>
              <w:pStyle w:val="ImageCaption"/>
              <w:spacing w:before="200" w:line="276" w:lineRule="auto"/>
              <w:rPr>
                <w:sz w:val="18"/>
                <w:szCs w:val="18"/>
              </w:rPr>
            </w:pPr>
            <w:bookmarkStart w:id="36" w:name="tbl-orgUnitLevels"/>
            <w:r w:rsidRPr="002E7735">
              <w:rPr>
                <w:sz w:val="18"/>
                <w:szCs w:val="18"/>
              </w:rPr>
              <w:t>Table 7</w:t>
            </w:r>
            <w:r w:rsidRPr="002E7735">
              <w:rPr>
                <w:b/>
                <w:bCs/>
                <w:sz w:val="18"/>
                <w:szCs w:val="18"/>
              </w:rPr>
              <w:t>.S</w:t>
            </w:r>
            <w:r w:rsidRPr="002E7735">
              <w:rPr>
                <w:sz w:val="18"/>
                <w:szCs w:val="18"/>
              </w:rPr>
              <w:t xml:space="preserve"> Organisational Unit Levels in KHIS</w:t>
            </w:r>
          </w:p>
          <w:tbl>
            <w:tblPr>
              <w:tblW w:w="0" w:type="auto"/>
              <w:jc w:val="center"/>
              <w:tblLayout w:type="fixed"/>
              <w:tblLook w:val="0420" w:firstRow="1" w:lastRow="0" w:firstColumn="0" w:lastColumn="0" w:noHBand="0" w:noVBand="1"/>
            </w:tblPr>
            <w:tblGrid>
              <w:gridCol w:w="2262"/>
              <w:gridCol w:w="7098"/>
            </w:tblGrid>
            <w:tr w:rsidR="00AC7EC8" w:rsidRPr="002E7735" w14:paraId="5CABF50E" w14:textId="77777777">
              <w:trPr>
                <w:tblHeader/>
                <w:jc w:val="center"/>
              </w:trPr>
              <w:tc>
                <w:tcPr>
                  <w:tcW w:w="22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709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levelName</w:t>
                  </w:r>
                </w:p>
              </w:tc>
            </w:tr>
            <w:tr w:rsidR="00AC7EC8" w:rsidRPr="002E7735" w14:paraId="5CABF511" w14:textId="77777777">
              <w:trPr>
                <w:jc w:val="center"/>
              </w:trPr>
              <w:tc>
                <w:tcPr>
                  <w:tcW w:w="22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709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Kenya</w:t>
                  </w:r>
                </w:p>
              </w:tc>
            </w:tr>
            <w:tr w:rsidR="00AC7EC8" w:rsidRPr="002E7735" w14:paraId="5CABF514" w14:textId="77777777">
              <w:trPr>
                <w:jc w:val="center"/>
              </w:trPr>
              <w:tc>
                <w:tcPr>
                  <w:tcW w:w="22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70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w:t>
                  </w:r>
                </w:p>
              </w:tc>
            </w:tr>
            <w:tr w:rsidR="00AC7EC8" w:rsidRPr="002E7735" w14:paraId="5CABF517" w14:textId="77777777">
              <w:trPr>
                <w:jc w:val="center"/>
              </w:trPr>
              <w:tc>
                <w:tcPr>
                  <w:tcW w:w="22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70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Sub-County</w:t>
                  </w:r>
                </w:p>
              </w:tc>
            </w:tr>
            <w:tr w:rsidR="00AC7EC8" w:rsidRPr="002E7735" w14:paraId="5CABF51A" w14:textId="77777777">
              <w:trPr>
                <w:jc w:val="center"/>
              </w:trPr>
              <w:tc>
                <w:tcPr>
                  <w:tcW w:w="22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4</w:t>
                  </w:r>
                </w:p>
              </w:tc>
              <w:tc>
                <w:tcPr>
                  <w:tcW w:w="70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r>
            <w:tr w:rsidR="00AC7EC8" w:rsidRPr="002E7735" w14:paraId="5CABF51D" w14:textId="77777777">
              <w:trPr>
                <w:jc w:val="center"/>
              </w:trPr>
              <w:tc>
                <w:tcPr>
                  <w:tcW w:w="22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70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r>
            <w:tr w:rsidR="00AC7EC8" w:rsidRPr="002E7735" w14:paraId="5CABF520" w14:textId="77777777">
              <w:trPr>
                <w:jc w:val="center"/>
              </w:trPr>
              <w:tc>
                <w:tcPr>
                  <w:tcW w:w="226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709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r>
            <w:bookmarkEnd w:id="36"/>
          </w:tbl>
          <w:p w14:paraId="5CAC092D" w14:textId="77777777" w:rsidR="00BB0A38" w:rsidRPr="002E7735" w:rsidRDefault="00BB0A38" w:rsidP="00F80CF3">
            <w:pPr>
              <w:spacing w:after="0" w:line="276" w:lineRule="auto"/>
              <w:rPr>
                <w:sz w:val="18"/>
                <w:szCs w:val="18"/>
              </w:rPr>
            </w:pPr>
          </w:p>
        </w:tc>
      </w:tr>
    </w:tbl>
    <w:p w14:paraId="5CABF522" w14:textId="73AE4071" w:rsidR="00AC7EC8" w:rsidRPr="002E7735" w:rsidRDefault="00BB0A38" w:rsidP="00F80CF3">
      <w:pPr>
        <w:pStyle w:val="BodyText"/>
        <w:spacing w:line="276" w:lineRule="auto"/>
        <w:rPr>
          <w:sz w:val="18"/>
          <w:szCs w:val="18"/>
        </w:rPr>
      </w:pPr>
      <w:r w:rsidRPr="002E7735">
        <w:rPr>
          <w:sz w:val="18"/>
          <w:szCs w:val="18"/>
        </w:rPr>
        <w:lastRenderedPageBreak/>
        <w:t>The orgUnit levels in DHIS2 are different from the Kenya Publilc Health service levels, which are organized by level of care[</w:t>
      </w:r>
      <w:hyperlink w:anchor="ref-ListHospitalsKenya2024">
        <w:r w:rsidRPr="002E7735">
          <w:rPr>
            <w:rStyle w:val="Hyperlink"/>
            <w:sz w:val="18"/>
            <w:szCs w:val="18"/>
          </w:rPr>
          <w:t>6</w:t>
        </w:r>
      </w:hyperlink>
      <w:r w:rsidRPr="002E7735">
        <w:rPr>
          <w:sz w:val="18"/>
          <w:szCs w:val="18"/>
        </w:rPr>
        <w:t>]:</w:t>
      </w:r>
    </w:p>
    <w:p w14:paraId="5CABF523"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kph </w:t>
      </w:r>
      <w:r w:rsidRPr="002E7735">
        <w:rPr>
          <w:rStyle w:val="OtherTok"/>
          <w:sz w:val="16"/>
          <w:szCs w:val="18"/>
        </w:rPr>
        <w:t>=</w:t>
      </w:r>
      <w:r w:rsidRPr="002E7735">
        <w:rPr>
          <w:rStyle w:val="NormalTok"/>
          <w:sz w:val="12"/>
          <w:szCs w:val="18"/>
        </w:rPr>
        <w:t xml:space="preserve"> </w:t>
      </w:r>
      <w:r w:rsidRPr="002E7735">
        <w:rPr>
          <w:rStyle w:val="FunctionTok"/>
          <w:sz w:val="16"/>
          <w:szCs w:val="18"/>
        </w:rPr>
        <w:t>tribble</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SpecialCharTok"/>
          <w:sz w:val="16"/>
          <w:szCs w:val="18"/>
        </w:rPr>
        <w:t>~</w:t>
      </w:r>
      <w:r w:rsidRPr="002E7735">
        <w:rPr>
          <w:rStyle w:val="StringTok"/>
          <w:sz w:val="16"/>
          <w:szCs w:val="18"/>
        </w:rPr>
        <w:t>`</w:t>
      </w:r>
      <w:r w:rsidRPr="002E7735">
        <w:rPr>
          <w:rStyle w:val="AttributeTok"/>
          <w:sz w:val="16"/>
          <w:szCs w:val="18"/>
        </w:rPr>
        <w:t>KEPH Service Level</w:t>
      </w:r>
      <w:r w:rsidRPr="002E7735">
        <w:rPr>
          <w:rStyle w:val="StringTok"/>
          <w:sz w:val="16"/>
          <w:szCs w:val="18"/>
        </w:rPr>
        <w:t>`</w:t>
      </w:r>
      <w:r w:rsidRPr="002E7735">
        <w:rPr>
          <w:rStyle w:val="NormalTok"/>
          <w:sz w:val="12"/>
          <w:szCs w:val="18"/>
        </w:rPr>
        <w:t xml:space="preserve">, </w:t>
      </w:r>
      <w:r w:rsidRPr="002E7735">
        <w:rPr>
          <w:rStyle w:val="SpecialCharTok"/>
          <w:sz w:val="16"/>
          <w:szCs w:val="18"/>
        </w:rPr>
        <w:t>~</w:t>
      </w:r>
      <w:r w:rsidRPr="002E7735">
        <w:rPr>
          <w:rStyle w:val="NormalTok"/>
          <w:sz w:val="12"/>
          <w:szCs w:val="18"/>
        </w:rPr>
        <w:t>Description ,</w:t>
      </w:r>
      <w:r w:rsidRPr="002E7735">
        <w:rPr>
          <w:sz w:val="12"/>
          <w:szCs w:val="18"/>
        </w:rPr>
        <w:br/>
      </w:r>
      <w:r w:rsidRPr="002E7735">
        <w:rPr>
          <w:rStyle w:val="NormalTok"/>
          <w:sz w:val="12"/>
          <w:szCs w:val="18"/>
        </w:rPr>
        <w:t xml:space="preserve">    </w:t>
      </w:r>
      <w:r w:rsidRPr="002E7735">
        <w:rPr>
          <w:rStyle w:val="StringTok"/>
          <w:sz w:val="16"/>
          <w:szCs w:val="18"/>
        </w:rPr>
        <w:t>"6"</w:t>
      </w:r>
      <w:r w:rsidRPr="002E7735">
        <w:rPr>
          <w:rStyle w:val="NormalTok"/>
          <w:sz w:val="12"/>
          <w:szCs w:val="18"/>
        </w:rPr>
        <w:t xml:space="preserve"> , </w:t>
      </w:r>
      <w:r w:rsidRPr="002E7735">
        <w:rPr>
          <w:rStyle w:val="StringTok"/>
          <w:sz w:val="16"/>
          <w:szCs w:val="18"/>
        </w:rPr>
        <w:t>"Tertiary referral hospital"</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StringTok"/>
          <w:sz w:val="16"/>
          <w:szCs w:val="18"/>
        </w:rPr>
        <w:t>"5"</w:t>
      </w:r>
      <w:r w:rsidRPr="002E7735">
        <w:rPr>
          <w:rStyle w:val="NormalTok"/>
          <w:sz w:val="12"/>
          <w:szCs w:val="18"/>
        </w:rPr>
        <w:t xml:space="preserve">, </w:t>
      </w:r>
      <w:r w:rsidRPr="002E7735">
        <w:rPr>
          <w:rStyle w:val="StringTok"/>
          <w:sz w:val="16"/>
          <w:szCs w:val="18"/>
        </w:rPr>
        <w:t>"Secondary referral hospital"</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StringTok"/>
          <w:sz w:val="16"/>
          <w:szCs w:val="18"/>
        </w:rPr>
        <w:t>"4"</w:t>
      </w:r>
      <w:r w:rsidRPr="002E7735">
        <w:rPr>
          <w:rStyle w:val="NormalTok"/>
          <w:sz w:val="12"/>
          <w:szCs w:val="18"/>
        </w:rPr>
        <w:t xml:space="preserve">, </w:t>
      </w:r>
      <w:r w:rsidRPr="002E7735">
        <w:rPr>
          <w:rStyle w:val="StringTok"/>
          <w:sz w:val="16"/>
          <w:szCs w:val="18"/>
        </w:rPr>
        <w:t>"Primary facilities"</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StringTok"/>
          <w:sz w:val="16"/>
          <w:szCs w:val="18"/>
        </w:rPr>
        <w:t>"3"</w:t>
      </w:r>
      <w:r w:rsidRPr="002E7735">
        <w:rPr>
          <w:rStyle w:val="NormalTok"/>
          <w:sz w:val="12"/>
          <w:szCs w:val="18"/>
        </w:rPr>
        <w:t xml:space="preserve"> , </w:t>
      </w:r>
      <w:r w:rsidRPr="002E7735">
        <w:rPr>
          <w:rStyle w:val="StringTok"/>
          <w:sz w:val="16"/>
          <w:szCs w:val="18"/>
        </w:rPr>
        <w:t>"Health centers"</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StringTok"/>
          <w:sz w:val="16"/>
          <w:szCs w:val="18"/>
        </w:rPr>
        <w:t>"2"</w:t>
      </w:r>
      <w:r w:rsidRPr="002E7735">
        <w:rPr>
          <w:rStyle w:val="NormalTok"/>
          <w:sz w:val="12"/>
          <w:szCs w:val="18"/>
        </w:rPr>
        <w:t xml:space="preserve">, </w:t>
      </w:r>
      <w:r w:rsidRPr="002E7735">
        <w:rPr>
          <w:rStyle w:val="StringTok"/>
          <w:sz w:val="16"/>
          <w:szCs w:val="18"/>
        </w:rPr>
        <w:t>"Dispensaries and clinics"</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StringTok"/>
          <w:sz w:val="16"/>
          <w:szCs w:val="18"/>
        </w:rPr>
        <w:t>"1"</w:t>
      </w:r>
      <w:r w:rsidRPr="002E7735">
        <w:rPr>
          <w:rStyle w:val="NormalTok"/>
          <w:sz w:val="12"/>
          <w:szCs w:val="18"/>
        </w:rPr>
        <w:t xml:space="preserve"> , </w:t>
      </w:r>
      <w:r w:rsidRPr="002E7735">
        <w:rPr>
          <w:rStyle w:val="StringTok"/>
          <w:sz w:val="16"/>
          <w:szCs w:val="18"/>
        </w:rPr>
        <w:t>"Commnity health units"</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kph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p>
    <w:tbl>
      <w:tblPr>
        <w:tblW w:w="0" w:type="auto"/>
        <w:jc w:val="center"/>
        <w:tblLayout w:type="fixed"/>
        <w:tblLook w:val="0420" w:firstRow="1" w:lastRow="0" w:firstColumn="0" w:lastColumn="0" w:noHBand="0" w:noVBand="1"/>
      </w:tblPr>
      <w:tblGrid>
        <w:gridCol w:w="4121"/>
        <w:gridCol w:w="5239"/>
      </w:tblGrid>
      <w:tr w:rsidR="00AC7EC8" w:rsidRPr="002E7735" w14:paraId="5CABF526" w14:textId="77777777">
        <w:trPr>
          <w:tblHeader/>
          <w:jc w:val="center"/>
        </w:trPr>
        <w:tc>
          <w:tcPr>
            <w:tcW w:w="41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KEPH Service Level</w:t>
            </w:r>
          </w:p>
        </w:tc>
        <w:tc>
          <w:tcPr>
            <w:tcW w:w="52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Description</w:t>
            </w:r>
          </w:p>
        </w:tc>
      </w:tr>
      <w:tr w:rsidR="00AC7EC8" w:rsidRPr="002E7735" w14:paraId="5CABF529" w14:textId="77777777">
        <w:trPr>
          <w:jc w:val="center"/>
        </w:trPr>
        <w:tc>
          <w:tcPr>
            <w:tcW w:w="41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523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Tertiary referral hospital</w:t>
            </w:r>
          </w:p>
        </w:tc>
      </w:tr>
      <w:tr w:rsidR="00AC7EC8" w:rsidRPr="002E7735" w14:paraId="5CABF52C" w14:textId="77777777">
        <w:trPr>
          <w:jc w:val="center"/>
        </w:trPr>
        <w:tc>
          <w:tcPr>
            <w:tcW w:w="4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52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Secondary referral hospital</w:t>
            </w:r>
          </w:p>
        </w:tc>
      </w:tr>
      <w:tr w:rsidR="00AC7EC8" w:rsidRPr="002E7735" w14:paraId="5CABF52F" w14:textId="77777777">
        <w:trPr>
          <w:jc w:val="center"/>
        </w:trPr>
        <w:tc>
          <w:tcPr>
            <w:tcW w:w="4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52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Primary facilities</w:t>
            </w:r>
          </w:p>
        </w:tc>
      </w:tr>
      <w:tr w:rsidR="00AC7EC8" w:rsidRPr="002E7735" w14:paraId="5CABF532" w14:textId="77777777">
        <w:trPr>
          <w:jc w:val="center"/>
        </w:trPr>
        <w:tc>
          <w:tcPr>
            <w:tcW w:w="4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52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centers</w:t>
            </w:r>
          </w:p>
        </w:tc>
      </w:tr>
      <w:tr w:rsidR="00AC7EC8" w:rsidRPr="002E7735" w14:paraId="5CABF535" w14:textId="77777777">
        <w:trPr>
          <w:jc w:val="center"/>
        </w:trPr>
        <w:tc>
          <w:tcPr>
            <w:tcW w:w="4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52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3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Dispensaries and clinics</w:t>
            </w:r>
          </w:p>
        </w:tc>
      </w:tr>
      <w:tr w:rsidR="00AC7EC8" w:rsidRPr="002E7735" w14:paraId="5CABF538" w14:textId="77777777">
        <w:trPr>
          <w:jc w:val="center"/>
        </w:trPr>
        <w:tc>
          <w:tcPr>
            <w:tcW w:w="41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523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Commnity health units</w:t>
            </w:r>
          </w:p>
        </w:tc>
      </w:tr>
    </w:tbl>
    <w:p w14:paraId="5CABF539" w14:textId="77777777" w:rsidR="00AC7EC8" w:rsidRPr="002E7735" w:rsidRDefault="00BB0A38" w:rsidP="00F80CF3">
      <w:pPr>
        <w:pStyle w:val="SourceCode"/>
        <w:spacing w:line="276" w:lineRule="auto"/>
        <w:rPr>
          <w:sz w:val="12"/>
          <w:szCs w:val="18"/>
        </w:rPr>
      </w:pPr>
      <w:r w:rsidRPr="002E7735">
        <w:rPr>
          <w:rStyle w:val="CommentTok"/>
          <w:sz w:val="16"/>
          <w:szCs w:val="18"/>
        </w:rPr>
        <w:t># fix rows with missing level (levelName is present)</w:t>
      </w:r>
      <w:r w:rsidRPr="002E7735">
        <w:rPr>
          <w:sz w:val="12"/>
          <w:szCs w:val="18"/>
        </w:rPr>
        <w:br/>
      </w:r>
      <w:r w:rsidRPr="002E7735">
        <w:rPr>
          <w:rStyle w:val="NormalTok"/>
          <w:sz w:val="12"/>
          <w:szCs w:val="18"/>
        </w:rPr>
        <w:t xml:space="preserve">ous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level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inner_join</w:t>
      </w:r>
      <w:r w:rsidRPr="002E7735">
        <w:rPr>
          <w:rStyle w:val="NormalTok"/>
          <w:sz w:val="12"/>
          <w:szCs w:val="18"/>
        </w:rPr>
        <w:t xml:space="preserve">( ouLevels , </w:t>
      </w:r>
      <w:r w:rsidRPr="002E7735">
        <w:rPr>
          <w:rStyle w:val="AttributeTok"/>
          <w:sz w:val="16"/>
          <w:szCs w:val="18"/>
        </w:rPr>
        <w:t>by =</w:t>
      </w:r>
      <w:r w:rsidRPr="002E7735">
        <w:rPr>
          <w:rStyle w:val="NormalTok"/>
          <w:sz w:val="12"/>
          <w:szCs w:val="18"/>
        </w:rPr>
        <w:t xml:space="preserve"> </w:t>
      </w:r>
      <w:r w:rsidRPr="002E7735">
        <w:rPr>
          <w:rStyle w:val="StringTok"/>
          <w:sz w:val="16"/>
          <w:szCs w:val="18"/>
        </w:rPr>
        <w:t>'levelName'</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facilityLevels </w:t>
      </w:r>
      <w:r w:rsidRPr="002E7735">
        <w:rPr>
          <w:rStyle w:val="OtherTok"/>
          <w:sz w:val="16"/>
          <w:szCs w:val="18"/>
        </w:rPr>
        <w:t>=</w:t>
      </w:r>
      <w:r w:rsidRPr="002E7735">
        <w:rPr>
          <w:rStyle w:val="NormalTok"/>
          <w:sz w:val="12"/>
          <w:szCs w:val="18"/>
        </w:rPr>
        <w:t xml:space="preserve"> ous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StringTok"/>
          <w:sz w:val="16"/>
          <w:szCs w:val="18"/>
        </w:rPr>
        <w:t>`</w:t>
      </w:r>
      <w:r w:rsidRPr="002E7735">
        <w:rPr>
          <w:rStyle w:val="AttributeTok"/>
          <w:sz w:val="16"/>
          <w:szCs w:val="18"/>
        </w:rPr>
        <w:t>Facility Key Word</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FunctionTok"/>
          <w:sz w:val="16"/>
          <w:szCs w:val="18"/>
        </w:rPr>
        <w:t>str_extract</w:t>
      </w:r>
      <w:r w:rsidRPr="002E7735">
        <w:rPr>
          <w:rStyle w:val="NormalTok"/>
          <w:sz w:val="12"/>
          <w:szCs w:val="18"/>
        </w:rPr>
        <w:t xml:space="preserve">( name, </w:t>
      </w:r>
      <w:r w:rsidRPr="002E7735">
        <w:rPr>
          <w:sz w:val="12"/>
          <w:szCs w:val="18"/>
        </w:rPr>
        <w:br/>
      </w:r>
      <w:r w:rsidRPr="002E7735">
        <w:rPr>
          <w:rStyle w:val="NormalTok"/>
          <w:sz w:val="12"/>
          <w:szCs w:val="18"/>
        </w:rPr>
        <w:t xml:space="preserve">                                                </w:t>
      </w:r>
      <w:r w:rsidRPr="002E7735">
        <w:rPr>
          <w:rStyle w:val="FunctionTok"/>
          <w:sz w:val="16"/>
          <w:szCs w:val="18"/>
        </w:rPr>
        <w:t>regex</w:t>
      </w:r>
      <w:r w:rsidRPr="002E7735">
        <w:rPr>
          <w:rStyle w:val="NormalTok"/>
          <w:sz w:val="12"/>
          <w:szCs w:val="18"/>
        </w:rPr>
        <w:t xml:space="preserve">( </w:t>
      </w:r>
      <w:r w:rsidRPr="002E7735">
        <w:rPr>
          <w:rStyle w:val="StringTok"/>
          <w:sz w:val="16"/>
          <w:szCs w:val="18"/>
        </w:rPr>
        <w:t>"</w:t>
      </w:r>
      <w:r w:rsidRPr="002E7735">
        <w:rPr>
          <w:rStyle w:val="SpecialCharTok"/>
          <w:sz w:val="16"/>
          <w:szCs w:val="18"/>
        </w:rPr>
        <w:t>\\</w:t>
      </w:r>
      <w:r w:rsidRPr="002E7735">
        <w:rPr>
          <w:rStyle w:val="StringTok"/>
          <w:sz w:val="16"/>
          <w:szCs w:val="18"/>
        </w:rPr>
        <w:t>bhospital|health|clinic|community</w:t>
      </w:r>
      <w:r w:rsidRPr="002E7735">
        <w:rPr>
          <w:rStyle w:val="SpecialCharTok"/>
          <w:sz w:val="16"/>
          <w:szCs w:val="18"/>
        </w:rPr>
        <w:t>\\</w:t>
      </w:r>
      <w:r w:rsidRPr="002E7735">
        <w:rPr>
          <w:rStyle w:val="StringTok"/>
          <w:sz w:val="16"/>
          <w:szCs w:val="18"/>
        </w:rPr>
        <w:t>b"</w:t>
      </w:r>
      <w:r w:rsidRPr="002E7735">
        <w:rPr>
          <w:rStyle w:val="NormalTok"/>
          <w:sz w:val="12"/>
          <w:szCs w:val="18"/>
        </w:rPr>
        <w:t xml:space="preserve"> , </w:t>
      </w:r>
      <w:r w:rsidRPr="002E7735">
        <w:rPr>
          <w:rStyle w:val="AttributeTok"/>
          <w:sz w:val="16"/>
          <w:szCs w:val="18"/>
        </w:rPr>
        <w:t>ignore_case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str_to_title</w:t>
      </w:r>
      <w:r w:rsidRPr="002E7735">
        <w:rPr>
          <w:rStyle w:val="NormalTok"/>
          <w:sz w:val="12"/>
          <w:szCs w:val="18"/>
        </w:rPr>
        <w:t>()</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 </w:t>
      </w:r>
      <w:r w:rsidRPr="002E7735">
        <w:rPr>
          <w:rStyle w:val="StringTok"/>
          <w:sz w:val="16"/>
          <w:szCs w:val="18"/>
        </w:rPr>
        <w:t>`</w:t>
      </w:r>
      <w:r w:rsidRPr="002E7735">
        <w:rPr>
          <w:rStyle w:val="AttributeTok"/>
          <w:sz w:val="16"/>
          <w:szCs w:val="18"/>
        </w:rPr>
        <w:t>Facility Key Word</w:t>
      </w:r>
      <w:r w:rsidRPr="002E7735">
        <w:rPr>
          <w:rStyle w:val="StringTok"/>
          <w:sz w:val="16"/>
          <w:szCs w:val="18"/>
        </w:rPr>
        <w: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level, levelName, </w:t>
      </w:r>
      <w:r w:rsidRPr="002E7735">
        <w:rPr>
          <w:rStyle w:val="StringTok"/>
          <w:sz w:val="16"/>
          <w:szCs w:val="18"/>
        </w:rPr>
        <w:t>`</w:t>
      </w:r>
      <w:r w:rsidRPr="002E7735">
        <w:rPr>
          <w:rStyle w:val="AttributeTok"/>
          <w:sz w:val="16"/>
          <w:szCs w:val="18"/>
        </w:rPr>
        <w:t>Facility Key Word</w:t>
      </w:r>
      <w:r w:rsidRPr="002E7735">
        <w:rPr>
          <w:rStyle w:val="StringTok"/>
          <w:sz w:val="16"/>
          <w:szCs w:val="18"/>
        </w:rPr>
        <w: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StringTok"/>
          <w:sz w:val="16"/>
          <w:szCs w:val="18"/>
        </w:rPr>
        <w:t>`</w:t>
      </w:r>
      <w:r w:rsidRPr="002E7735">
        <w:rPr>
          <w:rStyle w:val="AttributeTok"/>
          <w:sz w:val="16"/>
          <w:szCs w:val="18"/>
        </w:rPr>
        <w:t>No. of Units</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n )</w:t>
      </w:r>
      <w:r w:rsidRPr="002E7735">
        <w:rPr>
          <w:sz w:val="12"/>
          <w:szCs w:val="18"/>
        </w:rPr>
        <w:br/>
      </w:r>
      <w:r w:rsidRPr="002E7735">
        <w:rPr>
          <w:sz w:val="12"/>
          <w:szCs w:val="18"/>
        </w:rPr>
        <w:br/>
      </w:r>
      <w:r w:rsidRPr="002E7735">
        <w:rPr>
          <w:rStyle w:val="NormalTok"/>
          <w:sz w:val="12"/>
          <w:szCs w:val="18"/>
        </w:rPr>
        <w:t xml:space="preserve">facilityLevels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p>
    <w:tbl>
      <w:tblPr>
        <w:tblStyle w:val="Table"/>
        <w:tblW w:w="5000" w:type="pct"/>
        <w:tblLayout w:type="fixed"/>
        <w:tblLook w:val="0000" w:firstRow="0" w:lastRow="0" w:firstColumn="0" w:lastColumn="0" w:noHBand="0" w:noVBand="0"/>
      </w:tblPr>
      <w:tblGrid>
        <w:gridCol w:w="9360"/>
      </w:tblGrid>
      <w:tr w:rsidR="00AC7EC8" w:rsidRPr="002E7735" w14:paraId="5CABF56D" w14:textId="77777777">
        <w:tc>
          <w:tcPr>
            <w:tcW w:w="7920" w:type="dxa"/>
          </w:tcPr>
          <w:p w14:paraId="5CABF53A" w14:textId="77777777" w:rsidR="00AC7EC8" w:rsidRPr="002E7735" w:rsidRDefault="00BB0A38" w:rsidP="00F80CF3">
            <w:pPr>
              <w:pStyle w:val="ImageCaption"/>
              <w:spacing w:before="200" w:line="276" w:lineRule="auto"/>
              <w:rPr>
                <w:sz w:val="18"/>
                <w:szCs w:val="18"/>
              </w:rPr>
            </w:pPr>
            <w:bookmarkStart w:id="37" w:name="tbl-facilitiesByLevel"/>
            <w:r w:rsidRPr="002E7735">
              <w:rPr>
                <w:sz w:val="18"/>
                <w:szCs w:val="18"/>
              </w:rPr>
              <w:t>Table 8</w:t>
            </w:r>
            <w:r w:rsidRPr="002E7735">
              <w:rPr>
                <w:b/>
                <w:bCs/>
                <w:sz w:val="18"/>
                <w:szCs w:val="18"/>
              </w:rPr>
              <w:t>.S</w:t>
            </w:r>
            <w:r w:rsidRPr="002E7735">
              <w:rPr>
                <w:sz w:val="18"/>
                <w:szCs w:val="18"/>
              </w:rPr>
              <w:t xml:space="preserve"> Number of health providers associatied with each KHIS organization unit level</w:t>
            </w:r>
          </w:p>
          <w:tbl>
            <w:tblPr>
              <w:tblW w:w="0" w:type="auto"/>
              <w:jc w:val="center"/>
              <w:tblLayout w:type="fixed"/>
              <w:tblLook w:val="0420" w:firstRow="1" w:lastRow="0" w:firstColumn="0" w:lastColumn="0" w:noHBand="0" w:noVBand="1"/>
            </w:tblPr>
            <w:tblGrid>
              <w:gridCol w:w="1114"/>
              <w:gridCol w:w="3496"/>
              <w:gridCol w:w="2738"/>
              <w:gridCol w:w="2013"/>
            </w:tblGrid>
            <w:tr w:rsidR="00AC7EC8" w:rsidRPr="002E7735" w14:paraId="5CABF53F" w14:textId="77777777">
              <w:trPr>
                <w:tblHeader/>
                <w:jc w:val="center"/>
              </w:trPr>
              <w:tc>
                <w:tcPr>
                  <w:tcW w:w="11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34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levelName</w:t>
                  </w:r>
                </w:p>
              </w:tc>
              <w:tc>
                <w:tcPr>
                  <w:tcW w:w="27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Facility Key Word</w:t>
                  </w:r>
                </w:p>
              </w:tc>
              <w:tc>
                <w:tcPr>
                  <w:tcW w:w="20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No. of Units</w:t>
                  </w:r>
                </w:p>
              </w:tc>
            </w:tr>
            <w:tr w:rsidR="00AC7EC8" w:rsidRPr="002E7735" w14:paraId="5CABF544" w14:textId="77777777">
              <w:trPr>
                <w:jc w:val="center"/>
              </w:trPr>
              <w:tc>
                <w:tcPr>
                  <w:tcW w:w="111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34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c>
                <w:tcPr>
                  <w:tcW w:w="273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Hospital</w:t>
                  </w:r>
                </w:p>
              </w:tc>
              <w:tc>
                <w:tcPr>
                  <w:tcW w:w="201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r>
            <w:tr w:rsidR="00AC7EC8" w:rsidRPr="002E7735" w14:paraId="5CABF549"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Clinic</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3,392</w:t>
                  </w:r>
                </w:p>
              </w:tc>
            </w:tr>
            <w:tr w:rsidR="00AC7EC8" w:rsidRPr="002E7735" w14:paraId="5CABF54E"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5</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254</w:t>
                  </w:r>
                </w:p>
              </w:tc>
            </w:tr>
            <w:tr w:rsidR="00AC7EC8" w:rsidRPr="002E7735" w14:paraId="5CABF553"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2,078</w:t>
                  </w:r>
                </w:p>
              </w:tc>
            </w:tr>
            <w:tr w:rsidR="00AC7EC8" w:rsidRPr="002E7735" w14:paraId="5CABF558"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Hospital</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1,038</w:t>
                  </w:r>
                </w:p>
              </w:tc>
            </w:tr>
            <w:tr w:rsidR="00AC7EC8" w:rsidRPr="002E7735" w14:paraId="5CABF55D"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Clinic</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r>
            <w:tr w:rsidR="00AC7EC8" w:rsidRPr="002E7735" w14:paraId="5CABF562"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9,447</w:t>
                  </w:r>
                </w:p>
              </w:tc>
            </w:tr>
            <w:tr w:rsidR="00AC7EC8" w:rsidRPr="002E7735" w14:paraId="5CABF567" w14:textId="77777777">
              <w:trPr>
                <w:jc w:val="center"/>
              </w:trPr>
              <w:tc>
                <w:tcPr>
                  <w:tcW w:w="111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4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w:t>
                  </w:r>
                </w:p>
              </w:tc>
              <w:tc>
                <w:tcPr>
                  <w:tcW w:w="20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247</w:t>
                  </w:r>
                </w:p>
              </w:tc>
            </w:tr>
            <w:tr w:rsidR="00AC7EC8" w:rsidRPr="002E7735" w14:paraId="5CABF56C" w14:textId="77777777">
              <w:trPr>
                <w:jc w:val="center"/>
              </w:trPr>
              <w:tc>
                <w:tcPr>
                  <w:tcW w:w="111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4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73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Hospital</w:t>
                  </w:r>
                </w:p>
              </w:tc>
              <w:tc>
                <w:tcPr>
                  <w:tcW w:w="201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w:t>
                  </w:r>
                </w:p>
              </w:tc>
            </w:tr>
            <w:bookmarkEnd w:id="37"/>
          </w:tbl>
          <w:p w14:paraId="5CAC092E" w14:textId="77777777" w:rsidR="00BB0A38" w:rsidRPr="002E7735" w:rsidRDefault="00BB0A38" w:rsidP="00F80CF3">
            <w:pPr>
              <w:spacing w:after="0" w:line="276" w:lineRule="auto"/>
              <w:rPr>
                <w:sz w:val="18"/>
                <w:szCs w:val="18"/>
              </w:rPr>
            </w:pPr>
          </w:p>
        </w:tc>
      </w:tr>
    </w:tbl>
    <w:p w14:paraId="5CABF56E" w14:textId="77777777" w:rsidR="00AC7EC8" w:rsidRPr="002E7735" w:rsidRDefault="00BB0A38" w:rsidP="00F80CF3">
      <w:pPr>
        <w:pStyle w:val="Heading3"/>
        <w:spacing w:line="276" w:lineRule="auto"/>
        <w:rPr>
          <w:sz w:val="16"/>
          <w:szCs w:val="20"/>
        </w:rPr>
      </w:pPr>
      <w:bookmarkStart w:id="38" w:name="mvip-khis-health-facilities"/>
      <w:bookmarkEnd w:id="34"/>
      <w:r w:rsidRPr="002E7735">
        <w:rPr>
          <w:sz w:val="16"/>
          <w:szCs w:val="20"/>
        </w:rPr>
        <w:lastRenderedPageBreak/>
        <w:t>MVIP-KHIS Health Facilities</w:t>
      </w:r>
    </w:p>
    <w:p w14:paraId="5CABF56F" w14:textId="77777777" w:rsidR="00AC7EC8" w:rsidRPr="002E7735" w:rsidRDefault="00BB0A38" w:rsidP="00F80CF3">
      <w:pPr>
        <w:pStyle w:val="FirstParagraph"/>
        <w:spacing w:line="276" w:lineRule="auto"/>
        <w:rPr>
          <w:sz w:val="18"/>
          <w:szCs w:val="18"/>
        </w:rPr>
      </w:pPr>
      <w:r w:rsidRPr="002E7735">
        <w:rPr>
          <w:sz w:val="18"/>
          <w:szCs w:val="18"/>
        </w:rPr>
        <w:t>Select all facilities within the MVIP intervention sub-counties.</w:t>
      </w:r>
    </w:p>
    <w:p w14:paraId="5CABF570" w14:textId="5EE1452A" w:rsidR="00AC7EC8" w:rsidRPr="002E7735" w:rsidRDefault="00BB0A38" w:rsidP="00F80CF3">
      <w:pPr>
        <w:pStyle w:val="SourceCode"/>
        <w:spacing w:line="276" w:lineRule="auto"/>
        <w:rPr>
          <w:sz w:val="12"/>
          <w:szCs w:val="18"/>
        </w:rPr>
      </w:pPr>
      <w:r w:rsidRPr="002E7735">
        <w:rPr>
          <w:rStyle w:val="CommentTok"/>
          <w:sz w:val="16"/>
          <w:szCs w:val="18"/>
        </w:rPr>
        <w:t># open file created in previous chunk</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'ous.tree'</w:t>
      </w:r>
      <w:r w:rsidRPr="002E7735">
        <w:rPr>
          <w:rStyle w:val="NormalTok"/>
          <w:sz w:val="12"/>
          <w:szCs w:val="18"/>
        </w:rPr>
        <w:t xml:space="preserve">) ) ous.tree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w:t>
      </w:r>
      <w:r w:rsidRPr="002E7735">
        <w:rPr>
          <w:rStyle w:val="StringTok"/>
          <w:sz w:val="16"/>
          <w:szCs w:val="18"/>
        </w:rPr>
        <w:t>"ous.tree.rds"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match names with dhis2 ous.tree  ####</w:t>
      </w:r>
      <w:r w:rsidRPr="002E7735">
        <w:rPr>
          <w:sz w:val="12"/>
          <w:szCs w:val="18"/>
        </w:rPr>
        <w:br/>
      </w:r>
      <w:r w:rsidRPr="002E7735">
        <w:rPr>
          <w:sz w:val="12"/>
          <w:szCs w:val="18"/>
        </w:rPr>
        <w:br/>
      </w:r>
      <w:r w:rsidRPr="002E7735">
        <w:rPr>
          <w:rStyle w:val="CommentTok"/>
          <w:sz w:val="16"/>
          <w:szCs w:val="18"/>
        </w:rPr>
        <w:t># match by district and fuzzy facility name</w:t>
      </w:r>
      <w:r w:rsidRPr="002E7735">
        <w:rPr>
          <w:sz w:val="12"/>
          <w:szCs w:val="18"/>
        </w:rPr>
        <w:br/>
      </w:r>
      <w:r w:rsidRPr="002E7735">
        <w:rPr>
          <w:sz w:val="12"/>
          <w:szCs w:val="18"/>
        </w:rPr>
        <w:br/>
      </w:r>
      <w:r w:rsidRPr="002E7735">
        <w:rPr>
          <w:rStyle w:val="NormalTok"/>
          <w:sz w:val="12"/>
          <w:szCs w:val="18"/>
        </w:rPr>
        <w:t xml:space="preserve">jw </w:t>
      </w:r>
      <w:r w:rsidRPr="002E7735">
        <w:rPr>
          <w:rStyle w:val="OtherTok"/>
          <w:sz w:val="16"/>
          <w:szCs w:val="18"/>
        </w:rPr>
        <w:t>&lt;-</w:t>
      </w:r>
      <w:r w:rsidRPr="002E7735">
        <w:rPr>
          <w:rStyle w:val="NormalTok"/>
          <w:sz w:val="12"/>
          <w:szCs w:val="18"/>
        </w:rPr>
        <w:t xml:space="preserve"> </w:t>
      </w:r>
      <w:r w:rsidR="005E21CC">
        <w:rPr>
          <w:rStyle w:val="NormalTok"/>
          <w:sz w:val="12"/>
          <w:szCs w:val="18"/>
        </w:rPr>
        <w:t>comparison</w:t>
      </w:r>
      <w:r w:rsidRPr="002E7735">
        <w:rPr>
          <w:rStyle w:val="SpecialCharTok"/>
          <w:sz w:val="16"/>
          <w:szCs w:val="18"/>
        </w:rPr>
        <w:t>::</w:t>
      </w:r>
      <w:r w:rsidRPr="002E7735">
        <w:rPr>
          <w:rStyle w:val="FunctionTok"/>
          <w:sz w:val="16"/>
          <w:szCs w:val="18"/>
        </w:rPr>
        <w:t>JaroWinkler</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MVIP.KHIS </w:t>
      </w:r>
      <w:r w:rsidRPr="002E7735">
        <w:rPr>
          <w:rStyle w:val="OtherTok"/>
          <w:sz w:val="16"/>
          <w:szCs w:val="18"/>
        </w:rPr>
        <w:t>=</w:t>
      </w:r>
      <w:r w:rsidRPr="002E7735">
        <w:rPr>
          <w:rStyle w:val="NormalTok"/>
          <w:sz w:val="12"/>
          <w:szCs w:val="18"/>
        </w:rPr>
        <w:t xml:space="preserve"> interventions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FunctionTok"/>
          <w:sz w:val="16"/>
          <w:szCs w:val="18"/>
        </w:rPr>
        <w:t>is.na</w:t>
      </w:r>
      <w:r w:rsidRPr="002E7735">
        <w:rPr>
          <w:rStyle w:val="NormalTok"/>
          <w:sz w:val="12"/>
          <w:szCs w:val="18"/>
        </w:rPr>
        <w:t xml:space="preserve">( SubCounty ) , </w:t>
      </w:r>
      <w:r w:rsidRPr="002E7735">
        <w:rPr>
          <w:rStyle w:val="SpecialCharTok"/>
          <w:sz w:val="16"/>
          <w:szCs w:val="18"/>
        </w:rPr>
        <w:t>!</w:t>
      </w:r>
      <w:r w:rsidRPr="002E7735">
        <w:rPr>
          <w:rStyle w:val="FunctionTok"/>
          <w:sz w:val="16"/>
          <w:szCs w:val="18"/>
        </w:rPr>
        <w:t>is.na</w:t>
      </w:r>
      <w:r w:rsidRPr="002E7735">
        <w:rPr>
          <w:rStyle w:val="NormalTok"/>
          <w:sz w:val="12"/>
          <w:szCs w:val="18"/>
        </w:rPr>
        <w:t xml:space="preserve">( Intervention))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fuzzy_left_join</w:t>
      </w:r>
      <w:r w:rsidRPr="002E7735">
        <w:rPr>
          <w:rStyle w:val="NormalTok"/>
          <w:sz w:val="12"/>
          <w:szCs w:val="18"/>
        </w:rPr>
        <w:t xml:space="preserve">( </w:t>
      </w:r>
      <w:r w:rsidRPr="002E7735">
        <w:rPr>
          <w:sz w:val="12"/>
          <w:szCs w:val="18"/>
        </w:rPr>
        <w:br/>
      </w:r>
      <w:r w:rsidRPr="002E7735">
        <w:rPr>
          <w:rStyle w:val="NormalTok"/>
          <w:sz w:val="12"/>
          <w:szCs w:val="18"/>
        </w:rPr>
        <w:t xml:space="preserve">      ous.tree ,</w:t>
      </w:r>
      <w:r w:rsidRPr="002E7735">
        <w:rPr>
          <w:sz w:val="12"/>
          <w:szCs w:val="18"/>
        </w:rPr>
        <w:br/>
      </w:r>
      <w:r w:rsidRPr="002E7735">
        <w:rPr>
          <w:rStyle w:val="NormalTok"/>
          <w:sz w:val="12"/>
          <w:szCs w:val="18"/>
        </w:rPr>
        <w:t xml:space="preserve">             </w:t>
      </w:r>
      <w:r w:rsidRPr="002E7735">
        <w:rPr>
          <w:rStyle w:val="AttributeTok"/>
          <w:sz w:val="16"/>
          <w:szCs w:val="18"/>
        </w:rPr>
        <w:t>match_fun =</w:t>
      </w:r>
      <w:r w:rsidRPr="002E7735">
        <w:rPr>
          <w:rStyle w:val="NormalTok"/>
          <w:sz w:val="12"/>
          <w:szCs w:val="18"/>
        </w:rPr>
        <w:t xml:space="preserve"> </w:t>
      </w:r>
      <w:r w:rsidRPr="002E7735">
        <w:rPr>
          <w:rStyle w:val="ControlFlowTok"/>
          <w:sz w:val="16"/>
          <w:szCs w:val="18"/>
        </w:rPr>
        <w:t>function</w:t>
      </w:r>
      <w:r w:rsidRPr="002E7735">
        <w:rPr>
          <w:rStyle w:val="NormalTok"/>
          <w:sz w:val="12"/>
          <w:szCs w:val="18"/>
        </w:rPr>
        <w:t xml:space="preserve">(x, y){ </w:t>
      </w:r>
      <w:r w:rsidRPr="002E7735">
        <w:rPr>
          <w:rStyle w:val="FunctionTok"/>
          <w:sz w:val="16"/>
          <w:szCs w:val="18"/>
        </w:rPr>
        <w:t>jw</w:t>
      </w:r>
      <w:r w:rsidRPr="002E7735">
        <w:rPr>
          <w:rStyle w:val="NormalTok"/>
          <w:sz w:val="12"/>
          <w:szCs w:val="18"/>
        </w:rPr>
        <w:t xml:space="preserve">(x, y) </w:t>
      </w:r>
      <w:r w:rsidRPr="002E7735">
        <w:rPr>
          <w:rStyle w:val="SpecialCharTok"/>
          <w:sz w:val="16"/>
          <w:szCs w:val="18"/>
        </w:rPr>
        <w:t>&gt;</w:t>
      </w:r>
      <w:r w:rsidRPr="002E7735">
        <w:rPr>
          <w:rStyle w:val="NormalTok"/>
          <w:sz w:val="12"/>
          <w:szCs w:val="18"/>
        </w:rPr>
        <w:t xml:space="preserve"> </w:t>
      </w:r>
      <w:r w:rsidRPr="002E7735">
        <w:rPr>
          <w:rStyle w:val="FloatTok"/>
          <w:sz w:val="16"/>
          <w:szCs w:val="18"/>
        </w:rPr>
        <w:t>0.95</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'County'</w:t>
      </w:r>
      <w:r w:rsidRPr="002E7735">
        <w:rPr>
          <w:rStyle w:val="NormalTok"/>
          <w:sz w:val="12"/>
          <w:szCs w:val="18"/>
        </w:rPr>
        <w:t xml:space="preserve"> , </w:t>
      </w:r>
      <w:r w:rsidRPr="002E7735">
        <w:rPr>
          <w:rStyle w:val="StringTok"/>
          <w:sz w:val="16"/>
          <w:szCs w:val="18"/>
        </w:rPr>
        <w:t>'SubCounty'</w:t>
      </w:r>
      <w:r w:rsidRPr="002E7735">
        <w:rPr>
          <w:rStyle w:val="NormalTok"/>
          <w:sz w:val="12"/>
          <w:szCs w:val="18"/>
        </w:rPr>
        <w:t xml:space="preserve">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County =</w:t>
      </w:r>
      <w:r w:rsidRPr="002E7735">
        <w:rPr>
          <w:rStyle w:val="NormalTok"/>
          <w:sz w:val="12"/>
          <w:szCs w:val="18"/>
        </w:rPr>
        <w:t xml:space="preserve"> County.x , </w:t>
      </w:r>
      <w:r w:rsidRPr="002E7735">
        <w:rPr>
          <w:rStyle w:val="AttributeTok"/>
          <w:sz w:val="16"/>
          <w:szCs w:val="18"/>
        </w:rPr>
        <w:t>SubCounty =</w:t>
      </w:r>
      <w:r w:rsidRPr="002E7735">
        <w:rPr>
          <w:rStyle w:val="NormalTok"/>
          <w:sz w:val="12"/>
          <w:szCs w:val="18"/>
        </w:rPr>
        <w:t xml:space="preserve"> SubCounty.x , </w:t>
      </w:r>
      <w:r w:rsidRPr="002E7735">
        <w:rPr>
          <w:sz w:val="12"/>
          <w:szCs w:val="18"/>
        </w:rPr>
        <w:br/>
      </w:r>
      <w:r w:rsidRPr="002E7735">
        <w:rPr>
          <w:rStyle w:val="NormalTok"/>
          <w:sz w:val="12"/>
          <w:szCs w:val="18"/>
        </w:rPr>
        <w:t xml:space="preserve">          </w:t>
      </w:r>
      <w:r w:rsidRPr="002E7735">
        <w:rPr>
          <w:rStyle w:val="AttributeTok"/>
          <w:sz w:val="16"/>
          <w:szCs w:val="18"/>
        </w:rPr>
        <w:t>Ward =</w:t>
      </w:r>
      <w:r w:rsidRPr="002E7735">
        <w:rPr>
          <w:rStyle w:val="NormalTok"/>
          <w:sz w:val="12"/>
          <w:szCs w:val="18"/>
        </w:rPr>
        <w:t xml:space="preserve"> </w:t>
      </w:r>
      <w:r w:rsidRPr="002E7735">
        <w:rPr>
          <w:rStyle w:val="StringTok"/>
          <w:sz w:val="16"/>
          <w:szCs w:val="18"/>
        </w:rPr>
        <w:t>`</w:t>
      </w:r>
      <w:r w:rsidRPr="002E7735">
        <w:rPr>
          <w:rStyle w:val="AttributeTok"/>
          <w:sz w:val="16"/>
          <w:szCs w:val="18"/>
        </w:rPr>
        <w:t>County Assembly Ward</w:t>
      </w:r>
      <w:r w:rsidRPr="002E7735">
        <w:rPr>
          <w:rStyle w:val="StringTok"/>
          <w:sz w:val="16"/>
          <w:szCs w:val="18"/>
        </w:rPr>
        <w: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County, SubCounty, Ward, </w:t>
      </w:r>
      <w:r w:rsidRPr="002E7735">
        <w:rPr>
          <w:rStyle w:val="StringTok"/>
          <w:sz w:val="16"/>
          <w:szCs w:val="18"/>
        </w:rPr>
        <w:t>`</w:t>
      </w:r>
      <w:r w:rsidRPr="002E7735">
        <w:rPr>
          <w:rStyle w:val="AttributeTok"/>
          <w:sz w:val="16"/>
          <w:szCs w:val="18"/>
        </w:rPr>
        <w:t>Health Facility</w:t>
      </w:r>
      <w:r w:rsidRPr="002E7735">
        <w:rPr>
          <w:rStyle w:val="StringTok"/>
          <w:sz w:val="16"/>
          <w:szCs w:val="18"/>
        </w:rPr>
        <w:t>`</w:t>
      </w:r>
      <w:r w:rsidRPr="002E7735">
        <w:rPr>
          <w:rStyle w:val="NormalTok"/>
          <w:sz w:val="12"/>
          <w:szCs w:val="18"/>
        </w:rPr>
        <w:t xml:space="preserve">, CommunityUnit , </w:t>
      </w:r>
      <w:r w:rsidRPr="002E7735">
        <w:rPr>
          <w:sz w:val="12"/>
          <w:szCs w:val="18"/>
        </w:rPr>
        <w:br/>
      </w:r>
      <w:r w:rsidRPr="002E7735">
        <w:rPr>
          <w:rStyle w:val="NormalTok"/>
          <w:sz w:val="12"/>
          <w:szCs w:val="18"/>
        </w:rPr>
        <w:t xml:space="preserve">          Intervention, Vector_2021, IRS, orgUnit, orgUnitName , level, leaf, parent.orgUnit</w:t>
      </w:r>
      <w:r w:rsidRPr="002E7735">
        <w:rPr>
          <w:sz w:val="12"/>
          <w:szCs w:val="18"/>
        </w:rPr>
        <w:br/>
      </w:r>
      <w:r w:rsidRPr="002E7735">
        <w:rPr>
          <w:rStyle w:val="NormalTok"/>
          <w:sz w:val="12"/>
          <w:szCs w:val="18"/>
        </w:rPr>
        <w:t xml:space="preserve">           ) </w:t>
      </w:r>
    </w:p>
    <w:p w14:paraId="5CABF57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unmatched </w:t>
      </w:r>
      <w:r w:rsidRPr="002E7735">
        <w:rPr>
          <w:rStyle w:val="OtherTok"/>
          <w:sz w:val="16"/>
          <w:szCs w:val="18"/>
        </w:rPr>
        <w:t>=</w:t>
      </w:r>
      <w:r w:rsidRPr="002E7735">
        <w:rPr>
          <w:rStyle w:val="NormalTok"/>
          <w:sz w:val="12"/>
          <w:szCs w:val="18"/>
        </w:rPr>
        <w:t xml:space="preserve"> MVIP.KHIS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 orgUnit )) </w:t>
      </w:r>
    </w:p>
    <w:p w14:paraId="5CABF572" w14:textId="77777777" w:rsidR="00AC7EC8" w:rsidRPr="002E7735" w:rsidRDefault="00BB0A38" w:rsidP="00D663AB">
      <w:pPr>
        <w:pStyle w:val="Compact"/>
        <w:numPr>
          <w:ilvl w:val="0"/>
          <w:numId w:val="1"/>
        </w:numPr>
        <w:spacing w:line="276" w:lineRule="auto"/>
        <w:rPr>
          <w:sz w:val="18"/>
          <w:szCs w:val="18"/>
        </w:rPr>
      </w:pPr>
      <w:r w:rsidRPr="002E7735">
        <w:rPr>
          <w:sz w:val="18"/>
          <w:szCs w:val="18"/>
        </w:rPr>
        <w:t>Verify that all of the MVIP sub-county interventions were linked with DHIS2 orgUnits: TRUE</w:t>
      </w:r>
    </w:p>
    <w:p w14:paraId="5CABF573" w14:textId="77777777" w:rsidR="00AC7EC8" w:rsidRPr="002E7735" w:rsidRDefault="00BB0A38" w:rsidP="00F80CF3">
      <w:pPr>
        <w:pStyle w:val="Heading3"/>
        <w:spacing w:line="276" w:lineRule="auto"/>
        <w:rPr>
          <w:sz w:val="16"/>
          <w:szCs w:val="20"/>
        </w:rPr>
      </w:pPr>
      <w:bookmarkStart w:id="39" w:name="western-kenya-health-facility-list"/>
      <w:bookmarkEnd w:id="38"/>
      <w:r w:rsidRPr="002E7735">
        <w:rPr>
          <w:sz w:val="16"/>
          <w:szCs w:val="20"/>
        </w:rPr>
        <w:t>Western Kenya Health Facility List</w:t>
      </w:r>
    </w:p>
    <w:p w14:paraId="5CABF574" w14:textId="1DB4B70E" w:rsidR="00AC7EC8" w:rsidRPr="002E7735" w:rsidRDefault="00BB0A38" w:rsidP="00F80CF3">
      <w:pPr>
        <w:pStyle w:val="FirstParagraph"/>
        <w:spacing w:line="276" w:lineRule="auto"/>
        <w:rPr>
          <w:sz w:val="18"/>
          <w:szCs w:val="18"/>
        </w:rPr>
      </w:pPr>
      <w:r w:rsidRPr="002E7735">
        <w:rPr>
          <w:sz w:val="18"/>
          <w:szCs w:val="18"/>
        </w:rPr>
        <w:t>An additional facility list for the MVIP area was obtained with contained additional information about the facilities, including the ownership (public vs. private), KEPH service level, and updated coordinates.[</w:t>
      </w:r>
      <w:hyperlink w:anchor="Xe6bd6656e71ed4a3b7e8590e68f6583490d1c04">
        <w:r w:rsidRPr="002E7735">
          <w:rPr>
            <w:rStyle w:val="Hyperlink"/>
            <w:sz w:val="18"/>
            <w:szCs w:val="18"/>
          </w:rPr>
          <w:t>7</w:t>
        </w:r>
      </w:hyperlink>
      <w:r w:rsidRPr="002E7735">
        <w:rPr>
          <w:sz w:val="18"/>
          <w:szCs w:val="18"/>
        </w:rPr>
        <w:t>]</w:t>
      </w:r>
    </w:p>
    <w:p w14:paraId="5CABF575" w14:textId="2632DC6E" w:rsidR="00AC7EC8" w:rsidRPr="002E7735" w:rsidRDefault="00BB0A38" w:rsidP="00F80CF3">
      <w:pPr>
        <w:pStyle w:val="SourceCode"/>
        <w:spacing w:line="276" w:lineRule="auto"/>
        <w:rPr>
          <w:sz w:val="12"/>
          <w:szCs w:val="18"/>
        </w:rPr>
      </w:pPr>
      <w:r w:rsidRPr="002E7735">
        <w:rPr>
          <w:rStyle w:val="CommentTok"/>
          <w:sz w:val="16"/>
          <w:szCs w:val="18"/>
        </w:rPr>
        <w:t xml:space="preserve"># Assign intervention to master list.  </w:t>
      </w:r>
      <w:r w:rsidRPr="002E7735">
        <w:rPr>
          <w:sz w:val="12"/>
          <w:szCs w:val="18"/>
        </w:rPr>
        <w:br/>
      </w:r>
      <w:r w:rsidRPr="002E7735">
        <w:rPr>
          <w:rStyle w:val="NormalTok"/>
          <w:sz w:val="12"/>
          <w:szCs w:val="18"/>
        </w:rPr>
        <w:t xml:space="preserve">WKHF </w:t>
      </w:r>
      <w:r w:rsidRPr="002E7735">
        <w:rPr>
          <w:rStyle w:val="OtherTok"/>
          <w:sz w:val="16"/>
          <w:szCs w:val="18"/>
        </w:rPr>
        <w:t>=</w:t>
      </w:r>
      <w:r w:rsidRPr="002E7735">
        <w:rPr>
          <w:rStyle w:val="NormalTok"/>
          <w:sz w:val="12"/>
          <w:szCs w:val="18"/>
        </w:rPr>
        <w:t xml:space="preserve">  </w:t>
      </w:r>
      <w:r w:rsidRPr="002E7735">
        <w:rPr>
          <w:rStyle w:val="FunctionTok"/>
          <w:sz w:val="16"/>
          <w:szCs w:val="18"/>
        </w:rPr>
        <w:t>read_excel</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data.dir ,</w:t>
      </w:r>
      <w:r w:rsidRPr="002E7735">
        <w:rPr>
          <w:rStyle w:val="StringTok"/>
          <w:sz w:val="16"/>
          <w:szCs w:val="18"/>
        </w:rPr>
        <w:t>"HF Western Kenya - master list.xlsx"</w:t>
      </w:r>
      <w:r w:rsidRPr="002E7735">
        <w:rPr>
          <w:rStyle w:val="NormalTok"/>
          <w:sz w:val="12"/>
          <w:szCs w:val="18"/>
        </w:rPr>
        <w:t xml:space="preserve"> ) , </w:t>
      </w:r>
      <w:r w:rsidRPr="002E7735">
        <w:rPr>
          <w:sz w:val="12"/>
          <w:szCs w:val="18"/>
        </w:rPr>
        <w:br/>
      </w:r>
      <w:r w:rsidRPr="002E7735">
        <w:rPr>
          <w:rStyle w:val="NormalTok"/>
          <w:sz w:val="12"/>
          <w:szCs w:val="18"/>
        </w:rPr>
        <w:t xml:space="preserve">                          </w:t>
      </w:r>
      <w:r w:rsidRPr="002E7735">
        <w:rPr>
          <w:rStyle w:val="AttributeTok"/>
          <w:sz w:val="16"/>
          <w:szCs w:val="18"/>
        </w:rPr>
        <w:t>guess_max =</w:t>
      </w:r>
      <w:r w:rsidRPr="002E7735">
        <w:rPr>
          <w:rStyle w:val="NormalTok"/>
          <w:sz w:val="12"/>
          <w:szCs w:val="18"/>
        </w:rPr>
        <w:t xml:space="preserve"> </w:t>
      </w:r>
      <w:r w:rsidRPr="002E7735">
        <w:rPr>
          <w:rStyle w:val="FunctionTok"/>
          <w:sz w:val="16"/>
          <w:szCs w:val="18"/>
        </w:rPr>
        <w:t>min</w:t>
      </w:r>
      <w:r w:rsidRPr="002E7735">
        <w:rPr>
          <w:rStyle w:val="NormalTok"/>
          <w:sz w:val="12"/>
          <w:szCs w:val="18"/>
        </w:rPr>
        <w:t>(</w:t>
      </w:r>
      <w:r w:rsidRPr="002E7735">
        <w:rPr>
          <w:rStyle w:val="DecValTok"/>
          <w:sz w:val="16"/>
          <w:szCs w:val="18"/>
        </w:rPr>
        <w:t>2000</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County_DHIS2, Sub_County_DHIS2, Facility_Name, KEPH_Level ,</w:t>
      </w:r>
      <w:r w:rsidRPr="002E7735">
        <w:rPr>
          <w:sz w:val="12"/>
          <w:szCs w:val="18"/>
        </w:rPr>
        <w:br/>
      </w:r>
      <w:r w:rsidRPr="002E7735">
        <w:rPr>
          <w:rStyle w:val="NormalTok"/>
          <w:sz w:val="12"/>
          <w:szCs w:val="18"/>
        </w:rPr>
        <w:t xml:space="preserve">            DHISID, Owner,</w:t>
      </w:r>
      <w:r w:rsidRPr="002E7735">
        <w:rPr>
          <w:sz w:val="12"/>
          <w:szCs w:val="18"/>
        </w:rPr>
        <w:br/>
      </w:r>
      <w:r w:rsidRPr="002E7735">
        <w:rPr>
          <w:rStyle w:val="NormalTok"/>
          <w:sz w:val="12"/>
          <w:szCs w:val="18"/>
        </w:rPr>
        <w:t xml:space="preserve">            Long_Final, Lat_Final, Source_LL_FINAL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left_join</w:t>
      </w:r>
      <w:r w:rsidRPr="002E7735">
        <w:rPr>
          <w:rStyle w:val="NormalTok"/>
          <w:sz w:val="12"/>
          <w:szCs w:val="18"/>
        </w:rPr>
        <w:t xml:space="preserve">( interventions , </w:t>
      </w:r>
      <w:r w:rsidRPr="002E7735">
        <w:rPr>
          <w:sz w:val="12"/>
          <w:szCs w:val="18"/>
        </w:rPr>
        <w:br/>
      </w:r>
      <w:r w:rsidRPr="002E7735">
        <w:rPr>
          <w:rStyle w:val="NormalTok"/>
          <w:sz w:val="12"/>
          <w:szCs w:val="18"/>
        </w:rPr>
        <w:t xml:space="preserve">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"County_DHIS2"</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"County"</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StringTok"/>
          <w:sz w:val="16"/>
          <w:szCs w:val="18"/>
        </w:rPr>
        <w:t>"Sub_County_DHIS2"</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"SubCounty"</w:t>
      </w:r>
      <w:r w:rsidRPr="002E7735">
        <w:rPr>
          <w:rStyle w:val="NormalTok"/>
          <w:sz w:val="12"/>
          <w:szCs w:val="18"/>
        </w:rPr>
        <w:t xml:space="preserve">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Intervention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 Intervention) , </w:t>
      </w:r>
      <w:r w:rsidRPr="002E7735">
        <w:rPr>
          <w:sz w:val="12"/>
          <w:szCs w:val="18"/>
        </w:rPr>
        <w:br/>
      </w:r>
      <w:r w:rsidRPr="002E7735">
        <w:rPr>
          <w:rStyle w:val="NormalTok"/>
          <w:sz w:val="12"/>
          <w:szCs w:val="18"/>
        </w:rPr>
        <w:lastRenderedPageBreak/>
        <w:t xml:space="preserve">                                  </w:t>
      </w:r>
      <w:r w:rsidRPr="002E7735">
        <w:rPr>
          <w:rStyle w:val="StringTok"/>
          <w:sz w:val="16"/>
          <w:szCs w:val="18"/>
        </w:rPr>
        <w:t>'Non-MVIP (</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as.character</w:t>
      </w:r>
      <w:r w:rsidRPr="002E7735">
        <w:rPr>
          <w:rStyle w:val="NormalTok"/>
          <w:sz w:val="12"/>
          <w:szCs w:val="18"/>
        </w:rPr>
        <w:t xml:space="preserve">( Intervention ) )  ) </w:t>
      </w:r>
    </w:p>
    <w:p w14:paraId="5CABF576" w14:textId="77777777" w:rsidR="00AC7EC8" w:rsidRPr="002E7735" w:rsidRDefault="00BB0A38" w:rsidP="00F80CF3">
      <w:pPr>
        <w:pStyle w:val="Heading4"/>
        <w:spacing w:line="276" w:lineRule="auto"/>
        <w:rPr>
          <w:sz w:val="18"/>
          <w:szCs w:val="18"/>
        </w:rPr>
      </w:pPr>
      <w:bookmarkStart w:id="40" w:name="update-dhisid"/>
      <w:r w:rsidRPr="002E7735">
        <w:rPr>
          <w:sz w:val="18"/>
          <w:szCs w:val="18"/>
        </w:rPr>
        <w:t>Update DHISID</w:t>
      </w:r>
    </w:p>
    <w:p w14:paraId="5CABF577" w14:textId="77777777" w:rsidR="00AC7EC8" w:rsidRPr="002E7735" w:rsidRDefault="00BB0A38" w:rsidP="00D663AB">
      <w:pPr>
        <w:pStyle w:val="Compact"/>
        <w:numPr>
          <w:ilvl w:val="0"/>
          <w:numId w:val="2"/>
        </w:numPr>
        <w:spacing w:line="276" w:lineRule="auto"/>
        <w:rPr>
          <w:sz w:val="18"/>
          <w:szCs w:val="18"/>
        </w:rPr>
      </w:pPr>
      <w:r w:rsidRPr="002E7735">
        <w:rPr>
          <w:sz w:val="18"/>
          <w:szCs w:val="18"/>
        </w:rPr>
        <w:t>Check for duplicate facility names: ther one duplicate facility, “Obwogre Dispensary”, one of which one has a DHISID and the other does not; we keep the one with the DHISID.</w:t>
      </w:r>
    </w:p>
    <w:p w14:paraId="5CABF578" w14:textId="77777777" w:rsidR="00AC7EC8" w:rsidRPr="002E7735" w:rsidRDefault="00BB0A38" w:rsidP="00F80CF3">
      <w:pPr>
        <w:pStyle w:val="SourceCode"/>
        <w:spacing w:line="276" w:lineRule="auto"/>
        <w:rPr>
          <w:sz w:val="12"/>
          <w:szCs w:val="18"/>
        </w:rPr>
      </w:pPr>
      <w:r w:rsidRPr="002E7735">
        <w:rPr>
          <w:rStyle w:val="FunctionTok"/>
          <w:sz w:val="16"/>
          <w:szCs w:val="18"/>
        </w:rPr>
        <w:t>count</w:t>
      </w:r>
      <w:r w:rsidRPr="002E7735">
        <w:rPr>
          <w:rStyle w:val="NormalTok"/>
          <w:sz w:val="12"/>
          <w:szCs w:val="18"/>
        </w:rPr>
        <w:t xml:space="preserve">( WKHF, Sub_County_DHIS2 , Facility_Name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arrange</w:t>
      </w:r>
      <w:r w:rsidRPr="002E7735">
        <w:rPr>
          <w:rStyle w:val="NormalTok"/>
          <w:sz w:val="12"/>
          <w:szCs w:val="18"/>
        </w:rPr>
        <w:t>(</w:t>
      </w:r>
      <w:r w:rsidRPr="002E7735">
        <w:rPr>
          <w:rStyle w:val="SpecialCharTok"/>
          <w:sz w:val="16"/>
          <w:szCs w:val="18"/>
        </w:rPr>
        <w:t>-</w:t>
      </w:r>
      <w:r w:rsidRPr="002E7735">
        <w:rPr>
          <w:rStyle w:val="NormalTok"/>
          <w:sz w:val="12"/>
          <w:szCs w:val="18"/>
        </w:rPr>
        <w:t xml:space="preserve">n)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(n</w:t>
      </w:r>
      <w:r w:rsidRPr="002E7735">
        <w:rPr>
          <w:rStyle w:val="SpecialCharTok"/>
          <w:sz w:val="16"/>
          <w:szCs w:val="18"/>
        </w:rPr>
        <w:t>&gt;</w:t>
      </w:r>
      <w:r w:rsidRPr="002E7735">
        <w:rPr>
          <w:rStyle w:val="DecValTok"/>
          <w:sz w:val="16"/>
          <w:szCs w:val="18"/>
        </w:rPr>
        <w:t>1</w:t>
      </w:r>
      <w:r w:rsidRPr="002E7735">
        <w:rPr>
          <w:rStyle w:val="NormalTok"/>
          <w:sz w:val="12"/>
          <w:szCs w:val="18"/>
        </w:rPr>
        <w:t>)</w:t>
      </w:r>
    </w:p>
    <w:p w14:paraId="5CABF579" w14:textId="77777777" w:rsidR="00AC7EC8" w:rsidRPr="002E7735" w:rsidRDefault="00BB0A38" w:rsidP="00F80CF3">
      <w:pPr>
        <w:pStyle w:val="SourceCode"/>
        <w:spacing w:line="276" w:lineRule="auto"/>
        <w:rPr>
          <w:sz w:val="12"/>
          <w:szCs w:val="18"/>
        </w:rPr>
      </w:pPr>
      <w:r w:rsidRPr="002E7735">
        <w:rPr>
          <w:rStyle w:val="VerbatimChar"/>
          <w:sz w:val="12"/>
          <w:szCs w:val="18"/>
        </w:rPr>
        <w:t># A tibble: 1 × 3</w:t>
      </w:r>
      <w:r w:rsidRPr="002E7735">
        <w:rPr>
          <w:sz w:val="12"/>
          <w:szCs w:val="18"/>
        </w:rPr>
        <w:br/>
      </w:r>
      <w:r w:rsidRPr="002E7735">
        <w:rPr>
          <w:rStyle w:val="VerbatimChar"/>
          <w:sz w:val="12"/>
          <w:szCs w:val="18"/>
        </w:rPr>
        <w:t xml:space="preserve">  Sub_County_DHIS2 Facility_Name          n</w:t>
      </w:r>
      <w:r w:rsidRPr="002E7735">
        <w:rPr>
          <w:sz w:val="12"/>
          <w:szCs w:val="18"/>
        </w:rPr>
        <w:br/>
      </w:r>
      <w:r w:rsidRPr="002E7735">
        <w:rPr>
          <w:rStyle w:val="VerbatimChar"/>
          <w:sz w:val="12"/>
          <w:szCs w:val="18"/>
        </w:rPr>
        <w:t xml:space="preserve">  &lt;chr&gt;            &lt;chr&gt;              &lt;int&gt;</w:t>
      </w:r>
      <w:r w:rsidRPr="002E7735">
        <w:rPr>
          <w:sz w:val="12"/>
          <w:szCs w:val="18"/>
        </w:rPr>
        <w:br/>
      </w:r>
      <w:r w:rsidRPr="002E7735">
        <w:rPr>
          <w:rStyle w:val="VerbatimChar"/>
          <w:sz w:val="12"/>
          <w:szCs w:val="18"/>
        </w:rPr>
        <w:t>1 Ugenya           Obwogre Dispensary     2</w:t>
      </w:r>
    </w:p>
    <w:p w14:paraId="5CABF57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WKHF </w:t>
      </w:r>
      <w:r w:rsidRPr="002E7735">
        <w:rPr>
          <w:rStyle w:val="OtherTok"/>
          <w:sz w:val="16"/>
          <w:szCs w:val="18"/>
        </w:rPr>
        <w:t>=</w:t>
      </w:r>
      <w:r w:rsidRPr="002E7735">
        <w:rPr>
          <w:rStyle w:val="NormalTok"/>
          <w:sz w:val="12"/>
          <w:szCs w:val="18"/>
        </w:rPr>
        <w:t xml:space="preserve"> WKHF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 Facility_Name </w:t>
      </w:r>
      <w:r w:rsidRPr="002E7735">
        <w:rPr>
          <w:rStyle w:val="SpecialCharTok"/>
          <w:sz w:val="16"/>
          <w:szCs w:val="18"/>
        </w:rPr>
        <w:t>%in%</w:t>
      </w:r>
      <w:r w:rsidRPr="002E7735">
        <w:rPr>
          <w:rStyle w:val="NormalTok"/>
          <w:sz w:val="12"/>
          <w:szCs w:val="18"/>
        </w:rPr>
        <w:t xml:space="preserve"> </w:t>
      </w:r>
      <w:r w:rsidRPr="002E7735">
        <w:rPr>
          <w:rStyle w:val="StringTok"/>
          <w:sz w:val="16"/>
          <w:szCs w:val="18"/>
        </w:rPr>
        <w:t>"Obwogre Dispensary"</w:t>
      </w:r>
      <w:r w:rsidRPr="002E7735">
        <w:rPr>
          <w:rStyle w:val="NormalTok"/>
          <w:sz w:val="12"/>
          <w:szCs w:val="18"/>
        </w:rPr>
        <w:t xml:space="preserve"> </w:t>
      </w:r>
      <w:r w:rsidRPr="002E7735">
        <w:rPr>
          <w:rStyle w:val="SpecialCharTok"/>
          <w:sz w:val="16"/>
          <w:szCs w:val="18"/>
        </w:rPr>
        <w:t>&amp;</w:t>
      </w:r>
      <w:r w:rsidRPr="002E7735">
        <w:rPr>
          <w:rStyle w:val="NormalTok"/>
          <w:sz w:val="12"/>
          <w:szCs w:val="18"/>
        </w:rPr>
        <w:t xml:space="preserve"> DHISID </w:t>
      </w:r>
      <w:r w:rsidRPr="002E7735">
        <w:rPr>
          <w:rStyle w:val="SpecialCharTok"/>
          <w:sz w:val="16"/>
          <w:szCs w:val="18"/>
        </w:rPr>
        <w:t>==</w:t>
      </w:r>
      <w:r w:rsidRPr="002E7735">
        <w:rPr>
          <w:rStyle w:val="NormalTok"/>
          <w:sz w:val="12"/>
          <w:szCs w:val="18"/>
        </w:rPr>
        <w:t xml:space="preserve"> </w:t>
      </w:r>
      <w:r w:rsidRPr="002E7735">
        <w:rPr>
          <w:rStyle w:val="StringTok"/>
          <w:sz w:val="16"/>
          <w:szCs w:val="18"/>
        </w:rPr>
        <w:t>"None"</w:t>
      </w:r>
      <w:r w:rsidRPr="002E7735">
        <w:rPr>
          <w:rStyle w:val="NormalTok"/>
          <w:sz w:val="12"/>
          <w:szCs w:val="18"/>
        </w:rPr>
        <w:t xml:space="preserve"> ) ) </w:t>
      </w:r>
    </w:p>
    <w:p w14:paraId="5CABF57B" w14:textId="77777777" w:rsidR="00AC7EC8" w:rsidRPr="002E7735" w:rsidRDefault="00BB0A38" w:rsidP="00D663AB">
      <w:pPr>
        <w:pStyle w:val="Compact"/>
        <w:numPr>
          <w:ilvl w:val="0"/>
          <w:numId w:val="3"/>
        </w:numPr>
        <w:spacing w:line="276" w:lineRule="auto"/>
        <w:rPr>
          <w:sz w:val="18"/>
          <w:szCs w:val="18"/>
        </w:rPr>
      </w:pPr>
      <w:r w:rsidRPr="002E7735">
        <w:rPr>
          <w:sz w:val="18"/>
          <w:szCs w:val="18"/>
        </w:rPr>
        <w:t>Check for spatial coordinates:</w:t>
      </w:r>
    </w:p>
    <w:p w14:paraId="5CABF57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w:t>
      </w:r>
      <w:r w:rsidRPr="002E7735">
        <w:rPr>
          <w:rStyle w:val="AttributeTok"/>
          <w:sz w:val="16"/>
          <w:szCs w:val="18"/>
        </w:rPr>
        <w:t>hasLongitude =</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 Long_Final), </w:t>
      </w:r>
      <w:r w:rsidRPr="002E7735">
        <w:rPr>
          <w:rStyle w:val="AttributeTok"/>
          <w:sz w:val="16"/>
          <w:szCs w:val="18"/>
        </w:rPr>
        <w:t>hasLatitude =</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is.na</w:t>
      </w:r>
      <w:r w:rsidRPr="002E7735">
        <w:rPr>
          <w:rStyle w:val="NormalTok"/>
          <w:sz w:val="12"/>
          <w:szCs w:val="18"/>
        </w:rPr>
        <w:t>(Lat_Final ))</w:t>
      </w:r>
    </w:p>
    <w:p w14:paraId="5CABF57D" w14:textId="77777777" w:rsidR="00AC7EC8" w:rsidRPr="002E7735" w:rsidRDefault="00BB0A38" w:rsidP="00F80CF3">
      <w:pPr>
        <w:pStyle w:val="SourceCode"/>
        <w:spacing w:line="276" w:lineRule="auto"/>
        <w:rPr>
          <w:sz w:val="12"/>
          <w:szCs w:val="18"/>
        </w:rPr>
      </w:pPr>
      <w:r w:rsidRPr="002E7735">
        <w:rPr>
          <w:rStyle w:val="VerbatimChar"/>
          <w:sz w:val="12"/>
          <w:szCs w:val="18"/>
        </w:rPr>
        <w:t># A tibble: 2 × 3</w:t>
      </w:r>
      <w:r w:rsidRPr="002E7735">
        <w:rPr>
          <w:sz w:val="12"/>
          <w:szCs w:val="18"/>
        </w:rPr>
        <w:br/>
      </w:r>
      <w:r w:rsidRPr="002E7735">
        <w:rPr>
          <w:rStyle w:val="VerbatimChar"/>
          <w:sz w:val="12"/>
          <w:szCs w:val="18"/>
        </w:rPr>
        <w:t xml:space="preserve">  hasLongitude hasLatitude     n</w:t>
      </w:r>
      <w:r w:rsidRPr="002E7735">
        <w:rPr>
          <w:sz w:val="12"/>
          <w:szCs w:val="18"/>
        </w:rPr>
        <w:br/>
      </w:r>
      <w:r w:rsidRPr="002E7735">
        <w:rPr>
          <w:rStyle w:val="VerbatimChar"/>
          <w:sz w:val="12"/>
          <w:szCs w:val="18"/>
        </w:rPr>
        <w:t xml:space="preserve">  &lt;lgl&gt;        &lt;lgl&gt;       &lt;int&gt;</w:t>
      </w:r>
      <w:r w:rsidRPr="002E7735">
        <w:rPr>
          <w:sz w:val="12"/>
          <w:szCs w:val="18"/>
        </w:rPr>
        <w:br/>
      </w:r>
      <w:r w:rsidRPr="002E7735">
        <w:rPr>
          <w:rStyle w:val="VerbatimChar"/>
          <w:sz w:val="12"/>
          <w:szCs w:val="18"/>
        </w:rPr>
        <w:t>1 FALSE        FALSE           9</w:t>
      </w:r>
      <w:r w:rsidRPr="002E7735">
        <w:rPr>
          <w:sz w:val="12"/>
          <w:szCs w:val="18"/>
        </w:rPr>
        <w:br/>
      </w:r>
      <w:r w:rsidRPr="002E7735">
        <w:rPr>
          <w:rStyle w:val="VerbatimChar"/>
          <w:sz w:val="12"/>
          <w:szCs w:val="18"/>
        </w:rPr>
        <w:t>2 TRUE         TRUE         1692</w:t>
      </w:r>
    </w:p>
    <w:p w14:paraId="5CABF57E" w14:textId="77777777" w:rsidR="00AC7EC8" w:rsidRPr="002E7735" w:rsidRDefault="00BB0A38" w:rsidP="00D663AB">
      <w:pPr>
        <w:pStyle w:val="Compact"/>
        <w:numPr>
          <w:ilvl w:val="0"/>
          <w:numId w:val="4"/>
        </w:numPr>
        <w:spacing w:line="276" w:lineRule="auto"/>
        <w:rPr>
          <w:sz w:val="18"/>
          <w:szCs w:val="18"/>
        </w:rPr>
      </w:pPr>
      <w:r w:rsidRPr="002E7735">
        <w:rPr>
          <w:sz w:val="18"/>
          <w:szCs w:val="18"/>
        </w:rPr>
        <w:t>Check for unique DHISID, which should match the KHIS orgUnit, and will be used to link these facilities with KHIS:</w:t>
      </w:r>
    </w:p>
    <w:p w14:paraId="5CABF57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duplicateDHISid </w:t>
      </w:r>
      <w:r w:rsidRPr="002E7735">
        <w:rPr>
          <w:rStyle w:val="OtherTok"/>
          <w:sz w:val="16"/>
          <w:szCs w:val="18"/>
        </w:rPr>
        <w:t>=</w:t>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WKHF, DHISID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n</w:t>
      </w:r>
      <w:r w:rsidRPr="002E7735">
        <w:rPr>
          <w:rStyle w:val="SpecialCharTok"/>
          <w:sz w:val="16"/>
          <w:szCs w:val="18"/>
        </w:rPr>
        <w:t>&gt;</w:t>
      </w:r>
      <w:r w:rsidRPr="002E7735">
        <w:rPr>
          <w:rStyle w:val="DecValTok"/>
          <w:sz w:val="16"/>
          <w:szCs w:val="18"/>
        </w:rPr>
        <w:t>1</w:t>
      </w:r>
      <w:r w:rsidRPr="002E7735">
        <w:rPr>
          <w:rStyle w:val="NormalTok"/>
          <w:sz w:val="12"/>
          <w:szCs w:val="18"/>
        </w:rPr>
        <w:t xml:space="preserve">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arrange</w:t>
      </w:r>
      <w:r w:rsidRPr="002E7735">
        <w:rPr>
          <w:rStyle w:val="NormalTok"/>
          <w:sz w:val="12"/>
          <w:szCs w:val="18"/>
        </w:rPr>
        <w:t>(</w:t>
      </w:r>
      <w:r w:rsidRPr="002E7735">
        <w:rPr>
          <w:rStyle w:val="SpecialCharTok"/>
          <w:sz w:val="16"/>
          <w:szCs w:val="18"/>
        </w:rPr>
        <w:t>-</w:t>
      </w:r>
      <w:r w:rsidRPr="002E7735">
        <w:rPr>
          <w:rStyle w:val="NormalTok"/>
          <w:sz w:val="12"/>
          <w:szCs w:val="18"/>
        </w:rPr>
        <w:t>n)</w:t>
      </w:r>
      <w:r w:rsidRPr="002E7735">
        <w:rPr>
          <w:sz w:val="12"/>
          <w:szCs w:val="18"/>
        </w:rPr>
        <w:br/>
      </w:r>
      <w:r w:rsidRPr="002E7735">
        <w:rPr>
          <w:sz w:val="12"/>
          <w:szCs w:val="18"/>
        </w:rPr>
        <w:br/>
      </w:r>
      <w:r w:rsidRPr="002E7735">
        <w:rPr>
          <w:rStyle w:val="NormalTok"/>
          <w:sz w:val="12"/>
          <w:szCs w:val="18"/>
        </w:rPr>
        <w:t>duplicateDHISid</w:t>
      </w:r>
    </w:p>
    <w:p w14:paraId="5CABF580" w14:textId="77777777" w:rsidR="00AC7EC8" w:rsidRPr="002E7735" w:rsidRDefault="00BB0A38" w:rsidP="00F80CF3">
      <w:pPr>
        <w:pStyle w:val="SourceCode"/>
        <w:spacing w:line="276" w:lineRule="auto"/>
        <w:rPr>
          <w:sz w:val="12"/>
          <w:szCs w:val="18"/>
        </w:rPr>
      </w:pPr>
      <w:r w:rsidRPr="002E7735">
        <w:rPr>
          <w:rStyle w:val="VerbatimChar"/>
          <w:sz w:val="12"/>
          <w:szCs w:val="18"/>
        </w:rPr>
        <w:t># A tibble: 1 × 2</w:t>
      </w:r>
      <w:r w:rsidRPr="002E7735">
        <w:rPr>
          <w:sz w:val="12"/>
          <w:szCs w:val="18"/>
        </w:rPr>
        <w:br/>
      </w:r>
      <w:r w:rsidRPr="002E7735">
        <w:rPr>
          <w:rStyle w:val="VerbatimChar"/>
          <w:sz w:val="12"/>
          <w:szCs w:val="18"/>
        </w:rPr>
        <w:t xml:space="preserve">  DHISID     n</w:t>
      </w:r>
      <w:r w:rsidRPr="002E7735">
        <w:rPr>
          <w:sz w:val="12"/>
          <w:szCs w:val="18"/>
        </w:rPr>
        <w:br/>
      </w:r>
      <w:r w:rsidRPr="002E7735">
        <w:rPr>
          <w:rStyle w:val="VerbatimChar"/>
          <w:sz w:val="12"/>
          <w:szCs w:val="18"/>
        </w:rPr>
        <w:t xml:space="preserve">  &lt;chr&gt;  &lt;int&gt;</w:t>
      </w:r>
      <w:r w:rsidRPr="002E7735">
        <w:rPr>
          <w:sz w:val="12"/>
          <w:szCs w:val="18"/>
        </w:rPr>
        <w:br/>
      </w:r>
      <w:r w:rsidRPr="002E7735">
        <w:rPr>
          <w:rStyle w:val="VerbatimChar"/>
          <w:sz w:val="12"/>
          <w:szCs w:val="18"/>
        </w:rPr>
        <w:t>1 None     109</w:t>
      </w:r>
    </w:p>
    <w:p w14:paraId="5CABF58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noDHISID </w:t>
      </w:r>
      <w:r w:rsidRPr="002E7735">
        <w:rPr>
          <w:rStyle w:val="OtherTok"/>
          <w:sz w:val="16"/>
          <w:szCs w:val="18"/>
        </w:rPr>
        <w:t>=</w:t>
      </w:r>
      <w:r w:rsidRPr="002E7735">
        <w:rPr>
          <w:rStyle w:val="NormalTok"/>
          <w:sz w:val="12"/>
          <w:szCs w:val="18"/>
        </w:rPr>
        <w:t xml:space="preserve"> WKHF</w:t>
      </w:r>
      <w:r w:rsidRPr="002E7735">
        <w:rPr>
          <w:rStyle w:val="SpecialCharTok"/>
          <w:sz w:val="16"/>
          <w:szCs w:val="18"/>
        </w:rPr>
        <w:t>$</w:t>
      </w:r>
      <w:r w:rsidRPr="002E7735">
        <w:rPr>
          <w:rStyle w:val="NormalTok"/>
          <w:sz w:val="12"/>
          <w:szCs w:val="18"/>
        </w:rPr>
        <w:t xml:space="preserve">DHISID </w:t>
      </w:r>
      <w:r w:rsidRPr="002E7735">
        <w:rPr>
          <w:rStyle w:val="SpecialCharTok"/>
          <w:sz w:val="16"/>
          <w:szCs w:val="18"/>
        </w:rPr>
        <w:t>%in%</w:t>
      </w:r>
      <w:r w:rsidRPr="002E7735">
        <w:rPr>
          <w:rStyle w:val="NormalTok"/>
          <w:sz w:val="12"/>
          <w:szCs w:val="18"/>
        </w:rPr>
        <w:t xml:space="preserve"> </w:t>
      </w:r>
      <w:r w:rsidRPr="002E7735">
        <w:rPr>
          <w:rStyle w:val="StringTok"/>
          <w:sz w:val="16"/>
          <w:szCs w:val="18"/>
        </w:rPr>
        <w:t>'None'</w:t>
      </w:r>
    </w:p>
    <w:p w14:paraId="5CABF582" w14:textId="77777777" w:rsidR="00AC7EC8" w:rsidRPr="002E7735" w:rsidRDefault="00BB0A38" w:rsidP="00F80CF3">
      <w:pPr>
        <w:pStyle w:val="FirstParagraph"/>
        <w:spacing w:line="276" w:lineRule="auto"/>
        <w:rPr>
          <w:sz w:val="18"/>
          <w:szCs w:val="18"/>
        </w:rPr>
      </w:pPr>
      <w:r w:rsidRPr="002E7735">
        <w:rPr>
          <w:sz w:val="18"/>
          <w:szCs w:val="18"/>
        </w:rPr>
        <w:t>There are no duplicates, but some DHISID are missing; DHISID is ‘None’ for 109.</w:t>
      </w:r>
    </w:p>
    <w:p w14:paraId="5CABF583" w14:textId="77777777" w:rsidR="00AC7EC8" w:rsidRPr="002E7735" w:rsidRDefault="00BB0A38" w:rsidP="00D663AB">
      <w:pPr>
        <w:pStyle w:val="Compact"/>
        <w:numPr>
          <w:ilvl w:val="0"/>
          <w:numId w:val="5"/>
        </w:numPr>
        <w:spacing w:line="276" w:lineRule="auto"/>
        <w:rPr>
          <w:sz w:val="18"/>
          <w:szCs w:val="18"/>
        </w:rPr>
      </w:pPr>
      <w:r w:rsidRPr="002E7735">
        <w:rPr>
          <w:sz w:val="18"/>
          <w:szCs w:val="18"/>
        </w:rPr>
        <w:t>For those with no DHISID, try to match the Facility_Name with the orgUnit name in KHIS.</w:t>
      </w:r>
    </w:p>
    <w:p w14:paraId="5CABF584" w14:textId="77777777" w:rsidR="00AC7EC8" w:rsidRPr="002E7735" w:rsidRDefault="00BB0A38" w:rsidP="00F80CF3">
      <w:pPr>
        <w:pStyle w:val="FirstParagraph"/>
        <w:spacing w:line="276" w:lineRule="auto"/>
        <w:rPr>
          <w:sz w:val="18"/>
          <w:szCs w:val="18"/>
        </w:rPr>
      </w:pPr>
      <w:r w:rsidRPr="002E7735">
        <w:rPr>
          <w:sz w:val="18"/>
          <w:szCs w:val="18"/>
        </w:rPr>
        <w:t>The DHISID was added for 6 of 109 rows.</w:t>
      </w:r>
    </w:p>
    <w:p w14:paraId="5CABF585" w14:textId="77777777" w:rsidR="00AC7EC8" w:rsidRPr="002E7735" w:rsidRDefault="00BB0A38" w:rsidP="00F80CF3">
      <w:pPr>
        <w:pStyle w:val="Heading3"/>
        <w:spacing w:line="276" w:lineRule="auto"/>
        <w:rPr>
          <w:sz w:val="16"/>
          <w:szCs w:val="20"/>
        </w:rPr>
      </w:pPr>
      <w:bookmarkStart w:id="41" w:name="X38d2a01f5cf8c7eea68440aa33942d2403fa34f"/>
      <w:bookmarkEnd w:id="39"/>
      <w:bookmarkEnd w:id="40"/>
      <w:r w:rsidRPr="002E7735">
        <w:rPr>
          <w:sz w:val="16"/>
          <w:szCs w:val="20"/>
        </w:rPr>
        <w:t>Hybrid MVIP-KHIS-Western Kenya Health Facility List</w:t>
      </w:r>
    </w:p>
    <w:p w14:paraId="5CABF586" w14:textId="77777777" w:rsidR="00AC7EC8" w:rsidRPr="002E7735" w:rsidRDefault="00BB0A38" w:rsidP="00D663AB">
      <w:pPr>
        <w:pStyle w:val="Compact"/>
        <w:numPr>
          <w:ilvl w:val="0"/>
          <w:numId w:val="6"/>
        </w:numPr>
        <w:spacing w:line="276" w:lineRule="auto"/>
        <w:rPr>
          <w:sz w:val="18"/>
          <w:szCs w:val="18"/>
        </w:rPr>
      </w:pPr>
      <w:r w:rsidRPr="002E7735">
        <w:rPr>
          <w:sz w:val="18"/>
          <w:szCs w:val="18"/>
        </w:rPr>
        <w:t>Update KHIS orgUnits with the Western Kenya facilities list us. Note that the master list does that include any of the community health units that are associated with health facilities. Because this analysis will include the cases reported by community health units,</w:t>
      </w:r>
    </w:p>
    <w:p w14:paraId="5CABF587" w14:textId="77777777"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sz w:val="12"/>
          <w:szCs w:val="18"/>
        </w:rPr>
        <w:br/>
      </w:r>
      <w:r w:rsidRPr="002E7735">
        <w:rPr>
          <w:rStyle w:val="NormalTok"/>
          <w:sz w:val="12"/>
          <w:szCs w:val="18"/>
        </w:rPr>
        <w:t xml:space="preserve">MVIP.KHIS.WKHF </w:t>
      </w:r>
      <w:r w:rsidRPr="002E7735">
        <w:rPr>
          <w:rStyle w:val="OtherTok"/>
          <w:sz w:val="16"/>
          <w:szCs w:val="18"/>
        </w:rPr>
        <w:t>=</w:t>
      </w:r>
      <w:r w:rsidRPr="002E7735">
        <w:rPr>
          <w:rStyle w:val="NormalTok"/>
          <w:sz w:val="12"/>
          <w:szCs w:val="18"/>
        </w:rPr>
        <w:t xml:space="preserve"> MVIP.KHIS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join with masterlist</w:t>
      </w:r>
      <w:r w:rsidRPr="002E7735">
        <w:rPr>
          <w:sz w:val="12"/>
          <w:szCs w:val="18"/>
        </w:rPr>
        <w:br/>
      </w:r>
      <w:r w:rsidRPr="002E7735">
        <w:rPr>
          <w:rStyle w:val="NormalTok"/>
          <w:sz w:val="12"/>
          <w:szCs w:val="18"/>
        </w:rPr>
        <w:t xml:space="preserve">    </w:t>
      </w:r>
      <w:r w:rsidRPr="002E7735">
        <w:rPr>
          <w:rStyle w:val="FunctionTok"/>
          <w:sz w:val="16"/>
          <w:szCs w:val="18"/>
        </w:rPr>
        <w:t>left_join</w:t>
      </w:r>
      <w:r w:rsidRPr="002E7735">
        <w:rPr>
          <w:rStyle w:val="NormalTok"/>
          <w:sz w:val="12"/>
          <w:szCs w:val="18"/>
        </w:rPr>
        <w:t xml:space="preserve">( updatedWKHF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DHISID, Facility_Name, Long_Final ,Lat_Final, </w:t>
      </w:r>
      <w:r w:rsidRPr="002E7735">
        <w:rPr>
          <w:sz w:val="12"/>
          <w:szCs w:val="18"/>
        </w:rPr>
        <w:br/>
      </w:r>
      <w:r w:rsidRPr="002E7735">
        <w:rPr>
          <w:rStyle w:val="NormalTok"/>
          <w:sz w:val="12"/>
          <w:szCs w:val="18"/>
        </w:rPr>
        <w:t xml:space="preserve">                           Owner, KEPH_Level ), </w:t>
      </w:r>
      <w:r w:rsidRPr="002E7735">
        <w:rPr>
          <w:sz w:val="12"/>
          <w:szCs w:val="18"/>
        </w:rPr>
        <w:br/>
      </w:r>
      <w:r w:rsidRPr="002E7735">
        <w:rPr>
          <w:rStyle w:val="NormalTok"/>
          <w:sz w:val="12"/>
          <w:szCs w:val="18"/>
        </w:rPr>
        <w:t xml:space="preserve">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"orgUnit"</w:t>
      </w:r>
      <w:r w:rsidRPr="002E7735">
        <w:rPr>
          <w:rStyle w:val="OtherTok"/>
          <w:sz w:val="16"/>
          <w:szCs w:val="18"/>
        </w:rPr>
        <w:t>=</w:t>
      </w:r>
      <w:r w:rsidRPr="002E7735">
        <w:rPr>
          <w:rStyle w:val="NormalTok"/>
          <w:sz w:val="12"/>
          <w:szCs w:val="18"/>
        </w:rPr>
        <w:t xml:space="preserve"> </w:t>
      </w:r>
      <w:r w:rsidRPr="002E7735">
        <w:rPr>
          <w:rStyle w:val="StringTok"/>
          <w:sz w:val="16"/>
          <w:szCs w:val="18"/>
        </w:rPr>
        <w:t>"DHISID"</w:t>
      </w:r>
      <w:r w:rsidRPr="002E7735">
        <w:rPr>
          <w:rStyle w:val="NormalTok"/>
          <w:sz w:val="12"/>
          <w:szCs w:val="18"/>
        </w:rPr>
        <w:t>)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MVIP.KHIS.WKHF,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w:t>
      </w:r>
      <w:r w:rsidRPr="002E7735">
        <w:rPr>
          <w:rStyle w:val="StringTok"/>
          <w:sz w:val="16"/>
          <w:szCs w:val="18"/>
        </w:rPr>
        <w:t>"MVIP.KHIS.WKHF.rds"</w:t>
      </w:r>
      <w:r w:rsidRPr="002E7735">
        <w:rPr>
          <w:rStyle w:val="NormalTok"/>
          <w:sz w:val="12"/>
          <w:szCs w:val="18"/>
        </w:rPr>
        <w:t xml:space="preserve"> ) )  </w:t>
      </w:r>
    </w:p>
    <w:p w14:paraId="5CABF588" w14:textId="77777777" w:rsidR="00AC7EC8" w:rsidRPr="002E7735" w:rsidRDefault="00BB0A38" w:rsidP="00D663AB">
      <w:pPr>
        <w:pStyle w:val="Compact"/>
        <w:numPr>
          <w:ilvl w:val="0"/>
          <w:numId w:val="7"/>
        </w:numPr>
        <w:spacing w:line="276" w:lineRule="auto"/>
        <w:rPr>
          <w:sz w:val="18"/>
          <w:szCs w:val="18"/>
        </w:rPr>
      </w:pPr>
      <w:r w:rsidRPr="002E7735">
        <w:rPr>
          <w:sz w:val="18"/>
          <w:szCs w:val="18"/>
        </w:rPr>
        <w:t>1,493 rows in MVIP.KHIS were linked with the WKHF table.</w:t>
      </w:r>
    </w:p>
    <w:p w14:paraId="5CABF589" w14:textId="77777777" w:rsidR="00AC7EC8" w:rsidRPr="002E7735" w:rsidRDefault="00BB0A38" w:rsidP="00F80CF3">
      <w:pPr>
        <w:pStyle w:val="Heading4"/>
        <w:spacing w:line="276" w:lineRule="auto"/>
        <w:rPr>
          <w:sz w:val="18"/>
          <w:szCs w:val="18"/>
        </w:rPr>
      </w:pPr>
      <w:bookmarkStart w:id="42" w:name="facility-types-in-mvip-areas"/>
      <w:r w:rsidRPr="002E7735">
        <w:rPr>
          <w:sz w:val="18"/>
          <w:szCs w:val="18"/>
        </w:rPr>
        <w:lastRenderedPageBreak/>
        <w:t>Facility types in MVIP areas</w:t>
      </w:r>
    </w:p>
    <w:p w14:paraId="5CABF58A" w14:textId="77777777"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mvipFacilityLevels </w:t>
      </w:r>
      <w:r w:rsidRPr="002E7735">
        <w:rPr>
          <w:rStyle w:val="OtherTok"/>
          <w:sz w:val="16"/>
          <w:szCs w:val="18"/>
        </w:rPr>
        <w:t>=</w:t>
      </w:r>
      <w:r w:rsidRPr="002E7735">
        <w:rPr>
          <w:rStyle w:val="NormalTok"/>
          <w:sz w:val="12"/>
          <w:szCs w:val="18"/>
        </w:rPr>
        <w:t xml:space="preserve"> MVIP.KHIS.WKHF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StringTok"/>
          <w:sz w:val="16"/>
          <w:szCs w:val="18"/>
        </w:rPr>
        <w:t>`</w:t>
      </w:r>
      <w:r w:rsidRPr="002E7735">
        <w:rPr>
          <w:rStyle w:val="AttributeTok"/>
          <w:sz w:val="16"/>
          <w:szCs w:val="18"/>
        </w:rPr>
        <w:t>Facility Key Word</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FunctionTok"/>
          <w:sz w:val="16"/>
          <w:szCs w:val="18"/>
        </w:rPr>
        <w:t>str_extract</w:t>
      </w:r>
      <w:r w:rsidRPr="002E7735">
        <w:rPr>
          <w:rStyle w:val="NormalTok"/>
          <w:sz w:val="12"/>
          <w:szCs w:val="18"/>
        </w:rPr>
        <w:t xml:space="preserve">( orgUnitName, </w:t>
      </w:r>
      <w:r w:rsidRPr="002E7735">
        <w:rPr>
          <w:sz w:val="12"/>
          <w:szCs w:val="18"/>
        </w:rPr>
        <w:br/>
      </w:r>
      <w:r w:rsidRPr="002E7735">
        <w:rPr>
          <w:rStyle w:val="NormalTok"/>
          <w:sz w:val="12"/>
          <w:szCs w:val="18"/>
        </w:rPr>
        <w:t xml:space="preserve">                                    </w:t>
      </w:r>
      <w:r w:rsidRPr="002E7735">
        <w:rPr>
          <w:rStyle w:val="FunctionTok"/>
          <w:sz w:val="16"/>
          <w:szCs w:val="18"/>
        </w:rPr>
        <w:t>regex</w:t>
      </w:r>
      <w:r w:rsidRPr="002E7735">
        <w:rPr>
          <w:rStyle w:val="NormalTok"/>
          <w:sz w:val="12"/>
          <w:szCs w:val="18"/>
        </w:rPr>
        <w:t xml:space="preserve">( </w:t>
      </w:r>
      <w:r w:rsidRPr="002E7735">
        <w:rPr>
          <w:rStyle w:val="StringTok"/>
          <w:sz w:val="16"/>
          <w:szCs w:val="18"/>
        </w:rPr>
        <w:t>"</w:t>
      </w:r>
      <w:r w:rsidRPr="002E7735">
        <w:rPr>
          <w:rStyle w:val="SpecialCharTok"/>
          <w:sz w:val="16"/>
          <w:szCs w:val="18"/>
        </w:rPr>
        <w:t>\\</w:t>
      </w:r>
      <w:r w:rsidRPr="002E7735">
        <w:rPr>
          <w:rStyle w:val="StringTok"/>
          <w:sz w:val="16"/>
          <w:szCs w:val="18"/>
        </w:rPr>
        <w:t>bhospital|health|community|dispens</w:t>
      </w:r>
      <w:r w:rsidRPr="002E7735">
        <w:rPr>
          <w:rStyle w:val="SpecialCharTok"/>
          <w:sz w:val="16"/>
          <w:szCs w:val="18"/>
        </w:rPr>
        <w:t>\\</w:t>
      </w:r>
      <w:r w:rsidRPr="002E7735">
        <w:rPr>
          <w:rStyle w:val="StringTok"/>
          <w:sz w:val="16"/>
          <w:szCs w:val="18"/>
        </w:rPr>
        <w:t>b"</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ignore_case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str_to_title</w:t>
      </w:r>
      <w:r w:rsidRPr="002E7735">
        <w:rPr>
          <w:rStyle w:val="NormalTok"/>
          <w:sz w:val="12"/>
          <w:szCs w:val="18"/>
        </w:rPr>
        <w:t xml:space="preserve">()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left_join</w:t>
      </w:r>
      <w:r w:rsidRPr="002E7735">
        <w:rPr>
          <w:rStyle w:val="NormalTok"/>
          <w:sz w:val="12"/>
          <w:szCs w:val="18"/>
        </w:rPr>
        <w:t xml:space="preserve">( ouLevels , </w:t>
      </w:r>
      <w:r w:rsidRPr="002E7735">
        <w:rPr>
          <w:rStyle w:val="AttributeTok"/>
          <w:sz w:val="16"/>
          <w:szCs w:val="18"/>
        </w:rPr>
        <w:t>by =</w:t>
      </w:r>
      <w:r w:rsidRPr="002E7735">
        <w:rPr>
          <w:rStyle w:val="NormalTok"/>
          <w:sz w:val="12"/>
          <w:szCs w:val="18"/>
        </w:rPr>
        <w:t xml:space="preserve"> </w:t>
      </w:r>
      <w:r w:rsidRPr="002E7735">
        <w:rPr>
          <w:rStyle w:val="StringTok"/>
          <w:sz w:val="16"/>
          <w:szCs w:val="18"/>
        </w:rPr>
        <w:t>'level'</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CommentTok"/>
          <w:sz w:val="16"/>
          <w:szCs w:val="18"/>
        </w:rPr>
        <w:t># mutate( levelName = ifelse( paste0( levelName, "-", Owner ) ) %&gt;%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level, levelName,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pivot_wider</w:t>
      </w:r>
      <w:r w:rsidRPr="002E7735">
        <w:rPr>
          <w:rStyle w:val="NormalTok"/>
          <w:sz w:val="12"/>
          <w:szCs w:val="18"/>
        </w:rPr>
        <w:t xml:space="preserve">( </w:t>
      </w:r>
      <w:r w:rsidRPr="002E7735">
        <w:rPr>
          <w:rStyle w:val="AttributeTok"/>
          <w:sz w:val="16"/>
          <w:szCs w:val="18"/>
        </w:rPr>
        <w:t>names_from =</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AttributeTok"/>
          <w:sz w:val="16"/>
          <w:szCs w:val="18"/>
        </w:rPr>
        <w:t>values_from =</w:t>
      </w:r>
      <w:r w:rsidRPr="002E7735">
        <w:rPr>
          <w:rStyle w:val="NormalTok"/>
          <w:sz w:val="12"/>
          <w:szCs w:val="18"/>
        </w:rPr>
        <w:t xml:space="preserve">  n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everything</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ifelse</w:t>
      </w:r>
      <w:r w:rsidRPr="002E7735">
        <w:rPr>
          <w:rStyle w:val="NormalTok"/>
          <w:sz w:val="12"/>
          <w:szCs w:val="18"/>
        </w:rPr>
        <w:t>(</w:t>
      </w:r>
      <w:r w:rsidRPr="002E7735">
        <w:rPr>
          <w:rStyle w:val="FunctionTok"/>
          <w:sz w:val="16"/>
          <w:szCs w:val="18"/>
        </w:rPr>
        <w:t>is.na</w:t>
      </w:r>
      <w:r w:rsidRPr="002E7735">
        <w:rPr>
          <w:rStyle w:val="NormalTok"/>
          <w:sz w:val="12"/>
          <w:szCs w:val="18"/>
        </w:rPr>
        <w:t xml:space="preserve">(.), </w:t>
      </w:r>
      <w:r w:rsidRPr="002E7735">
        <w:rPr>
          <w:rStyle w:val="StringTok"/>
          <w:sz w:val="16"/>
          <w:szCs w:val="18"/>
        </w:rPr>
        <w:t>"-"</w:t>
      </w:r>
      <w:r w:rsidRPr="002E7735">
        <w:rPr>
          <w:rStyle w:val="NormalTok"/>
          <w:sz w:val="12"/>
          <w:szCs w:val="18"/>
        </w:rPr>
        <w:t>, . ))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StringTok"/>
          <w:sz w:val="16"/>
          <w:szCs w:val="18"/>
        </w:rPr>
        <w:t>`</w:t>
      </w:r>
      <w:r w:rsidRPr="002E7735">
        <w:rPr>
          <w:rStyle w:val="AttributeTok"/>
          <w:sz w:val="16"/>
          <w:szCs w:val="18"/>
        </w:rPr>
        <w:t>KHIS Level</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levelName ) </w:t>
      </w:r>
      <w:r w:rsidRPr="002E7735">
        <w:rPr>
          <w:sz w:val="12"/>
          <w:szCs w:val="18"/>
        </w:rPr>
        <w:br/>
      </w:r>
      <w:r w:rsidRPr="002E7735">
        <w:rPr>
          <w:sz w:val="12"/>
          <w:szCs w:val="18"/>
        </w:rPr>
        <w:br/>
      </w:r>
      <w:r w:rsidRPr="002E7735">
        <w:rPr>
          <w:rStyle w:val="CommentTok"/>
          <w:sz w:val="16"/>
          <w:szCs w:val="18"/>
        </w:rPr>
        <w:t># Save</w:t>
      </w:r>
      <w:r w:rsidRPr="002E7735">
        <w:rPr>
          <w:sz w:val="12"/>
          <w:szCs w:val="18"/>
        </w:rPr>
        <w:br/>
      </w:r>
      <w:r w:rsidRPr="002E7735">
        <w:rPr>
          <w:rStyle w:val="FunctionTok"/>
          <w:sz w:val="16"/>
          <w:szCs w:val="18"/>
        </w:rPr>
        <w:t>saveRDS</w:t>
      </w:r>
      <w:r w:rsidRPr="002E7735">
        <w:rPr>
          <w:rStyle w:val="NormalTok"/>
          <w:sz w:val="12"/>
          <w:szCs w:val="18"/>
        </w:rPr>
        <w:t xml:space="preserve">(mvipFacilityLevels, </w:t>
      </w:r>
      <w:r w:rsidRPr="002E7735">
        <w:rPr>
          <w:rStyle w:val="StringTok"/>
          <w:sz w:val="16"/>
          <w:szCs w:val="18"/>
        </w:rPr>
        <w:t>"output/mvipFacilityLevels.rds"</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total_facilities </w:t>
      </w:r>
      <w:r w:rsidRPr="002E7735">
        <w:rPr>
          <w:rStyle w:val="OtherTok"/>
          <w:sz w:val="16"/>
          <w:szCs w:val="18"/>
        </w:rPr>
        <w:t>&lt;-</w:t>
      </w:r>
      <w:r w:rsidRPr="002E7735">
        <w:rPr>
          <w:rStyle w:val="NormalTok"/>
          <w:sz w:val="12"/>
          <w:szCs w:val="18"/>
        </w:rPr>
        <w:t xml:space="preserve"> mvipFacilityLevels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tringTok"/>
          <w:sz w:val="16"/>
          <w:szCs w:val="18"/>
        </w:rPr>
        <w:t>`</w:t>
      </w:r>
      <w:r w:rsidRPr="002E7735">
        <w:rPr>
          <w:rStyle w:val="AttributeTok"/>
          <w:sz w:val="16"/>
          <w:szCs w:val="18"/>
        </w:rPr>
        <w:t>KHIS Level</w:t>
      </w:r>
      <w:r w:rsidRPr="002E7735">
        <w:rPr>
          <w:rStyle w:val="StringTok"/>
          <w:sz w:val="16"/>
          <w:szCs w:val="18"/>
        </w:rPr>
        <w: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'Health Facility'</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FunctionTok"/>
          <w:sz w:val="16"/>
          <w:szCs w:val="18"/>
        </w:rPr>
        <w:t>across</w:t>
      </w:r>
      <w:r w:rsidRPr="002E7735">
        <w:rPr>
          <w:rStyle w:val="NormalTok"/>
          <w:sz w:val="12"/>
          <w:szCs w:val="18"/>
        </w:rPr>
        <w:t xml:space="preserve">( </w:t>
      </w:r>
      <w:r w:rsidRPr="002E7735">
        <w:rPr>
          <w:rStyle w:val="FunctionTok"/>
          <w:sz w:val="16"/>
          <w:szCs w:val="18"/>
        </w:rPr>
        <w:t>where</w:t>
      </w:r>
      <w:r w:rsidRPr="002E7735">
        <w:rPr>
          <w:rStyle w:val="NormalTok"/>
          <w:sz w:val="12"/>
          <w:szCs w:val="18"/>
        </w:rPr>
        <w:t xml:space="preserve">(is.numeric) , \(x) </w:t>
      </w:r>
      <w:r w:rsidRPr="002E7735">
        <w:rPr>
          <w:rStyle w:val="FunctionTok"/>
          <w:sz w:val="16"/>
          <w:szCs w:val="18"/>
        </w:rPr>
        <w:t>sum</w:t>
      </w:r>
      <w:r w:rsidRPr="002E7735">
        <w:rPr>
          <w:rStyle w:val="NormalTok"/>
          <w:sz w:val="12"/>
          <w:szCs w:val="18"/>
        </w:rPr>
        <w:t xml:space="preserve">( x, </w:t>
      </w:r>
      <w:r w:rsidRPr="002E7735">
        <w:rPr>
          <w:rStyle w:val="AttributeTok"/>
          <w:sz w:val="16"/>
          <w:szCs w:val="18"/>
        </w:rPr>
        <w:t>na.rm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levelName =</w:t>
      </w:r>
      <w:r w:rsidRPr="002E7735">
        <w:rPr>
          <w:rStyle w:val="NormalTok"/>
          <w:sz w:val="12"/>
          <w:szCs w:val="18"/>
        </w:rPr>
        <w:t xml:space="preserve"> </w:t>
      </w:r>
      <w:r w:rsidRPr="002E7735">
        <w:rPr>
          <w:rStyle w:val="StringTok"/>
          <w:sz w:val="16"/>
          <w:szCs w:val="18"/>
        </w:rPr>
        <w:t>'Health Facility'</w:t>
      </w:r>
      <w:r w:rsidRPr="002E7735">
        <w:rPr>
          <w:rStyle w:val="NormalTok"/>
          <w:sz w:val="12"/>
          <w:szCs w:val="18"/>
        </w:rPr>
        <w:t xml:space="preserve">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tbl.mvipFacilitiesByLevel </w:t>
      </w:r>
      <w:r w:rsidRPr="002E7735">
        <w:rPr>
          <w:rStyle w:val="OtherTok"/>
          <w:sz w:val="16"/>
          <w:szCs w:val="18"/>
        </w:rPr>
        <w:t>=</w:t>
      </w:r>
      <w:r w:rsidRPr="002E7735">
        <w:rPr>
          <w:rStyle w:val="NormalTok"/>
          <w:sz w:val="12"/>
          <w:szCs w:val="18"/>
        </w:rPr>
        <w:t xml:space="preserve"> mvipFacilityLevels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level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r w:rsidRPr="002E7735">
        <w:rPr>
          <w:sz w:val="12"/>
          <w:szCs w:val="18"/>
        </w:rPr>
        <w:br/>
      </w:r>
      <w:r w:rsidRPr="002E7735">
        <w:rPr>
          <w:rStyle w:val="NormalTok"/>
          <w:sz w:val="12"/>
          <w:szCs w:val="18"/>
        </w:rPr>
        <w:t xml:space="preserve">    </w:t>
      </w:r>
      <w:r w:rsidRPr="002E7735">
        <w:rPr>
          <w:rStyle w:val="CommentTok"/>
          <w:sz w:val="16"/>
          <w:szCs w:val="18"/>
        </w:rPr>
        <w:t xml:space="preserve"># kable( align = c("l",  "r", "r") ) </w:t>
      </w:r>
      <w:r w:rsidRPr="002E7735">
        <w:rPr>
          <w:sz w:val="12"/>
          <w:szCs w:val="18"/>
        </w:rPr>
        <w:br/>
      </w:r>
      <w:r w:rsidRPr="002E7735">
        <w:rPr>
          <w:rStyle w:val="NormalTok"/>
          <w:sz w:val="12"/>
          <w:szCs w:val="18"/>
        </w:rPr>
        <w:t xml:space="preserve">    </w:t>
      </w:r>
      <w:r w:rsidRPr="002E7735">
        <w:rPr>
          <w:rStyle w:val="CommentTok"/>
          <w:sz w:val="16"/>
          <w:szCs w:val="18"/>
        </w:rPr>
        <w:t xml:space="preserve"># add_header_above( c( rep("", 1) ,  "No. of Units" = 2) ) </w:t>
      </w:r>
      <w:r w:rsidRPr="002E7735">
        <w:rPr>
          <w:sz w:val="12"/>
          <w:szCs w:val="18"/>
        </w:rPr>
        <w:br/>
      </w:r>
      <w:r w:rsidRPr="002E7735">
        <w:rPr>
          <w:sz w:val="12"/>
          <w:szCs w:val="18"/>
        </w:rPr>
        <w:br/>
      </w:r>
      <w:r w:rsidRPr="002E7735">
        <w:rPr>
          <w:rStyle w:val="NormalTok"/>
          <w:sz w:val="12"/>
          <w:szCs w:val="18"/>
        </w:rPr>
        <w:t>tbl.mvipFacilitiesByLevel</w:t>
      </w:r>
    </w:p>
    <w:tbl>
      <w:tblPr>
        <w:tblStyle w:val="Table"/>
        <w:tblW w:w="5000" w:type="pct"/>
        <w:tblLayout w:type="fixed"/>
        <w:tblLook w:val="0000" w:firstRow="0" w:lastRow="0" w:firstColumn="0" w:lastColumn="0" w:noHBand="0" w:noVBand="0"/>
      </w:tblPr>
      <w:tblGrid>
        <w:gridCol w:w="9360"/>
      </w:tblGrid>
      <w:tr w:rsidR="00AC7EC8" w:rsidRPr="002E7735" w14:paraId="5CABF5A0" w14:textId="77777777">
        <w:tc>
          <w:tcPr>
            <w:tcW w:w="7920" w:type="dxa"/>
          </w:tcPr>
          <w:p w14:paraId="5CABF58B" w14:textId="77777777" w:rsidR="00AC7EC8" w:rsidRPr="002E7735" w:rsidRDefault="00BB0A38" w:rsidP="00F80CF3">
            <w:pPr>
              <w:pStyle w:val="ImageCaption"/>
              <w:spacing w:before="200" w:line="276" w:lineRule="auto"/>
              <w:rPr>
                <w:sz w:val="18"/>
                <w:szCs w:val="18"/>
              </w:rPr>
            </w:pPr>
            <w:bookmarkStart w:id="43" w:name="tbl-mvipFacilitiesByLevel"/>
            <w:r w:rsidRPr="002E7735">
              <w:rPr>
                <w:sz w:val="18"/>
                <w:szCs w:val="18"/>
              </w:rPr>
              <w:t>Table 9</w:t>
            </w:r>
            <w:r w:rsidRPr="002E7735">
              <w:rPr>
                <w:b/>
                <w:bCs/>
                <w:sz w:val="18"/>
                <w:szCs w:val="18"/>
              </w:rPr>
              <w:t>.S</w:t>
            </w:r>
            <w:r w:rsidRPr="002E7735">
              <w:rPr>
                <w:sz w:val="18"/>
                <w:szCs w:val="18"/>
              </w:rPr>
              <w:t xml:space="preserve"> Type of health units in MVIP districts associatied with each organization unit level</w:t>
            </w:r>
          </w:p>
          <w:tbl>
            <w:tblPr>
              <w:tblW w:w="0" w:type="auto"/>
              <w:jc w:val="center"/>
              <w:tblLayout w:type="fixed"/>
              <w:tblLook w:val="0420" w:firstRow="1" w:lastRow="0" w:firstColumn="0" w:lastColumn="0" w:noHBand="0" w:noVBand="1"/>
            </w:tblPr>
            <w:tblGrid>
              <w:gridCol w:w="4350"/>
              <w:gridCol w:w="2524"/>
              <w:gridCol w:w="2486"/>
            </w:tblGrid>
            <w:tr w:rsidR="00AC7EC8" w:rsidRPr="002E7735" w14:paraId="5CABF58F" w14:textId="77777777">
              <w:trPr>
                <w:tblHeader/>
                <w:jc w:val="center"/>
              </w:trPr>
              <w:tc>
                <w:tcPr>
                  <w:tcW w:w="43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KHIS Level</w:t>
                  </w:r>
                </w:p>
              </w:tc>
              <w:tc>
                <w:tcPr>
                  <w:tcW w:w="25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8D" w14:textId="121F711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4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8E" w14:textId="7B4B23F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r>
            <w:tr w:rsidR="00AC7EC8" w:rsidRPr="002E7735" w14:paraId="5CABF593" w14:textId="77777777">
              <w:trPr>
                <w:jc w:val="center"/>
              </w:trPr>
              <w:tc>
                <w:tcPr>
                  <w:tcW w:w="43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Sub-County</w:t>
                  </w:r>
                </w:p>
              </w:tc>
              <w:tc>
                <w:tcPr>
                  <w:tcW w:w="25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w:t>
                  </w:r>
                </w:p>
              </w:tc>
              <w:tc>
                <w:tcPr>
                  <w:tcW w:w="24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w:t>
                  </w:r>
                </w:p>
              </w:tc>
            </w:tr>
            <w:tr w:rsidR="00AC7EC8" w:rsidRPr="002E7735" w14:paraId="5CABF597" w14:textId="77777777">
              <w:trPr>
                <w:jc w:val="center"/>
              </w:trPr>
              <w:tc>
                <w:tcPr>
                  <w:tcW w:w="4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County Assembly Ward</w:t>
                  </w:r>
                </w:p>
              </w:tc>
              <w:tc>
                <w:tcPr>
                  <w:tcW w:w="25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w:t>
                  </w:r>
                </w:p>
              </w:tc>
              <w:tc>
                <w:tcPr>
                  <w:tcW w:w="24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113</w:t>
                  </w:r>
                </w:p>
              </w:tc>
            </w:tr>
            <w:tr w:rsidR="00AC7EC8" w:rsidRPr="002E7735" w14:paraId="5CABF59B" w14:textId="77777777">
              <w:trPr>
                <w:jc w:val="center"/>
              </w:trPr>
              <w:tc>
                <w:tcPr>
                  <w:tcW w:w="43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25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874</w:t>
                  </w:r>
                </w:p>
              </w:tc>
              <w:tc>
                <w:tcPr>
                  <w:tcW w:w="24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840</w:t>
                  </w:r>
                </w:p>
              </w:tc>
            </w:tr>
            <w:tr w:rsidR="00AC7EC8" w:rsidRPr="002E7735" w14:paraId="5CABF59F" w14:textId="77777777">
              <w:trPr>
                <w:jc w:val="center"/>
              </w:trPr>
              <w:tc>
                <w:tcPr>
                  <w:tcW w:w="435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CommunityUnit</w:t>
                  </w:r>
                </w:p>
              </w:tc>
              <w:tc>
                <w:tcPr>
                  <w:tcW w:w="25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9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838</w:t>
                  </w:r>
                </w:p>
              </w:tc>
              <w:tc>
                <w:tcPr>
                  <w:tcW w:w="24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9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931</w:t>
                  </w:r>
                </w:p>
              </w:tc>
            </w:tr>
            <w:bookmarkEnd w:id="43"/>
          </w:tbl>
          <w:p w14:paraId="5CAC092F" w14:textId="77777777" w:rsidR="00BB0A38" w:rsidRPr="002E7735" w:rsidRDefault="00BB0A38" w:rsidP="00F80CF3">
            <w:pPr>
              <w:spacing w:after="0" w:line="276" w:lineRule="auto"/>
              <w:rPr>
                <w:sz w:val="18"/>
                <w:szCs w:val="18"/>
              </w:rPr>
            </w:pPr>
          </w:p>
        </w:tc>
      </w:tr>
    </w:tbl>
    <w:p w14:paraId="5CABF5A1" w14:textId="77777777"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mvipFacilityOwners </w:t>
      </w:r>
      <w:r w:rsidRPr="002E7735">
        <w:rPr>
          <w:rStyle w:val="OtherTok"/>
          <w:sz w:val="16"/>
          <w:szCs w:val="18"/>
        </w:rPr>
        <w:t>=</w:t>
      </w:r>
      <w:r w:rsidRPr="002E7735">
        <w:rPr>
          <w:rStyle w:val="NormalTok"/>
          <w:sz w:val="12"/>
          <w:szCs w:val="18"/>
        </w:rPr>
        <w:t xml:space="preserve"> MVIP.KHIS.WKHF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left_join</w:t>
      </w:r>
      <w:r w:rsidRPr="002E7735">
        <w:rPr>
          <w:rStyle w:val="NormalTok"/>
          <w:sz w:val="12"/>
          <w:szCs w:val="18"/>
        </w:rPr>
        <w:t xml:space="preserve">( ouLevels , </w:t>
      </w:r>
      <w:r w:rsidRPr="002E7735">
        <w:rPr>
          <w:rStyle w:val="AttributeTok"/>
          <w:sz w:val="16"/>
          <w:szCs w:val="18"/>
        </w:rPr>
        <w:t>by =</w:t>
      </w:r>
      <w:r w:rsidRPr="002E7735">
        <w:rPr>
          <w:rStyle w:val="NormalTok"/>
          <w:sz w:val="12"/>
          <w:szCs w:val="18"/>
        </w:rPr>
        <w:t xml:space="preserve"> </w:t>
      </w:r>
      <w:r w:rsidRPr="002E7735">
        <w:rPr>
          <w:rStyle w:val="StringTok"/>
          <w:sz w:val="16"/>
          <w:szCs w:val="18"/>
        </w:rPr>
        <w:t>'level'</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CommentTok"/>
          <w:sz w:val="16"/>
          <w:szCs w:val="18"/>
        </w:rPr>
        <w:t># mutate( levelName = ifelse( paste0( levelName, "-", Owner ) ) %&gt;%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level, levelName,  Owner ,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CommentTok"/>
          <w:sz w:val="16"/>
          <w:szCs w:val="18"/>
        </w:rPr>
        <w:t># mutate( percent = paste0( "(" , (n / sum(n) ) %&gt;% percent ,  ")" ) ) %&gt;%</w:t>
      </w:r>
      <w:r w:rsidRPr="002E7735">
        <w:rPr>
          <w:sz w:val="12"/>
          <w:szCs w:val="18"/>
        </w:rPr>
        <w:br/>
      </w:r>
      <w:r w:rsidRPr="002E7735">
        <w:rPr>
          <w:rStyle w:val="NormalTok"/>
          <w:sz w:val="12"/>
          <w:szCs w:val="18"/>
        </w:rPr>
        <w:t xml:space="preserve">    </w:t>
      </w:r>
      <w:r w:rsidRPr="002E7735">
        <w:rPr>
          <w:rStyle w:val="FunctionTok"/>
          <w:sz w:val="16"/>
          <w:szCs w:val="18"/>
        </w:rPr>
        <w:t>pivot_wider</w:t>
      </w:r>
      <w:r w:rsidRPr="002E7735">
        <w:rPr>
          <w:rStyle w:val="NormalTok"/>
          <w:sz w:val="12"/>
          <w:szCs w:val="18"/>
        </w:rPr>
        <w:t xml:space="preserve">( </w:t>
      </w:r>
      <w:r w:rsidRPr="002E7735">
        <w:rPr>
          <w:rStyle w:val="AttributeTok"/>
          <w:sz w:val="16"/>
          <w:szCs w:val="18"/>
        </w:rPr>
        <w:t>names_from =</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AttributeTok"/>
          <w:sz w:val="16"/>
          <w:szCs w:val="18"/>
        </w:rPr>
        <w:t>values_from =</w:t>
      </w:r>
      <w:r w:rsidRPr="002E7735">
        <w:rPr>
          <w:rStyle w:val="NormalTok"/>
          <w:sz w:val="12"/>
          <w:szCs w:val="18"/>
        </w:rPr>
        <w:t xml:space="preserve">  n)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everything</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ifelse</w:t>
      </w:r>
      <w:r w:rsidRPr="002E7735">
        <w:rPr>
          <w:rStyle w:val="NormalTok"/>
          <w:sz w:val="12"/>
          <w:szCs w:val="18"/>
        </w:rPr>
        <w:t>(</w:t>
      </w:r>
      <w:r w:rsidRPr="002E7735">
        <w:rPr>
          <w:rStyle w:val="FunctionTok"/>
          <w:sz w:val="16"/>
          <w:szCs w:val="18"/>
        </w:rPr>
        <w:t>is.na</w:t>
      </w:r>
      <w:r w:rsidRPr="002E7735">
        <w:rPr>
          <w:rStyle w:val="NormalTok"/>
          <w:sz w:val="12"/>
          <w:szCs w:val="18"/>
        </w:rPr>
        <w:t xml:space="preserve">(.), </w:t>
      </w:r>
      <w:r w:rsidRPr="002E7735">
        <w:rPr>
          <w:rStyle w:val="StringTok"/>
          <w:sz w:val="16"/>
          <w:szCs w:val="18"/>
        </w:rPr>
        <w:t>"Unidentified"</w:t>
      </w:r>
      <w:r w:rsidRPr="002E7735">
        <w:rPr>
          <w:rStyle w:val="NormalTok"/>
          <w:sz w:val="12"/>
          <w:szCs w:val="18"/>
        </w:rPr>
        <w:t>, . ))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StringTok"/>
          <w:sz w:val="16"/>
          <w:szCs w:val="18"/>
        </w:rPr>
        <w:t>`</w:t>
      </w:r>
      <w:r w:rsidRPr="002E7735">
        <w:rPr>
          <w:rStyle w:val="AttributeTok"/>
          <w:sz w:val="16"/>
          <w:szCs w:val="18"/>
        </w:rPr>
        <w:t>KHIS Level</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levelName ) </w:t>
      </w:r>
      <w:r w:rsidRPr="002E7735">
        <w:rPr>
          <w:sz w:val="12"/>
          <w:szCs w:val="18"/>
        </w:rPr>
        <w:br/>
      </w:r>
      <w:r w:rsidRPr="002E7735">
        <w:rPr>
          <w:sz w:val="12"/>
          <w:szCs w:val="18"/>
        </w:rPr>
        <w:lastRenderedPageBreak/>
        <w:br/>
      </w:r>
      <w:r w:rsidRPr="002E7735">
        <w:rPr>
          <w:rStyle w:val="CommentTok"/>
          <w:sz w:val="16"/>
          <w:szCs w:val="18"/>
        </w:rPr>
        <w:t># Save</w:t>
      </w:r>
      <w:r w:rsidRPr="002E7735">
        <w:rPr>
          <w:sz w:val="12"/>
          <w:szCs w:val="18"/>
        </w:rPr>
        <w:br/>
      </w:r>
      <w:r w:rsidRPr="002E7735">
        <w:rPr>
          <w:rStyle w:val="FunctionTok"/>
          <w:sz w:val="16"/>
          <w:szCs w:val="18"/>
        </w:rPr>
        <w:t>saveRDS</w:t>
      </w:r>
      <w:r w:rsidRPr="002E7735">
        <w:rPr>
          <w:rStyle w:val="NormalTok"/>
          <w:sz w:val="12"/>
          <w:szCs w:val="18"/>
        </w:rPr>
        <w:t xml:space="preserve">(mvipFacilityOwners, </w:t>
      </w:r>
      <w:r w:rsidRPr="002E7735">
        <w:rPr>
          <w:rStyle w:val="StringTok"/>
          <w:sz w:val="16"/>
          <w:szCs w:val="18"/>
        </w:rPr>
        <w:t>"output/mvipFacilityOwners.rds"</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tbl.mvipFacilityOwners </w:t>
      </w:r>
      <w:r w:rsidRPr="002E7735">
        <w:rPr>
          <w:rStyle w:val="OtherTok"/>
          <w:sz w:val="16"/>
          <w:szCs w:val="18"/>
        </w:rPr>
        <w:t>=</w:t>
      </w:r>
      <w:r w:rsidRPr="002E7735">
        <w:rPr>
          <w:rStyle w:val="NormalTok"/>
          <w:sz w:val="12"/>
          <w:szCs w:val="18"/>
        </w:rPr>
        <w:t xml:space="preserve"> mvipFacilityOwners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level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r w:rsidRPr="002E7735">
        <w:rPr>
          <w:sz w:val="12"/>
          <w:szCs w:val="18"/>
        </w:rPr>
        <w:br/>
      </w:r>
      <w:r w:rsidRPr="002E7735">
        <w:rPr>
          <w:rStyle w:val="NormalTok"/>
          <w:sz w:val="12"/>
          <w:szCs w:val="18"/>
        </w:rPr>
        <w:t xml:space="preserve">    </w:t>
      </w:r>
      <w:r w:rsidRPr="002E7735">
        <w:rPr>
          <w:rStyle w:val="CommentTok"/>
          <w:sz w:val="16"/>
          <w:szCs w:val="18"/>
        </w:rPr>
        <w:t xml:space="preserve"># kable( align = c("l", "l", "r", "r") ) </w:t>
      </w:r>
      <w:r w:rsidRPr="002E7735">
        <w:rPr>
          <w:sz w:val="12"/>
          <w:szCs w:val="18"/>
        </w:rPr>
        <w:br/>
      </w:r>
      <w:r w:rsidRPr="002E7735">
        <w:rPr>
          <w:rStyle w:val="NormalTok"/>
          <w:sz w:val="12"/>
          <w:szCs w:val="18"/>
        </w:rPr>
        <w:t xml:space="preserve">    </w:t>
      </w:r>
      <w:r w:rsidRPr="002E7735">
        <w:rPr>
          <w:rStyle w:val="CommentTok"/>
          <w:sz w:val="16"/>
          <w:szCs w:val="18"/>
        </w:rPr>
        <w:t xml:space="preserve"># add_header_above( c( rep("", 2) ,  "No. of Units" = 2) ) </w:t>
      </w:r>
      <w:r w:rsidRPr="002E7735">
        <w:rPr>
          <w:sz w:val="12"/>
          <w:szCs w:val="18"/>
        </w:rPr>
        <w:br/>
      </w:r>
      <w:r w:rsidRPr="002E7735">
        <w:rPr>
          <w:sz w:val="12"/>
          <w:szCs w:val="18"/>
        </w:rPr>
        <w:br/>
      </w:r>
      <w:r w:rsidRPr="002E7735">
        <w:rPr>
          <w:rStyle w:val="NormalTok"/>
          <w:sz w:val="12"/>
          <w:szCs w:val="18"/>
        </w:rPr>
        <w:t>tbl.mvipFacilityOwners</w:t>
      </w:r>
    </w:p>
    <w:tbl>
      <w:tblPr>
        <w:tblStyle w:val="Table"/>
        <w:tblW w:w="5000" w:type="pct"/>
        <w:tblLayout w:type="fixed"/>
        <w:tblLook w:val="0000" w:firstRow="0" w:lastRow="0" w:firstColumn="0" w:lastColumn="0" w:noHBand="0" w:noVBand="0"/>
      </w:tblPr>
      <w:tblGrid>
        <w:gridCol w:w="9360"/>
      </w:tblGrid>
      <w:tr w:rsidR="00AC7EC8" w:rsidRPr="002E7735" w14:paraId="5CABF5C6" w14:textId="77777777">
        <w:tc>
          <w:tcPr>
            <w:tcW w:w="7920" w:type="dxa"/>
          </w:tcPr>
          <w:p w14:paraId="5CABF5A2" w14:textId="77777777" w:rsidR="00AC7EC8" w:rsidRPr="002E7735" w:rsidRDefault="00BB0A38" w:rsidP="00F80CF3">
            <w:pPr>
              <w:pStyle w:val="ImageCaption"/>
              <w:spacing w:before="200" w:line="276" w:lineRule="auto"/>
              <w:rPr>
                <w:sz w:val="18"/>
                <w:szCs w:val="18"/>
              </w:rPr>
            </w:pPr>
            <w:bookmarkStart w:id="44" w:name="tbl-mvipFacilitiesOwners"/>
            <w:r w:rsidRPr="002E7735">
              <w:rPr>
                <w:sz w:val="18"/>
                <w:szCs w:val="18"/>
              </w:rPr>
              <w:t>Table 10</w:t>
            </w:r>
            <w:r w:rsidRPr="002E7735">
              <w:rPr>
                <w:b/>
                <w:bCs/>
                <w:sz w:val="18"/>
                <w:szCs w:val="18"/>
              </w:rPr>
              <w:t>.S</w:t>
            </w:r>
            <w:r w:rsidRPr="002E7735">
              <w:rPr>
                <w:sz w:val="18"/>
                <w:szCs w:val="18"/>
              </w:rPr>
              <w:t xml:space="preserve"> Type of health units in MVIP districts associatied with each organization unit level</w:t>
            </w:r>
          </w:p>
          <w:tbl>
            <w:tblPr>
              <w:tblW w:w="0" w:type="auto"/>
              <w:jc w:val="center"/>
              <w:tblLayout w:type="fixed"/>
              <w:tblLook w:val="0420" w:firstRow="1" w:lastRow="0" w:firstColumn="0" w:lastColumn="0" w:noHBand="0" w:noVBand="1"/>
            </w:tblPr>
            <w:tblGrid>
              <w:gridCol w:w="1945"/>
              <w:gridCol w:w="4029"/>
              <w:gridCol w:w="1706"/>
              <w:gridCol w:w="1680"/>
            </w:tblGrid>
            <w:tr w:rsidR="00AC7EC8" w:rsidRPr="002E7735" w14:paraId="5CABF5A7" w14:textId="77777777">
              <w:trPr>
                <w:tblHeader/>
                <w:jc w:val="center"/>
              </w:trPr>
              <w:tc>
                <w:tcPr>
                  <w:tcW w:w="194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KHIS Level</w:t>
                  </w:r>
                </w:p>
              </w:tc>
              <w:tc>
                <w:tcPr>
                  <w:tcW w:w="40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Owner</w:t>
                  </w:r>
                </w:p>
              </w:tc>
              <w:tc>
                <w:tcPr>
                  <w:tcW w:w="17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A5" w14:textId="0F72457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6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A6" w14:textId="634ECF8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r>
            <w:tr w:rsidR="00AC7EC8" w:rsidRPr="002E7735" w14:paraId="5CABF5AC" w14:textId="77777777">
              <w:trPr>
                <w:jc w:val="center"/>
              </w:trPr>
              <w:tc>
                <w:tcPr>
                  <w:tcW w:w="194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Ministry of Health</w:t>
                  </w:r>
                </w:p>
              </w:tc>
              <w:tc>
                <w:tcPr>
                  <w:tcW w:w="17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392</w:t>
                  </w:r>
                </w:p>
              </w:tc>
              <w:tc>
                <w:tcPr>
                  <w:tcW w:w="16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399</w:t>
                  </w:r>
                </w:p>
              </w:tc>
            </w:tr>
            <w:tr w:rsidR="00AC7EC8" w:rsidRPr="002E7735" w14:paraId="5CABF5B1" w14:textId="77777777">
              <w:trPr>
                <w:jc w:val="center"/>
              </w:trPr>
              <w:tc>
                <w:tcPr>
                  <w:tcW w:w="19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Mission/Faith-Based Organization</w:t>
                  </w:r>
                </w:p>
              </w:tc>
              <w:tc>
                <w:tcPr>
                  <w:tcW w:w="17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w:t>
                  </w:r>
                </w:p>
              </w:tc>
              <w:tc>
                <w:tcPr>
                  <w:tcW w:w="16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w:t>
                  </w:r>
                </w:p>
              </w:tc>
            </w:tr>
            <w:tr w:rsidR="00AC7EC8" w:rsidRPr="002E7735" w14:paraId="5CABF5B6" w14:textId="77777777">
              <w:trPr>
                <w:jc w:val="center"/>
              </w:trPr>
              <w:tc>
                <w:tcPr>
                  <w:tcW w:w="19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Non-Governmental Organization</w:t>
                  </w:r>
                </w:p>
              </w:tc>
              <w:tc>
                <w:tcPr>
                  <w:tcW w:w="17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16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w:t>
                  </w:r>
                </w:p>
              </w:tc>
            </w:tr>
            <w:tr w:rsidR="00AC7EC8" w:rsidRPr="002E7735" w14:paraId="5CABF5BB" w14:textId="77777777">
              <w:trPr>
                <w:jc w:val="center"/>
              </w:trPr>
              <w:tc>
                <w:tcPr>
                  <w:tcW w:w="19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Other Min</w:t>
                  </w:r>
                </w:p>
              </w:tc>
              <w:tc>
                <w:tcPr>
                  <w:tcW w:w="17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w:t>
                  </w:r>
                </w:p>
              </w:tc>
              <w:tc>
                <w:tcPr>
                  <w:tcW w:w="16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w:t>
                  </w:r>
                </w:p>
              </w:tc>
            </w:tr>
            <w:tr w:rsidR="00AC7EC8" w:rsidRPr="002E7735" w14:paraId="5CABF5C0" w14:textId="77777777">
              <w:trPr>
                <w:jc w:val="center"/>
              </w:trPr>
              <w:tc>
                <w:tcPr>
                  <w:tcW w:w="19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Private</w:t>
                  </w:r>
                </w:p>
              </w:tc>
              <w:tc>
                <w:tcPr>
                  <w:tcW w:w="17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255</w:t>
                  </w:r>
                </w:p>
              </w:tc>
              <w:tc>
                <w:tcPr>
                  <w:tcW w:w="16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234</w:t>
                  </w:r>
                </w:p>
              </w:tc>
            </w:tr>
            <w:tr w:rsidR="00AC7EC8" w:rsidRPr="002E7735" w14:paraId="5CABF5C5" w14:textId="77777777">
              <w:trPr>
                <w:jc w:val="center"/>
              </w:trPr>
              <w:tc>
                <w:tcPr>
                  <w:tcW w:w="194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Health Facility</w:t>
                  </w:r>
                </w:p>
              </w:tc>
              <w:tc>
                <w:tcPr>
                  <w:tcW w:w="40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Unidentified</w:t>
                  </w:r>
                </w:p>
              </w:tc>
              <w:tc>
                <w:tcPr>
                  <w:tcW w:w="17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117</w:t>
                  </w:r>
                </w:p>
              </w:tc>
              <w:tc>
                <w:tcPr>
                  <w:tcW w:w="16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w:t>
                  </w:r>
                </w:p>
              </w:tc>
            </w:tr>
            <w:bookmarkEnd w:id="44"/>
          </w:tbl>
          <w:p w14:paraId="5CAC0930" w14:textId="77777777" w:rsidR="00BB0A38" w:rsidRPr="002E7735" w:rsidRDefault="00BB0A38" w:rsidP="00F80CF3">
            <w:pPr>
              <w:spacing w:after="0" w:line="276" w:lineRule="auto"/>
              <w:rPr>
                <w:sz w:val="18"/>
                <w:szCs w:val="18"/>
              </w:rPr>
            </w:pPr>
          </w:p>
        </w:tc>
      </w:tr>
    </w:tbl>
    <w:p w14:paraId="5CABF5C7" w14:textId="77777777" w:rsidR="00AC7EC8" w:rsidRPr="002E7735" w:rsidRDefault="00BB0A38" w:rsidP="00F80CF3">
      <w:pPr>
        <w:pStyle w:val="Heading4"/>
        <w:spacing w:line="276" w:lineRule="auto"/>
        <w:rPr>
          <w:sz w:val="18"/>
          <w:szCs w:val="18"/>
        </w:rPr>
      </w:pPr>
      <w:bookmarkStart w:id="45" w:name="Xbf84f3b0bb3cbf02fbd231372e04a106b7255c8"/>
      <w:bookmarkEnd w:id="42"/>
      <w:r w:rsidRPr="002E7735">
        <w:rPr>
          <w:sz w:val="18"/>
          <w:szCs w:val="18"/>
        </w:rPr>
        <w:t>Percentage of facility ownership by intervention</w:t>
      </w:r>
    </w:p>
    <w:p w14:paraId="5CABF5C8" w14:textId="6ADA1930" w:rsidR="00AC7EC8" w:rsidRPr="002E7735" w:rsidRDefault="00BB0A38" w:rsidP="00F80CF3">
      <w:pPr>
        <w:pStyle w:val="FirstParagraph"/>
        <w:spacing w:line="276" w:lineRule="auto"/>
        <w:rPr>
          <w:sz w:val="18"/>
          <w:szCs w:val="18"/>
        </w:rPr>
      </w:pPr>
      <w:r w:rsidRPr="002E7735">
        <w:rPr>
          <w:sz w:val="18"/>
          <w:szCs w:val="18"/>
        </w:rPr>
        <w:t xml:space="preserve">For facilities in KHIS that were linked with the master list, we compared the facility ownership across interventions </w:t>
      </w:r>
      <w:hyperlink w:anchor="tbl-mvipFacilitiesByOwner">
        <w:r w:rsidRPr="002E7735">
          <w:rPr>
            <w:rStyle w:val="Hyperlink"/>
            <w:sz w:val="18"/>
            <w:szCs w:val="18"/>
          </w:rPr>
          <w:t>Table 11</w:t>
        </w:r>
      </w:hyperlink>
      <w:r w:rsidRPr="002E7735">
        <w:rPr>
          <w:sz w:val="18"/>
          <w:szCs w:val="18"/>
        </w:rPr>
        <w:t xml:space="preserve"> . (The column with owner, the row with missing value for owner indicates facilities in the master list that were not linked with those in KHIS)</w:t>
      </w:r>
    </w:p>
    <w:p w14:paraId="5CABF5C9" w14:textId="59A1AE44" w:rsidR="00AC7EC8" w:rsidRPr="002E7735" w:rsidRDefault="00BB0A38" w:rsidP="00F80CF3">
      <w:pPr>
        <w:pStyle w:val="SourceCode"/>
        <w:spacing w:line="276" w:lineRule="auto"/>
        <w:rPr>
          <w:sz w:val="12"/>
          <w:szCs w:val="18"/>
        </w:rPr>
      </w:pPr>
      <w:r w:rsidRPr="002E7735">
        <w:rPr>
          <w:rStyle w:val="NormalTok"/>
          <w:sz w:val="12"/>
          <w:szCs w:val="18"/>
        </w:rPr>
        <w:t xml:space="preserve">comp </w:t>
      </w:r>
      <w:r w:rsidRPr="002E7735">
        <w:rPr>
          <w:rStyle w:val="OtherTok"/>
          <w:sz w:val="16"/>
          <w:szCs w:val="18"/>
        </w:rPr>
        <w:t>=</w:t>
      </w:r>
      <w:r w:rsidRPr="002E7735">
        <w:rPr>
          <w:rStyle w:val="NormalTok"/>
          <w:sz w:val="12"/>
          <w:szCs w:val="18"/>
        </w:rPr>
        <w:t xml:space="preserve"> MVIP.KHIS.WKHF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w:t>
      </w:r>
      <w:r w:rsidRPr="002E7735">
        <w:rPr>
          <w:rStyle w:val="FunctionTok"/>
          <w:sz w:val="16"/>
          <w:szCs w:val="18"/>
        </w:rPr>
        <w:t>is.na</w:t>
      </w:r>
      <w:r w:rsidRPr="002E7735">
        <w:rPr>
          <w:rStyle w:val="NormalTok"/>
          <w:sz w:val="12"/>
          <w:szCs w:val="18"/>
        </w:rPr>
        <w:t xml:space="preserve">(CommunityUnit), Intervention </w:t>
      </w:r>
      <w:r w:rsidRPr="002E7735">
        <w:rPr>
          <w:rStyle w:val="SpecialChar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Comparison</w:t>
      </w:r>
      <w:r w:rsidRPr="002E7735">
        <w:rPr>
          <w:rStyle w:val="StringTok"/>
          <w:sz w:val="16"/>
          <w:szCs w:val="18"/>
        </w:rPr>
        <w: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Intervention, Owner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Owner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(Owner), </w:t>
      </w:r>
      <w:r w:rsidRPr="002E7735">
        <w:rPr>
          <w:rStyle w:val="StringTok"/>
          <w:sz w:val="16"/>
          <w:szCs w:val="18"/>
        </w:rPr>
        <w:t>'Unknonwn'</w:t>
      </w:r>
      <w:r w:rsidRPr="002E7735">
        <w:rPr>
          <w:rStyle w:val="NormalTok"/>
          <w:sz w:val="12"/>
          <w:szCs w:val="18"/>
        </w:rPr>
        <w:t xml:space="preserve"> , Owner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tidyfst</w:t>
      </w:r>
      <w:r w:rsidRPr="002E7735">
        <w:rPr>
          <w:rStyle w:val="SpecialCharTok"/>
          <w:sz w:val="16"/>
          <w:szCs w:val="18"/>
        </w:rPr>
        <w:t>::</w:t>
      </w:r>
      <w:r w:rsidRPr="002E7735">
        <w:rPr>
          <w:rStyle w:val="NormalTok"/>
          <w:sz w:val="12"/>
          <w:szCs w:val="18"/>
        </w:rPr>
        <w:t xml:space="preserve"> </w:t>
      </w:r>
      <w:r w:rsidRPr="002E7735">
        <w:rPr>
          <w:rStyle w:val="FunctionTok"/>
          <w:sz w:val="16"/>
          <w:szCs w:val="18"/>
        </w:rPr>
        <w:t>add_prop</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vacc </w:t>
      </w:r>
      <w:r w:rsidRPr="002E7735">
        <w:rPr>
          <w:rStyle w:val="OtherTok"/>
          <w:sz w:val="16"/>
          <w:szCs w:val="18"/>
        </w:rPr>
        <w:t>=</w:t>
      </w:r>
      <w:r w:rsidRPr="002E7735">
        <w:rPr>
          <w:rStyle w:val="NormalTok"/>
          <w:sz w:val="12"/>
          <w:szCs w:val="18"/>
        </w:rPr>
        <w:t xml:space="preserve"> MVIP.KHIS.WKHF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w:t>
      </w:r>
      <w:r w:rsidRPr="002E7735">
        <w:rPr>
          <w:rStyle w:val="FunctionTok"/>
          <w:sz w:val="16"/>
          <w:szCs w:val="18"/>
        </w:rPr>
        <w:t>is.na</w:t>
      </w:r>
      <w:r w:rsidRPr="002E7735">
        <w:rPr>
          <w:rStyle w:val="NormalTok"/>
          <w:sz w:val="12"/>
          <w:szCs w:val="18"/>
        </w:rPr>
        <w:t xml:space="preserve">(CommunityUnit),  Intervention </w:t>
      </w:r>
      <w:r w:rsidRPr="002E7735">
        <w:rPr>
          <w:rStyle w:val="SpecialChar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Intervention, Owner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Owner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(Owner), </w:t>
      </w:r>
      <w:r w:rsidRPr="002E7735">
        <w:rPr>
          <w:rStyle w:val="StringTok"/>
          <w:sz w:val="16"/>
          <w:szCs w:val="18"/>
        </w:rPr>
        <w:t>'Unknonwn'</w:t>
      </w:r>
      <w:r w:rsidRPr="002E7735">
        <w:rPr>
          <w:rStyle w:val="NormalTok"/>
          <w:sz w:val="12"/>
          <w:szCs w:val="18"/>
        </w:rPr>
        <w:t xml:space="preserve"> , Owner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tidyfst</w:t>
      </w:r>
      <w:r w:rsidRPr="002E7735">
        <w:rPr>
          <w:rStyle w:val="SpecialCharTok"/>
          <w:sz w:val="16"/>
          <w:szCs w:val="18"/>
        </w:rPr>
        <w:t>::</w:t>
      </w:r>
      <w:r w:rsidRPr="002E7735">
        <w:rPr>
          <w:rStyle w:val="NormalTok"/>
          <w:sz w:val="12"/>
          <w:szCs w:val="18"/>
        </w:rPr>
        <w:t xml:space="preserve"> </w:t>
      </w:r>
      <w:r w:rsidRPr="002E7735">
        <w:rPr>
          <w:rStyle w:val="FunctionTok"/>
          <w:sz w:val="16"/>
          <w:szCs w:val="18"/>
        </w:rPr>
        <w:t>add_prop</w:t>
      </w:r>
      <w:r w:rsidRPr="002E7735">
        <w:rPr>
          <w:rStyle w:val="NormalTok"/>
          <w:sz w:val="12"/>
          <w:szCs w:val="18"/>
        </w:rPr>
        <w:t xml:space="preserve">()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mvipFacilitiesByOwner </w:t>
      </w:r>
      <w:r w:rsidRPr="002E7735">
        <w:rPr>
          <w:rStyle w:val="Othe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bind_rows</w:t>
      </w:r>
      <w:r w:rsidRPr="002E7735">
        <w:rPr>
          <w:rStyle w:val="NormalTok"/>
          <w:sz w:val="12"/>
          <w:szCs w:val="18"/>
        </w:rPr>
        <w:t xml:space="preserve">( comp, vacc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Owner =</w:t>
      </w:r>
      <w:r w:rsidRPr="002E7735">
        <w:rPr>
          <w:rStyle w:val="NormalTok"/>
          <w:sz w:val="12"/>
          <w:szCs w:val="18"/>
        </w:rPr>
        <w:t xml:space="preserve"> </w:t>
      </w:r>
      <w:r w:rsidRPr="002E7735">
        <w:rPr>
          <w:rStyle w:val="FunctionTok"/>
          <w:sz w:val="16"/>
          <w:szCs w:val="18"/>
        </w:rPr>
        <w:t>str_replace_all</w:t>
      </w:r>
      <w:r w:rsidRPr="002E7735">
        <w:rPr>
          <w:rStyle w:val="NormalTok"/>
          <w:sz w:val="12"/>
          <w:szCs w:val="18"/>
        </w:rPr>
        <w:t xml:space="preserve">( Owner,  </w:t>
      </w:r>
      <w:r w:rsidRPr="002E7735">
        <w:rPr>
          <w:rStyle w:val="StringTok"/>
          <w:sz w:val="16"/>
          <w:szCs w:val="18"/>
        </w:rPr>
        <w:t>"Other Min"</w:t>
      </w:r>
      <w:r w:rsidRPr="002E7735">
        <w:rPr>
          <w:rStyle w:val="NormalTok"/>
          <w:sz w:val="12"/>
          <w:szCs w:val="18"/>
        </w:rPr>
        <w:t xml:space="preserve"> , </w:t>
      </w:r>
      <w:r w:rsidRPr="002E7735">
        <w:rPr>
          <w:rStyle w:val="StringTok"/>
          <w:sz w:val="16"/>
          <w:szCs w:val="18"/>
        </w:rPr>
        <w:t>"Other MOH"</w:t>
      </w:r>
      <w:r w:rsidRPr="002E7735">
        <w:rPr>
          <w:rStyle w:val="NormalTok"/>
          <w:sz w:val="12"/>
          <w:szCs w:val="18"/>
        </w:rPr>
        <w:t xml:space="preserve">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Intervention, Owner, prop_label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pivot_wider</w:t>
      </w:r>
      <w:r w:rsidRPr="002E7735">
        <w:rPr>
          <w:rStyle w:val="NormalTok"/>
          <w:sz w:val="12"/>
          <w:szCs w:val="18"/>
        </w:rPr>
        <w:t xml:space="preserve">( </w:t>
      </w:r>
      <w:r w:rsidRPr="002E7735">
        <w:rPr>
          <w:rStyle w:val="AttributeTok"/>
          <w:sz w:val="16"/>
          <w:szCs w:val="18"/>
        </w:rPr>
        <w:t>names_from =</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AttributeTok"/>
          <w:sz w:val="16"/>
          <w:szCs w:val="18"/>
        </w:rPr>
        <w:t>values_from =</w:t>
      </w:r>
      <w:r w:rsidRPr="002E7735">
        <w:rPr>
          <w:rStyle w:val="NormalTok"/>
          <w:sz w:val="12"/>
          <w:szCs w:val="18"/>
        </w:rPr>
        <w:t xml:space="preserve">  prop_label )  </w:t>
      </w:r>
      <w:r w:rsidRPr="002E7735">
        <w:rPr>
          <w:sz w:val="12"/>
          <w:szCs w:val="18"/>
        </w:rPr>
        <w:br/>
      </w:r>
      <w:r w:rsidRPr="002E7735">
        <w:rPr>
          <w:sz w:val="12"/>
          <w:szCs w:val="18"/>
        </w:rPr>
        <w:br/>
      </w:r>
      <w:r w:rsidRPr="002E7735">
        <w:rPr>
          <w:rStyle w:val="NormalTok"/>
          <w:sz w:val="12"/>
          <w:szCs w:val="18"/>
        </w:rPr>
        <w:t xml:space="preserve">mvipFacilitiesByOwner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r w:rsidRPr="002E7735">
        <w:rPr>
          <w:sz w:val="12"/>
          <w:szCs w:val="18"/>
        </w:rPr>
        <w:br/>
      </w:r>
      <w:r w:rsidRPr="002E7735">
        <w:rPr>
          <w:rStyle w:val="FunctionTok"/>
          <w:sz w:val="16"/>
          <w:szCs w:val="18"/>
        </w:rPr>
        <w:t>saveRDS</w:t>
      </w:r>
      <w:r w:rsidRPr="002E7735">
        <w:rPr>
          <w:rStyle w:val="NormalTok"/>
          <w:sz w:val="12"/>
          <w:szCs w:val="18"/>
        </w:rPr>
        <w:t xml:space="preserve">( mvipFacilitiesByOwner,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'mvipFacilitiesByOwner.rds'</w:t>
      </w:r>
      <w:r w:rsidRPr="002E7735">
        <w:rPr>
          <w:rStyle w:val="NormalTok"/>
          <w:sz w:val="12"/>
          <w:szCs w:val="18"/>
        </w:rPr>
        <w:t xml:space="preserve"> ))</w:t>
      </w:r>
    </w:p>
    <w:tbl>
      <w:tblPr>
        <w:tblStyle w:val="Table"/>
        <w:tblW w:w="5000" w:type="pct"/>
        <w:tblLayout w:type="fixed"/>
        <w:tblLook w:val="0000" w:firstRow="0" w:lastRow="0" w:firstColumn="0" w:lastColumn="0" w:noHBand="0" w:noVBand="0"/>
      </w:tblPr>
      <w:tblGrid>
        <w:gridCol w:w="9360"/>
      </w:tblGrid>
      <w:tr w:rsidR="00AC7EC8" w:rsidRPr="002E7735" w14:paraId="5CABF5E7" w14:textId="77777777">
        <w:tc>
          <w:tcPr>
            <w:tcW w:w="7920" w:type="dxa"/>
          </w:tcPr>
          <w:p w14:paraId="5CABF5CA" w14:textId="77777777" w:rsidR="00AC7EC8" w:rsidRPr="002E7735" w:rsidRDefault="00BB0A38" w:rsidP="00F80CF3">
            <w:pPr>
              <w:pStyle w:val="ImageCaption"/>
              <w:spacing w:before="200" w:line="276" w:lineRule="auto"/>
              <w:rPr>
                <w:sz w:val="18"/>
                <w:szCs w:val="18"/>
              </w:rPr>
            </w:pPr>
            <w:bookmarkStart w:id="46" w:name="tbl-mvipFacilitiesByOwner"/>
            <w:r w:rsidRPr="002E7735">
              <w:rPr>
                <w:sz w:val="18"/>
                <w:szCs w:val="18"/>
              </w:rPr>
              <w:lastRenderedPageBreak/>
              <w:t>Table 11</w:t>
            </w:r>
            <w:r w:rsidRPr="002E7735">
              <w:rPr>
                <w:b/>
                <w:bCs/>
                <w:sz w:val="18"/>
                <w:szCs w:val="18"/>
              </w:rPr>
              <w:t>.S</w:t>
            </w:r>
            <w:r w:rsidRPr="002E7735">
              <w:rPr>
                <w:sz w:val="18"/>
                <w:szCs w:val="18"/>
              </w:rPr>
              <w:t xml:space="preserve"> Ownership of health units for the MVIP intervention areas</w:t>
            </w:r>
          </w:p>
          <w:tbl>
            <w:tblPr>
              <w:tblW w:w="0" w:type="auto"/>
              <w:jc w:val="center"/>
              <w:tblLayout w:type="fixed"/>
              <w:tblLook w:val="0420" w:firstRow="1" w:lastRow="0" w:firstColumn="0" w:lastColumn="0" w:noHBand="0" w:noVBand="1"/>
            </w:tblPr>
            <w:tblGrid>
              <w:gridCol w:w="5085"/>
              <w:gridCol w:w="2154"/>
              <w:gridCol w:w="2121"/>
            </w:tblGrid>
            <w:tr w:rsidR="00AC7EC8" w:rsidRPr="002E7735" w14:paraId="5CABF5CE" w14:textId="77777777">
              <w:trPr>
                <w:tblHeader/>
                <w:jc w:val="center"/>
              </w:trPr>
              <w:tc>
                <w:tcPr>
                  <w:tcW w:w="50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Owner</w:t>
                  </w:r>
                </w:p>
              </w:tc>
              <w:tc>
                <w:tcPr>
                  <w:tcW w:w="215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C" w14:textId="6F21721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1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CD" w14:textId="7288E31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r>
            <w:tr w:rsidR="00AC7EC8" w:rsidRPr="002E7735" w14:paraId="5CABF5D2" w14:textId="77777777">
              <w:trPr>
                <w:jc w:val="center"/>
              </w:trPr>
              <w:tc>
                <w:tcPr>
                  <w:tcW w:w="508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Ministry of Health</w:t>
                  </w:r>
                </w:p>
              </w:tc>
              <w:tc>
                <w:tcPr>
                  <w:tcW w:w="215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38.7%</w:t>
                  </w:r>
                </w:p>
              </w:tc>
              <w:tc>
                <w:tcPr>
                  <w:tcW w:w="21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40.9%</w:t>
                  </w:r>
                </w:p>
              </w:tc>
            </w:tr>
            <w:tr w:rsidR="00AC7EC8" w:rsidRPr="002E7735" w14:paraId="5CABF5D6" w14:textId="77777777">
              <w:trPr>
                <w:jc w:val="center"/>
              </w:trPr>
              <w:tc>
                <w:tcPr>
                  <w:tcW w:w="50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Mission/Faith-Based Organization</w:t>
                  </w:r>
                </w:p>
              </w:tc>
              <w:tc>
                <w:tcPr>
                  <w:tcW w:w="21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7.9%</w:t>
                  </w:r>
                </w:p>
              </w:tc>
              <w:tc>
                <w:tcPr>
                  <w:tcW w:w="2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6.7%</w:t>
                  </w:r>
                </w:p>
              </w:tc>
            </w:tr>
            <w:tr w:rsidR="00AC7EC8" w:rsidRPr="002E7735" w14:paraId="5CABF5DA" w14:textId="77777777">
              <w:trPr>
                <w:jc w:val="center"/>
              </w:trPr>
              <w:tc>
                <w:tcPr>
                  <w:tcW w:w="50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Non-Governmental Organization</w:t>
                  </w:r>
                </w:p>
              </w:tc>
              <w:tc>
                <w:tcPr>
                  <w:tcW w:w="21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2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3.0%</w:t>
                  </w:r>
                </w:p>
              </w:tc>
            </w:tr>
            <w:tr w:rsidR="00AC7EC8" w:rsidRPr="002E7735" w14:paraId="5CABF5DE" w14:textId="77777777">
              <w:trPr>
                <w:jc w:val="center"/>
              </w:trPr>
              <w:tc>
                <w:tcPr>
                  <w:tcW w:w="50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Other MOH</w:t>
                  </w:r>
                </w:p>
              </w:tc>
              <w:tc>
                <w:tcPr>
                  <w:tcW w:w="21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1.4%</w:t>
                  </w:r>
                </w:p>
              </w:tc>
              <w:tc>
                <w:tcPr>
                  <w:tcW w:w="2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0.9%</w:t>
                  </w:r>
                </w:p>
              </w:tc>
            </w:tr>
            <w:tr w:rsidR="00AC7EC8" w:rsidRPr="002E7735" w14:paraId="5CABF5E2" w14:textId="77777777">
              <w:trPr>
                <w:jc w:val="center"/>
              </w:trPr>
              <w:tc>
                <w:tcPr>
                  <w:tcW w:w="50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Private</w:t>
                  </w:r>
                </w:p>
              </w:tc>
              <w:tc>
                <w:tcPr>
                  <w:tcW w:w="21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25.2%</w:t>
                  </w:r>
                </w:p>
              </w:tc>
              <w:tc>
                <w:tcPr>
                  <w:tcW w:w="21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24.0%</w:t>
                  </w:r>
                </w:p>
              </w:tc>
            </w:tr>
            <w:tr w:rsidR="00AC7EC8" w:rsidRPr="002E7735" w14:paraId="5CABF5E6" w14:textId="77777777">
              <w:trPr>
                <w:jc w:val="center"/>
              </w:trPr>
              <w:tc>
                <w:tcPr>
                  <w:tcW w:w="508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Unknonwn</w:t>
                  </w:r>
                </w:p>
              </w:tc>
              <w:tc>
                <w:tcPr>
                  <w:tcW w:w="215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25.2%</w:t>
                  </w:r>
                </w:p>
              </w:tc>
              <w:tc>
                <w:tcPr>
                  <w:tcW w:w="21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24.6%</w:t>
                  </w:r>
                </w:p>
              </w:tc>
            </w:tr>
            <w:bookmarkEnd w:id="46"/>
          </w:tbl>
          <w:p w14:paraId="5CAC0931" w14:textId="77777777" w:rsidR="00BB0A38" w:rsidRPr="002E7735" w:rsidRDefault="00BB0A38" w:rsidP="00F80CF3">
            <w:pPr>
              <w:spacing w:after="0" w:line="276" w:lineRule="auto"/>
              <w:rPr>
                <w:sz w:val="18"/>
                <w:szCs w:val="18"/>
              </w:rPr>
            </w:pPr>
          </w:p>
        </w:tc>
      </w:tr>
    </w:tbl>
    <w:p w14:paraId="5CABF5E8" w14:textId="77777777" w:rsidR="00AC7EC8" w:rsidRPr="002E7735" w:rsidRDefault="00BB0A38" w:rsidP="00F80CF3">
      <w:pPr>
        <w:pStyle w:val="Heading4"/>
        <w:spacing w:line="276" w:lineRule="auto"/>
        <w:rPr>
          <w:sz w:val="18"/>
          <w:szCs w:val="18"/>
        </w:rPr>
      </w:pPr>
      <w:bookmarkStart w:id="47" w:name="Xdacbf122ace5511f437af98cb11366c95cbe14f"/>
      <w:bookmarkEnd w:id="45"/>
      <w:r w:rsidRPr="002E7735">
        <w:rPr>
          <w:sz w:val="18"/>
          <w:szCs w:val="18"/>
        </w:rPr>
        <w:t>Vector Control Strategy Among Intervention Areas</w:t>
      </w:r>
    </w:p>
    <w:p w14:paraId="5CABF5E9" w14:textId="77777777" w:rsidR="00AC7EC8" w:rsidRPr="002E7735" w:rsidRDefault="00BB0A38" w:rsidP="00F80CF3">
      <w:pPr>
        <w:pStyle w:val="FirstParagraph"/>
        <w:spacing w:line="276" w:lineRule="auto"/>
        <w:rPr>
          <w:sz w:val="18"/>
          <w:szCs w:val="18"/>
        </w:rPr>
      </w:pPr>
      <w:r w:rsidRPr="002E7735">
        <w:rPr>
          <w:sz w:val="18"/>
          <w:szCs w:val="18"/>
        </w:rPr>
        <w:t>***TODO: add dates of interventions</w:t>
      </w:r>
    </w:p>
    <w:p w14:paraId="5CABF5EA" w14:textId="0BA3A5BF" w:rsidR="00AC7EC8" w:rsidRPr="002E7735" w:rsidRDefault="00BB0A38" w:rsidP="00F80CF3">
      <w:pPr>
        <w:pStyle w:val="BodyText"/>
        <w:spacing w:line="276" w:lineRule="auto"/>
        <w:rPr>
          <w:sz w:val="18"/>
          <w:szCs w:val="18"/>
        </w:rPr>
      </w:pPr>
      <w:r w:rsidRPr="002E7735">
        <w:rPr>
          <w:sz w:val="18"/>
          <w:szCs w:val="18"/>
        </w:rPr>
        <w:t>Sub-counties in Western Kenya participated in several vector control strategies. IRS was applied annually in 14 sub-counties. Meanwhile, mass bednet campaigns were carried out in 32 sub-counties during 2021. Of these, 12 sub-counties received long-lasting insecticide nets treated with pyrethroids (Standard net) and 20 received long-lasting insecticide nets treated with combined pyrethroid and piperonyl-butoxide (PBO).[</w:t>
      </w:r>
      <w:hyperlink w:anchor="X5f97a996f609132a5e80ab25cb1f82c3045b61e">
        <w:r w:rsidRPr="002E7735">
          <w:rPr>
            <w:rStyle w:val="Hyperlink"/>
            <w:sz w:val="18"/>
            <w:szCs w:val="18"/>
          </w:rPr>
          <w:t>8</w:t>
        </w:r>
      </w:hyperlink>
      <w:r w:rsidRPr="002E7735">
        <w:rPr>
          <w:sz w:val="18"/>
          <w:szCs w:val="18"/>
        </w:rPr>
        <w:t xml:space="preserve">] A greater proportion of sub-district assigned to the </w:t>
      </w:r>
      <w:r w:rsidR="005E21CC">
        <w:rPr>
          <w:sz w:val="18"/>
          <w:szCs w:val="18"/>
        </w:rPr>
        <w:t>comparison</w:t>
      </w:r>
      <w:r w:rsidRPr="002E7735">
        <w:rPr>
          <w:sz w:val="18"/>
          <w:szCs w:val="18"/>
        </w:rPr>
        <w:t xml:space="preserve"> groups received the more effective vector control interventions, IRS and PBO nets </w:t>
      </w:r>
      <w:hyperlink w:anchor="tbl-mvipFacilitiesByVC">
        <w:r w:rsidRPr="002E7735">
          <w:rPr>
            <w:rStyle w:val="Hyperlink"/>
            <w:sz w:val="18"/>
            <w:szCs w:val="18"/>
          </w:rPr>
          <w:t>Table 12</w:t>
        </w:r>
      </w:hyperlink>
      <w:r w:rsidRPr="002E7735">
        <w:rPr>
          <w:sz w:val="18"/>
          <w:szCs w:val="18"/>
        </w:rPr>
        <w:t>.</w:t>
      </w:r>
    </w:p>
    <w:p w14:paraId="5CABF5EB" w14:textId="77777777"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rStyle w:val="CommentTok"/>
          <w:sz w:val="16"/>
          <w:szCs w:val="18"/>
        </w:rPr>
        <w:t>#|</w:t>
      </w:r>
      <w:r w:rsidRPr="002E7735">
        <w:rPr>
          <w:sz w:val="12"/>
          <w:szCs w:val="18"/>
        </w:rPr>
        <w:br/>
      </w:r>
      <w:r w:rsidRPr="002E7735">
        <w:rPr>
          <w:rStyle w:val="NormalTok"/>
          <w:sz w:val="12"/>
          <w:szCs w:val="18"/>
        </w:rPr>
        <w:t xml:space="preserve">total.facilities </w:t>
      </w:r>
      <w:r w:rsidRPr="002E7735">
        <w:rPr>
          <w:rStyle w:val="Othe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MVIP.KHIS.WKHF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xml:space="preserve"># inner_join( interventions %&gt;% count( County, SubCounty, Vector_2021 ) ,  </w:t>
      </w:r>
      <w:r w:rsidRPr="002E7735">
        <w:rPr>
          <w:sz w:val="12"/>
          <w:szCs w:val="18"/>
        </w:rPr>
        <w:br/>
      </w:r>
      <w:r w:rsidRPr="002E7735">
        <w:rPr>
          <w:rStyle w:val="NormalTok"/>
          <w:sz w:val="12"/>
          <w:szCs w:val="18"/>
        </w:rPr>
        <w:t xml:space="preserve">  </w:t>
      </w:r>
      <w:r w:rsidRPr="002E7735">
        <w:rPr>
          <w:rStyle w:val="CommentTok"/>
          <w:sz w:val="16"/>
          <w:szCs w:val="18"/>
        </w:rPr>
        <w:t>#             by = c(  'County' , 'SubCounty'  )  ) %&gt;%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StringTok"/>
          <w:sz w:val="16"/>
          <w:szCs w:val="18"/>
        </w:rPr>
        <w:t>`</w:t>
      </w:r>
      <w:r w:rsidRPr="002E7735">
        <w:rPr>
          <w:rStyle w:val="AttributeTok"/>
          <w:sz w:val="16"/>
          <w:szCs w:val="18"/>
        </w:rPr>
        <w:t>Vector Control (2021)</w:t>
      </w:r>
      <w:r w:rsidRPr="002E7735">
        <w:rPr>
          <w:rStyle w:val="StringTok"/>
          <w:sz w:val="16"/>
          <w:szCs w:val="18"/>
        </w:rPr>
        <w:t>`</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Vector_2021 )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CommentTok"/>
          <w:sz w:val="16"/>
          <w:szCs w:val="18"/>
        </w:rPr>
        <w:t># filter( level %in% 3:6 ) %&gt;%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tringTok"/>
          <w:sz w:val="16"/>
          <w:szCs w:val="18"/>
        </w:rPr>
        <w:t>`</w:t>
      </w:r>
      <w:r w:rsidRPr="002E7735">
        <w:rPr>
          <w:rStyle w:val="AttributeTok"/>
          <w:sz w:val="16"/>
          <w:szCs w:val="18"/>
        </w:rPr>
        <w:t>Vector Control (2021)</w:t>
      </w:r>
      <w:r w:rsidRPr="002E7735">
        <w:rPr>
          <w:rStyle w:val="StringTok"/>
          <w:sz w:val="16"/>
          <w:szCs w:val="18"/>
        </w:rPr>
        <w:t>`</w:t>
      </w:r>
      <w:r w:rsidRPr="002E7735">
        <w:rPr>
          <w:rStyle w:val="NormalTok"/>
          <w:sz w:val="12"/>
          <w:szCs w:val="18"/>
        </w:rPr>
        <w:t xml:space="preserve">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AttributeTok"/>
          <w:sz w:val="16"/>
          <w:szCs w:val="18"/>
        </w:rPr>
        <w:t>N.Counties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County ),</w:t>
      </w:r>
      <w:r w:rsidRPr="002E7735">
        <w:rPr>
          <w:sz w:val="12"/>
          <w:szCs w:val="18"/>
        </w:rPr>
        <w:br/>
      </w:r>
      <w:r w:rsidRPr="002E7735">
        <w:rPr>
          <w:rStyle w:val="NormalTok"/>
          <w:sz w:val="12"/>
          <w:szCs w:val="18"/>
        </w:rPr>
        <w:t xml:space="preserve">             </w:t>
      </w:r>
      <w:r w:rsidRPr="002E7735">
        <w:rPr>
          <w:rStyle w:val="AttributeTok"/>
          <w:sz w:val="16"/>
          <w:szCs w:val="18"/>
        </w:rPr>
        <w:t>N.SubCounties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SubCounty ) ,</w:t>
      </w:r>
      <w:r w:rsidRPr="002E7735">
        <w:rPr>
          <w:sz w:val="12"/>
          <w:szCs w:val="18"/>
        </w:rPr>
        <w:br/>
      </w:r>
      <w:r w:rsidRPr="002E7735">
        <w:rPr>
          <w:rStyle w:val="NormalTok"/>
          <w:sz w:val="12"/>
          <w:szCs w:val="18"/>
        </w:rPr>
        <w:t xml:space="preserve">             </w:t>
      </w:r>
      <w:r w:rsidRPr="002E7735">
        <w:rPr>
          <w:rStyle w:val="AttributeTok"/>
          <w:sz w:val="16"/>
          <w:szCs w:val="18"/>
        </w:rPr>
        <w:t>N.Facilities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xml:space="preserve">( </w:t>
      </w:r>
      <w:r w:rsidRPr="002E7735">
        <w:rPr>
          <w:rStyle w:val="StringTok"/>
          <w:sz w:val="16"/>
          <w:szCs w:val="18"/>
        </w:rPr>
        <w:t>`</w:t>
      </w:r>
      <w:r w:rsidRPr="002E7735">
        <w:rPr>
          <w:rStyle w:val="AttributeTok"/>
          <w:sz w:val="16"/>
          <w:szCs w:val="18"/>
        </w:rPr>
        <w:t>Health Facility</w:t>
      </w:r>
      <w:r w:rsidRPr="002E7735">
        <w:rPr>
          <w:rStyle w:val="StringTok"/>
          <w:sz w:val="16"/>
          <w:szCs w:val="18"/>
        </w:rPr>
        <w:t>`</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CommentTok"/>
          <w:sz w:val="16"/>
          <w:szCs w:val="18"/>
        </w:rPr>
        <w:t># , N.CHU= n_distinct( CommunityUnit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ungroup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w:t>
      </w:r>
      <w:r w:rsidRPr="002E7735">
        <w:rPr>
          <w:rStyle w:val="AttributeTok"/>
          <w:sz w:val="16"/>
          <w:szCs w:val="18"/>
        </w:rPr>
        <w:t>prop =</w:t>
      </w:r>
      <w:r w:rsidRPr="002E7735">
        <w:rPr>
          <w:rStyle w:val="NormalTok"/>
          <w:sz w:val="12"/>
          <w:szCs w:val="18"/>
        </w:rPr>
        <w:t xml:space="preserve"> N.Facilities </w:t>
      </w:r>
      <w:r w:rsidRPr="002E7735">
        <w:rPr>
          <w:rStyle w:val="SpecialCharTok"/>
          <w:sz w:val="16"/>
          <w:szCs w:val="18"/>
        </w:rPr>
        <w:t>/</w:t>
      </w:r>
      <w:r w:rsidRPr="002E7735">
        <w:rPr>
          <w:rStyle w:val="NormalTok"/>
          <w:sz w:val="12"/>
          <w:szCs w:val="18"/>
        </w:rPr>
        <w:t xml:space="preserve"> </w:t>
      </w:r>
      <w:r w:rsidRPr="002E7735">
        <w:rPr>
          <w:rStyle w:val="FunctionTok"/>
          <w:sz w:val="16"/>
          <w:szCs w:val="18"/>
        </w:rPr>
        <w:t>sum</w:t>
      </w:r>
      <w:r w:rsidRPr="002E7735">
        <w:rPr>
          <w:rStyle w:val="NormalTok"/>
          <w:sz w:val="12"/>
          <w:szCs w:val="18"/>
        </w:rPr>
        <w:t xml:space="preserve">(N.Facilities) </w:t>
      </w:r>
      <w:r w:rsidRPr="002E7735">
        <w:rPr>
          <w:rStyle w:val="SpecialCharTok"/>
          <w:sz w:val="16"/>
          <w:szCs w:val="18"/>
        </w:rPr>
        <w:t>*</w:t>
      </w:r>
      <w:r w:rsidRPr="002E7735">
        <w:rPr>
          <w:rStyle w:val="NormalTok"/>
          <w:sz w:val="12"/>
          <w:szCs w:val="18"/>
        </w:rPr>
        <w:t xml:space="preserve"> </w:t>
      </w:r>
      <w:r w:rsidRPr="002E7735">
        <w:rPr>
          <w:rStyle w:val="DecValTok"/>
          <w:sz w:val="16"/>
          <w:szCs w:val="18"/>
        </w:rPr>
        <w:t>100</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xml:space="preserve"># tidyfst:: add_prop( 'N.Facilities' ) %&gt;% </w:t>
      </w:r>
      <w:r w:rsidRPr="002E7735">
        <w:rPr>
          <w:sz w:val="12"/>
          <w:szCs w:val="18"/>
        </w:rPr>
        <w:br/>
      </w:r>
      <w:r w:rsidRPr="002E7735">
        <w:rPr>
          <w:rStyle w:val="NormalTok"/>
          <w:sz w:val="12"/>
          <w:szCs w:val="18"/>
        </w:rPr>
        <w:t xml:space="preserve">    </w:t>
      </w:r>
      <w:r w:rsidRPr="002E7735">
        <w:rPr>
          <w:rStyle w:val="CommentTok"/>
          <w:sz w:val="16"/>
          <w:szCs w:val="18"/>
        </w:rPr>
        <w:t xml:space="preserve"># select( - prop_label ) %&gt;% </w:t>
      </w:r>
      <w:r w:rsidRPr="002E7735">
        <w:rPr>
          <w:sz w:val="12"/>
          <w:szCs w:val="18"/>
        </w:rPr>
        <w:br/>
      </w:r>
      <w:r w:rsidRPr="002E7735">
        <w:rPr>
          <w:rStyle w:val="NormalTok"/>
          <w:sz w:val="12"/>
          <w:szCs w:val="18"/>
        </w:rPr>
        <w:t xml:space="preserve">    </w:t>
      </w:r>
      <w:r w:rsidRPr="002E7735">
        <w:rPr>
          <w:rStyle w:val="CommentTok"/>
          <w:sz w:val="16"/>
          <w:szCs w:val="18"/>
        </w:rPr>
        <w:t># rename( Percent = prop_label ) %&gt;%</w:t>
      </w:r>
      <w:r w:rsidRPr="002E7735">
        <w:rPr>
          <w:sz w:val="12"/>
          <w:szCs w:val="18"/>
        </w:rPr>
        <w:br/>
      </w:r>
      <w:r w:rsidRPr="002E7735">
        <w:rPr>
          <w:rStyle w:val="NormalTok"/>
          <w:sz w:val="12"/>
          <w:szCs w:val="18"/>
        </w:rPr>
        <w:t xml:space="preserve">ungroup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bind_rows</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where</w:t>
      </w:r>
      <w:r w:rsidRPr="002E7735">
        <w:rPr>
          <w:rStyle w:val="NormalTok"/>
          <w:sz w:val="12"/>
          <w:szCs w:val="18"/>
        </w:rPr>
        <w:t>(is.numeric), sum) ,</w:t>
      </w:r>
      <w:r w:rsidRPr="002E7735">
        <w:rPr>
          <w:sz w:val="12"/>
          <w:szCs w:val="18"/>
        </w:rPr>
        <w:br/>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where</w:t>
      </w:r>
      <w:r w:rsidRPr="002E7735">
        <w:rPr>
          <w:rStyle w:val="NormalTok"/>
          <w:sz w:val="12"/>
          <w:szCs w:val="18"/>
        </w:rPr>
        <w:t xml:space="preserve">(is.character), </w:t>
      </w:r>
      <w:r w:rsidRPr="002E7735">
        <w:rPr>
          <w:rStyle w:val="SpecialCharTok"/>
          <w:sz w:val="16"/>
          <w:szCs w:val="18"/>
        </w:rPr>
        <w:t>~</w:t>
      </w:r>
      <w:r w:rsidRPr="002E7735">
        <w:rPr>
          <w:rStyle w:val="NormalTok"/>
          <w:sz w:val="12"/>
          <w:szCs w:val="18"/>
        </w:rPr>
        <w:t xml:space="preserve"> </w:t>
      </w:r>
      <w:r w:rsidRPr="002E7735">
        <w:rPr>
          <w:rStyle w:val="StringTok"/>
          <w:sz w:val="16"/>
          <w:szCs w:val="18"/>
        </w:rPr>
        <w:t>'Total'</w:t>
      </w:r>
      <w:r w:rsidRPr="002E7735">
        <w:rPr>
          <w:rStyle w:val="NormalTok"/>
          <w:sz w:val="12"/>
          <w:szCs w:val="18"/>
        </w:rPr>
        <w:t xml:space="preserve"> ) )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Percent =</w:t>
      </w:r>
      <w:r w:rsidRPr="002E7735">
        <w:rPr>
          <w:rStyle w:val="NormalTok"/>
          <w:sz w:val="12"/>
          <w:szCs w:val="18"/>
        </w:rPr>
        <w:t xml:space="preserve"> </w:t>
      </w:r>
      <w:r w:rsidRPr="002E7735">
        <w:rPr>
          <w:rStyle w:val="FunctionTok"/>
          <w:sz w:val="16"/>
          <w:szCs w:val="18"/>
        </w:rPr>
        <w:t>percent</w:t>
      </w:r>
      <w:r w:rsidRPr="002E7735">
        <w:rPr>
          <w:rStyle w:val="NormalTok"/>
          <w:sz w:val="12"/>
          <w:szCs w:val="18"/>
        </w:rPr>
        <w:t xml:space="preserve">( prop </w:t>
      </w:r>
      <w:r w:rsidRPr="002E7735">
        <w:rPr>
          <w:rStyle w:val="SpecialCharTok"/>
          <w:sz w:val="16"/>
          <w:szCs w:val="18"/>
        </w:rPr>
        <w:t>/</w:t>
      </w:r>
      <w:r w:rsidRPr="002E7735">
        <w:rPr>
          <w:rStyle w:val="NormalTok"/>
          <w:sz w:val="12"/>
          <w:szCs w:val="18"/>
        </w:rPr>
        <w:t xml:space="preserve"> </w:t>
      </w:r>
      <w:r w:rsidRPr="002E7735">
        <w:rPr>
          <w:rStyle w:val="DecValTok"/>
          <w:sz w:val="16"/>
          <w:szCs w:val="18"/>
        </w:rPr>
        <w:t>100</w:t>
      </w:r>
      <w:r w:rsidRPr="002E7735">
        <w:rPr>
          <w:rStyle w:val="NormalTok"/>
          <w:sz w:val="12"/>
          <w:szCs w:val="18"/>
        </w:rPr>
        <w:t xml:space="preserve">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prop )</w:t>
      </w:r>
      <w:r w:rsidRPr="002E7735">
        <w:rPr>
          <w:sz w:val="12"/>
          <w:szCs w:val="18"/>
        </w:rPr>
        <w:br/>
      </w:r>
      <w:r w:rsidRPr="002E7735">
        <w:rPr>
          <w:sz w:val="12"/>
          <w:szCs w:val="18"/>
        </w:rPr>
        <w:br/>
      </w:r>
      <w:r w:rsidRPr="002E7735">
        <w:rPr>
          <w:rStyle w:val="NormalTok"/>
          <w:sz w:val="12"/>
          <w:szCs w:val="18"/>
        </w:rPr>
        <w:t xml:space="preserve">subtotals </w:t>
      </w:r>
      <w:r w:rsidRPr="002E7735">
        <w:rPr>
          <w:rStyle w:val="OtherTok"/>
          <w:sz w:val="16"/>
          <w:szCs w:val="18"/>
        </w:rPr>
        <w:t>&lt;-</w:t>
      </w:r>
      <w:r w:rsidRPr="002E7735">
        <w:rPr>
          <w:rStyle w:val="NormalTok"/>
          <w:sz w:val="12"/>
          <w:szCs w:val="18"/>
        </w:rPr>
        <w:t xml:space="preserve"> total.facilities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lastRenderedPageBreak/>
        <w:t xml:space="preserve">   </w:t>
      </w:r>
      <w:r w:rsidRPr="002E7735">
        <w:rPr>
          <w:rStyle w:val="FunctionTok"/>
          <w:sz w:val="16"/>
          <w:szCs w:val="18"/>
        </w:rPr>
        <w:t>summarise</w:t>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where</w:t>
      </w:r>
      <w:r w:rsidRPr="002E7735">
        <w:rPr>
          <w:rStyle w:val="NormalTok"/>
          <w:sz w:val="12"/>
          <w:szCs w:val="18"/>
        </w:rPr>
        <w:t>(is.numeric), sum) ,</w:t>
      </w:r>
      <w:r w:rsidRPr="002E7735">
        <w:rPr>
          <w:sz w:val="12"/>
          <w:szCs w:val="18"/>
        </w:rPr>
        <w:br/>
      </w:r>
      <w:r w:rsidRPr="002E7735">
        <w:rPr>
          <w:rStyle w:val="NormalTok"/>
          <w:sz w:val="12"/>
          <w:szCs w:val="18"/>
        </w:rPr>
        <w:t xml:space="preserve">                                   </w:t>
      </w:r>
      <w:r w:rsidRPr="002E7735">
        <w:rPr>
          <w:rStyle w:val="FunctionTok"/>
          <w:sz w:val="16"/>
          <w:szCs w:val="18"/>
        </w:rPr>
        <w:t>across</w:t>
      </w:r>
      <w:r w:rsidRPr="002E7735">
        <w:rPr>
          <w:rStyle w:val="NormalTok"/>
          <w:sz w:val="12"/>
          <w:szCs w:val="18"/>
        </w:rPr>
        <w:t>(</w:t>
      </w:r>
      <w:r w:rsidRPr="002E7735">
        <w:rPr>
          <w:rStyle w:val="FunctionTok"/>
          <w:sz w:val="16"/>
          <w:szCs w:val="18"/>
        </w:rPr>
        <w:t>where</w:t>
      </w:r>
      <w:r w:rsidRPr="002E7735">
        <w:rPr>
          <w:rStyle w:val="NormalTok"/>
          <w:sz w:val="12"/>
          <w:szCs w:val="18"/>
        </w:rPr>
        <w:t xml:space="preserve">(is.character), </w:t>
      </w:r>
      <w:r w:rsidRPr="002E7735">
        <w:rPr>
          <w:rStyle w:val="SpecialCharTok"/>
          <w:sz w:val="16"/>
          <w:szCs w:val="18"/>
        </w:rPr>
        <w:t>~</w:t>
      </w:r>
      <w:r w:rsidRPr="002E7735">
        <w:rPr>
          <w:rStyle w:val="NormalTok"/>
          <w:sz w:val="12"/>
          <w:szCs w:val="18"/>
        </w:rPr>
        <w:t xml:space="preserve"> </w:t>
      </w:r>
      <w:r w:rsidRPr="002E7735">
        <w:rPr>
          <w:rStyle w:val="StringTok"/>
          <w:sz w:val="16"/>
          <w:szCs w:val="18"/>
        </w:rPr>
        <w:t>'Total'</w:t>
      </w:r>
      <w:r w:rsidRPr="002E7735">
        <w:rPr>
          <w:rStyle w:val="NormalTok"/>
          <w:sz w:val="12"/>
          <w:szCs w:val="18"/>
        </w:rPr>
        <w:t xml:space="preserve">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Intervention =</w:t>
      </w:r>
      <w:r w:rsidRPr="002E7735">
        <w:rPr>
          <w:rStyle w:val="NormalTok"/>
          <w:sz w:val="12"/>
          <w:szCs w:val="18"/>
        </w:rPr>
        <w:t xml:space="preserve"> </w:t>
      </w:r>
      <w:r w:rsidRPr="002E7735">
        <w:rPr>
          <w:rStyle w:val="FunctionTok"/>
          <w:sz w:val="16"/>
          <w:szCs w:val="18"/>
        </w:rPr>
        <w:t>paste</w:t>
      </w:r>
      <w:r w:rsidRPr="002E7735">
        <w:rPr>
          <w:rStyle w:val="NormalTok"/>
          <w:sz w:val="12"/>
          <w:szCs w:val="18"/>
        </w:rPr>
        <w:t xml:space="preserve">( Intervention, </w:t>
      </w:r>
      <w:r w:rsidRPr="002E7735">
        <w:rPr>
          <w:rStyle w:val="StringTok"/>
          <w:sz w:val="16"/>
          <w:szCs w:val="18"/>
        </w:rPr>
        <w:t>"Subtotal"</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ungroup</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total.facilities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r w:rsidRPr="002E7735">
        <w:rPr>
          <w:sz w:val="12"/>
          <w:szCs w:val="18"/>
        </w:rPr>
        <w:br/>
      </w:r>
      <w:r w:rsidRPr="002E7735">
        <w:rPr>
          <w:rStyle w:val="NormalTok"/>
          <w:sz w:val="12"/>
          <w:szCs w:val="18"/>
        </w:rPr>
        <w:t xml:space="preserve">    </w:t>
      </w:r>
      <w:r w:rsidRPr="002E7735">
        <w:rPr>
          <w:rStyle w:val="CommentTok"/>
          <w:sz w:val="16"/>
          <w:szCs w:val="18"/>
        </w:rPr>
        <w:t xml:space="preserve"># kable( align = c("l","l", "r", "r" , "r", "r" ) ) </w:t>
      </w:r>
    </w:p>
    <w:tbl>
      <w:tblPr>
        <w:tblStyle w:val="Table"/>
        <w:tblW w:w="5000" w:type="pct"/>
        <w:tblLayout w:type="fixed"/>
        <w:tblLook w:val="0000" w:firstRow="0" w:lastRow="0" w:firstColumn="0" w:lastColumn="0" w:noHBand="0" w:noVBand="0"/>
      </w:tblPr>
      <w:tblGrid>
        <w:gridCol w:w="9360"/>
      </w:tblGrid>
      <w:tr w:rsidR="00AC7EC8" w:rsidRPr="002E7735" w14:paraId="5CABF625" w14:textId="77777777">
        <w:tc>
          <w:tcPr>
            <w:tcW w:w="7920" w:type="dxa"/>
          </w:tcPr>
          <w:p w14:paraId="5CABF5EC" w14:textId="77777777" w:rsidR="00AC7EC8" w:rsidRPr="002E7735" w:rsidRDefault="00BB0A38" w:rsidP="00F80CF3">
            <w:pPr>
              <w:pStyle w:val="ImageCaption"/>
              <w:spacing w:before="200" w:line="276" w:lineRule="auto"/>
              <w:rPr>
                <w:sz w:val="18"/>
                <w:szCs w:val="18"/>
              </w:rPr>
            </w:pPr>
            <w:bookmarkStart w:id="48" w:name="tbl-mvipFacilitiesByVC"/>
            <w:r w:rsidRPr="002E7735">
              <w:rPr>
                <w:sz w:val="18"/>
                <w:szCs w:val="18"/>
              </w:rPr>
              <w:t>Table 12</w:t>
            </w:r>
            <w:r w:rsidRPr="002E7735">
              <w:rPr>
                <w:b/>
                <w:bCs/>
                <w:sz w:val="18"/>
                <w:szCs w:val="18"/>
              </w:rPr>
              <w:t>.S</w:t>
            </w:r>
            <w:r w:rsidRPr="002E7735">
              <w:rPr>
                <w:sz w:val="18"/>
                <w:szCs w:val="18"/>
              </w:rPr>
              <w:t xml:space="preserve"> Vector control interventions assigned to sub-counties in each MVIP intervention area</w:t>
            </w:r>
          </w:p>
          <w:tbl>
            <w:tblPr>
              <w:tblW w:w="0" w:type="auto"/>
              <w:jc w:val="center"/>
              <w:tblLayout w:type="fixed"/>
              <w:tblLook w:val="0420" w:firstRow="1" w:lastRow="0" w:firstColumn="0" w:lastColumn="0" w:noHBand="0" w:noVBand="1"/>
            </w:tblPr>
            <w:tblGrid>
              <w:gridCol w:w="1453"/>
              <w:gridCol w:w="2323"/>
              <w:gridCol w:w="1385"/>
              <w:gridCol w:w="1747"/>
              <w:gridCol w:w="1373"/>
              <w:gridCol w:w="1080"/>
            </w:tblGrid>
            <w:tr w:rsidR="00AC7EC8" w:rsidRPr="002E7735" w14:paraId="5CABF5F3" w14:textId="77777777">
              <w:trPr>
                <w:tblHeader/>
                <w:jc w:val="center"/>
              </w:trPr>
              <w:tc>
                <w:tcPr>
                  <w:tcW w:w="145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3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Vector Control (2021)</w:t>
                  </w:r>
                </w:p>
              </w:tc>
              <w:tc>
                <w:tcPr>
                  <w:tcW w:w="13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N.Counties</w:t>
                  </w:r>
                </w:p>
              </w:tc>
              <w:tc>
                <w:tcPr>
                  <w:tcW w:w="17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N.SubCounties</w:t>
                  </w:r>
                </w:p>
              </w:tc>
              <w:tc>
                <w:tcPr>
                  <w:tcW w:w="137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N.Facilities</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5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Percent</w:t>
                  </w:r>
                </w:p>
              </w:tc>
            </w:tr>
            <w:tr w:rsidR="00AC7EC8" w:rsidRPr="002E7735" w14:paraId="5CABF5FA" w14:textId="77777777">
              <w:trPr>
                <w:jc w:val="center"/>
              </w:trPr>
              <w:tc>
                <w:tcPr>
                  <w:tcW w:w="145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4" w14:textId="2D002C0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32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IRS</w:t>
                  </w:r>
                </w:p>
              </w:tc>
              <w:tc>
                <w:tcPr>
                  <w:tcW w:w="138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w:t>
                  </w:r>
                </w:p>
              </w:tc>
              <w:tc>
                <w:tcPr>
                  <w:tcW w:w="137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383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44.0%</w:t>
                  </w:r>
                </w:p>
              </w:tc>
            </w:tr>
            <w:tr w:rsidR="00AC7EC8" w:rsidRPr="002E7735" w14:paraId="5CABF601" w14:textId="77777777">
              <w:trPr>
                <w:jc w:val="center"/>
              </w:trPr>
              <w:tc>
                <w:tcPr>
                  <w:tcW w:w="1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B" w14:textId="74DD611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3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PBO</w:t>
                  </w:r>
                </w:p>
              </w:tc>
              <w:tc>
                <w:tcPr>
                  <w:tcW w:w="1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13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5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39.5%</w:t>
                  </w:r>
                </w:p>
              </w:tc>
            </w:tr>
            <w:tr w:rsidR="00AC7EC8" w:rsidRPr="002E7735" w14:paraId="5CABF608" w14:textId="77777777">
              <w:trPr>
                <w:jc w:val="center"/>
              </w:trPr>
              <w:tc>
                <w:tcPr>
                  <w:tcW w:w="1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2" w14:textId="6FCF713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3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Pyrethroid</w:t>
                  </w:r>
                </w:p>
              </w:tc>
              <w:tc>
                <w:tcPr>
                  <w:tcW w:w="1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3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16.5%</w:t>
                  </w:r>
                </w:p>
              </w:tc>
            </w:tr>
            <w:tr w:rsidR="00AC7EC8" w:rsidRPr="002E7735" w14:paraId="5CABF60F" w14:textId="77777777">
              <w:trPr>
                <w:jc w:val="center"/>
              </w:trPr>
              <w:tc>
                <w:tcPr>
                  <w:tcW w:w="1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9" w14:textId="5054903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3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IRS</w:t>
                  </w:r>
                </w:p>
              </w:tc>
              <w:tc>
                <w:tcPr>
                  <w:tcW w:w="1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3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29.2%</w:t>
                  </w:r>
                </w:p>
              </w:tc>
            </w:tr>
            <w:tr w:rsidR="00AC7EC8" w:rsidRPr="002E7735" w14:paraId="5CABF616" w14:textId="77777777">
              <w:trPr>
                <w:jc w:val="center"/>
              </w:trPr>
              <w:tc>
                <w:tcPr>
                  <w:tcW w:w="1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0" w14:textId="0533C69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3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PBO</w:t>
                  </w:r>
                </w:p>
              </w:tc>
              <w:tc>
                <w:tcPr>
                  <w:tcW w:w="1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13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32.3%</w:t>
                  </w:r>
                </w:p>
              </w:tc>
            </w:tr>
            <w:tr w:rsidR="00AC7EC8" w:rsidRPr="002E7735" w14:paraId="5CABF61D" w14:textId="77777777">
              <w:trPr>
                <w:jc w:val="center"/>
              </w:trPr>
              <w:tc>
                <w:tcPr>
                  <w:tcW w:w="14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7" w14:textId="5B59193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3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Pyrethroid</w:t>
                  </w:r>
                </w:p>
              </w:tc>
              <w:tc>
                <w:tcPr>
                  <w:tcW w:w="13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w:t>
                  </w:r>
                </w:p>
              </w:tc>
              <w:tc>
                <w:tcPr>
                  <w:tcW w:w="13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322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38.5%</w:t>
                  </w:r>
                </w:p>
              </w:tc>
            </w:tr>
            <w:tr w:rsidR="00AC7EC8" w:rsidRPr="002E7735" w14:paraId="5CABF624" w14:textId="77777777">
              <w:trPr>
                <w:jc w:val="center"/>
              </w:trPr>
              <w:tc>
                <w:tcPr>
                  <w:tcW w:w="145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1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32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Total</w:t>
                  </w:r>
                </w:p>
              </w:tc>
              <w:tc>
                <w:tcPr>
                  <w:tcW w:w="138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17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46</w:t>
                  </w:r>
                </w:p>
              </w:tc>
              <w:tc>
                <w:tcPr>
                  <w:tcW w:w="137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1,707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r>
            <w:bookmarkEnd w:id="48"/>
          </w:tbl>
          <w:p w14:paraId="5CAC0932" w14:textId="77777777" w:rsidR="00BB0A38" w:rsidRPr="002E7735" w:rsidRDefault="00BB0A38" w:rsidP="00F80CF3">
            <w:pPr>
              <w:spacing w:after="0" w:line="276" w:lineRule="auto"/>
              <w:rPr>
                <w:sz w:val="18"/>
                <w:szCs w:val="18"/>
              </w:rPr>
            </w:pPr>
          </w:p>
        </w:tc>
      </w:tr>
    </w:tbl>
    <w:p w14:paraId="5CABF626" w14:textId="77777777" w:rsidR="00AC7EC8" w:rsidRPr="002E7735" w:rsidRDefault="00BB0A38" w:rsidP="00F80CF3">
      <w:pPr>
        <w:pStyle w:val="Heading3"/>
        <w:spacing w:line="276" w:lineRule="auto"/>
        <w:rPr>
          <w:sz w:val="16"/>
          <w:szCs w:val="20"/>
        </w:rPr>
      </w:pPr>
      <w:bookmarkStart w:id="49" w:name="map-of-health-providers-in-mvip-areas"/>
      <w:bookmarkEnd w:id="41"/>
      <w:bookmarkEnd w:id="47"/>
      <w:r w:rsidRPr="002E7735">
        <w:rPr>
          <w:sz w:val="16"/>
          <w:szCs w:val="20"/>
        </w:rPr>
        <w:t>Map of Health Providers in MVIP Areas</w:t>
      </w:r>
    </w:p>
    <w:p w14:paraId="5CABF627" w14:textId="77777777" w:rsidR="00AC7EC8" w:rsidRPr="002E7735" w:rsidRDefault="00BB0A38" w:rsidP="00F80CF3">
      <w:pPr>
        <w:pStyle w:val="FirstParagraph"/>
        <w:spacing w:line="276" w:lineRule="auto"/>
        <w:rPr>
          <w:sz w:val="18"/>
          <w:szCs w:val="18"/>
        </w:rPr>
      </w:pPr>
      <w:r w:rsidRPr="002E7735">
        <w:rPr>
          <w:sz w:val="18"/>
          <w:szCs w:val="18"/>
        </w:rPr>
        <w:t>When available, we used the coordinates provided in the Western Kenya file. When not available, we used the coordinates provided by KHIS.</w:t>
      </w:r>
    </w:p>
    <w:p w14:paraId="5CABF628" w14:textId="77777777" w:rsidR="00AC7EC8" w:rsidRPr="002E7735" w:rsidRDefault="00BB0A38" w:rsidP="00F80CF3">
      <w:pPr>
        <w:pStyle w:val="BodyText"/>
        <w:spacing w:line="276" w:lineRule="auto"/>
        <w:rPr>
          <w:sz w:val="18"/>
          <w:szCs w:val="18"/>
        </w:rPr>
      </w:pPr>
      <w:r w:rsidRPr="002E7735">
        <w:rPr>
          <w:sz w:val="18"/>
          <w:szCs w:val="18"/>
        </w:rPr>
        <w:t>**TODO: verify KHIS coordinates belong to corresponding admin unit.</w:t>
      </w:r>
    </w:p>
    <w:p w14:paraId="5CABF629" w14:textId="77777777"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khis.sf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data.dir  , params</w:t>
      </w:r>
      <w:r w:rsidRPr="002E7735">
        <w:rPr>
          <w:rStyle w:val="SpecialCharTok"/>
          <w:sz w:val="16"/>
          <w:szCs w:val="18"/>
        </w:rPr>
        <w:t>$</w:t>
      </w:r>
      <w:r w:rsidRPr="002E7735">
        <w:rPr>
          <w:rStyle w:val="NormalTok"/>
          <w:sz w:val="12"/>
          <w:szCs w:val="18"/>
        </w:rPr>
        <w:t xml:space="preserve">geo.file )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id )</w:t>
      </w:r>
      <w:r w:rsidRPr="002E7735">
        <w:rPr>
          <w:sz w:val="12"/>
          <w:szCs w:val="18"/>
        </w:rPr>
        <w:br/>
      </w:r>
      <w:r w:rsidRPr="002E7735">
        <w:rPr>
          <w:sz w:val="12"/>
          <w:szCs w:val="18"/>
        </w:rPr>
        <w:br/>
      </w:r>
      <w:r w:rsidRPr="002E7735">
        <w:rPr>
          <w:rStyle w:val="CommentTok"/>
          <w:sz w:val="16"/>
          <w:szCs w:val="18"/>
        </w:rPr>
        <w:t># use coordinates to make simple features spatial dataset (https://r-spatial.github.io/sf/)</w:t>
      </w:r>
      <w:r w:rsidRPr="002E7735">
        <w:rPr>
          <w:sz w:val="12"/>
          <w:szCs w:val="18"/>
        </w:rPr>
        <w:br/>
      </w:r>
      <w:r w:rsidRPr="002E7735">
        <w:rPr>
          <w:rStyle w:val="NormalTok"/>
          <w:sz w:val="12"/>
          <w:szCs w:val="18"/>
        </w:rPr>
        <w:t xml:space="preserve">geo_coord_system </w:t>
      </w:r>
      <w:r w:rsidRPr="002E7735">
        <w:rPr>
          <w:rStyle w:val="OtherTok"/>
          <w:sz w:val="16"/>
          <w:szCs w:val="18"/>
        </w:rPr>
        <w:t>=</w:t>
      </w:r>
      <w:r w:rsidRPr="002E7735">
        <w:rPr>
          <w:rStyle w:val="NormalTok"/>
          <w:sz w:val="12"/>
          <w:szCs w:val="18"/>
        </w:rPr>
        <w:t xml:space="preserve"> </w:t>
      </w:r>
      <w:r w:rsidRPr="002E7735">
        <w:rPr>
          <w:rStyle w:val="FunctionTok"/>
          <w:sz w:val="16"/>
          <w:szCs w:val="18"/>
        </w:rPr>
        <w:t>st_crs</w:t>
      </w:r>
      <w:r w:rsidRPr="002E7735">
        <w:rPr>
          <w:rStyle w:val="NormalTok"/>
          <w:sz w:val="12"/>
          <w:szCs w:val="18"/>
        </w:rPr>
        <w:t>( khis.sf )</w:t>
      </w:r>
      <w:r w:rsidRPr="002E7735">
        <w:rPr>
          <w:sz w:val="12"/>
          <w:szCs w:val="18"/>
        </w:rPr>
        <w:br/>
      </w:r>
      <w:r w:rsidRPr="002E7735">
        <w:rPr>
          <w:sz w:val="12"/>
          <w:szCs w:val="18"/>
        </w:rPr>
        <w:br/>
      </w:r>
      <w:r w:rsidRPr="002E7735">
        <w:rPr>
          <w:rStyle w:val="CommentTok"/>
          <w:sz w:val="16"/>
          <w:szCs w:val="18"/>
        </w:rPr>
        <w:t xml:space="preserve"># Some polygons have invalid geometry. see https://github.com/r-spatial/sf/issues/1902 for similar issue </w:t>
      </w:r>
      <w:r w:rsidRPr="002E7735">
        <w:rPr>
          <w:sz w:val="12"/>
          <w:szCs w:val="18"/>
        </w:rPr>
        <w:br/>
      </w:r>
      <w:r w:rsidRPr="002E7735">
        <w:rPr>
          <w:rStyle w:val="CommentTok"/>
          <w:sz w:val="16"/>
          <w:szCs w:val="18"/>
        </w:rPr>
        <w:t># In the SF package, the solution is to turn off spherical geometry and rebuild the geometry with st_make_valid() as planar geometry. See: https://r-spatial.org/r/2020/06/17/s2.html and #1771.</w:t>
      </w:r>
      <w:r w:rsidRPr="002E7735">
        <w:rPr>
          <w:sz w:val="12"/>
          <w:szCs w:val="18"/>
        </w:rPr>
        <w:br/>
      </w:r>
      <w:r w:rsidRPr="002E7735">
        <w:rPr>
          <w:rStyle w:val="FunctionTok"/>
          <w:sz w:val="16"/>
          <w:szCs w:val="18"/>
        </w:rPr>
        <w:t>sf_use_s2</w:t>
      </w:r>
      <w:r w:rsidRPr="002E7735">
        <w:rPr>
          <w:rStyle w:val="NormalTok"/>
          <w:sz w:val="12"/>
          <w:szCs w:val="18"/>
        </w:rPr>
        <w:t>(</w:t>
      </w:r>
      <w:r w:rsidRPr="002E7735">
        <w:rPr>
          <w:rStyle w:val="ConstantTok"/>
          <w:sz w:val="16"/>
          <w:szCs w:val="18"/>
        </w:rPr>
        <w:t>FALSE</w:t>
      </w:r>
      <w:r w:rsidRPr="002E7735">
        <w:rPr>
          <w:rStyle w:val="NormalTok"/>
          <w:sz w:val="12"/>
          <w:szCs w:val="18"/>
        </w:rPr>
        <w:t>)</w:t>
      </w:r>
    </w:p>
    <w:p w14:paraId="5CABF62A" w14:textId="77777777" w:rsidR="00AC7EC8" w:rsidRPr="002E7735" w:rsidRDefault="00BB0A38" w:rsidP="00F80CF3">
      <w:pPr>
        <w:pStyle w:val="SourceCode"/>
        <w:spacing w:line="276" w:lineRule="auto"/>
        <w:rPr>
          <w:sz w:val="12"/>
          <w:szCs w:val="18"/>
        </w:rPr>
      </w:pPr>
      <w:r w:rsidRPr="002E7735">
        <w:rPr>
          <w:rStyle w:val="VerbatimChar"/>
          <w:sz w:val="12"/>
          <w:szCs w:val="18"/>
        </w:rPr>
        <w:t>Spherical geometry (s2) switched off</w:t>
      </w:r>
    </w:p>
    <w:p w14:paraId="5CABF62B" w14:textId="77777777" w:rsidR="00AC7EC8" w:rsidRPr="002E7735" w:rsidRDefault="00BB0A38" w:rsidP="00F80CF3">
      <w:pPr>
        <w:pStyle w:val="SourceCode"/>
        <w:spacing w:line="276" w:lineRule="auto"/>
        <w:rPr>
          <w:sz w:val="12"/>
          <w:szCs w:val="18"/>
        </w:rPr>
      </w:pPr>
      <w:r w:rsidRPr="002E7735">
        <w:rPr>
          <w:rStyle w:val="CommentTok"/>
          <w:sz w:val="16"/>
          <w:szCs w:val="18"/>
        </w:rPr>
        <w:t xml:space="preserve"># convert WKHF make simple features spatial dataset </w:t>
      </w:r>
      <w:r w:rsidRPr="002E7735">
        <w:rPr>
          <w:sz w:val="12"/>
          <w:szCs w:val="18"/>
        </w:rPr>
        <w:br/>
      </w:r>
      <w:r w:rsidRPr="002E7735">
        <w:rPr>
          <w:rStyle w:val="CommentTok"/>
          <w:sz w:val="16"/>
          <w:szCs w:val="18"/>
        </w:rPr>
        <w:t># WKHF.sf = WKHF %&gt;%</w:t>
      </w:r>
      <w:r w:rsidRPr="002E7735">
        <w:rPr>
          <w:sz w:val="12"/>
          <w:szCs w:val="18"/>
        </w:rPr>
        <w:br/>
      </w:r>
      <w:r w:rsidRPr="002E7735">
        <w:rPr>
          <w:rStyle w:val="CommentTok"/>
          <w:sz w:val="16"/>
          <w:szCs w:val="18"/>
        </w:rPr>
        <w:t>#     filter( ! is.na( Long_Final ) ) %&gt;%</w:t>
      </w:r>
      <w:r w:rsidRPr="002E7735">
        <w:rPr>
          <w:sz w:val="12"/>
          <w:szCs w:val="18"/>
        </w:rPr>
        <w:br/>
      </w:r>
      <w:r w:rsidRPr="002E7735">
        <w:rPr>
          <w:rStyle w:val="CommentTok"/>
          <w:sz w:val="16"/>
          <w:szCs w:val="18"/>
        </w:rPr>
        <w:t>#     st_as_sf( coords = c( "Long_Final" , "Lat_Final") ) %&gt;%</w:t>
      </w:r>
      <w:r w:rsidRPr="002E7735">
        <w:rPr>
          <w:sz w:val="12"/>
          <w:szCs w:val="18"/>
        </w:rPr>
        <w:br/>
      </w:r>
      <w:r w:rsidRPr="002E7735">
        <w:rPr>
          <w:rStyle w:val="CommentTok"/>
          <w:sz w:val="16"/>
          <w:szCs w:val="18"/>
        </w:rPr>
        <w:t xml:space="preserve">#     mutate( masterList.geometry.type = st_geometry_type( geometry ) ) </w:t>
      </w:r>
      <w:r w:rsidRPr="002E7735">
        <w:rPr>
          <w:sz w:val="12"/>
          <w:szCs w:val="18"/>
        </w:rPr>
        <w:br/>
      </w:r>
      <w:r w:rsidRPr="002E7735">
        <w:rPr>
          <w:sz w:val="12"/>
          <w:szCs w:val="18"/>
        </w:rPr>
        <w:br/>
      </w:r>
      <w:r w:rsidRPr="002E7735">
        <w:rPr>
          <w:sz w:val="12"/>
          <w:szCs w:val="18"/>
        </w:rPr>
        <w:br/>
      </w:r>
      <w:r w:rsidRPr="002E7735">
        <w:rPr>
          <w:rStyle w:val="CommentTok"/>
          <w:sz w:val="16"/>
          <w:szCs w:val="18"/>
        </w:rPr>
        <w:t># Make spatial dataset of MVIP.KHIS</w:t>
      </w:r>
      <w:r w:rsidRPr="002E7735">
        <w:rPr>
          <w:sz w:val="12"/>
          <w:szCs w:val="18"/>
        </w:rPr>
        <w:br/>
      </w:r>
      <w:r w:rsidRPr="002E7735">
        <w:rPr>
          <w:rStyle w:val="NormalTok"/>
          <w:sz w:val="12"/>
          <w:szCs w:val="18"/>
        </w:rPr>
        <w:t xml:space="preserve">MVIP.KHIS.WKHF.sf  </w:t>
      </w:r>
      <w:r w:rsidRPr="002E7735">
        <w:rPr>
          <w:rStyle w:val="OtherTok"/>
          <w:sz w:val="16"/>
          <w:szCs w:val="18"/>
        </w:rPr>
        <w:t>=</w:t>
      </w:r>
      <w:r w:rsidRPr="002E7735">
        <w:rPr>
          <w:rStyle w:val="NormalTok"/>
          <w:sz w:val="12"/>
          <w:szCs w:val="18"/>
        </w:rPr>
        <w:t xml:space="preserve"> MVIP.KHIS.WKHF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left_join</w:t>
      </w:r>
      <w:r w:rsidRPr="002E7735">
        <w:rPr>
          <w:rStyle w:val="NormalTok"/>
          <w:sz w:val="12"/>
          <w:szCs w:val="18"/>
        </w:rPr>
        <w:t xml:space="preserve">( khis.sf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orgUnit, geometry, parentName  ) , </w:t>
      </w:r>
      <w:r w:rsidRPr="002E7735">
        <w:rPr>
          <w:sz w:val="12"/>
          <w:szCs w:val="18"/>
        </w:rPr>
        <w:br/>
      </w:r>
      <w:r w:rsidRPr="002E7735">
        <w:rPr>
          <w:rStyle w:val="NormalTok"/>
          <w:sz w:val="12"/>
          <w:szCs w:val="18"/>
        </w:rPr>
        <w:lastRenderedPageBreak/>
        <w:t xml:space="preserve">               </w:t>
      </w:r>
      <w:r w:rsidRPr="002E7735">
        <w:rPr>
          <w:rStyle w:val="AttributeTok"/>
          <w:sz w:val="16"/>
          <w:szCs w:val="18"/>
        </w:rPr>
        <w:t>by =</w:t>
      </w:r>
      <w:r w:rsidRPr="002E7735">
        <w:rPr>
          <w:rStyle w:val="NormalTok"/>
          <w:sz w:val="12"/>
          <w:szCs w:val="18"/>
        </w:rPr>
        <w:t xml:space="preserve"> </w:t>
      </w:r>
      <w:r w:rsidRPr="002E7735">
        <w:rPr>
          <w:rStyle w:val="StringTok"/>
          <w:sz w:val="16"/>
          <w:szCs w:val="18"/>
        </w:rPr>
        <w:t>'orgUnit'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st_as_sf</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st_make_valid</w:t>
      </w:r>
      <w:r w:rsidRPr="002E7735">
        <w:rPr>
          <w:rStyle w:val="NormalTok"/>
          <w:sz w:val="12"/>
          <w:szCs w:val="18"/>
        </w:rPr>
        <w:t xml:space="preserve">() </w:t>
      </w:r>
      <w:r w:rsidRPr="002E7735">
        <w:rPr>
          <w:sz w:val="12"/>
          <w:szCs w:val="18"/>
        </w:rPr>
        <w:br/>
      </w:r>
      <w:r w:rsidRPr="002E7735">
        <w:rPr>
          <w:sz w:val="12"/>
          <w:szCs w:val="18"/>
        </w:rPr>
        <w:br/>
      </w:r>
      <w:r w:rsidRPr="002E7735">
        <w:rPr>
          <w:rStyle w:val="CommentTok"/>
          <w:sz w:val="16"/>
          <w:szCs w:val="18"/>
        </w:rPr>
        <w:t># Update coordinates:</w:t>
      </w:r>
      <w:r w:rsidRPr="002E7735">
        <w:rPr>
          <w:sz w:val="12"/>
          <w:szCs w:val="18"/>
        </w:rPr>
        <w:br/>
      </w:r>
      <w:r w:rsidRPr="002E7735">
        <w:rPr>
          <w:rStyle w:val="CommentTok"/>
          <w:sz w:val="16"/>
          <w:szCs w:val="18"/>
        </w:rPr>
        <w:t xml:space="preserve"># if present, use WKHF coordinates to update facilities </w:t>
      </w:r>
      <w:r w:rsidRPr="002E7735">
        <w:rPr>
          <w:sz w:val="12"/>
          <w:szCs w:val="18"/>
        </w:rPr>
        <w:br/>
      </w:r>
      <w:r w:rsidRPr="002E7735">
        <w:rPr>
          <w:rStyle w:val="CommentTok"/>
          <w:sz w:val="16"/>
          <w:szCs w:val="18"/>
        </w:rPr>
        <w:t># - 9 facilities in WKHF missing coordinates</w:t>
      </w:r>
      <w:r w:rsidRPr="002E7735">
        <w:rPr>
          <w:sz w:val="12"/>
          <w:szCs w:val="18"/>
        </w:rPr>
        <w:br/>
      </w:r>
      <w:r w:rsidRPr="002E7735">
        <w:rPr>
          <w:rStyle w:val="NormalTok"/>
          <w:sz w:val="12"/>
          <w:szCs w:val="18"/>
        </w:rPr>
        <w:t xml:space="preserve">WKHFCoordinates </w:t>
      </w:r>
      <w:r w:rsidRPr="002E7735">
        <w:rPr>
          <w:rStyle w:val="OtherTok"/>
          <w:sz w:val="16"/>
          <w:szCs w:val="18"/>
        </w:rPr>
        <w:t>=</w:t>
      </w:r>
      <w:r w:rsidRPr="002E7735">
        <w:rPr>
          <w:rStyle w:val="NormalTok"/>
          <w:sz w:val="12"/>
          <w:szCs w:val="18"/>
        </w:rPr>
        <w:t xml:space="preserve"> </w:t>
      </w:r>
      <w:r w:rsidRPr="002E7735">
        <w:rPr>
          <w:rStyle w:val="SpecialCharTok"/>
          <w:sz w:val="16"/>
          <w:szCs w:val="18"/>
        </w:rPr>
        <w:t>!</w:t>
      </w:r>
      <w:r w:rsidRPr="002E7735">
        <w:rPr>
          <w:rStyle w:val="FunctionTok"/>
          <w:sz w:val="16"/>
          <w:szCs w:val="18"/>
        </w:rPr>
        <w:t>is.na</w:t>
      </w:r>
      <w:r w:rsidRPr="002E7735">
        <w:rPr>
          <w:rStyle w:val="NormalTok"/>
          <w:sz w:val="12"/>
          <w:szCs w:val="18"/>
        </w:rPr>
        <w:t>( MVIP.KHIS.WKHF</w:t>
      </w:r>
      <w:r w:rsidRPr="002E7735">
        <w:rPr>
          <w:rStyle w:val="SpecialCharTok"/>
          <w:sz w:val="16"/>
          <w:szCs w:val="18"/>
        </w:rPr>
        <w:t>$</w:t>
      </w:r>
      <w:r w:rsidRPr="002E7735">
        <w:rPr>
          <w:rStyle w:val="NormalTok"/>
          <w:sz w:val="12"/>
          <w:szCs w:val="18"/>
        </w:rPr>
        <w:t>Lat_Final )</w:t>
      </w:r>
      <w:r w:rsidRPr="002E7735">
        <w:rPr>
          <w:sz w:val="12"/>
          <w:szCs w:val="18"/>
        </w:rPr>
        <w:br/>
      </w:r>
      <w:r w:rsidRPr="002E7735">
        <w:rPr>
          <w:rStyle w:val="NormalTok"/>
          <w:sz w:val="12"/>
          <w:szCs w:val="18"/>
        </w:rPr>
        <w:t xml:space="preserve">orgUnitsWithWKHFcoordinates </w:t>
      </w:r>
      <w:r w:rsidRPr="002E7735">
        <w:rPr>
          <w:rStyle w:val="OtherTok"/>
          <w:sz w:val="16"/>
          <w:szCs w:val="18"/>
        </w:rPr>
        <w:t>=</w:t>
      </w:r>
      <w:r w:rsidRPr="002E7735">
        <w:rPr>
          <w:rStyle w:val="NormalTok"/>
          <w:sz w:val="12"/>
          <w:szCs w:val="18"/>
        </w:rPr>
        <w:t xml:space="preserve"> MVIP.KHIS.WKHF[ WKHFCoordinates ,]</w:t>
      </w:r>
      <w:r w:rsidRPr="002E7735">
        <w:rPr>
          <w:rStyle w:val="SpecialCharTok"/>
          <w:sz w:val="16"/>
          <w:szCs w:val="18"/>
        </w:rPr>
        <w:t>$</w:t>
      </w:r>
      <w:r w:rsidRPr="002E7735">
        <w:rPr>
          <w:rStyle w:val="NormalTok"/>
          <w:sz w:val="12"/>
          <w:szCs w:val="18"/>
        </w:rPr>
        <w:t>orgUnit</w:t>
      </w:r>
      <w:r w:rsidRPr="002E7735">
        <w:rPr>
          <w:sz w:val="12"/>
          <w:szCs w:val="18"/>
        </w:rPr>
        <w:br/>
      </w:r>
      <w:r w:rsidRPr="002E7735">
        <w:rPr>
          <w:rStyle w:val="NormalTok"/>
          <w:sz w:val="12"/>
          <w:szCs w:val="18"/>
        </w:rPr>
        <w:t xml:space="preserve">    </w:t>
      </w:r>
      <w:r w:rsidRPr="002E7735">
        <w:rPr>
          <w:sz w:val="12"/>
          <w:szCs w:val="18"/>
        </w:rPr>
        <w:br/>
      </w:r>
      <w:r w:rsidRPr="002E7735">
        <w:rPr>
          <w:rStyle w:val="CommentTok"/>
          <w:sz w:val="16"/>
          <w:szCs w:val="18"/>
        </w:rPr>
        <w:t xml:space="preserve"># Rebuild spatial dataset using coordinates from WKHF first, then adding KHIS sf geometry </w:t>
      </w:r>
      <w:r w:rsidRPr="002E7735">
        <w:rPr>
          <w:sz w:val="12"/>
          <w:szCs w:val="18"/>
        </w:rPr>
        <w:br/>
      </w:r>
      <w:r w:rsidRPr="002E7735">
        <w:rPr>
          <w:rStyle w:val="NormalTok"/>
          <w:sz w:val="12"/>
          <w:szCs w:val="18"/>
        </w:rPr>
        <w:t xml:space="preserve">MVIP.KHIS.WKHF.sf2 </w:t>
      </w:r>
      <w:r w:rsidRPr="002E7735">
        <w:rPr>
          <w:rStyle w:val="Othe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bind_rows</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MVIP.KHIS.WKHF.sf[ WKHFCoordinates,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st_as_sf</w:t>
      </w:r>
      <w:r w:rsidRPr="002E7735">
        <w:rPr>
          <w:rStyle w:val="NormalTok"/>
          <w:sz w:val="12"/>
          <w:szCs w:val="18"/>
        </w:rPr>
        <w:t xml:space="preserve">( </w:t>
      </w:r>
      <w:r w:rsidRPr="002E7735">
        <w:rPr>
          <w:rStyle w:val="AttributeTok"/>
          <w:sz w:val="16"/>
          <w:szCs w:val="18"/>
        </w:rPr>
        <w:t>coords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"Long_Final"</w:t>
      </w:r>
      <w:r w:rsidRPr="002E7735">
        <w:rPr>
          <w:rStyle w:val="NormalTok"/>
          <w:sz w:val="12"/>
          <w:szCs w:val="18"/>
        </w:rPr>
        <w:t xml:space="preserve">, </w:t>
      </w:r>
      <w:r w:rsidRPr="002E7735">
        <w:rPr>
          <w:rStyle w:val="StringTok"/>
          <w:sz w:val="16"/>
          <w:szCs w:val="18"/>
        </w:rPr>
        <w:t>"Lat_Final"</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st_make_valid</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MVIP.KHIS.WKHF.sf[ </w:t>
      </w:r>
      <w:r w:rsidRPr="002E7735">
        <w:rPr>
          <w:rStyle w:val="SpecialCharTok"/>
          <w:sz w:val="16"/>
          <w:szCs w:val="18"/>
        </w:rPr>
        <w:t>!</w:t>
      </w:r>
      <w:r w:rsidRPr="002E7735">
        <w:rPr>
          <w:rStyle w:val="NormalTok"/>
          <w:sz w:val="12"/>
          <w:szCs w:val="18"/>
        </w:rPr>
        <w:t xml:space="preserve"> WKHFCoordinates, </w:t>
      </w:r>
      <w:r w:rsidRPr="002E7735">
        <w:rPr>
          <w:rStyle w:val="SpecialCharTok"/>
          <w:sz w:val="16"/>
          <w:szCs w:val="18"/>
        </w:rPr>
        <w:t>!</w:t>
      </w:r>
      <w:r w:rsidRPr="002E7735">
        <w:rPr>
          <w:rStyle w:val="FunctionTok"/>
          <w:sz w:val="16"/>
          <w:szCs w:val="18"/>
        </w:rPr>
        <w:t>names</w:t>
      </w:r>
      <w:r w:rsidRPr="002E7735">
        <w:rPr>
          <w:rStyle w:val="NormalTok"/>
          <w:sz w:val="12"/>
          <w:szCs w:val="18"/>
        </w:rPr>
        <w:t xml:space="preserve">(MVIP.KHIS.WKHF.sf) </w:t>
      </w:r>
      <w:r w:rsidRPr="002E7735">
        <w:rPr>
          <w:rStyle w:val="SpecialCharTok"/>
          <w:sz w:val="16"/>
          <w:szCs w:val="18"/>
        </w:rPr>
        <w:t>%in%</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"Long_Final"</w:t>
      </w:r>
      <w:r w:rsidRPr="002E7735">
        <w:rPr>
          <w:rStyle w:val="NormalTok"/>
          <w:sz w:val="12"/>
          <w:szCs w:val="18"/>
        </w:rPr>
        <w:t xml:space="preserve">, </w:t>
      </w:r>
      <w:r w:rsidRPr="002E7735">
        <w:rPr>
          <w:rStyle w:val="StringTok"/>
          <w:sz w:val="16"/>
          <w:szCs w:val="18"/>
        </w:rPr>
        <w:t>"Lat_Final"</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sz w:val="12"/>
          <w:szCs w:val="18"/>
        </w:rPr>
        <w:br/>
      </w:r>
      <w:r w:rsidRPr="002E7735">
        <w:rPr>
          <w:sz w:val="12"/>
          <w:szCs w:val="18"/>
        </w:rPr>
        <w:br/>
      </w:r>
      <w:r w:rsidRPr="002E7735">
        <w:rPr>
          <w:rStyle w:val="CommentTok"/>
          <w:sz w:val="16"/>
          <w:szCs w:val="18"/>
        </w:rPr>
        <w:t># After update, some facilities (mostly level 6 CHW) do not have coordinates</w:t>
      </w:r>
      <w:r w:rsidRPr="002E7735">
        <w:rPr>
          <w:sz w:val="12"/>
          <w:szCs w:val="18"/>
        </w:rPr>
        <w:br/>
      </w:r>
      <w:r w:rsidRPr="002E7735">
        <w:rPr>
          <w:rStyle w:val="NormalTok"/>
          <w:sz w:val="12"/>
          <w:szCs w:val="18"/>
        </w:rPr>
        <w:t>MVIP.KHIS.WKHF.sf2</w:t>
      </w:r>
      <w:r w:rsidRPr="002E7735">
        <w:rPr>
          <w:rStyle w:val="SpecialCharTok"/>
          <w:sz w:val="16"/>
          <w:szCs w:val="18"/>
        </w:rPr>
        <w:t>$</w:t>
      </w:r>
      <w:r w:rsidRPr="002E7735">
        <w:rPr>
          <w:rStyle w:val="NormalTok"/>
          <w:sz w:val="12"/>
          <w:szCs w:val="18"/>
        </w:rPr>
        <w:t xml:space="preserve">noGeo </w:t>
      </w:r>
      <w:r w:rsidRPr="002E7735">
        <w:rPr>
          <w:rStyle w:val="OtherTok"/>
          <w:sz w:val="16"/>
          <w:szCs w:val="18"/>
        </w:rPr>
        <w:t>=</w:t>
      </w:r>
      <w:r w:rsidRPr="002E7735">
        <w:rPr>
          <w:rStyle w:val="NormalTok"/>
          <w:sz w:val="12"/>
          <w:szCs w:val="18"/>
        </w:rPr>
        <w:t xml:space="preserve"> </w:t>
      </w:r>
      <w:r w:rsidRPr="002E7735">
        <w:rPr>
          <w:rStyle w:val="FunctionTok"/>
          <w:sz w:val="16"/>
          <w:szCs w:val="18"/>
        </w:rPr>
        <w:t>st_is_empty</w:t>
      </w:r>
      <w:r w:rsidRPr="002E7735">
        <w:rPr>
          <w:rStyle w:val="NormalTok"/>
          <w:sz w:val="12"/>
          <w:szCs w:val="18"/>
        </w:rPr>
        <w:t xml:space="preserve">( MVIP.KHIS.WKHF.sf )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MVIP.KHIS.WKHF.sf2,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w:t>
      </w:r>
      <w:r w:rsidRPr="002E7735">
        <w:rPr>
          <w:rStyle w:val="StringTok"/>
          <w:sz w:val="16"/>
          <w:szCs w:val="18"/>
        </w:rPr>
        <w:t>"MVIP.KHIS.WKHF.sf2.rds"</w:t>
      </w:r>
      <w:r w:rsidRPr="002E7735">
        <w:rPr>
          <w:rStyle w:val="NormalTok"/>
          <w:sz w:val="12"/>
          <w:szCs w:val="18"/>
        </w:rPr>
        <w:t xml:space="preserve"> ) )  </w:t>
      </w:r>
      <w:r w:rsidRPr="002E7735">
        <w:rPr>
          <w:sz w:val="12"/>
          <w:szCs w:val="18"/>
        </w:rPr>
        <w:br/>
      </w:r>
      <w:r w:rsidRPr="002E7735">
        <w:rPr>
          <w:sz w:val="12"/>
          <w:szCs w:val="18"/>
        </w:rPr>
        <w:br/>
      </w:r>
      <w:r w:rsidRPr="002E7735">
        <w:rPr>
          <w:sz w:val="12"/>
          <w:szCs w:val="18"/>
        </w:rPr>
        <w:br/>
      </w:r>
      <w:r w:rsidRPr="002E7735">
        <w:rPr>
          <w:rStyle w:val="CommentTok"/>
          <w:sz w:val="16"/>
          <w:szCs w:val="18"/>
        </w:rPr>
        <w:t># Fill in level for facilities from masterList -- all are presumed level= 5</w:t>
      </w:r>
      <w:r w:rsidRPr="002E7735">
        <w:rPr>
          <w:sz w:val="12"/>
          <w:szCs w:val="18"/>
        </w:rPr>
        <w:br/>
      </w:r>
      <w:r w:rsidRPr="002E7735">
        <w:rPr>
          <w:rStyle w:val="NormalTok"/>
          <w:sz w:val="12"/>
          <w:szCs w:val="18"/>
        </w:rPr>
        <w:t xml:space="preserve">levelNA </w:t>
      </w:r>
      <w:r w:rsidRPr="002E7735">
        <w:rPr>
          <w:rStyle w:val="OtherTok"/>
          <w:sz w:val="16"/>
          <w:szCs w:val="18"/>
        </w:rPr>
        <w:t>=</w:t>
      </w:r>
      <w:r w:rsidRPr="002E7735">
        <w:rPr>
          <w:rStyle w:val="NormalTok"/>
          <w:sz w:val="12"/>
          <w:szCs w:val="18"/>
        </w:rPr>
        <w:t xml:space="preserve"> </w:t>
      </w:r>
      <w:r w:rsidRPr="002E7735">
        <w:rPr>
          <w:rStyle w:val="FunctionTok"/>
          <w:sz w:val="16"/>
          <w:szCs w:val="18"/>
        </w:rPr>
        <w:t>is.na</w:t>
      </w:r>
      <w:r w:rsidRPr="002E7735">
        <w:rPr>
          <w:rStyle w:val="NormalTok"/>
          <w:sz w:val="12"/>
          <w:szCs w:val="18"/>
        </w:rPr>
        <w:t>( MVIP.KHIS.WKHF.sf2</w:t>
      </w:r>
      <w:r w:rsidRPr="002E7735">
        <w:rPr>
          <w:rStyle w:val="SpecialCharTok"/>
          <w:sz w:val="16"/>
          <w:szCs w:val="18"/>
        </w:rPr>
        <w:t>$</w:t>
      </w:r>
      <w:r w:rsidRPr="002E7735">
        <w:rPr>
          <w:rStyle w:val="NormalTok"/>
          <w:sz w:val="12"/>
          <w:szCs w:val="18"/>
        </w:rPr>
        <w:t>level )</w:t>
      </w:r>
      <w:r w:rsidRPr="002E7735">
        <w:rPr>
          <w:sz w:val="12"/>
          <w:szCs w:val="18"/>
        </w:rPr>
        <w:br/>
      </w:r>
      <w:r w:rsidRPr="002E7735">
        <w:rPr>
          <w:sz w:val="12"/>
          <w:szCs w:val="18"/>
        </w:rPr>
        <w:br/>
      </w:r>
      <w:r w:rsidRPr="002E7735">
        <w:rPr>
          <w:rStyle w:val="CommentTok"/>
          <w:sz w:val="16"/>
          <w:szCs w:val="18"/>
        </w:rPr>
        <w:t xml:space="preserve"># Set facilities as those orgUnits in level 5 and 6 </w:t>
      </w:r>
      <w:r w:rsidRPr="002E7735">
        <w:rPr>
          <w:sz w:val="12"/>
          <w:szCs w:val="18"/>
        </w:rPr>
        <w:br/>
      </w:r>
      <w:r w:rsidRPr="002E7735">
        <w:rPr>
          <w:rStyle w:val="NormalTok"/>
          <w:sz w:val="12"/>
          <w:szCs w:val="18"/>
        </w:rPr>
        <w:t xml:space="preserve">mvip.facilities </w:t>
      </w:r>
      <w:r w:rsidRPr="002E7735">
        <w:rPr>
          <w:rStyle w:val="OtherTok"/>
          <w:sz w:val="16"/>
          <w:szCs w:val="18"/>
        </w:rPr>
        <w:t>=</w:t>
      </w:r>
      <w:r w:rsidRPr="002E7735">
        <w:rPr>
          <w:rStyle w:val="NormalTok"/>
          <w:sz w:val="12"/>
          <w:szCs w:val="18"/>
        </w:rPr>
        <w:t xml:space="preserve"> MVIP.KHIS.WKHF.sf2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filter( level &gt; 4 ) %&gt;%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level =</w:t>
      </w:r>
      <w:r w:rsidRPr="002E7735">
        <w:rPr>
          <w:rStyle w:val="NormalTok"/>
          <w:sz w:val="12"/>
          <w:szCs w:val="18"/>
        </w:rPr>
        <w:t xml:space="preserve"> </w:t>
      </w:r>
      <w:r w:rsidRPr="002E7735">
        <w:rPr>
          <w:rStyle w:val="FunctionTok"/>
          <w:sz w:val="16"/>
          <w:szCs w:val="18"/>
        </w:rPr>
        <w:t>as.factor</w:t>
      </w:r>
      <w:r w:rsidRPr="002E7735">
        <w:rPr>
          <w:rStyle w:val="NormalTok"/>
          <w:sz w:val="12"/>
          <w:szCs w:val="18"/>
        </w:rPr>
        <w:t>( level )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mvip.facilities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mmentTok"/>
          <w:sz w:val="16"/>
          <w:szCs w:val="18"/>
        </w:rPr>
        <w:t xml:space="preserve"># Count facilities by orgUnit level </w:t>
      </w:r>
      <w:r w:rsidRPr="002E7735">
        <w:rPr>
          <w:sz w:val="12"/>
          <w:szCs w:val="18"/>
        </w:rPr>
        <w:br/>
      </w:r>
      <w:r w:rsidRPr="002E7735">
        <w:rPr>
          <w:rStyle w:val="NormalTok"/>
          <w:sz w:val="12"/>
          <w:szCs w:val="18"/>
        </w:rPr>
        <w:t xml:space="preserve">mvip.facilities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st_drop_geometry</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level, KEPH_Level , noGeo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FitFlextableToPage</w:t>
      </w:r>
    </w:p>
    <w:tbl>
      <w:tblPr>
        <w:tblW w:w="0" w:type="auto"/>
        <w:jc w:val="center"/>
        <w:tblLayout w:type="fixed"/>
        <w:tblLook w:val="0420" w:firstRow="1" w:lastRow="0" w:firstColumn="0" w:lastColumn="0" w:noHBand="0" w:noVBand="1"/>
      </w:tblPr>
      <w:tblGrid>
        <w:gridCol w:w="1760"/>
        <w:gridCol w:w="3381"/>
        <w:gridCol w:w="2259"/>
        <w:gridCol w:w="1960"/>
      </w:tblGrid>
      <w:tr w:rsidR="00AC7EC8" w:rsidRPr="002E7735" w14:paraId="5CABF630" w14:textId="77777777">
        <w:trPr>
          <w:tblHeader/>
          <w:jc w:val="center"/>
        </w:trPr>
        <w:tc>
          <w:tcPr>
            <w:tcW w:w="17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33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KEPH_Level</w:t>
            </w:r>
          </w:p>
        </w:tc>
        <w:tc>
          <w:tcPr>
            <w:tcW w:w="22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noGeo</w:t>
            </w:r>
          </w:p>
        </w:tc>
        <w:tc>
          <w:tcPr>
            <w:tcW w:w="19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r>
      <w:tr w:rsidR="00AC7EC8" w:rsidRPr="002E7735" w14:paraId="5CABF635" w14:textId="77777777">
        <w:trPr>
          <w:jc w:val="center"/>
        </w:trPr>
        <w:tc>
          <w:tcPr>
            <w:tcW w:w="17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33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w:t>
            </w:r>
          </w:p>
        </w:tc>
      </w:tr>
      <w:tr w:rsidR="00AC7EC8" w:rsidRPr="002E7735" w14:paraId="5CABF63A"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w:t>
            </w:r>
          </w:p>
        </w:tc>
      </w:tr>
      <w:tr w:rsidR="00AC7EC8" w:rsidRPr="002E7735" w14:paraId="5CABF63F"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95</w:t>
            </w:r>
          </w:p>
        </w:tc>
      </w:tr>
      <w:tr w:rsidR="00AC7EC8" w:rsidRPr="002E7735" w14:paraId="5CABF644"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133</w:t>
            </w:r>
          </w:p>
        </w:tc>
      </w:tr>
      <w:tr w:rsidR="00AC7EC8" w:rsidRPr="002E7735" w14:paraId="5CABF649"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2</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535</w:t>
            </w:r>
          </w:p>
        </w:tc>
      </w:tr>
      <w:tr w:rsidR="00AC7EC8" w:rsidRPr="002E7735" w14:paraId="5CABF64E"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2</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605</w:t>
            </w:r>
          </w:p>
        </w:tc>
      </w:tr>
      <w:tr w:rsidR="00AC7EC8" w:rsidRPr="002E7735" w14:paraId="5CABF653"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3</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140</w:t>
            </w:r>
          </w:p>
        </w:tc>
      </w:tr>
      <w:tr w:rsidR="00AC7EC8" w:rsidRPr="002E7735" w14:paraId="5CABF658"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3</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142</w:t>
            </w:r>
          </w:p>
        </w:tc>
      </w:tr>
      <w:tr w:rsidR="00AC7EC8" w:rsidRPr="002E7735" w14:paraId="5CABF65D"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4</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36</w:t>
            </w:r>
          </w:p>
        </w:tc>
      </w:tr>
      <w:tr w:rsidR="00AC7EC8" w:rsidRPr="002E7735" w14:paraId="5CABF662"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4</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33</w:t>
            </w:r>
          </w:p>
        </w:tc>
      </w:tr>
      <w:tr w:rsidR="00AC7EC8" w:rsidRPr="002E7735" w14:paraId="5CABF667"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 5</w:t>
            </w: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r>
      <w:tr w:rsidR="00AC7EC8" w:rsidRPr="002E7735" w14:paraId="5CABF66C"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w:t>
            </w:r>
          </w:p>
        </w:tc>
      </w:tr>
      <w:tr w:rsidR="00AC7EC8" w:rsidRPr="002E7735" w14:paraId="5CABF671"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130</w:t>
            </w:r>
          </w:p>
        </w:tc>
      </w:tr>
      <w:tr w:rsidR="00AC7EC8" w:rsidRPr="002E7735" w14:paraId="5CABF676"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3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7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FALSE</w:t>
            </w:r>
          </w:p>
        </w:tc>
        <w:tc>
          <w:tcPr>
            <w:tcW w:w="19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6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732</w:t>
            </w:r>
          </w:p>
        </w:tc>
      </w:tr>
      <w:tr w:rsidR="00AC7EC8" w:rsidRPr="002E7735" w14:paraId="5CABF67B" w14:textId="77777777">
        <w:trPr>
          <w:jc w:val="center"/>
        </w:trPr>
        <w:tc>
          <w:tcPr>
            <w:tcW w:w="17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338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7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p>
        </w:tc>
        <w:tc>
          <w:tcPr>
            <w:tcW w:w="22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9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67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1,037</w:t>
            </w:r>
          </w:p>
        </w:tc>
      </w:tr>
    </w:tbl>
    <w:p w14:paraId="5CABF67C" w14:textId="558EBB60" w:rsidR="00AC7EC8" w:rsidRPr="002E7735" w:rsidRDefault="00BB0A38" w:rsidP="00F80CF3">
      <w:pPr>
        <w:pStyle w:val="SourceCode"/>
        <w:spacing w:line="276" w:lineRule="auto"/>
        <w:rPr>
          <w:sz w:val="12"/>
          <w:szCs w:val="18"/>
        </w:rPr>
      </w:pPr>
      <w:r w:rsidRPr="002E7735">
        <w:rPr>
          <w:rStyle w:val="CommentTok"/>
          <w:sz w:val="16"/>
          <w:szCs w:val="18"/>
        </w:rPr>
        <w:t>#|echo: true</w:t>
      </w:r>
      <w:r w:rsidRPr="002E7735">
        <w:rPr>
          <w:sz w:val="12"/>
          <w:szCs w:val="18"/>
        </w:rPr>
        <w:br/>
      </w:r>
      <w:r w:rsidRPr="002E7735">
        <w:rPr>
          <w:rStyle w:val="CommentTok"/>
          <w:sz w:val="16"/>
          <w:szCs w:val="18"/>
        </w:rPr>
        <w:t>#|</w:t>
      </w:r>
      <w:r w:rsidRPr="002E7735">
        <w:rPr>
          <w:sz w:val="12"/>
          <w:szCs w:val="18"/>
        </w:rPr>
        <w:br/>
      </w:r>
      <w:r w:rsidRPr="002E7735">
        <w:rPr>
          <w:sz w:val="12"/>
          <w:szCs w:val="18"/>
        </w:rPr>
        <w:br/>
      </w: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FunctionTok"/>
          <w:sz w:val="16"/>
          <w:szCs w:val="18"/>
        </w:rPr>
        <w:t>ggplot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mvip.boundaries.interventions,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mvip.facilities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level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theme_map</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w:t>
      </w:r>
      <w:r w:rsidRPr="002E7735">
        <w:rPr>
          <w:rStyle w:val="NormalTok"/>
          <w:sz w:val="12"/>
          <w:szCs w:val="18"/>
        </w:rPr>
        <w:t xml:space="preserve">( </w:t>
      </w:r>
      <w:r w:rsidRPr="002E7735">
        <w:rPr>
          <w:rStyle w:val="AttributeTok"/>
          <w:sz w:val="16"/>
          <w:szCs w:val="18"/>
        </w:rPr>
        <w:t>legend.position=</w:t>
      </w:r>
      <w:r w:rsidRPr="002E7735">
        <w:rPr>
          <w:rStyle w:val="NormalTok"/>
          <w:sz w:val="12"/>
          <w:szCs w:val="18"/>
        </w:rPr>
        <w:t xml:space="preserve"> </w:t>
      </w:r>
      <w:r w:rsidRPr="002E7735">
        <w:rPr>
          <w:rStyle w:val="StringTok"/>
          <w:sz w:val="16"/>
          <w:szCs w:val="18"/>
        </w:rPr>
        <w:t>"right"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legend.title =</w:t>
      </w:r>
      <w:r w:rsidRPr="002E7735">
        <w:rPr>
          <w:rStyle w:val="NormalTok"/>
          <w:sz w:val="12"/>
          <w:szCs w:val="18"/>
        </w:rPr>
        <w:t xml:space="preserve"> </w:t>
      </w:r>
      <w:r w:rsidRPr="002E7735">
        <w:rPr>
          <w:rStyle w:val="FunctionTok"/>
          <w:sz w:val="16"/>
          <w:szCs w:val="18"/>
        </w:rPr>
        <w:t>element_text</w:t>
      </w:r>
      <w:r w:rsidRPr="002E7735">
        <w:rPr>
          <w:rStyle w:val="NormalTok"/>
          <w:sz w:val="12"/>
          <w:szCs w:val="18"/>
        </w:rPr>
        <w:t xml:space="preserve">( </w:t>
      </w:r>
      <w:r w:rsidRPr="002E7735">
        <w:rPr>
          <w:rStyle w:val="AttributeTok"/>
          <w:sz w:val="16"/>
          <w:szCs w:val="18"/>
        </w:rPr>
        <w:t>face =</w:t>
      </w:r>
      <w:r w:rsidRPr="002E7735">
        <w:rPr>
          <w:rStyle w:val="NormalTok"/>
          <w:sz w:val="12"/>
          <w:szCs w:val="18"/>
        </w:rPr>
        <w:t xml:space="preserve"> </w:t>
      </w:r>
      <w:r w:rsidRPr="002E7735">
        <w:rPr>
          <w:rStyle w:val="StringTok"/>
          <w:sz w:val="16"/>
          <w:szCs w:val="18"/>
        </w:rPr>
        <w:t>'bold'</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scale_fill_manual</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tringTok"/>
          <w:sz w:val="16"/>
          <w:szCs w:val="18"/>
        </w:rPr>
        <w:t>"Non-MVIP"</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"lightgreen"</w:t>
      </w:r>
      <w:r w:rsidRPr="002E7735">
        <w:rPr>
          <w:rStyle w:val="NormalTok"/>
          <w:sz w:val="12"/>
          <w:szCs w:val="18"/>
        </w:rPr>
        <w:t xml:space="preserve">, </w:t>
      </w:r>
      <w:r w:rsidRPr="002E7735">
        <w:rPr>
          <w:rStyle w:val="StringTok"/>
          <w:sz w:val="16"/>
          <w:szCs w:val="18"/>
        </w:rPr>
        <w:t>"lightblue"</w:t>
      </w:r>
      <w:r w:rsidRPr="002E7735">
        <w:rPr>
          <w:rStyle w:val="NormalTok"/>
          <w:sz w:val="12"/>
          <w:szCs w:val="18"/>
        </w:rPr>
        <w:t xml:space="preserve">, </w:t>
      </w:r>
      <w:r w:rsidRPr="002E7735">
        <w:rPr>
          <w:rStyle w:val="StringTok"/>
          <w:sz w:val="16"/>
          <w:szCs w:val="18"/>
        </w:rPr>
        <w:t>"gray95"</w:t>
      </w:r>
      <w:r w:rsidRPr="002E7735">
        <w:rPr>
          <w:rStyle w:val="NormalTok"/>
          <w:sz w:val="12"/>
          <w:szCs w:val="18"/>
        </w:rPr>
        <w:t xml:space="preserve">) ) </w:t>
      </w:r>
    </w:p>
    <w:p w14:paraId="5CABF67D"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3D" wp14:editId="5CAC093E">
            <wp:extent cx="5943600" cy="495300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Picture" descr="MVIP-Supplement_files/figure-docx/mvip.facility.ggplot-1.png"/>
                    <pic:cNvPicPr>
                      <a:picLocks noChangeAspect="1" noChangeArrowheads="1"/>
                    </pic:cNvPicPr>
                  </pic:nvPicPr>
                  <pic:blipFill>
                    <a:blip r:embed="rId18"/>
                    <a:stretch>
                      <a:fillRect/>
                    </a:stretch>
                  </pic:blipFill>
                  <pic:spPr bwMode="auto">
                    <a:xfrm>
                      <a:off x="0" y="0"/>
                      <a:ext cx="5943600" cy="4953000"/>
                    </a:xfrm>
                    <a:prstGeom prst="rect">
                      <a:avLst/>
                    </a:prstGeom>
                    <a:noFill/>
                    <a:ln w="9525">
                      <a:noFill/>
                      <a:headEnd/>
                      <a:tailEnd/>
                    </a:ln>
                  </pic:spPr>
                </pic:pic>
              </a:graphicData>
            </a:graphic>
          </wp:inline>
        </w:drawing>
      </w:r>
    </w:p>
    <w:p w14:paraId="5CABF67E"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     </w:t>
      </w:r>
      <w:r w:rsidRPr="002E7735">
        <w:rPr>
          <w:rStyle w:val="CommentTok"/>
          <w:sz w:val="16"/>
          <w:szCs w:val="18"/>
        </w:rPr>
        <w:t># scale_color_manual(</w:t>
      </w:r>
      <w:r w:rsidRPr="002E7735">
        <w:rPr>
          <w:sz w:val="12"/>
          <w:szCs w:val="18"/>
        </w:rPr>
        <w:br/>
      </w:r>
      <w:r w:rsidRPr="002E7735">
        <w:rPr>
          <w:rStyle w:val="NormalTok"/>
          <w:sz w:val="12"/>
          <w:szCs w:val="18"/>
        </w:rPr>
        <w:t xml:space="preserve">     </w:t>
      </w:r>
      <w:r w:rsidRPr="002E7735">
        <w:rPr>
          <w:rStyle w:val="CommentTok"/>
          <w:sz w:val="16"/>
          <w:szCs w:val="18"/>
        </w:rPr>
        <w:t xml:space="preserve">#    labels = c("4" , "5", "6" ), </w:t>
      </w:r>
      <w:r w:rsidRPr="002E7735">
        <w:rPr>
          <w:sz w:val="12"/>
          <w:szCs w:val="18"/>
        </w:rPr>
        <w:br/>
      </w:r>
      <w:r w:rsidRPr="002E7735">
        <w:rPr>
          <w:rStyle w:val="NormalTok"/>
          <w:sz w:val="12"/>
          <w:szCs w:val="18"/>
        </w:rPr>
        <w:t xml:space="preserve">     </w:t>
      </w:r>
      <w:r w:rsidRPr="002E7735">
        <w:rPr>
          <w:rStyle w:val="CommentTok"/>
          <w:sz w:val="16"/>
          <w:szCs w:val="18"/>
        </w:rPr>
        <w:t xml:space="preserve">#    values = c(  "black", "dark grey" , "gray95") ) </w:t>
      </w:r>
    </w:p>
    <w:p w14:paraId="5CABF67F" w14:textId="77777777" w:rsidR="00AC7EC8" w:rsidRPr="002E7735" w:rsidRDefault="00BB0A38" w:rsidP="00F80CF3">
      <w:pPr>
        <w:pStyle w:val="Heading3"/>
        <w:spacing w:line="276" w:lineRule="auto"/>
        <w:rPr>
          <w:sz w:val="16"/>
          <w:szCs w:val="20"/>
        </w:rPr>
      </w:pPr>
      <w:bookmarkStart w:id="50" w:name="online-map"/>
      <w:bookmarkEnd w:id="49"/>
      <w:r w:rsidRPr="002E7735">
        <w:rPr>
          <w:sz w:val="16"/>
          <w:szCs w:val="20"/>
        </w:rPr>
        <w:t>Online map</w:t>
      </w:r>
    </w:p>
    <w:p w14:paraId="5CABF680" w14:textId="3D3B9D70" w:rsidR="00AC7EC8" w:rsidRPr="002E7735" w:rsidRDefault="00BB0A38" w:rsidP="00F80CF3">
      <w:pPr>
        <w:pStyle w:val="FirstParagraph"/>
        <w:spacing w:line="276" w:lineRule="auto"/>
        <w:rPr>
          <w:sz w:val="18"/>
          <w:szCs w:val="18"/>
        </w:rPr>
      </w:pPr>
      <w:r w:rsidRPr="002E7735">
        <w:rPr>
          <w:sz w:val="18"/>
          <w:szCs w:val="18"/>
        </w:rPr>
        <w:t>An interactive map, prepared using the R leaflet package,[</w:t>
      </w:r>
      <w:hyperlink w:anchor="ref-leaflet">
        <w:r w:rsidRPr="002E7735">
          <w:rPr>
            <w:rStyle w:val="Hyperlink"/>
            <w:sz w:val="18"/>
            <w:szCs w:val="18"/>
          </w:rPr>
          <w:t>9</w:t>
        </w:r>
      </w:hyperlink>
      <w:r w:rsidRPr="002E7735">
        <w:rPr>
          <w:sz w:val="18"/>
          <w:szCs w:val="18"/>
        </w:rPr>
        <w:t>] is available online (url to be named later). A measurement tool (kms) is provided in the lower left corner to estimate the distance between facilities.</w:t>
      </w:r>
    </w:p>
    <w:p w14:paraId="5CABF681" w14:textId="77777777" w:rsidR="00AC7EC8" w:rsidRPr="002E7735" w:rsidRDefault="00BB0A38" w:rsidP="00F80CF3">
      <w:pPr>
        <w:spacing w:line="276" w:lineRule="auto"/>
        <w:rPr>
          <w:sz w:val="18"/>
          <w:szCs w:val="18"/>
        </w:rPr>
      </w:pPr>
      <w:r w:rsidRPr="002E7735">
        <w:rPr>
          <w:sz w:val="18"/>
          <w:szCs w:val="18"/>
        </w:rPr>
        <w:br w:type="page"/>
      </w:r>
    </w:p>
    <w:p w14:paraId="5CABF682" w14:textId="77777777" w:rsidR="00AC7EC8" w:rsidRPr="002E7735" w:rsidRDefault="00BB0A38" w:rsidP="00F80CF3">
      <w:pPr>
        <w:pStyle w:val="Heading1"/>
        <w:spacing w:line="276" w:lineRule="auto"/>
        <w:rPr>
          <w:sz w:val="28"/>
          <w:szCs w:val="28"/>
        </w:rPr>
      </w:pPr>
      <w:bookmarkStart w:id="51" w:name="sec-vx-doses"/>
      <w:bookmarkStart w:id="52" w:name="_Toc221442459"/>
      <w:bookmarkEnd w:id="27"/>
      <w:bookmarkEnd w:id="32"/>
      <w:bookmarkEnd w:id="50"/>
      <w:r w:rsidRPr="002E7735">
        <w:rPr>
          <w:sz w:val="28"/>
          <w:szCs w:val="28"/>
        </w:rPr>
        <w:lastRenderedPageBreak/>
        <w:t>Supplement E: Vaccine Doses</w:t>
      </w:r>
      <w:bookmarkEnd w:id="52"/>
    </w:p>
    <w:p w14:paraId="5CABF683" w14:textId="77777777" w:rsidR="00AC7EC8" w:rsidRPr="002E7735" w:rsidRDefault="00BB0A38" w:rsidP="00F80CF3">
      <w:pPr>
        <w:pStyle w:val="Heading3"/>
        <w:spacing w:line="276" w:lineRule="auto"/>
        <w:rPr>
          <w:sz w:val="16"/>
          <w:szCs w:val="20"/>
        </w:rPr>
      </w:pPr>
      <w:bookmarkStart w:id="53" w:name="sec-vaccinations_reported"/>
      <w:r w:rsidRPr="002E7735">
        <w:rPr>
          <w:sz w:val="16"/>
          <w:szCs w:val="20"/>
        </w:rPr>
        <w:t>Vaccinations reported by enrolled facilities</w:t>
      </w:r>
    </w:p>
    <w:p w14:paraId="5CABF684" w14:textId="77777777" w:rsidR="00AC7EC8" w:rsidRPr="002E7735" w:rsidRDefault="00BB0A38" w:rsidP="00F80CF3">
      <w:pPr>
        <w:pStyle w:val="FirstParagraph"/>
        <w:spacing w:line="276" w:lineRule="auto"/>
        <w:rPr>
          <w:sz w:val="18"/>
          <w:szCs w:val="18"/>
        </w:rPr>
      </w:pPr>
      <w:r w:rsidRPr="002E7735">
        <w:rPr>
          <w:sz w:val="18"/>
          <w:szCs w:val="18"/>
        </w:rPr>
        <w:t>We downloaded monthly malaria vaccine data by facility reported through DHIS2 from 2018 to 2022 on 2023-08-26.</w:t>
      </w:r>
    </w:p>
    <w:tbl>
      <w:tblPr>
        <w:tblStyle w:val="Table"/>
        <w:tblW w:w="5000" w:type="pct"/>
        <w:tblLayout w:type="fixed"/>
        <w:tblLook w:val="0000" w:firstRow="0" w:lastRow="0" w:firstColumn="0" w:lastColumn="0" w:noHBand="0" w:noVBand="0"/>
      </w:tblPr>
      <w:tblGrid>
        <w:gridCol w:w="9360"/>
      </w:tblGrid>
      <w:tr w:rsidR="00AC7EC8" w:rsidRPr="002E7735" w14:paraId="5CABF69B" w14:textId="77777777">
        <w:tc>
          <w:tcPr>
            <w:tcW w:w="7920" w:type="dxa"/>
          </w:tcPr>
          <w:p w14:paraId="5CABF685" w14:textId="77777777" w:rsidR="00AC7EC8" w:rsidRPr="002E7735" w:rsidRDefault="00BB0A38" w:rsidP="00F80CF3">
            <w:pPr>
              <w:pStyle w:val="ImageCaption"/>
              <w:spacing w:before="200" w:line="276" w:lineRule="auto"/>
              <w:rPr>
                <w:sz w:val="18"/>
                <w:szCs w:val="18"/>
              </w:rPr>
            </w:pPr>
            <w:bookmarkStart w:id="54" w:name="tbl-vx_reports"/>
            <w:r w:rsidRPr="002E7735">
              <w:rPr>
                <w:sz w:val="18"/>
                <w:szCs w:val="18"/>
              </w:rPr>
              <w:t>Table 13</w:t>
            </w:r>
            <w:r w:rsidRPr="002E7735">
              <w:rPr>
                <w:b/>
                <w:bCs/>
                <w:sz w:val="18"/>
                <w:szCs w:val="18"/>
              </w:rPr>
              <w:t>.S</w:t>
            </w:r>
            <w:r w:rsidRPr="002E7735">
              <w:rPr>
                <w:sz w:val="18"/>
                <w:szCs w:val="18"/>
              </w:rPr>
              <w:t xml:space="preserve"> Number of monthly malaria vaccine reports by dose</w:t>
            </w:r>
          </w:p>
          <w:tbl>
            <w:tblPr>
              <w:tblStyle w:val="Table"/>
              <w:tblW w:w="5000" w:type="pct"/>
              <w:tblLayout w:type="fixed"/>
              <w:tblLook w:val="0020" w:firstRow="1" w:lastRow="0" w:firstColumn="0" w:lastColumn="0" w:noHBand="0" w:noVBand="0"/>
            </w:tblPr>
            <w:tblGrid>
              <w:gridCol w:w="3091"/>
              <w:gridCol w:w="4636"/>
              <w:gridCol w:w="1417"/>
            </w:tblGrid>
            <w:tr w:rsidR="00AC7EC8" w:rsidRPr="002E7735" w14:paraId="5CABF689"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2677" w:type="dxa"/>
                </w:tcPr>
                <w:p w14:paraId="5CABF686" w14:textId="77777777" w:rsidR="00AC7EC8" w:rsidRPr="002E7735" w:rsidRDefault="00BB0A38" w:rsidP="00F80CF3">
                  <w:pPr>
                    <w:pStyle w:val="Compact"/>
                    <w:spacing w:line="276" w:lineRule="auto"/>
                    <w:jc w:val="center"/>
                    <w:rPr>
                      <w:sz w:val="18"/>
                      <w:szCs w:val="18"/>
                    </w:rPr>
                  </w:pPr>
                  <w:r w:rsidRPr="002E7735">
                    <w:rPr>
                      <w:sz w:val="18"/>
                      <w:szCs w:val="18"/>
                    </w:rPr>
                    <w:t>data.id</w:t>
                  </w:r>
                </w:p>
              </w:tc>
              <w:tc>
                <w:tcPr>
                  <w:tcW w:w="4015" w:type="dxa"/>
                </w:tcPr>
                <w:p w14:paraId="5CABF687" w14:textId="77777777" w:rsidR="00AC7EC8" w:rsidRPr="002E7735" w:rsidRDefault="00BB0A38" w:rsidP="00F80CF3">
                  <w:pPr>
                    <w:pStyle w:val="Compact"/>
                    <w:spacing w:line="276" w:lineRule="auto"/>
                    <w:jc w:val="center"/>
                    <w:rPr>
                      <w:sz w:val="18"/>
                      <w:szCs w:val="18"/>
                    </w:rPr>
                  </w:pPr>
                  <w:r w:rsidRPr="002E7735">
                    <w:rPr>
                      <w:sz w:val="18"/>
                      <w:szCs w:val="18"/>
                    </w:rPr>
                    <w:t>data</w:t>
                  </w:r>
                </w:p>
              </w:tc>
              <w:tc>
                <w:tcPr>
                  <w:tcW w:w="1227" w:type="dxa"/>
                </w:tcPr>
                <w:p w14:paraId="5CABF688" w14:textId="77777777" w:rsidR="00AC7EC8" w:rsidRPr="002E7735" w:rsidRDefault="00BB0A38" w:rsidP="00F80CF3">
                  <w:pPr>
                    <w:pStyle w:val="Compact"/>
                    <w:spacing w:line="276" w:lineRule="auto"/>
                    <w:jc w:val="center"/>
                    <w:rPr>
                      <w:sz w:val="18"/>
                      <w:szCs w:val="18"/>
                    </w:rPr>
                  </w:pPr>
                  <w:r w:rsidRPr="002E7735">
                    <w:rPr>
                      <w:sz w:val="18"/>
                      <w:szCs w:val="18"/>
                    </w:rPr>
                    <w:t>vx_reports</w:t>
                  </w:r>
                </w:p>
              </w:tc>
            </w:tr>
            <w:tr w:rsidR="00AC7EC8" w:rsidRPr="002E7735" w14:paraId="5CABF68D" w14:textId="77777777">
              <w:tc>
                <w:tcPr>
                  <w:tcW w:w="2677" w:type="dxa"/>
                </w:tcPr>
                <w:p w14:paraId="5CABF68A" w14:textId="77777777" w:rsidR="00AC7EC8" w:rsidRPr="002E7735" w:rsidRDefault="00BB0A38" w:rsidP="00F80CF3">
                  <w:pPr>
                    <w:pStyle w:val="Compact"/>
                    <w:spacing w:line="276" w:lineRule="auto"/>
                    <w:jc w:val="center"/>
                    <w:rPr>
                      <w:sz w:val="18"/>
                      <w:szCs w:val="18"/>
                    </w:rPr>
                  </w:pPr>
                  <w:r w:rsidRPr="002E7735">
                    <w:rPr>
                      <w:sz w:val="18"/>
                      <w:szCs w:val="18"/>
                    </w:rPr>
                    <w:t>Rhkz9D6hdZV_NhSoXUMPK2K</w:t>
                  </w:r>
                </w:p>
              </w:tc>
              <w:tc>
                <w:tcPr>
                  <w:tcW w:w="4015" w:type="dxa"/>
                </w:tcPr>
                <w:p w14:paraId="5CABF68B" w14:textId="77777777" w:rsidR="00AC7EC8" w:rsidRPr="002E7735" w:rsidRDefault="00BB0A38" w:rsidP="00F80CF3">
                  <w:pPr>
                    <w:pStyle w:val="Compact"/>
                    <w:spacing w:line="276" w:lineRule="auto"/>
                    <w:jc w:val="center"/>
                    <w:rPr>
                      <w:sz w:val="18"/>
                      <w:szCs w:val="18"/>
                    </w:rPr>
                  </w:pPr>
                  <w:r w:rsidRPr="002E7735">
                    <w:rPr>
                      <w:sz w:val="18"/>
                      <w:szCs w:val="18"/>
                    </w:rPr>
                    <w:t>NVIP Malaria Vaccine Dose 2_default</w:t>
                  </w:r>
                </w:p>
              </w:tc>
              <w:tc>
                <w:tcPr>
                  <w:tcW w:w="1227" w:type="dxa"/>
                </w:tcPr>
                <w:p w14:paraId="5CABF68C" w14:textId="77777777" w:rsidR="00AC7EC8" w:rsidRPr="002E7735" w:rsidRDefault="00BB0A38" w:rsidP="00F80CF3">
                  <w:pPr>
                    <w:pStyle w:val="Compact"/>
                    <w:spacing w:line="276" w:lineRule="auto"/>
                    <w:jc w:val="center"/>
                    <w:rPr>
                      <w:sz w:val="18"/>
                      <w:szCs w:val="18"/>
                    </w:rPr>
                  </w:pPr>
                  <w:r w:rsidRPr="002E7735">
                    <w:rPr>
                      <w:sz w:val="18"/>
                      <w:szCs w:val="18"/>
                    </w:rPr>
                    <w:t>27020</w:t>
                  </w:r>
                </w:p>
              </w:tc>
            </w:tr>
            <w:tr w:rsidR="00AC7EC8" w:rsidRPr="002E7735" w14:paraId="5CABF691" w14:textId="77777777">
              <w:tc>
                <w:tcPr>
                  <w:tcW w:w="2677" w:type="dxa"/>
                </w:tcPr>
                <w:p w14:paraId="5CABF68E" w14:textId="77777777" w:rsidR="00AC7EC8" w:rsidRPr="002E7735" w:rsidRDefault="00BB0A38" w:rsidP="00F80CF3">
                  <w:pPr>
                    <w:pStyle w:val="Compact"/>
                    <w:spacing w:line="276" w:lineRule="auto"/>
                    <w:jc w:val="center"/>
                    <w:rPr>
                      <w:sz w:val="18"/>
                      <w:szCs w:val="18"/>
                    </w:rPr>
                  </w:pPr>
                  <w:r w:rsidRPr="002E7735">
                    <w:rPr>
                      <w:sz w:val="18"/>
                      <w:szCs w:val="18"/>
                    </w:rPr>
                    <w:t>U46JIUFqgvj_NhSoXUMPK2K</w:t>
                  </w:r>
                </w:p>
              </w:tc>
              <w:tc>
                <w:tcPr>
                  <w:tcW w:w="4015" w:type="dxa"/>
                </w:tcPr>
                <w:p w14:paraId="5CABF68F" w14:textId="77777777" w:rsidR="00AC7EC8" w:rsidRPr="002E7735" w:rsidRDefault="00BB0A38" w:rsidP="00F80CF3">
                  <w:pPr>
                    <w:pStyle w:val="Compact"/>
                    <w:spacing w:line="276" w:lineRule="auto"/>
                    <w:jc w:val="center"/>
                    <w:rPr>
                      <w:sz w:val="18"/>
                      <w:szCs w:val="18"/>
                    </w:rPr>
                  </w:pPr>
                  <w:r w:rsidRPr="002E7735">
                    <w:rPr>
                      <w:sz w:val="18"/>
                      <w:szCs w:val="18"/>
                    </w:rPr>
                    <w:t>NVIP Malaria Vaccine Dose 1_default</w:t>
                  </w:r>
                </w:p>
              </w:tc>
              <w:tc>
                <w:tcPr>
                  <w:tcW w:w="1227" w:type="dxa"/>
                </w:tcPr>
                <w:p w14:paraId="5CABF690" w14:textId="77777777" w:rsidR="00AC7EC8" w:rsidRPr="002E7735" w:rsidRDefault="00BB0A38" w:rsidP="00F80CF3">
                  <w:pPr>
                    <w:pStyle w:val="Compact"/>
                    <w:spacing w:line="276" w:lineRule="auto"/>
                    <w:jc w:val="center"/>
                    <w:rPr>
                      <w:sz w:val="18"/>
                      <w:szCs w:val="18"/>
                    </w:rPr>
                  </w:pPr>
                  <w:r w:rsidRPr="002E7735">
                    <w:rPr>
                      <w:sz w:val="18"/>
                      <w:szCs w:val="18"/>
                    </w:rPr>
                    <w:t>27906</w:t>
                  </w:r>
                </w:p>
              </w:tc>
            </w:tr>
            <w:tr w:rsidR="00AC7EC8" w:rsidRPr="002E7735" w14:paraId="5CABF695" w14:textId="77777777">
              <w:tc>
                <w:tcPr>
                  <w:tcW w:w="2677" w:type="dxa"/>
                </w:tcPr>
                <w:p w14:paraId="5CABF692" w14:textId="77777777" w:rsidR="00AC7EC8" w:rsidRPr="002E7735" w:rsidRDefault="00BB0A38" w:rsidP="00F80CF3">
                  <w:pPr>
                    <w:pStyle w:val="Compact"/>
                    <w:spacing w:line="276" w:lineRule="auto"/>
                    <w:jc w:val="center"/>
                    <w:rPr>
                      <w:sz w:val="18"/>
                      <w:szCs w:val="18"/>
                    </w:rPr>
                  </w:pPr>
                  <w:r w:rsidRPr="002E7735">
                    <w:rPr>
                      <w:sz w:val="18"/>
                      <w:szCs w:val="18"/>
                    </w:rPr>
                    <w:t>pznTlBTeIb7_NhSoXUMPK2K</w:t>
                  </w:r>
                </w:p>
              </w:tc>
              <w:tc>
                <w:tcPr>
                  <w:tcW w:w="4015" w:type="dxa"/>
                </w:tcPr>
                <w:p w14:paraId="5CABF693" w14:textId="77777777" w:rsidR="00AC7EC8" w:rsidRPr="002E7735" w:rsidRDefault="00BB0A38" w:rsidP="00F80CF3">
                  <w:pPr>
                    <w:pStyle w:val="Compact"/>
                    <w:spacing w:line="276" w:lineRule="auto"/>
                    <w:jc w:val="center"/>
                    <w:rPr>
                      <w:sz w:val="18"/>
                      <w:szCs w:val="18"/>
                    </w:rPr>
                  </w:pPr>
                  <w:r w:rsidRPr="002E7735">
                    <w:rPr>
                      <w:sz w:val="18"/>
                      <w:szCs w:val="18"/>
                    </w:rPr>
                    <w:t>NVIP Malaria Vaccine Dose 4_default</w:t>
                  </w:r>
                </w:p>
              </w:tc>
              <w:tc>
                <w:tcPr>
                  <w:tcW w:w="1227" w:type="dxa"/>
                </w:tcPr>
                <w:p w14:paraId="5CABF694" w14:textId="77777777" w:rsidR="00AC7EC8" w:rsidRPr="002E7735" w:rsidRDefault="00BB0A38" w:rsidP="00F80CF3">
                  <w:pPr>
                    <w:pStyle w:val="Compact"/>
                    <w:spacing w:line="276" w:lineRule="auto"/>
                    <w:jc w:val="center"/>
                    <w:rPr>
                      <w:sz w:val="18"/>
                      <w:szCs w:val="18"/>
                    </w:rPr>
                  </w:pPr>
                  <w:r w:rsidRPr="002E7735">
                    <w:rPr>
                      <w:sz w:val="18"/>
                      <w:szCs w:val="18"/>
                    </w:rPr>
                    <w:t>17266</w:t>
                  </w:r>
                </w:p>
              </w:tc>
            </w:tr>
            <w:tr w:rsidR="00AC7EC8" w:rsidRPr="002E7735" w14:paraId="5CABF699" w14:textId="77777777">
              <w:tc>
                <w:tcPr>
                  <w:tcW w:w="2677" w:type="dxa"/>
                </w:tcPr>
                <w:p w14:paraId="5CABF696" w14:textId="77777777" w:rsidR="00AC7EC8" w:rsidRPr="002E7735" w:rsidRDefault="00BB0A38" w:rsidP="00F80CF3">
                  <w:pPr>
                    <w:pStyle w:val="Compact"/>
                    <w:spacing w:line="276" w:lineRule="auto"/>
                    <w:jc w:val="center"/>
                    <w:rPr>
                      <w:sz w:val="18"/>
                      <w:szCs w:val="18"/>
                    </w:rPr>
                  </w:pPr>
                  <w:r w:rsidRPr="002E7735">
                    <w:rPr>
                      <w:sz w:val="18"/>
                      <w:szCs w:val="18"/>
                    </w:rPr>
                    <w:t>znLJPgpYjpF_NhSoXUMPK2K</w:t>
                  </w:r>
                </w:p>
              </w:tc>
              <w:tc>
                <w:tcPr>
                  <w:tcW w:w="4015" w:type="dxa"/>
                </w:tcPr>
                <w:p w14:paraId="5CABF697" w14:textId="77777777" w:rsidR="00AC7EC8" w:rsidRPr="002E7735" w:rsidRDefault="00BB0A38" w:rsidP="00F80CF3">
                  <w:pPr>
                    <w:pStyle w:val="Compact"/>
                    <w:spacing w:line="276" w:lineRule="auto"/>
                    <w:jc w:val="center"/>
                    <w:rPr>
                      <w:sz w:val="18"/>
                      <w:szCs w:val="18"/>
                    </w:rPr>
                  </w:pPr>
                  <w:r w:rsidRPr="002E7735">
                    <w:rPr>
                      <w:sz w:val="18"/>
                      <w:szCs w:val="18"/>
                    </w:rPr>
                    <w:t>NVIP Malaria Vaccine Dose 3_default</w:t>
                  </w:r>
                </w:p>
              </w:tc>
              <w:tc>
                <w:tcPr>
                  <w:tcW w:w="1227" w:type="dxa"/>
                </w:tcPr>
                <w:p w14:paraId="5CABF698" w14:textId="77777777" w:rsidR="00AC7EC8" w:rsidRPr="002E7735" w:rsidRDefault="00BB0A38" w:rsidP="00F80CF3">
                  <w:pPr>
                    <w:pStyle w:val="Compact"/>
                    <w:spacing w:line="276" w:lineRule="auto"/>
                    <w:jc w:val="center"/>
                    <w:rPr>
                      <w:sz w:val="18"/>
                      <w:szCs w:val="18"/>
                    </w:rPr>
                  </w:pPr>
                  <w:r w:rsidRPr="002E7735">
                    <w:rPr>
                      <w:sz w:val="18"/>
                      <w:szCs w:val="18"/>
                    </w:rPr>
                    <w:t>25656</w:t>
                  </w:r>
                </w:p>
              </w:tc>
            </w:tr>
            <w:bookmarkEnd w:id="54"/>
          </w:tbl>
          <w:p w14:paraId="5CABF69A" w14:textId="77777777" w:rsidR="00AC7EC8" w:rsidRPr="002E7735" w:rsidRDefault="00AC7EC8" w:rsidP="00F80CF3">
            <w:pPr>
              <w:spacing w:line="276" w:lineRule="auto"/>
              <w:rPr>
                <w:sz w:val="18"/>
                <w:szCs w:val="18"/>
              </w:rPr>
            </w:pPr>
          </w:p>
        </w:tc>
      </w:tr>
    </w:tbl>
    <w:p w14:paraId="5CABF69C" w14:textId="77777777" w:rsidR="00AC7EC8" w:rsidRPr="002E7735" w:rsidRDefault="00BB0A38" w:rsidP="00F80CF3">
      <w:pPr>
        <w:pStyle w:val="BodyText"/>
        <w:spacing w:line="276" w:lineRule="auto"/>
        <w:rPr>
          <w:sz w:val="18"/>
          <w:szCs w:val="18"/>
        </w:rPr>
      </w:pPr>
      <w:r w:rsidRPr="002E7735">
        <w:rPr>
          <w:sz w:val="18"/>
          <w:szCs w:val="18"/>
        </w:rPr>
        <w:t xml:space="preserve"> </w:t>
      </w:r>
    </w:p>
    <w:p w14:paraId="5CABF69D" w14:textId="77777777" w:rsidR="00AC7EC8" w:rsidRPr="002E7735" w:rsidRDefault="00BB0A38" w:rsidP="00F80CF3">
      <w:pPr>
        <w:pStyle w:val="TableCaption"/>
        <w:spacing w:line="276" w:lineRule="auto"/>
        <w:rPr>
          <w:sz w:val="18"/>
          <w:szCs w:val="18"/>
        </w:rPr>
      </w:pPr>
      <w:r w:rsidRPr="002E7735">
        <w:rPr>
          <w:sz w:val="18"/>
          <w:szCs w:val="18"/>
        </w:rPr>
        <w:t>Number of subcounties providing RTS,S reports</w:t>
      </w:r>
    </w:p>
    <w:tbl>
      <w:tblPr>
        <w:tblStyle w:val="Table"/>
        <w:tblW w:w="0" w:type="auto"/>
        <w:tblLook w:val="0020" w:firstRow="1" w:lastRow="0" w:firstColumn="0" w:lastColumn="0" w:noHBand="0" w:noVBand="0"/>
        <w:tblCaption w:val="Number of subcounties providing RTS,S reports"/>
      </w:tblPr>
      <w:tblGrid>
        <w:gridCol w:w="1295"/>
        <w:gridCol w:w="1021"/>
      </w:tblGrid>
      <w:tr w:rsidR="00AC7EC8" w:rsidRPr="002E7735" w14:paraId="5CABF6A0"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0" w:type="auto"/>
          </w:tcPr>
          <w:p w14:paraId="5CABF69E" w14:textId="77777777" w:rsidR="00AC7EC8" w:rsidRPr="002E7735" w:rsidRDefault="00BB0A38" w:rsidP="00F80CF3">
            <w:pPr>
              <w:pStyle w:val="Compact"/>
              <w:spacing w:line="276" w:lineRule="auto"/>
              <w:rPr>
                <w:sz w:val="18"/>
                <w:szCs w:val="18"/>
              </w:rPr>
            </w:pPr>
            <w:r w:rsidRPr="002E7735">
              <w:rPr>
                <w:sz w:val="18"/>
                <w:szCs w:val="18"/>
              </w:rPr>
              <w:t>Intervention</w:t>
            </w:r>
          </w:p>
        </w:tc>
        <w:tc>
          <w:tcPr>
            <w:tcW w:w="0" w:type="auto"/>
          </w:tcPr>
          <w:p w14:paraId="5CABF69F" w14:textId="77777777" w:rsidR="00AC7EC8" w:rsidRPr="002E7735" w:rsidRDefault="00BB0A38" w:rsidP="00F80CF3">
            <w:pPr>
              <w:pStyle w:val="Compact"/>
              <w:spacing w:line="276" w:lineRule="auto"/>
              <w:jc w:val="right"/>
              <w:rPr>
                <w:sz w:val="18"/>
                <w:szCs w:val="18"/>
              </w:rPr>
            </w:pPr>
            <w:r w:rsidRPr="002E7735">
              <w:rPr>
                <w:sz w:val="18"/>
                <w:szCs w:val="18"/>
              </w:rPr>
              <w:t>vx_reports</w:t>
            </w:r>
          </w:p>
        </w:tc>
      </w:tr>
      <w:tr w:rsidR="00AC7EC8" w:rsidRPr="002E7735" w14:paraId="5CABF6A3" w14:textId="77777777">
        <w:tc>
          <w:tcPr>
            <w:tcW w:w="0" w:type="auto"/>
          </w:tcPr>
          <w:p w14:paraId="5CABF6A1" w14:textId="134563F0"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A2" w14:textId="77777777" w:rsidR="00AC7EC8" w:rsidRPr="002E7735" w:rsidRDefault="00BB0A38" w:rsidP="00F80CF3">
            <w:pPr>
              <w:pStyle w:val="Compact"/>
              <w:spacing w:line="276" w:lineRule="auto"/>
              <w:jc w:val="right"/>
              <w:rPr>
                <w:sz w:val="18"/>
                <w:szCs w:val="18"/>
              </w:rPr>
            </w:pPr>
            <w:r w:rsidRPr="002E7735">
              <w:rPr>
                <w:sz w:val="18"/>
                <w:szCs w:val="18"/>
              </w:rPr>
              <w:t>23</w:t>
            </w:r>
          </w:p>
        </w:tc>
      </w:tr>
      <w:tr w:rsidR="00AC7EC8" w:rsidRPr="002E7735" w14:paraId="5CABF6A6" w14:textId="77777777">
        <w:tc>
          <w:tcPr>
            <w:tcW w:w="0" w:type="auto"/>
          </w:tcPr>
          <w:p w14:paraId="5CABF6A4" w14:textId="1A7F7A19"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6A5" w14:textId="77777777" w:rsidR="00AC7EC8" w:rsidRPr="002E7735" w:rsidRDefault="00BB0A38" w:rsidP="00F80CF3">
            <w:pPr>
              <w:pStyle w:val="Compact"/>
              <w:spacing w:line="276" w:lineRule="auto"/>
              <w:jc w:val="right"/>
              <w:rPr>
                <w:sz w:val="18"/>
                <w:szCs w:val="18"/>
              </w:rPr>
            </w:pPr>
            <w:r w:rsidRPr="002E7735">
              <w:rPr>
                <w:sz w:val="18"/>
                <w:szCs w:val="18"/>
              </w:rPr>
              <w:t>23</w:t>
            </w:r>
          </w:p>
        </w:tc>
      </w:tr>
      <w:tr w:rsidR="00AC7EC8" w:rsidRPr="002E7735" w14:paraId="5CABF6A9" w14:textId="77777777">
        <w:tc>
          <w:tcPr>
            <w:tcW w:w="0" w:type="auto"/>
          </w:tcPr>
          <w:p w14:paraId="5CABF6A7"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6A8" w14:textId="77777777" w:rsidR="00AC7EC8" w:rsidRPr="002E7735" w:rsidRDefault="00BB0A38" w:rsidP="00F80CF3">
            <w:pPr>
              <w:pStyle w:val="Compact"/>
              <w:spacing w:line="276" w:lineRule="auto"/>
              <w:jc w:val="right"/>
              <w:rPr>
                <w:sz w:val="18"/>
                <w:szCs w:val="18"/>
              </w:rPr>
            </w:pPr>
            <w:r w:rsidRPr="002E7735">
              <w:rPr>
                <w:sz w:val="18"/>
                <w:szCs w:val="18"/>
              </w:rPr>
              <w:t>16</w:t>
            </w:r>
          </w:p>
        </w:tc>
      </w:tr>
    </w:tbl>
    <w:p w14:paraId="5CABF6AA" w14:textId="77777777" w:rsidR="00AC7EC8" w:rsidRPr="002E7735" w:rsidRDefault="00BB0A38" w:rsidP="00F80CF3">
      <w:pPr>
        <w:pStyle w:val="BodyText"/>
        <w:spacing w:line="276" w:lineRule="auto"/>
        <w:rPr>
          <w:sz w:val="18"/>
          <w:szCs w:val="18"/>
        </w:rPr>
      </w:pPr>
      <w:r w:rsidRPr="002E7735">
        <w:rPr>
          <w:sz w:val="18"/>
          <w:szCs w:val="18"/>
        </w:rPr>
        <w:t>Several additional sub-counties provided vaccination during the MVIP</w:t>
      </w:r>
    </w:p>
    <w:p w14:paraId="5CABF6AB" w14:textId="77777777" w:rsidR="00AC7EC8" w:rsidRPr="002E7735" w:rsidRDefault="00BB0A38" w:rsidP="00F80CF3">
      <w:pPr>
        <w:pStyle w:val="TableCaption"/>
        <w:spacing w:line="276" w:lineRule="auto"/>
        <w:rPr>
          <w:sz w:val="18"/>
          <w:szCs w:val="18"/>
        </w:rPr>
      </w:pPr>
      <w:r w:rsidRPr="002E7735">
        <w:rPr>
          <w:sz w:val="18"/>
          <w:szCs w:val="18"/>
        </w:rPr>
        <w:t>non-MVIP vaccination sub-counties</w:t>
      </w:r>
    </w:p>
    <w:tbl>
      <w:tblPr>
        <w:tblStyle w:val="Table"/>
        <w:tblW w:w="0" w:type="auto"/>
        <w:tblLook w:val="0020" w:firstRow="1" w:lastRow="0" w:firstColumn="0" w:lastColumn="0" w:noHBand="0" w:noVBand="0"/>
        <w:tblCaption w:val="non-MVIP vaccination sub-counties"/>
      </w:tblPr>
      <w:tblGrid>
        <w:gridCol w:w="1629"/>
        <w:gridCol w:w="2360"/>
      </w:tblGrid>
      <w:tr w:rsidR="00AC7EC8" w:rsidRPr="002E7735" w14:paraId="5CABF6AE"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0" w:type="auto"/>
          </w:tcPr>
          <w:p w14:paraId="5CABF6AC" w14:textId="77777777" w:rsidR="00AC7EC8" w:rsidRPr="002E7735" w:rsidRDefault="00BB0A38" w:rsidP="00F80CF3">
            <w:pPr>
              <w:pStyle w:val="Compact"/>
              <w:spacing w:line="276" w:lineRule="auto"/>
              <w:rPr>
                <w:sz w:val="18"/>
                <w:szCs w:val="18"/>
              </w:rPr>
            </w:pPr>
            <w:r w:rsidRPr="002E7735">
              <w:rPr>
                <w:sz w:val="18"/>
                <w:szCs w:val="18"/>
              </w:rPr>
              <w:t>County</w:t>
            </w:r>
          </w:p>
        </w:tc>
        <w:tc>
          <w:tcPr>
            <w:tcW w:w="0" w:type="auto"/>
          </w:tcPr>
          <w:p w14:paraId="5CABF6AD" w14:textId="77777777" w:rsidR="00AC7EC8" w:rsidRPr="002E7735" w:rsidRDefault="00BB0A38" w:rsidP="00F80CF3">
            <w:pPr>
              <w:pStyle w:val="Compact"/>
              <w:spacing w:line="276" w:lineRule="auto"/>
              <w:rPr>
                <w:sz w:val="18"/>
                <w:szCs w:val="18"/>
              </w:rPr>
            </w:pPr>
            <w:r w:rsidRPr="002E7735">
              <w:rPr>
                <w:sz w:val="18"/>
                <w:szCs w:val="18"/>
              </w:rPr>
              <w:t>Sub-County</w:t>
            </w:r>
          </w:p>
        </w:tc>
      </w:tr>
      <w:tr w:rsidR="00AC7EC8" w:rsidRPr="002E7735" w14:paraId="5CABF6B1" w14:textId="77777777">
        <w:tc>
          <w:tcPr>
            <w:tcW w:w="0" w:type="auto"/>
          </w:tcPr>
          <w:p w14:paraId="5CABF6AF"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6B0" w14:textId="77777777" w:rsidR="00AC7EC8" w:rsidRPr="002E7735" w:rsidRDefault="00BB0A38" w:rsidP="00F80CF3">
            <w:pPr>
              <w:pStyle w:val="Compact"/>
              <w:spacing w:line="276" w:lineRule="auto"/>
              <w:rPr>
                <w:sz w:val="18"/>
                <w:szCs w:val="18"/>
              </w:rPr>
            </w:pPr>
            <w:r w:rsidRPr="002E7735">
              <w:rPr>
                <w:sz w:val="18"/>
                <w:szCs w:val="18"/>
              </w:rPr>
              <w:t>Mumias West Sub County</w:t>
            </w:r>
          </w:p>
        </w:tc>
      </w:tr>
      <w:tr w:rsidR="00AC7EC8" w:rsidRPr="002E7735" w14:paraId="5CABF6B4" w14:textId="77777777">
        <w:tc>
          <w:tcPr>
            <w:tcW w:w="0" w:type="auto"/>
          </w:tcPr>
          <w:p w14:paraId="5CABF6B2"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6B3" w14:textId="77777777" w:rsidR="00AC7EC8" w:rsidRPr="002E7735" w:rsidRDefault="00BB0A38" w:rsidP="00F80CF3">
            <w:pPr>
              <w:pStyle w:val="Compact"/>
              <w:spacing w:line="276" w:lineRule="auto"/>
              <w:rPr>
                <w:sz w:val="18"/>
                <w:szCs w:val="18"/>
              </w:rPr>
            </w:pPr>
            <w:r w:rsidRPr="002E7735">
              <w:rPr>
                <w:sz w:val="18"/>
                <w:szCs w:val="18"/>
              </w:rPr>
              <w:t>Kisumu Central Sub County</w:t>
            </w:r>
          </w:p>
        </w:tc>
      </w:tr>
      <w:tr w:rsidR="00AC7EC8" w:rsidRPr="002E7735" w14:paraId="5CABF6B7" w14:textId="77777777">
        <w:tc>
          <w:tcPr>
            <w:tcW w:w="0" w:type="auto"/>
          </w:tcPr>
          <w:p w14:paraId="5CABF6B5"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6B6" w14:textId="77777777" w:rsidR="00AC7EC8" w:rsidRPr="002E7735" w:rsidRDefault="00BB0A38" w:rsidP="00F80CF3">
            <w:pPr>
              <w:pStyle w:val="Compact"/>
              <w:spacing w:line="276" w:lineRule="auto"/>
              <w:rPr>
                <w:sz w:val="18"/>
                <w:szCs w:val="18"/>
              </w:rPr>
            </w:pPr>
            <w:r w:rsidRPr="002E7735">
              <w:rPr>
                <w:sz w:val="18"/>
                <w:szCs w:val="18"/>
              </w:rPr>
              <w:t>Kisumu East Sub County</w:t>
            </w:r>
          </w:p>
        </w:tc>
      </w:tr>
      <w:tr w:rsidR="00AC7EC8" w:rsidRPr="002E7735" w14:paraId="5CABF6BA" w14:textId="77777777">
        <w:tc>
          <w:tcPr>
            <w:tcW w:w="0" w:type="auto"/>
          </w:tcPr>
          <w:p w14:paraId="5CABF6B8"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6B9" w14:textId="77777777" w:rsidR="00AC7EC8" w:rsidRPr="002E7735" w:rsidRDefault="00BB0A38" w:rsidP="00F80CF3">
            <w:pPr>
              <w:pStyle w:val="Compact"/>
              <w:spacing w:line="276" w:lineRule="auto"/>
              <w:rPr>
                <w:sz w:val="18"/>
                <w:szCs w:val="18"/>
              </w:rPr>
            </w:pPr>
            <w:r w:rsidRPr="002E7735">
              <w:rPr>
                <w:sz w:val="18"/>
                <w:szCs w:val="18"/>
              </w:rPr>
              <w:t>Kisumu West Sub County</w:t>
            </w:r>
          </w:p>
        </w:tc>
      </w:tr>
      <w:tr w:rsidR="00AC7EC8" w:rsidRPr="002E7735" w14:paraId="5CABF6BD" w14:textId="77777777">
        <w:tc>
          <w:tcPr>
            <w:tcW w:w="0" w:type="auto"/>
          </w:tcPr>
          <w:p w14:paraId="5CABF6BB"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6BC" w14:textId="77777777" w:rsidR="00AC7EC8" w:rsidRPr="002E7735" w:rsidRDefault="00BB0A38" w:rsidP="00F80CF3">
            <w:pPr>
              <w:pStyle w:val="Compact"/>
              <w:spacing w:line="276" w:lineRule="auto"/>
              <w:rPr>
                <w:sz w:val="18"/>
                <w:szCs w:val="18"/>
              </w:rPr>
            </w:pPr>
            <w:r w:rsidRPr="002E7735">
              <w:rPr>
                <w:sz w:val="18"/>
                <w:szCs w:val="18"/>
              </w:rPr>
              <w:t>Seme Sub County</w:t>
            </w:r>
          </w:p>
        </w:tc>
      </w:tr>
      <w:tr w:rsidR="00AC7EC8" w:rsidRPr="002E7735" w14:paraId="5CABF6C0" w14:textId="77777777">
        <w:tc>
          <w:tcPr>
            <w:tcW w:w="0" w:type="auto"/>
          </w:tcPr>
          <w:p w14:paraId="5CABF6BE"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6BF" w14:textId="77777777" w:rsidR="00AC7EC8" w:rsidRPr="002E7735" w:rsidRDefault="00BB0A38" w:rsidP="00F80CF3">
            <w:pPr>
              <w:pStyle w:val="Compact"/>
              <w:spacing w:line="276" w:lineRule="auto"/>
              <w:rPr>
                <w:sz w:val="18"/>
                <w:szCs w:val="18"/>
              </w:rPr>
            </w:pPr>
            <w:r w:rsidRPr="002E7735">
              <w:rPr>
                <w:sz w:val="18"/>
                <w:szCs w:val="18"/>
              </w:rPr>
              <w:t>Gem Sub County</w:t>
            </w:r>
          </w:p>
        </w:tc>
      </w:tr>
    </w:tbl>
    <w:p w14:paraId="5CABF6C1" w14:textId="77777777" w:rsidR="00AC7EC8" w:rsidRPr="002E7735" w:rsidRDefault="00BB0A38" w:rsidP="00F80CF3">
      <w:pPr>
        <w:pStyle w:val="BodyText"/>
        <w:spacing w:line="276" w:lineRule="auto"/>
        <w:rPr>
          <w:sz w:val="18"/>
          <w:szCs w:val="18"/>
        </w:rPr>
      </w:pPr>
      <w:r w:rsidRPr="002E7735">
        <w:rPr>
          <w:sz w:val="18"/>
          <w:szCs w:val="18"/>
        </w:rPr>
        <w:t xml:space="preserve"> </w:t>
      </w:r>
    </w:p>
    <w:p w14:paraId="5CABF6C2" w14:textId="77777777" w:rsidR="00AC7EC8" w:rsidRPr="002E7735" w:rsidRDefault="00BB0A38" w:rsidP="00F80CF3">
      <w:pPr>
        <w:pStyle w:val="TableCaption"/>
        <w:spacing w:line="276" w:lineRule="auto"/>
        <w:rPr>
          <w:sz w:val="18"/>
          <w:szCs w:val="18"/>
        </w:rPr>
      </w:pPr>
      <w:r w:rsidRPr="002E7735">
        <w:rPr>
          <w:sz w:val="18"/>
          <w:szCs w:val="18"/>
        </w:rPr>
        <w:t>Complete list of MVIP and non-MVIP subcounties</w:t>
      </w:r>
    </w:p>
    <w:tbl>
      <w:tblPr>
        <w:tblStyle w:val="Table"/>
        <w:tblW w:w="0" w:type="auto"/>
        <w:tblLook w:val="0020" w:firstRow="1" w:lastRow="0" w:firstColumn="0" w:lastColumn="0" w:noHBand="0" w:noVBand="0"/>
        <w:tblCaption w:val="Complete list of MVIP and non-MVIP subcounties"/>
      </w:tblPr>
      <w:tblGrid>
        <w:gridCol w:w="1295"/>
        <w:gridCol w:w="1629"/>
        <w:gridCol w:w="2530"/>
        <w:gridCol w:w="1021"/>
      </w:tblGrid>
      <w:tr w:rsidR="00AC7EC8" w:rsidRPr="002E7735" w14:paraId="5CABF6C7"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0" w:type="auto"/>
          </w:tcPr>
          <w:p w14:paraId="5CABF6C3" w14:textId="77777777" w:rsidR="00AC7EC8" w:rsidRPr="002E7735" w:rsidRDefault="00BB0A38" w:rsidP="00F80CF3">
            <w:pPr>
              <w:pStyle w:val="Compact"/>
              <w:spacing w:line="276" w:lineRule="auto"/>
              <w:rPr>
                <w:sz w:val="18"/>
                <w:szCs w:val="18"/>
              </w:rPr>
            </w:pPr>
            <w:r w:rsidRPr="002E7735">
              <w:rPr>
                <w:sz w:val="18"/>
                <w:szCs w:val="18"/>
              </w:rPr>
              <w:t>Intervention</w:t>
            </w:r>
          </w:p>
        </w:tc>
        <w:tc>
          <w:tcPr>
            <w:tcW w:w="0" w:type="auto"/>
          </w:tcPr>
          <w:p w14:paraId="5CABF6C4" w14:textId="77777777" w:rsidR="00AC7EC8" w:rsidRPr="002E7735" w:rsidRDefault="00BB0A38" w:rsidP="00F80CF3">
            <w:pPr>
              <w:pStyle w:val="Compact"/>
              <w:spacing w:line="276" w:lineRule="auto"/>
              <w:rPr>
                <w:sz w:val="18"/>
                <w:szCs w:val="18"/>
              </w:rPr>
            </w:pPr>
            <w:r w:rsidRPr="002E7735">
              <w:rPr>
                <w:sz w:val="18"/>
                <w:szCs w:val="18"/>
              </w:rPr>
              <w:t>County</w:t>
            </w:r>
          </w:p>
        </w:tc>
        <w:tc>
          <w:tcPr>
            <w:tcW w:w="0" w:type="auto"/>
          </w:tcPr>
          <w:p w14:paraId="5CABF6C5" w14:textId="77777777" w:rsidR="00AC7EC8" w:rsidRPr="002E7735" w:rsidRDefault="00BB0A38" w:rsidP="00F80CF3">
            <w:pPr>
              <w:pStyle w:val="Compact"/>
              <w:spacing w:line="276" w:lineRule="auto"/>
              <w:rPr>
                <w:sz w:val="18"/>
                <w:szCs w:val="18"/>
              </w:rPr>
            </w:pPr>
            <w:r w:rsidRPr="002E7735">
              <w:rPr>
                <w:sz w:val="18"/>
                <w:szCs w:val="18"/>
              </w:rPr>
              <w:t>Sub-County</w:t>
            </w:r>
          </w:p>
        </w:tc>
        <w:tc>
          <w:tcPr>
            <w:tcW w:w="0" w:type="auto"/>
          </w:tcPr>
          <w:p w14:paraId="5CABF6C6" w14:textId="77777777" w:rsidR="00AC7EC8" w:rsidRPr="002E7735" w:rsidRDefault="00BB0A38" w:rsidP="00F80CF3">
            <w:pPr>
              <w:pStyle w:val="Compact"/>
              <w:spacing w:line="276" w:lineRule="auto"/>
              <w:jc w:val="right"/>
              <w:rPr>
                <w:sz w:val="18"/>
                <w:szCs w:val="18"/>
              </w:rPr>
            </w:pPr>
            <w:r w:rsidRPr="002E7735">
              <w:rPr>
                <w:sz w:val="18"/>
                <w:szCs w:val="18"/>
              </w:rPr>
              <w:t>vx_reports</w:t>
            </w:r>
          </w:p>
        </w:tc>
      </w:tr>
      <w:tr w:rsidR="00AC7EC8" w:rsidRPr="002E7735" w14:paraId="5CABF6CC" w14:textId="77777777">
        <w:tc>
          <w:tcPr>
            <w:tcW w:w="0" w:type="auto"/>
          </w:tcPr>
          <w:p w14:paraId="5CABF6C8" w14:textId="6DDE25B6"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C9" w14:textId="77777777" w:rsidR="00AC7EC8" w:rsidRPr="002E7735" w:rsidRDefault="00BB0A38" w:rsidP="00F80CF3">
            <w:pPr>
              <w:pStyle w:val="Compact"/>
              <w:spacing w:line="276" w:lineRule="auto"/>
              <w:rPr>
                <w:sz w:val="18"/>
                <w:szCs w:val="18"/>
              </w:rPr>
            </w:pPr>
            <w:r w:rsidRPr="002E7735">
              <w:rPr>
                <w:sz w:val="18"/>
                <w:szCs w:val="18"/>
              </w:rPr>
              <w:t>Bungoma County</w:t>
            </w:r>
          </w:p>
        </w:tc>
        <w:tc>
          <w:tcPr>
            <w:tcW w:w="0" w:type="auto"/>
          </w:tcPr>
          <w:p w14:paraId="5CABF6CA" w14:textId="77777777" w:rsidR="00AC7EC8" w:rsidRPr="002E7735" w:rsidRDefault="00BB0A38" w:rsidP="00F80CF3">
            <w:pPr>
              <w:pStyle w:val="Compact"/>
              <w:spacing w:line="276" w:lineRule="auto"/>
              <w:rPr>
                <w:sz w:val="18"/>
                <w:szCs w:val="18"/>
              </w:rPr>
            </w:pPr>
            <w:r w:rsidRPr="002E7735">
              <w:rPr>
                <w:sz w:val="18"/>
                <w:szCs w:val="18"/>
              </w:rPr>
              <w:t>Kanduyi Sub County</w:t>
            </w:r>
          </w:p>
        </w:tc>
        <w:tc>
          <w:tcPr>
            <w:tcW w:w="0" w:type="auto"/>
          </w:tcPr>
          <w:p w14:paraId="5CABF6CB" w14:textId="77777777" w:rsidR="00AC7EC8" w:rsidRPr="002E7735" w:rsidRDefault="00BB0A38" w:rsidP="00F80CF3">
            <w:pPr>
              <w:pStyle w:val="Compact"/>
              <w:spacing w:line="276" w:lineRule="auto"/>
              <w:jc w:val="right"/>
              <w:rPr>
                <w:sz w:val="18"/>
                <w:szCs w:val="18"/>
              </w:rPr>
            </w:pPr>
            <w:r w:rsidRPr="002E7735">
              <w:rPr>
                <w:sz w:val="18"/>
                <w:szCs w:val="18"/>
              </w:rPr>
              <w:t>399</w:t>
            </w:r>
          </w:p>
        </w:tc>
      </w:tr>
      <w:tr w:rsidR="00AC7EC8" w:rsidRPr="002E7735" w14:paraId="5CABF6D1" w14:textId="77777777">
        <w:tc>
          <w:tcPr>
            <w:tcW w:w="0" w:type="auto"/>
          </w:tcPr>
          <w:p w14:paraId="5CABF6CD" w14:textId="5150C854"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CE" w14:textId="77777777" w:rsidR="00AC7EC8" w:rsidRPr="002E7735" w:rsidRDefault="00BB0A38" w:rsidP="00F80CF3">
            <w:pPr>
              <w:pStyle w:val="Compact"/>
              <w:spacing w:line="276" w:lineRule="auto"/>
              <w:rPr>
                <w:sz w:val="18"/>
                <w:szCs w:val="18"/>
              </w:rPr>
            </w:pPr>
            <w:r w:rsidRPr="002E7735">
              <w:rPr>
                <w:sz w:val="18"/>
                <w:szCs w:val="18"/>
              </w:rPr>
              <w:t>Bungoma County</w:t>
            </w:r>
          </w:p>
        </w:tc>
        <w:tc>
          <w:tcPr>
            <w:tcW w:w="0" w:type="auto"/>
          </w:tcPr>
          <w:p w14:paraId="5CABF6CF" w14:textId="77777777" w:rsidR="00AC7EC8" w:rsidRPr="002E7735" w:rsidRDefault="00BB0A38" w:rsidP="00F80CF3">
            <w:pPr>
              <w:pStyle w:val="Compact"/>
              <w:spacing w:line="276" w:lineRule="auto"/>
              <w:rPr>
                <w:sz w:val="18"/>
                <w:szCs w:val="18"/>
              </w:rPr>
            </w:pPr>
            <w:r w:rsidRPr="002E7735">
              <w:rPr>
                <w:sz w:val="18"/>
                <w:szCs w:val="18"/>
              </w:rPr>
              <w:t>Sirisia Sub County</w:t>
            </w:r>
          </w:p>
        </w:tc>
        <w:tc>
          <w:tcPr>
            <w:tcW w:w="0" w:type="auto"/>
          </w:tcPr>
          <w:p w14:paraId="5CABF6D0" w14:textId="77777777" w:rsidR="00AC7EC8" w:rsidRPr="002E7735" w:rsidRDefault="00BB0A38" w:rsidP="00F80CF3">
            <w:pPr>
              <w:pStyle w:val="Compact"/>
              <w:spacing w:line="276" w:lineRule="auto"/>
              <w:jc w:val="right"/>
              <w:rPr>
                <w:sz w:val="18"/>
                <w:szCs w:val="18"/>
              </w:rPr>
            </w:pPr>
            <w:r w:rsidRPr="002E7735">
              <w:rPr>
                <w:sz w:val="18"/>
                <w:szCs w:val="18"/>
              </w:rPr>
              <w:t>224</w:t>
            </w:r>
          </w:p>
        </w:tc>
      </w:tr>
      <w:tr w:rsidR="00AC7EC8" w:rsidRPr="002E7735" w14:paraId="5CABF6D6" w14:textId="77777777">
        <w:tc>
          <w:tcPr>
            <w:tcW w:w="0" w:type="auto"/>
          </w:tcPr>
          <w:p w14:paraId="5CABF6D2" w14:textId="6E74A812"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D3"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6D4" w14:textId="77777777" w:rsidR="00AC7EC8" w:rsidRPr="002E7735" w:rsidRDefault="00BB0A38" w:rsidP="00F80CF3">
            <w:pPr>
              <w:pStyle w:val="Compact"/>
              <w:spacing w:line="276" w:lineRule="auto"/>
              <w:rPr>
                <w:sz w:val="18"/>
                <w:szCs w:val="18"/>
              </w:rPr>
            </w:pPr>
            <w:r w:rsidRPr="002E7735">
              <w:rPr>
                <w:sz w:val="18"/>
                <w:szCs w:val="18"/>
              </w:rPr>
              <w:t>Bunyala Sub County</w:t>
            </w:r>
          </w:p>
        </w:tc>
        <w:tc>
          <w:tcPr>
            <w:tcW w:w="0" w:type="auto"/>
          </w:tcPr>
          <w:p w14:paraId="5CABF6D5" w14:textId="77777777" w:rsidR="00AC7EC8" w:rsidRPr="002E7735" w:rsidRDefault="00BB0A38" w:rsidP="00F80CF3">
            <w:pPr>
              <w:pStyle w:val="Compact"/>
              <w:spacing w:line="276" w:lineRule="auto"/>
              <w:jc w:val="right"/>
              <w:rPr>
                <w:sz w:val="18"/>
                <w:szCs w:val="18"/>
              </w:rPr>
            </w:pPr>
            <w:r w:rsidRPr="002E7735">
              <w:rPr>
                <w:sz w:val="18"/>
                <w:szCs w:val="18"/>
              </w:rPr>
              <w:t>134</w:t>
            </w:r>
          </w:p>
        </w:tc>
      </w:tr>
      <w:tr w:rsidR="00AC7EC8" w:rsidRPr="002E7735" w14:paraId="5CABF6DB" w14:textId="77777777">
        <w:tc>
          <w:tcPr>
            <w:tcW w:w="0" w:type="auto"/>
          </w:tcPr>
          <w:p w14:paraId="5CABF6D7" w14:textId="769B14C0"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D8"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6D9" w14:textId="77777777" w:rsidR="00AC7EC8" w:rsidRPr="002E7735" w:rsidRDefault="00BB0A38" w:rsidP="00F80CF3">
            <w:pPr>
              <w:pStyle w:val="Compact"/>
              <w:spacing w:line="276" w:lineRule="auto"/>
              <w:rPr>
                <w:sz w:val="18"/>
                <w:szCs w:val="18"/>
              </w:rPr>
            </w:pPr>
            <w:r w:rsidRPr="002E7735">
              <w:rPr>
                <w:sz w:val="18"/>
                <w:szCs w:val="18"/>
              </w:rPr>
              <w:t>Matayos Sub County</w:t>
            </w:r>
          </w:p>
        </w:tc>
        <w:tc>
          <w:tcPr>
            <w:tcW w:w="0" w:type="auto"/>
          </w:tcPr>
          <w:p w14:paraId="5CABF6DA" w14:textId="77777777" w:rsidR="00AC7EC8" w:rsidRPr="002E7735" w:rsidRDefault="00BB0A38" w:rsidP="00F80CF3">
            <w:pPr>
              <w:pStyle w:val="Compact"/>
              <w:spacing w:line="276" w:lineRule="auto"/>
              <w:jc w:val="right"/>
              <w:rPr>
                <w:sz w:val="18"/>
                <w:szCs w:val="18"/>
              </w:rPr>
            </w:pPr>
            <w:r w:rsidRPr="002E7735">
              <w:rPr>
                <w:sz w:val="18"/>
                <w:szCs w:val="18"/>
              </w:rPr>
              <w:t>256</w:t>
            </w:r>
          </w:p>
        </w:tc>
      </w:tr>
      <w:tr w:rsidR="00AC7EC8" w:rsidRPr="002E7735" w14:paraId="5CABF6E0" w14:textId="77777777">
        <w:tc>
          <w:tcPr>
            <w:tcW w:w="0" w:type="auto"/>
          </w:tcPr>
          <w:p w14:paraId="5CABF6DC" w14:textId="335127C6"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DD"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6DE" w14:textId="77777777" w:rsidR="00AC7EC8" w:rsidRPr="002E7735" w:rsidRDefault="00BB0A38" w:rsidP="00F80CF3">
            <w:pPr>
              <w:pStyle w:val="Compact"/>
              <w:spacing w:line="276" w:lineRule="auto"/>
              <w:rPr>
                <w:sz w:val="18"/>
                <w:szCs w:val="18"/>
              </w:rPr>
            </w:pPr>
            <w:r w:rsidRPr="002E7735">
              <w:rPr>
                <w:sz w:val="18"/>
                <w:szCs w:val="18"/>
              </w:rPr>
              <w:t>Teso North Sub County</w:t>
            </w:r>
          </w:p>
        </w:tc>
        <w:tc>
          <w:tcPr>
            <w:tcW w:w="0" w:type="auto"/>
          </w:tcPr>
          <w:p w14:paraId="5CABF6DF" w14:textId="77777777" w:rsidR="00AC7EC8" w:rsidRPr="002E7735" w:rsidRDefault="00BB0A38" w:rsidP="00F80CF3">
            <w:pPr>
              <w:pStyle w:val="Compact"/>
              <w:spacing w:line="276" w:lineRule="auto"/>
              <w:jc w:val="right"/>
              <w:rPr>
                <w:sz w:val="18"/>
                <w:szCs w:val="18"/>
              </w:rPr>
            </w:pPr>
            <w:r w:rsidRPr="002E7735">
              <w:rPr>
                <w:sz w:val="18"/>
                <w:szCs w:val="18"/>
              </w:rPr>
              <w:t>130</w:t>
            </w:r>
          </w:p>
        </w:tc>
      </w:tr>
      <w:tr w:rsidR="00AC7EC8" w:rsidRPr="002E7735" w14:paraId="5CABF6E5" w14:textId="77777777">
        <w:tc>
          <w:tcPr>
            <w:tcW w:w="0" w:type="auto"/>
          </w:tcPr>
          <w:p w14:paraId="5CABF6E1" w14:textId="16956A79"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E2"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6E3" w14:textId="77777777" w:rsidR="00AC7EC8" w:rsidRPr="002E7735" w:rsidRDefault="00BB0A38" w:rsidP="00F80CF3">
            <w:pPr>
              <w:pStyle w:val="Compact"/>
              <w:spacing w:line="276" w:lineRule="auto"/>
              <w:rPr>
                <w:sz w:val="18"/>
                <w:szCs w:val="18"/>
              </w:rPr>
            </w:pPr>
            <w:r w:rsidRPr="002E7735">
              <w:rPr>
                <w:sz w:val="18"/>
                <w:szCs w:val="18"/>
              </w:rPr>
              <w:t>Teso South Sub County</w:t>
            </w:r>
          </w:p>
        </w:tc>
        <w:tc>
          <w:tcPr>
            <w:tcW w:w="0" w:type="auto"/>
          </w:tcPr>
          <w:p w14:paraId="5CABF6E4" w14:textId="77777777" w:rsidR="00AC7EC8" w:rsidRPr="002E7735" w:rsidRDefault="00BB0A38" w:rsidP="00F80CF3">
            <w:pPr>
              <w:pStyle w:val="Compact"/>
              <w:spacing w:line="276" w:lineRule="auto"/>
              <w:jc w:val="right"/>
              <w:rPr>
                <w:sz w:val="18"/>
                <w:szCs w:val="18"/>
              </w:rPr>
            </w:pPr>
            <w:r w:rsidRPr="002E7735">
              <w:rPr>
                <w:sz w:val="18"/>
                <w:szCs w:val="18"/>
              </w:rPr>
              <w:t>260</w:t>
            </w:r>
          </w:p>
        </w:tc>
      </w:tr>
      <w:tr w:rsidR="00AC7EC8" w:rsidRPr="002E7735" w14:paraId="5CABF6EA" w14:textId="77777777">
        <w:tc>
          <w:tcPr>
            <w:tcW w:w="0" w:type="auto"/>
          </w:tcPr>
          <w:p w14:paraId="5CABF6E6" w14:textId="2D60C261"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E7"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6E8" w14:textId="77777777" w:rsidR="00AC7EC8" w:rsidRPr="002E7735" w:rsidRDefault="00BB0A38" w:rsidP="00F80CF3">
            <w:pPr>
              <w:pStyle w:val="Compact"/>
              <w:spacing w:line="276" w:lineRule="auto"/>
              <w:rPr>
                <w:sz w:val="18"/>
                <w:szCs w:val="18"/>
              </w:rPr>
            </w:pPr>
            <w:r w:rsidRPr="002E7735">
              <w:rPr>
                <w:sz w:val="18"/>
                <w:szCs w:val="18"/>
              </w:rPr>
              <w:t>Karachuonyo Sub County</w:t>
            </w:r>
          </w:p>
        </w:tc>
        <w:tc>
          <w:tcPr>
            <w:tcW w:w="0" w:type="auto"/>
          </w:tcPr>
          <w:p w14:paraId="5CABF6E9" w14:textId="77777777" w:rsidR="00AC7EC8" w:rsidRPr="002E7735" w:rsidRDefault="00BB0A38" w:rsidP="00F80CF3">
            <w:pPr>
              <w:pStyle w:val="Compact"/>
              <w:spacing w:line="276" w:lineRule="auto"/>
              <w:jc w:val="right"/>
              <w:rPr>
                <w:sz w:val="18"/>
                <w:szCs w:val="18"/>
              </w:rPr>
            </w:pPr>
            <w:r w:rsidRPr="002E7735">
              <w:rPr>
                <w:sz w:val="18"/>
                <w:szCs w:val="18"/>
              </w:rPr>
              <w:t>657</w:t>
            </w:r>
          </w:p>
        </w:tc>
      </w:tr>
      <w:tr w:rsidR="00AC7EC8" w:rsidRPr="002E7735" w14:paraId="5CABF6EF" w14:textId="77777777">
        <w:tc>
          <w:tcPr>
            <w:tcW w:w="0" w:type="auto"/>
          </w:tcPr>
          <w:p w14:paraId="5CABF6EB" w14:textId="527F9E98" w:rsidR="00AC7EC8" w:rsidRPr="002E7735" w:rsidRDefault="005E21CC" w:rsidP="00F80CF3">
            <w:pPr>
              <w:pStyle w:val="Compact"/>
              <w:spacing w:line="276" w:lineRule="auto"/>
              <w:rPr>
                <w:sz w:val="18"/>
                <w:szCs w:val="18"/>
              </w:rPr>
            </w:pPr>
            <w:r>
              <w:rPr>
                <w:sz w:val="18"/>
                <w:szCs w:val="18"/>
              </w:rPr>
              <w:lastRenderedPageBreak/>
              <w:t>Comparison</w:t>
            </w:r>
          </w:p>
        </w:tc>
        <w:tc>
          <w:tcPr>
            <w:tcW w:w="0" w:type="auto"/>
          </w:tcPr>
          <w:p w14:paraId="5CABF6EC"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6ED" w14:textId="77777777" w:rsidR="00AC7EC8" w:rsidRPr="002E7735" w:rsidRDefault="00BB0A38" w:rsidP="00F80CF3">
            <w:pPr>
              <w:pStyle w:val="Compact"/>
              <w:spacing w:line="276" w:lineRule="auto"/>
              <w:rPr>
                <w:sz w:val="18"/>
                <w:szCs w:val="18"/>
              </w:rPr>
            </w:pPr>
            <w:r w:rsidRPr="002E7735">
              <w:rPr>
                <w:sz w:val="18"/>
                <w:szCs w:val="18"/>
              </w:rPr>
              <w:t>Mbita Sub County</w:t>
            </w:r>
          </w:p>
        </w:tc>
        <w:tc>
          <w:tcPr>
            <w:tcW w:w="0" w:type="auto"/>
          </w:tcPr>
          <w:p w14:paraId="5CABF6EE" w14:textId="77777777" w:rsidR="00AC7EC8" w:rsidRPr="002E7735" w:rsidRDefault="00BB0A38" w:rsidP="00F80CF3">
            <w:pPr>
              <w:pStyle w:val="Compact"/>
              <w:spacing w:line="276" w:lineRule="auto"/>
              <w:jc w:val="right"/>
              <w:rPr>
                <w:sz w:val="18"/>
                <w:szCs w:val="18"/>
              </w:rPr>
            </w:pPr>
            <w:r w:rsidRPr="002E7735">
              <w:rPr>
                <w:sz w:val="18"/>
                <w:szCs w:val="18"/>
              </w:rPr>
              <w:t>369</w:t>
            </w:r>
          </w:p>
        </w:tc>
      </w:tr>
      <w:tr w:rsidR="00AC7EC8" w:rsidRPr="002E7735" w14:paraId="5CABF6F4" w14:textId="77777777">
        <w:tc>
          <w:tcPr>
            <w:tcW w:w="0" w:type="auto"/>
          </w:tcPr>
          <w:p w14:paraId="5CABF6F0" w14:textId="1FF0A56F"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F1"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6F2" w14:textId="77777777" w:rsidR="00AC7EC8" w:rsidRPr="002E7735" w:rsidRDefault="00BB0A38" w:rsidP="00F80CF3">
            <w:pPr>
              <w:pStyle w:val="Compact"/>
              <w:spacing w:line="276" w:lineRule="auto"/>
              <w:rPr>
                <w:sz w:val="18"/>
                <w:szCs w:val="18"/>
              </w:rPr>
            </w:pPr>
            <w:r w:rsidRPr="002E7735">
              <w:rPr>
                <w:sz w:val="18"/>
                <w:szCs w:val="18"/>
              </w:rPr>
              <w:t>Rachuonyo South Sub County</w:t>
            </w:r>
          </w:p>
        </w:tc>
        <w:tc>
          <w:tcPr>
            <w:tcW w:w="0" w:type="auto"/>
          </w:tcPr>
          <w:p w14:paraId="5CABF6F3" w14:textId="77777777" w:rsidR="00AC7EC8" w:rsidRPr="002E7735" w:rsidRDefault="00BB0A38" w:rsidP="00F80CF3">
            <w:pPr>
              <w:pStyle w:val="Compact"/>
              <w:spacing w:line="276" w:lineRule="auto"/>
              <w:jc w:val="right"/>
              <w:rPr>
                <w:sz w:val="18"/>
                <w:szCs w:val="18"/>
              </w:rPr>
            </w:pPr>
            <w:r w:rsidRPr="002E7735">
              <w:rPr>
                <w:sz w:val="18"/>
                <w:szCs w:val="18"/>
              </w:rPr>
              <w:t>335</w:t>
            </w:r>
          </w:p>
        </w:tc>
      </w:tr>
      <w:tr w:rsidR="00AC7EC8" w:rsidRPr="002E7735" w14:paraId="5CABF6F9" w14:textId="77777777">
        <w:tc>
          <w:tcPr>
            <w:tcW w:w="0" w:type="auto"/>
          </w:tcPr>
          <w:p w14:paraId="5CABF6F5" w14:textId="2C5B884C"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F6"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6F7" w14:textId="77777777" w:rsidR="00AC7EC8" w:rsidRPr="002E7735" w:rsidRDefault="00BB0A38" w:rsidP="00F80CF3">
            <w:pPr>
              <w:pStyle w:val="Compact"/>
              <w:spacing w:line="276" w:lineRule="auto"/>
              <w:rPr>
                <w:sz w:val="18"/>
                <w:szCs w:val="18"/>
              </w:rPr>
            </w:pPr>
            <w:r w:rsidRPr="002E7735">
              <w:rPr>
                <w:sz w:val="18"/>
                <w:szCs w:val="18"/>
              </w:rPr>
              <w:t>Rangwe Sub County</w:t>
            </w:r>
          </w:p>
        </w:tc>
        <w:tc>
          <w:tcPr>
            <w:tcW w:w="0" w:type="auto"/>
          </w:tcPr>
          <w:p w14:paraId="5CABF6F8" w14:textId="77777777" w:rsidR="00AC7EC8" w:rsidRPr="002E7735" w:rsidRDefault="00BB0A38" w:rsidP="00F80CF3">
            <w:pPr>
              <w:pStyle w:val="Compact"/>
              <w:spacing w:line="276" w:lineRule="auto"/>
              <w:jc w:val="right"/>
              <w:rPr>
                <w:sz w:val="18"/>
                <w:szCs w:val="18"/>
              </w:rPr>
            </w:pPr>
            <w:r w:rsidRPr="002E7735">
              <w:rPr>
                <w:sz w:val="18"/>
                <w:szCs w:val="18"/>
              </w:rPr>
              <w:t>335</w:t>
            </w:r>
          </w:p>
        </w:tc>
      </w:tr>
      <w:tr w:rsidR="00AC7EC8" w:rsidRPr="002E7735" w14:paraId="5CABF6FE" w14:textId="77777777">
        <w:tc>
          <w:tcPr>
            <w:tcW w:w="0" w:type="auto"/>
          </w:tcPr>
          <w:p w14:paraId="5CABF6FA" w14:textId="66E4B0A0"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6FB"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6FC" w14:textId="77777777" w:rsidR="00AC7EC8" w:rsidRPr="002E7735" w:rsidRDefault="00BB0A38" w:rsidP="00F80CF3">
            <w:pPr>
              <w:pStyle w:val="Compact"/>
              <w:spacing w:line="276" w:lineRule="auto"/>
              <w:rPr>
                <w:sz w:val="18"/>
                <w:szCs w:val="18"/>
              </w:rPr>
            </w:pPr>
            <w:r w:rsidRPr="002E7735">
              <w:rPr>
                <w:sz w:val="18"/>
                <w:szCs w:val="18"/>
              </w:rPr>
              <w:t>Suba South Sub County</w:t>
            </w:r>
          </w:p>
        </w:tc>
        <w:tc>
          <w:tcPr>
            <w:tcW w:w="0" w:type="auto"/>
          </w:tcPr>
          <w:p w14:paraId="5CABF6FD" w14:textId="77777777" w:rsidR="00AC7EC8" w:rsidRPr="002E7735" w:rsidRDefault="00BB0A38" w:rsidP="00F80CF3">
            <w:pPr>
              <w:pStyle w:val="Compact"/>
              <w:spacing w:line="276" w:lineRule="auto"/>
              <w:jc w:val="right"/>
              <w:rPr>
                <w:sz w:val="18"/>
                <w:szCs w:val="18"/>
              </w:rPr>
            </w:pPr>
            <w:r w:rsidRPr="002E7735">
              <w:rPr>
                <w:sz w:val="18"/>
                <w:szCs w:val="18"/>
              </w:rPr>
              <w:t>331</w:t>
            </w:r>
          </w:p>
        </w:tc>
      </w:tr>
      <w:tr w:rsidR="00AC7EC8" w:rsidRPr="002E7735" w14:paraId="5CABF703" w14:textId="77777777">
        <w:tc>
          <w:tcPr>
            <w:tcW w:w="0" w:type="auto"/>
          </w:tcPr>
          <w:p w14:paraId="5CABF6FF" w14:textId="6239C02C"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00"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01" w14:textId="77777777" w:rsidR="00AC7EC8" w:rsidRPr="002E7735" w:rsidRDefault="00BB0A38" w:rsidP="00F80CF3">
            <w:pPr>
              <w:pStyle w:val="Compact"/>
              <w:spacing w:line="276" w:lineRule="auto"/>
              <w:rPr>
                <w:sz w:val="18"/>
                <w:szCs w:val="18"/>
              </w:rPr>
            </w:pPr>
            <w:r w:rsidRPr="002E7735">
              <w:rPr>
                <w:sz w:val="18"/>
                <w:szCs w:val="18"/>
              </w:rPr>
              <w:t>Lurambi Sub County</w:t>
            </w:r>
          </w:p>
        </w:tc>
        <w:tc>
          <w:tcPr>
            <w:tcW w:w="0" w:type="auto"/>
          </w:tcPr>
          <w:p w14:paraId="5CABF702" w14:textId="77777777" w:rsidR="00AC7EC8" w:rsidRPr="002E7735" w:rsidRDefault="00BB0A38" w:rsidP="00F80CF3">
            <w:pPr>
              <w:pStyle w:val="Compact"/>
              <w:spacing w:line="276" w:lineRule="auto"/>
              <w:jc w:val="right"/>
              <w:rPr>
                <w:sz w:val="18"/>
                <w:szCs w:val="18"/>
              </w:rPr>
            </w:pPr>
            <w:r w:rsidRPr="002E7735">
              <w:rPr>
                <w:sz w:val="18"/>
                <w:szCs w:val="18"/>
              </w:rPr>
              <w:t>319</w:t>
            </w:r>
          </w:p>
        </w:tc>
      </w:tr>
      <w:tr w:rsidR="00AC7EC8" w:rsidRPr="002E7735" w14:paraId="5CABF708" w14:textId="77777777">
        <w:tc>
          <w:tcPr>
            <w:tcW w:w="0" w:type="auto"/>
          </w:tcPr>
          <w:p w14:paraId="5CABF704" w14:textId="578A2CC5"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05"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06" w14:textId="77777777" w:rsidR="00AC7EC8" w:rsidRPr="002E7735" w:rsidRDefault="00BB0A38" w:rsidP="00F80CF3">
            <w:pPr>
              <w:pStyle w:val="Compact"/>
              <w:spacing w:line="276" w:lineRule="auto"/>
              <w:rPr>
                <w:sz w:val="18"/>
                <w:szCs w:val="18"/>
              </w:rPr>
            </w:pPr>
            <w:r w:rsidRPr="002E7735">
              <w:rPr>
                <w:sz w:val="18"/>
                <w:szCs w:val="18"/>
              </w:rPr>
              <w:t>Matungu Sub County</w:t>
            </w:r>
          </w:p>
        </w:tc>
        <w:tc>
          <w:tcPr>
            <w:tcW w:w="0" w:type="auto"/>
          </w:tcPr>
          <w:p w14:paraId="5CABF707" w14:textId="77777777" w:rsidR="00AC7EC8" w:rsidRPr="002E7735" w:rsidRDefault="00BB0A38" w:rsidP="00F80CF3">
            <w:pPr>
              <w:pStyle w:val="Compact"/>
              <w:spacing w:line="276" w:lineRule="auto"/>
              <w:jc w:val="right"/>
              <w:rPr>
                <w:sz w:val="18"/>
                <w:szCs w:val="18"/>
              </w:rPr>
            </w:pPr>
            <w:r w:rsidRPr="002E7735">
              <w:rPr>
                <w:sz w:val="18"/>
                <w:szCs w:val="18"/>
              </w:rPr>
              <w:t>249</w:t>
            </w:r>
          </w:p>
        </w:tc>
      </w:tr>
      <w:tr w:rsidR="00AC7EC8" w:rsidRPr="002E7735" w14:paraId="5CABF70D" w14:textId="77777777">
        <w:tc>
          <w:tcPr>
            <w:tcW w:w="0" w:type="auto"/>
          </w:tcPr>
          <w:p w14:paraId="5CABF709" w14:textId="56F226AD"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0A"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0B" w14:textId="77777777" w:rsidR="00AC7EC8" w:rsidRPr="002E7735" w:rsidRDefault="00BB0A38" w:rsidP="00F80CF3">
            <w:pPr>
              <w:pStyle w:val="Compact"/>
              <w:spacing w:line="276" w:lineRule="auto"/>
              <w:rPr>
                <w:sz w:val="18"/>
                <w:szCs w:val="18"/>
              </w:rPr>
            </w:pPr>
            <w:r w:rsidRPr="002E7735">
              <w:rPr>
                <w:sz w:val="18"/>
                <w:szCs w:val="18"/>
              </w:rPr>
              <w:t>Mumias East Sub County</w:t>
            </w:r>
          </w:p>
        </w:tc>
        <w:tc>
          <w:tcPr>
            <w:tcW w:w="0" w:type="auto"/>
          </w:tcPr>
          <w:p w14:paraId="5CABF70C" w14:textId="77777777" w:rsidR="00AC7EC8" w:rsidRPr="002E7735" w:rsidRDefault="00BB0A38" w:rsidP="00F80CF3">
            <w:pPr>
              <w:pStyle w:val="Compact"/>
              <w:spacing w:line="276" w:lineRule="auto"/>
              <w:jc w:val="right"/>
              <w:rPr>
                <w:sz w:val="18"/>
                <w:szCs w:val="18"/>
              </w:rPr>
            </w:pPr>
            <w:r w:rsidRPr="002E7735">
              <w:rPr>
                <w:sz w:val="18"/>
                <w:szCs w:val="18"/>
              </w:rPr>
              <w:t>210</w:t>
            </w:r>
          </w:p>
        </w:tc>
      </w:tr>
      <w:tr w:rsidR="00AC7EC8" w:rsidRPr="002E7735" w14:paraId="5CABF712" w14:textId="77777777">
        <w:tc>
          <w:tcPr>
            <w:tcW w:w="0" w:type="auto"/>
          </w:tcPr>
          <w:p w14:paraId="5CABF70E" w14:textId="1D227D5F"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0F"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10" w14:textId="77777777" w:rsidR="00AC7EC8" w:rsidRPr="002E7735" w:rsidRDefault="00BB0A38" w:rsidP="00F80CF3">
            <w:pPr>
              <w:pStyle w:val="Compact"/>
              <w:spacing w:line="276" w:lineRule="auto"/>
              <w:rPr>
                <w:sz w:val="18"/>
                <w:szCs w:val="18"/>
              </w:rPr>
            </w:pPr>
            <w:r w:rsidRPr="002E7735">
              <w:rPr>
                <w:sz w:val="18"/>
                <w:szCs w:val="18"/>
              </w:rPr>
              <w:t>Shinyalu Sub County</w:t>
            </w:r>
          </w:p>
        </w:tc>
        <w:tc>
          <w:tcPr>
            <w:tcW w:w="0" w:type="auto"/>
          </w:tcPr>
          <w:p w14:paraId="5CABF711" w14:textId="77777777" w:rsidR="00AC7EC8" w:rsidRPr="002E7735" w:rsidRDefault="00BB0A38" w:rsidP="00F80CF3">
            <w:pPr>
              <w:pStyle w:val="Compact"/>
              <w:spacing w:line="276" w:lineRule="auto"/>
              <w:jc w:val="right"/>
              <w:rPr>
                <w:sz w:val="18"/>
                <w:szCs w:val="18"/>
              </w:rPr>
            </w:pPr>
            <w:r w:rsidRPr="002E7735">
              <w:rPr>
                <w:sz w:val="18"/>
                <w:szCs w:val="18"/>
              </w:rPr>
              <w:t>317</w:t>
            </w:r>
          </w:p>
        </w:tc>
      </w:tr>
      <w:tr w:rsidR="00AC7EC8" w:rsidRPr="002E7735" w14:paraId="5CABF717" w14:textId="77777777">
        <w:tc>
          <w:tcPr>
            <w:tcW w:w="0" w:type="auto"/>
          </w:tcPr>
          <w:p w14:paraId="5CABF713" w14:textId="0F50D6E0"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14"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15" w14:textId="77777777" w:rsidR="00AC7EC8" w:rsidRPr="002E7735" w:rsidRDefault="00BB0A38" w:rsidP="00F80CF3">
            <w:pPr>
              <w:pStyle w:val="Compact"/>
              <w:spacing w:line="276" w:lineRule="auto"/>
              <w:rPr>
                <w:sz w:val="18"/>
                <w:szCs w:val="18"/>
              </w:rPr>
            </w:pPr>
            <w:r w:rsidRPr="002E7735">
              <w:rPr>
                <w:sz w:val="18"/>
                <w:szCs w:val="18"/>
              </w:rPr>
              <w:t>Nyakach Sub County</w:t>
            </w:r>
          </w:p>
        </w:tc>
        <w:tc>
          <w:tcPr>
            <w:tcW w:w="0" w:type="auto"/>
          </w:tcPr>
          <w:p w14:paraId="5CABF716" w14:textId="77777777" w:rsidR="00AC7EC8" w:rsidRPr="002E7735" w:rsidRDefault="00BB0A38" w:rsidP="00F80CF3">
            <w:pPr>
              <w:pStyle w:val="Compact"/>
              <w:spacing w:line="276" w:lineRule="auto"/>
              <w:jc w:val="right"/>
              <w:rPr>
                <w:sz w:val="18"/>
                <w:szCs w:val="18"/>
              </w:rPr>
            </w:pPr>
            <w:r w:rsidRPr="002E7735">
              <w:rPr>
                <w:sz w:val="18"/>
                <w:szCs w:val="18"/>
              </w:rPr>
              <w:t>373</w:t>
            </w:r>
          </w:p>
        </w:tc>
      </w:tr>
      <w:tr w:rsidR="00AC7EC8" w:rsidRPr="002E7735" w14:paraId="5CABF71C" w14:textId="77777777">
        <w:tc>
          <w:tcPr>
            <w:tcW w:w="0" w:type="auto"/>
          </w:tcPr>
          <w:p w14:paraId="5CABF718" w14:textId="38592D8E"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19"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1A" w14:textId="77777777" w:rsidR="00AC7EC8" w:rsidRPr="002E7735" w:rsidRDefault="00BB0A38" w:rsidP="00F80CF3">
            <w:pPr>
              <w:pStyle w:val="Compact"/>
              <w:spacing w:line="276" w:lineRule="auto"/>
              <w:rPr>
                <w:sz w:val="18"/>
                <w:szCs w:val="18"/>
              </w:rPr>
            </w:pPr>
            <w:r w:rsidRPr="002E7735">
              <w:rPr>
                <w:sz w:val="18"/>
                <w:szCs w:val="18"/>
              </w:rPr>
              <w:t>Rongo Sub County</w:t>
            </w:r>
          </w:p>
        </w:tc>
        <w:tc>
          <w:tcPr>
            <w:tcW w:w="0" w:type="auto"/>
          </w:tcPr>
          <w:p w14:paraId="5CABF71B" w14:textId="77777777" w:rsidR="00AC7EC8" w:rsidRPr="002E7735" w:rsidRDefault="00BB0A38" w:rsidP="00F80CF3">
            <w:pPr>
              <w:pStyle w:val="Compact"/>
              <w:spacing w:line="276" w:lineRule="auto"/>
              <w:jc w:val="right"/>
              <w:rPr>
                <w:sz w:val="18"/>
                <w:szCs w:val="18"/>
              </w:rPr>
            </w:pPr>
            <w:r w:rsidRPr="002E7735">
              <w:rPr>
                <w:sz w:val="18"/>
                <w:szCs w:val="18"/>
              </w:rPr>
              <w:t>220</w:t>
            </w:r>
          </w:p>
        </w:tc>
      </w:tr>
      <w:tr w:rsidR="00AC7EC8" w:rsidRPr="002E7735" w14:paraId="5CABF721" w14:textId="77777777">
        <w:tc>
          <w:tcPr>
            <w:tcW w:w="0" w:type="auto"/>
          </w:tcPr>
          <w:p w14:paraId="5CABF71D" w14:textId="301C2875"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1E"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1F" w14:textId="77777777" w:rsidR="00AC7EC8" w:rsidRPr="002E7735" w:rsidRDefault="00BB0A38" w:rsidP="00F80CF3">
            <w:pPr>
              <w:pStyle w:val="Compact"/>
              <w:spacing w:line="276" w:lineRule="auto"/>
              <w:rPr>
                <w:sz w:val="18"/>
                <w:szCs w:val="18"/>
              </w:rPr>
            </w:pPr>
            <w:r w:rsidRPr="002E7735">
              <w:rPr>
                <w:sz w:val="18"/>
                <w:szCs w:val="18"/>
              </w:rPr>
              <w:t>Suna East Sub County</w:t>
            </w:r>
          </w:p>
        </w:tc>
        <w:tc>
          <w:tcPr>
            <w:tcW w:w="0" w:type="auto"/>
          </w:tcPr>
          <w:p w14:paraId="5CABF720" w14:textId="77777777" w:rsidR="00AC7EC8" w:rsidRPr="002E7735" w:rsidRDefault="00BB0A38" w:rsidP="00F80CF3">
            <w:pPr>
              <w:pStyle w:val="Compact"/>
              <w:spacing w:line="276" w:lineRule="auto"/>
              <w:jc w:val="right"/>
              <w:rPr>
                <w:sz w:val="18"/>
                <w:szCs w:val="18"/>
              </w:rPr>
            </w:pPr>
            <w:r w:rsidRPr="002E7735">
              <w:rPr>
                <w:sz w:val="18"/>
                <w:szCs w:val="18"/>
              </w:rPr>
              <w:t>191</w:t>
            </w:r>
          </w:p>
        </w:tc>
      </w:tr>
      <w:tr w:rsidR="00AC7EC8" w:rsidRPr="002E7735" w14:paraId="5CABF726" w14:textId="77777777">
        <w:tc>
          <w:tcPr>
            <w:tcW w:w="0" w:type="auto"/>
          </w:tcPr>
          <w:p w14:paraId="5CABF722" w14:textId="5F758216"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23"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24" w14:textId="77777777" w:rsidR="00AC7EC8" w:rsidRPr="002E7735" w:rsidRDefault="00BB0A38" w:rsidP="00F80CF3">
            <w:pPr>
              <w:pStyle w:val="Compact"/>
              <w:spacing w:line="276" w:lineRule="auto"/>
              <w:rPr>
                <w:sz w:val="18"/>
                <w:szCs w:val="18"/>
              </w:rPr>
            </w:pPr>
            <w:r w:rsidRPr="002E7735">
              <w:rPr>
                <w:sz w:val="18"/>
                <w:szCs w:val="18"/>
              </w:rPr>
              <w:t>Suna West Sub County</w:t>
            </w:r>
          </w:p>
        </w:tc>
        <w:tc>
          <w:tcPr>
            <w:tcW w:w="0" w:type="auto"/>
          </w:tcPr>
          <w:p w14:paraId="5CABF725" w14:textId="77777777" w:rsidR="00AC7EC8" w:rsidRPr="002E7735" w:rsidRDefault="00BB0A38" w:rsidP="00F80CF3">
            <w:pPr>
              <w:pStyle w:val="Compact"/>
              <w:spacing w:line="276" w:lineRule="auto"/>
              <w:jc w:val="right"/>
              <w:rPr>
                <w:sz w:val="18"/>
                <w:szCs w:val="18"/>
              </w:rPr>
            </w:pPr>
            <w:r w:rsidRPr="002E7735">
              <w:rPr>
                <w:sz w:val="18"/>
                <w:szCs w:val="18"/>
              </w:rPr>
              <w:t>283</w:t>
            </w:r>
          </w:p>
        </w:tc>
      </w:tr>
      <w:tr w:rsidR="00AC7EC8" w:rsidRPr="002E7735" w14:paraId="5CABF72B" w14:textId="77777777">
        <w:tc>
          <w:tcPr>
            <w:tcW w:w="0" w:type="auto"/>
          </w:tcPr>
          <w:p w14:paraId="5CABF727" w14:textId="0BCA51C1"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28"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29" w14:textId="77777777" w:rsidR="00AC7EC8" w:rsidRPr="002E7735" w:rsidRDefault="00BB0A38" w:rsidP="00F80CF3">
            <w:pPr>
              <w:pStyle w:val="Compact"/>
              <w:spacing w:line="276" w:lineRule="auto"/>
              <w:rPr>
                <w:sz w:val="18"/>
                <w:szCs w:val="18"/>
              </w:rPr>
            </w:pPr>
            <w:r w:rsidRPr="002E7735">
              <w:rPr>
                <w:sz w:val="18"/>
                <w:szCs w:val="18"/>
              </w:rPr>
              <w:t>Uriri Sub County</w:t>
            </w:r>
          </w:p>
        </w:tc>
        <w:tc>
          <w:tcPr>
            <w:tcW w:w="0" w:type="auto"/>
          </w:tcPr>
          <w:p w14:paraId="5CABF72A" w14:textId="77777777" w:rsidR="00AC7EC8" w:rsidRPr="002E7735" w:rsidRDefault="00BB0A38" w:rsidP="00F80CF3">
            <w:pPr>
              <w:pStyle w:val="Compact"/>
              <w:spacing w:line="276" w:lineRule="auto"/>
              <w:jc w:val="right"/>
              <w:rPr>
                <w:sz w:val="18"/>
                <w:szCs w:val="18"/>
              </w:rPr>
            </w:pPr>
            <w:r w:rsidRPr="002E7735">
              <w:rPr>
                <w:sz w:val="18"/>
                <w:szCs w:val="18"/>
              </w:rPr>
              <w:t>315</w:t>
            </w:r>
          </w:p>
        </w:tc>
      </w:tr>
      <w:tr w:rsidR="00AC7EC8" w:rsidRPr="002E7735" w14:paraId="5CABF730" w14:textId="77777777">
        <w:tc>
          <w:tcPr>
            <w:tcW w:w="0" w:type="auto"/>
          </w:tcPr>
          <w:p w14:paraId="5CABF72C" w14:textId="3890AB5A"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2D"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72E" w14:textId="77777777" w:rsidR="00AC7EC8" w:rsidRPr="002E7735" w:rsidRDefault="00BB0A38" w:rsidP="00F80CF3">
            <w:pPr>
              <w:pStyle w:val="Compact"/>
              <w:spacing w:line="276" w:lineRule="auto"/>
              <w:rPr>
                <w:sz w:val="18"/>
                <w:szCs w:val="18"/>
              </w:rPr>
            </w:pPr>
            <w:r w:rsidRPr="002E7735">
              <w:rPr>
                <w:sz w:val="18"/>
                <w:szCs w:val="18"/>
              </w:rPr>
              <w:t>Ugunja Sub County</w:t>
            </w:r>
          </w:p>
        </w:tc>
        <w:tc>
          <w:tcPr>
            <w:tcW w:w="0" w:type="auto"/>
          </w:tcPr>
          <w:p w14:paraId="5CABF72F" w14:textId="77777777" w:rsidR="00AC7EC8" w:rsidRPr="002E7735" w:rsidRDefault="00BB0A38" w:rsidP="00F80CF3">
            <w:pPr>
              <w:pStyle w:val="Compact"/>
              <w:spacing w:line="276" w:lineRule="auto"/>
              <w:jc w:val="right"/>
              <w:rPr>
                <w:sz w:val="18"/>
                <w:szCs w:val="18"/>
              </w:rPr>
            </w:pPr>
            <w:r w:rsidRPr="002E7735">
              <w:rPr>
                <w:sz w:val="18"/>
                <w:szCs w:val="18"/>
              </w:rPr>
              <w:t>212</w:t>
            </w:r>
          </w:p>
        </w:tc>
      </w:tr>
      <w:tr w:rsidR="00AC7EC8" w:rsidRPr="002E7735" w14:paraId="5CABF735" w14:textId="77777777">
        <w:tc>
          <w:tcPr>
            <w:tcW w:w="0" w:type="auto"/>
          </w:tcPr>
          <w:p w14:paraId="5CABF731" w14:textId="27FE6972"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32"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33" w14:textId="77777777" w:rsidR="00AC7EC8" w:rsidRPr="002E7735" w:rsidRDefault="00BB0A38" w:rsidP="00F80CF3">
            <w:pPr>
              <w:pStyle w:val="Compact"/>
              <w:spacing w:line="276" w:lineRule="auto"/>
              <w:rPr>
                <w:sz w:val="18"/>
                <w:szCs w:val="18"/>
              </w:rPr>
            </w:pPr>
            <w:r w:rsidRPr="002E7735">
              <w:rPr>
                <w:sz w:val="18"/>
                <w:szCs w:val="18"/>
              </w:rPr>
              <w:t>Hamisi Sub County</w:t>
            </w:r>
          </w:p>
        </w:tc>
        <w:tc>
          <w:tcPr>
            <w:tcW w:w="0" w:type="auto"/>
          </w:tcPr>
          <w:p w14:paraId="5CABF734" w14:textId="77777777" w:rsidR="00AC7EC8" w:rsidRPr="002E7735" w:rsidRDefault="00BB0A38" w:rsidP="00F80CF3">
            <w:pPr>
              <w:pStyle w:val="Compact"/>
              <w:spacing w:line="276" w:lineRule="auto"/>
              <w:jc w:val="right"/>
              <w:rPr>
                <w:sz w:val="18"/>
                <w:szCs w:val="18"/>
              </w:rPr>
            </w:pPr>
            <w:r w:rsidRPr="002E7735">
              <w:rPr>
                <w:sz w:val="18"/>
                <w:szCs w:val="18"/>
              </w:rPr>
              <w:t>459</w:t>
            </w:r>
          </w:p>
        </w:tc>
      </w:tr>
      <w:tr w:rsidR="00AC7EC8" w:rsidRPr="002E7735" w14:paraId="5CABF73A" w14:textId="77777777">
        <w:tc>
          <w:tcPr>
            <w:tcW w:w="0" w:type="auto"/>
          </w:tcPr>
          <w:p w14:paraId="5CABF736" w14:textId="748B37C1"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737"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38" w14:textId="77777777" w:rsidR="00AC7EC8" w:rsidRPr="002E7735" w:rsidRDefault="00BB0A38" w:rsidP="00F80CF3">
            <w:pPr>
              <w:pStyle w:val="Compact"/>
              <w:spacing w:line="276" w:lineRule="auto"/>
              <w:rPr>
                <w:sz w:val="18"/>
                <w:szCs w:val="18"/>
              </w:rPr>
            </w:pPr>
            <w:r w:rsidRPr="002E7735">
              <w:rPr>
                <w:sz w:val="18"/>
                <w:szCs w:val="18"/>
              </w:rPr>
              <w:t>Sabatia Sub County</w:t>
            </w:r>
          </w:p>
        </w:tc>
        <w:tc>
          <w:tcPr>
            <w:tcW w:w="0" w:type="auto"/>
          </w:tcPr>
          <w:p w14:paraId="5CABF739" w14:textId="77777777" w:rsidR="00AC7EC8" w:rsidRPr="002E7735" w:rsidRDefault="00BB0A38" w:rsidP="00F80CF3">
            <w:pPr>
              <w:pStyle w:val="Compact"/>
              <w:spacing w:line="276" w:lineRule="auto"/>
              <w:jc w:val="right"/>
              <w:rPr>
                <w:sz w:val="18"/>
                <w:szCs w:val="18"/>
              </w:rPr>
            </w:pPr>
            <w:r w:rsidRPr="002E7735">
              <w:rPr>
                <w:sz w:val="18"/>
                <w:szCs w:val="18"/>
              </w:rPr>
              <w:t>181</w:t>
            </w:r>
          </w:p>
        </w:tc>
      </w:tr>
      <w:tr w:rsidR="00AC7EC8" w:rsidRPr="002E7735" w14:paraId="5CABF73F" w14:textId="77777777">
        <w:tc>
          <w:tcPr>
            <w:tcW w:w="0" w:type="auto"/>
          </w:tcPr>
          <w:p w14:paraId="5CABF73B" w14:textId="56C25EFC"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3C" w14:textId="77777777" w:rsidR="00AC7EC8" w:rsidRPr="002E7735" w:rsidRDefault="00BB0A38" w:rsidP="00F80CF3">
            <w:pPr>
              <w:pStyle w:val="Compact"/>
              <w:spacing w:line="276" w:lineRule="auto"/>
              <w:rPr>
                <w:sz w:val="18"/>
                <w:szCs w:val="18"/>
              </w:rPr>
            </w:pPr>
            <w:r w:rsidRPr="002E7735">
              <w:rPr>
                <w:sz w:val="18"/>
                <w:szCs w:val="18"/>
              </w:rPr>
              <w:t>Bungoma County</w:t>
            </w:r>
          </w:p>
        </w:tc>
        <w:tc>
          <w:tcPr>
            <w:tcW w:w="0" w:type="auto"/>
          </w:tcPr>
          <w:p w14:paraId="5CABF73D" w14:textId="77777777" w:rsidR="00AC7EC8" w:rsidRPr="002E7735" w:rsidRDefault="00BB0A38" w:rsidP="00F80CF3">
            <w:pPr>
              <w:pStyle w:val="Compact"/>
              <w:spacing w:line="276" w:lineRule="auto"/>
              <w:rPr>
                <w:sz w:val="18"/>
                <w:szCs w:val="18"/>
              </w:rPr>
            </w:pPr>
            <w:r w:rsidRPr="002E7735">
              <w:rPr>
                <w:sz w:val="18"/>
                <w:szCs w:val="18"/>
              </w:rPr>
              <w:t>Bumula Sub County</w:t>
            </w:r>
          </w:p>
        </w:tc>
        <w:tc>
          <w:tcPr>
            <w:tcW w:w="0" w:type="auto"/>
          </w:tcPr>
          <w:p w14:paraId="5CABF73E" w14:textId="77777777" w:rsidR="00AC7EC8" w:rsidRPr="002E7735" w:rsidRDefault="00BB0A38" w:rsidP="00F80CF3">
            <w:pPr>
              <w:pStyle w:val="Compact"/>
              <w:spacing w:line="276" w:lineRule="auto"/>
              <w:jc w:val="right"/>
              <w:rPr>
                <w:sz w:val="18"/>
                <w:szCs w:val="18"/>
              </w:rPr>
            </w:pPr>
            <w:r w:rsidRPr="002E7735">
              <w:rPr>
                <w:sz w:val="18"/>
                <w:szCs w:val="18"/>
              </w:rPr>
              <w:t>2790</w:t>
            </w:r>
          </w:p>
        </w:tc>
      </w:tr>
      <w:tr w:rsidR="00AC7EC8" w:rsidRPr="002E7735" w14:paraId="5CABF744" w14:textId="77777777">
        <w:tc>
          <w:tcPr>
            <w:tcW w:w="0" w:type="auto"/>
          </w:tcPr>
          <w:p w14:paraId="5CABF740" w14:textId="41584CEB"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41"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42" w14:textId="77777777" w:rsidR="00AC7EC8" w:rsidRPr="002E7735" w:rsidRDefault="00BB0A38" w:rsidP="00F80CF3">
            <w:pPr>
              <w:pStyle w:val="Compact"/>
              <w:spacing w:line="276" w:lineRule="auto"/>
              <w:rPr>
                <w:sz w:val="18"/>
                <w:szCs w:val="18"/>
              </w:rPr>
            </w:pPr>
            <w:r w:rsidRPr="002E7735">
              <w:rPr>
                <w:sz w:val="18"/>
                <w:szCs w:val="18"/>
              </w:rPr>
              <w:t>Butula Sub County</w:t>
            </w:r>
          </w:p>
        </w:tc>
        <w:tc>
          <w:tcPr>
            <w:tcW w:w="0" w:type="auto"/>
          </w:tcPr>
          <w:p w14:paraId="5CABF743" w14:textId="77777777" w:rsidR="00AC7EC8" w:rsidRPr="002E7735" w:rsidRDefault="00BB0A38" w:rsidP="00F80CF3">
            <w:pPr>
              <w:pStyle w:val="Compact"/>
              <w:spacing w:line="276" w:lineRule="auto"/>
              <w:jc w:val="right"/>
              <w:rPr>
                <w:sz w:val="18"/>
                <w:szCs w:val="18"/>
              </w:rPr>
            </w:pPr>
            <w:r w:rsidRPr="002E7735">
              <w:rPr>
                <w:sz w:val="18"/>
                <w:szCs w:val="18"/>
              </w:rPr>
              <w:t>2842</w:t>
            </w:r>
          </w:p>
        </w:tc>
      </w:tr>
      <w:tr w:rsidR="00AC7EC8" w:rsidRPr="002E7735" w14:paraId="5CABF749" w14:textId="77777777">
        <w:tc>
          <w:tcPr>
            <w:tcW w:w="0" w:type="auto"/>
          </w:tcPr>
          <w:p w14:paraId="5CABF745" w14:textId="5213302F"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46"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47" w14:textId="77777777" w:rsidR="00AC7EC8" w:rsidRPr="002E7735" w:rsidRDefault="00BB0A38" w:rsidP="00F80CF3">
            <w:pPr>
              <w:pStyle w:val="Compact"/>
              <w:spacing w:line="276" w:lineRule="auto"/>
              <w:rPr>
                <w:sz w:val="18"/>
                <w:szCs w:val="18"/>
              </w:rPr>
            </w:pPr>
            <w:r w:rsidRPr="002E7735">
              <w:rPr>
                <w:sz w:val="18"/>
                <w:szCs w:val="18"/>
              </w:rPr>
              <w:t>Nambale Sub County</w:t>
            </w:r>
          </w:p>
        </w:tc>
        <w:tc>
          <w:tcPr>
            <w:tcW w:w="0" w:type="auto"/>
          </w:tcPr>
          <w:p w14:paraId="5CABF748" w14:textId="77777777" w:rsidR="00AC7EC8" w:rsidRPr="002E7735" w:rsidRDefault="00BB0A38" w:rsidP="00F80CF3">
            <w:pPr>
              <w:pStyle w:val="Compact"/>
              <w:spacing w:line="276" w:lineRule="auto"/>
              <w:jc w:val="right"/>
              <w:rPr>
                <w:sz w:val="18"/>
                <w:szCs w:val="18"/>
              </w:rPr>
            </w:pPr>
            <w:r w:rsidRPr="002E7735">
              <w:rPr>
                <w:sz w:val="18"/>
                <w:szCs w:val="18"/>
              </w:rPr>
              <w:t>2130</w:t>
            </w:r>
          </w:p>
        </w:tc>
      </w:tr>
      <w:tr w:rsidR="00AC7EC8" w:rsidRPr="002E7735" w14:paraId="5CABF74E" w14:textId="77777777">
        <w:tc>
          <w:tcPr>
            <w:tcW w:w="0" w:type="auto"/>
          </w:tcPr>
          <w:p w14:paraId="5CABF74A" w14:textId="507D69C8"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4B"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4C" w14:textId="77777777" w:rsidR="00AC7EC8" w:rsidRPr="002E7735" w:rsidRDefault="00BB0A38" w:rsidP="00F80CF3">
            <w:pPr>
              <w:pStyle w:val="Compact"/>
              <w:spacing w:line="276" w:lineRule="auto"/>
              <w:rPr>
                <w:sz w:val="18"/>
                <w:szCs w:val="18"/>
              </w:rPr>
            </w:pPr>
            <w:r w:rsidRPr="002E7735">
              <w:rPr>
                <w:sz w:val="18"/>
                <w:szCs w:val="18"/>
              </w:rPr>
              <w:t>Samia Sub County</w:t>
            </w:r>
          </w:p>
        </w:tc>
        <w:tc>
          <w:tcPr>
            <w:tcW w:w="0" w:type="auto"/>
          </w:tcPr>
          <w:p w14:paraId="5CABF74D" w14:textId="77777777" w:rsidR="00AC7EC8" w:rsidRPr="002E7735" w:rsidRDefault="00BB0A38" w:rsidP="00F80CF3">
            <w:pPr>
              <w:pStyle w:val="Compact"/>
              <w:spacing w:line="276" w:lineRule="auto"/>
              <w:jc w:val="right"/>
              <w:rPr>
                <w:sz w:val="18"/>
                <w:szCs w:val="18"/>
              </w:rPr>
            </w:pPr>
            <w:r w:rsidRPr="002E7735">
              <w:rPr>
                <w:sz w:val="18"/>
                <w:szCs w:val="18"/>
              </w:rPr>
              <w:t>2362</w:t>
            </w:r>
          </w:p>
        </w:tc>
      </w:tr>
      <w:tr w:rsidR="00AC7EC8" w:rsidRPr="002E7735" w14:paraId="5CABF753" w14:textId="77777777">
        <w:tc>
          <w:tcPr>
            <w:tcW w:w="0" w:type="auto"/>
          </w:tcPr>
          <w:p w14:paraId="5CABF74F" w14:textId="78182F4D"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50"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751" w14:textId="77777777" w:rsidR="00AC7EC8" w:rsidRPr="002E7735" w:rsidRDefault="00BB0A38" w:rsidP="00F80CF3">
            <w:pPr>
              <w:pStyle w:val="Compact"/>
              <w:spacing w:line="276" w:lineRule="auto"/>
              <w:rPr>
                <w:sz w:val="18"/>
                <w:szCs w:val="18"/>
              </w:rPr>
            </w:pPr>
            <w:r w:rsidRPr="002E7735">
              <w:rPr>
                <w:sz w:val="18"/>
                <w:szCs w:val="18"/>
              </w:rPr>
              <w:t>Homa Bay Town Sub County</w:t>
            </w:r>
          </w:p>
        </w:tc>
        <w:tc>
          <w:tcPr>
            <w:tcW w:w="0" w:type="auto"/>
          </w:tcPr>
          <w:p w14:paraId="5CABF752" w14:textId="77777777" w:rsidR="00AC7EC8" w:rsidRPr="002E7735" w:rsidRDefault="00BB0A38" w:rsidP="00F80CF3">
            <w:pPr>
              <w:pStyle w:val="Compact"/>
              <w:spacing w:line="276" w:lineRule="auto"/>
              <w:jc w:val="right"/>
              <w:rPr>
                <w:sz w:val="18"/>
                <w:szCs w:val="18"/>
              </w:rPr>
            </w:pPr>
            <w:r w:rsidRPr="002E7735">
              <w:rPr>
                <w:sz w:val="18"/>
                <w:szCs w:val="18"/>
              </w:rPr>
              <w:t>3091</w:t>
            </w:r>
          </w:p>
        </w:tc>
      </w:tr>
      <w:tr w:rsidR="00AC7EC8" w:rsidRPr="002E7735" w14:paraId="5CABF758" w14:textId="77777777">
        <w:tc>
          <w:tcPr>
            <w:tcW w:w="0" w:type="auto"/>
          </w:tcPr>
          <w:p w14:paraId="5CABF754" w14:textId="4D3823F5"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55"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756" w14:textId="77777777" w:rsidR="00AC7EC8" w:rsidRPr="002E7735" w:rsidRDefault="00BB0A38" w:rsidP="00F80CF3">
            <w:pPr>
              <w:pStyle w:val="Compact"/>
              <w:spacing w:line="276" w:lineRule="auto"/>
              <w:rPr>
                <w:sz w:val="18"/>
                <w:szCs w:val="18"/>
              </w:rPr>
            </w:pPr>
            <w:r w:rsidRPr="002E7735">
              <w:rPr>
                <w:sz w:val="18"/>
                <w:szCs w:val="18"/>
              </w:rPr>
              <w:t>Kabondo Kasipul Sub County</w:t>
            </w:r>
          </w:p>
        </w:tc>
        <w:tc>
          <w:tcPr>
            <w:tcW w:w="0" w:type="auto"/>
          </w:tcPr>
          <w:p w14:paraId="5CABF757" w14:textId="77777777" w:rsidR="00AC7EC8" w:rsidRPr="002E7735" w:rsidRDefault="00BB0A38" w:rsidP="00F80CF3">
            <w:pPr>
              <w:pStyle w:val="Compact"/>
              <w:spacing w:line="276" w:lineRule="auto"/>
              <w:jc w:val="right"/>
              <w:rPr>
                <w:sz w:val="18"/>
                <w:szCs w:val="18"/>
              </w:rPr>
            </w:pPr>
            <w:r w:rsidRPr="002E7735">
              <w:rPr>
                <w:sz w:val="18"/>
                <w:szCs w:val="18"/>
              </w:rPr>
              <w:t>3748</w:t>
            </w:r>
          </w:p>
        </w:tc>
      </w:tr>
      <w:tr w:rsidR="00AC7EC8" w:rsidRPr="002E7735" w14:paraId="5CABF75D" w14:textId="77777777">
        <w:tc>
          <w:tcPr>
            <w:tcW w:w="0" w:type="auto"/>
          </w:tcPr>
          <w:p w14:paraId="5CABF759" w14:textId="08958E57"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5A"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75B" w14:textId="77777777" w:rsidR="00AC7EC8" w:rsidRPr="002E7735" w:rsidRDefault="00BB0A38" w:rsidP="00F80CF3">
            <w:pPr>
              <w:pStyle w:val="Compact"/>
              <w:spacing w:line="276" w:lineRule="auto"/>
              <w:rPr>
                <w:sz w:val="18"/>
                <w:szCs w:val="18"/>
              </w:rPr>
            </w:pPr>
            <w:r w:rsidRPr="002E7735">
              <w:rPr>
                <w:sz w:val="18"/>
                <w:szCs w:val="18"/>
              </w:rPr>
              <w:t>Ndhiwa Sub County</w:t>
            </w:r>
          </w:p>
        </w:tc>
        <w:tc>
          <w:tcPr>
            <w:tcW w:w="0" w:type="auto"/>
          </w:tcPr>
          <w:p w14:paraId="5CABF75C" w14:textId="77777777" w:rsidR="00AC7EC8" w:rsidRPr="002E7735" w:rsidRDefault="00BB0A38" w:rsidP="00F80CF3">
            <w:pPr>
              <w:pStyle w:val="Compact"/>
              <w:spacing w:line="276" w:lineRule="auto"/>
              <w:jc w:val="right"/>
              <w:rPr>
                <w:sz w:val="18"/>
                <w:szCs w:val="18"/>
              </w:rPr>
            </w:pPr>
            <w:r w:rsidRPr="002E7735">
              <w:rPr>
                <w:sz w:val="18"/>
                <w:szCs w:val="18"/>
              </w:rPr>
              <w:t>5909</w:t>
            </w:r>
          </w:p>
        </w:tc>
      </w:tr>
      <w:tr w:rsidR="00AC7EC8" w:rsidRPr="002E7735" w14:paraId="5CABF762" w14:textId="77777777">
        <w:tc>
          <w:tcPr>
            <w:tcW w:w="0" w:type="auto"/>
          </w:tcPr>
          <w:p w14:paraId="5CABF75E" w14:textId="60C546C3"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5F"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60" w14:textId="77777777" w:rsidR="00AC7EC8" w:rsidRPr="002E7735" w:rsidRDefault="00BB0A38" w:rsidP="00F80CF3">
            <w:pPr>
              <w:pStyle w:val="Compact"/>
              <w:spacing w:line="276" w:lineRule="auto"/>
              <w:rPr>
                <w:sz w:val="18"/>
                <w:szCs w:val="18"/>
              </w:rPr>
            </w:pPr>
            <w:r w:rsidRPr="002E7735">
              <w:rPr>
                <w:sz w:val="18"/>
                <w:szCs w:val="18"/>
              </w:rPr>
              <w:t>Butere Sub County</w:t>
            </w:r>
          </w:p>
        </w:tc>
        <w:tc>
          <w:tcPr>
            <w:tcW w:w="0" w:type="auto"/>
          </w:tcPr>
          <w:p w14:paraId="5CABF761" w14:textId="77777777" w:rsidR="00AC7EC8" w:rsidRPr="002E7735" w:rsidRDefault="00BB0A38" w:rsidP="00F80CF3">
            <w:pPr>
              <w:pStyle w:val="Compact"/>
              <w:spacing w:line="276" w:lineRule="auto"/>
              <w:jc w:val="right"/>
              <w:rPr>
                <w:sz w:val="18"/>
                <w:szCs w:val="18"/>
              </w:rPr>
            </w:pPr>
            <w:r w:rsidRPr="002E7735">
              <w:rPr>
                <w:sz w:val="18"/>
                <w:szCs w:val="18"/>
              </w:rPr>
              <w:t>2770</w:t>
            </w:r>
          </w:p>
        </w:tc>
      </w:tr>
      <w:tr w:rsidR="00AC7EC8" w:rsidRPr="002E7735" w14:paraId="5CABF767" w14:textId="77777777">
        <w:tc>
          <w:tcPr>
            <w:tcW w:w="0" w:type="auto"/>
          </w:tcPr>
          <w:p w14:paraId="5CABF763" w14:textId="143147EB"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64"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65" w14:textId="77777777" w:rsidR="00AC7EC8" w:rsidRPr="002E7735" w:rsidRDefault="00BB0A38" w:rsidP="00F80CF3">
            <w:pPr>
              <w:pStyle w:val="Compact"/>
              <w:spacing w:line="276" w:lineRule="auto"/>
              <w:rPr>
                <w:sz w:val="18"/>
                <w:szCs w:val="18"/>
              </w:rPr>
            </w:pPr>
            <w:r w:rsidRPr="002E7735">
              <w:rPr>
                <w:sz w:val="18"/>
                <w:szCs w:val="18"/>
              </w:rPr>
              <w:t>Ikolomani Sub County</w:t>
            </w:r>
          </w:p>
        </w:tc>
        <w:tc>
          <w:tcPr>
            <w:tcW w:w="0" w:type="auto"/>
          </w:tcPr>
          <w:p w14:paraId="5CABF766" w14:textId="77777777" w:rsidR="00AC7EC8" w:rsidRPr="002E7735" w:rsidRDefault="00BB0A38" w:rsidP="00F80CF3">
            <w:pPr>
              <w:pStyle w:val="Compact"/>
              <w:spacing w:line="276" w:lineRule="auto"/>
              <w:jc w:val="right"/>
              <w:rPr>
                <w:sz w:val="18"/>
                <w:szCs w:val="18"/>
              </w:rPr>
            </w:pPr>
            <w:r w:rsidRPr="002E7735">
              <w:rPr>
                <w:sz w:val="18"/>
                <w:szCs w:val="18"/>
              </w:rPr>
              <w:t>2740</w:t>
            </w:r>
          </w:p>
        </w:tc>
      </w:tr>
      <w:tr w:rsidR="00AC7EC8" w:rsidRPr="002E7735" w14:paraId="5CABF76C" w14:textId="77777777">
        <w:tc>
          <w:tcPr>
            <w:tcW w:w="0" w:type="auto"/>
          </w:tcPr>
          <w:p w14:paraId="5CABF768" w14:textId="4CFFDC6B"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69"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6A" w14:textId="77777777" w:rsidR="00AC7EC8" w:rsidRPr="002E7735" w:rsidRDefault="00BB0A38" w:rsidP="00F80CF3">
            <w:pPr>
              <w:pStyle w:val="Compact"/>
              <w:spacing w:line="276" w:lineRule="auto"/>
              <w:rPr>
                <w:sz w:val="18"/>
                <w:szCs w:val="18"/>
              </w:rPr>
            </w:pPr>
            <w:r w:rsidRPr="002E7735">
              <w:rPr>
                <w:sz w:val="18"/>
                <w:szCs w:val="18"/>
              </w:rPr>
              <w:t>Khwisero Sub County</w:t>
            </w:r>
          </w:p>
        </w:tc>
        <w:tc>
          <w:tcPr>
            <w:tcW w:w="0" w:type="auto"/>
          </w:tcPr>
          <w:p w14:paraId="5CABF76B" w14:textId="77777777" w:rsidR="00AC7EC8" w:rsidRPr="002E7735" w:rsidRDefault="00BB0A38" w:rsidP="00F80CF3">
            <w:pPr>
              <w:pStyle w:val="Compact"/>
              <w:spacing w:line="276" w:lineRule="auto"/>
              <w:jc w:val="right"/>
              <w:rPr>
                <w:sz w:val="18"/>
                <w:szCs w:val="18"/>
              </w:rPr>
            </w:pPr>
            <w:r w:rsidRPr="002E7735">
              <w:rPr>
                <w:sz w:val="18"/>
                <w:szCs w:val="18"/>
              </w:rPr>
              <w:t>2902</w:t>
            </w:r>
          </w:p>
        </w:tc>
      </w:tr>
      <w:tr w:rsidR="00AC7EC8" w:rsidRPr="002E7735" w14:paraId="5CABF771" w14:textId="77777777">
        <w:tc>
          <w:tcPr>
            <w:tcW w:w="0" w:type="auto"/>
          </w:tcPr>
          <w:p w14:paraId="5CABF76D" w14:textId="3CE96922"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6E"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6F" w14:textId="77777777" w:rsidR="00AC7EC8" w:rsidRPr="002E7735" w:rsidRDefault="00BB0A38" w:rsidP="00F80CF3">
            <w:pPr>
              <w:pStyle w:val="Compact"/>
              <w:spacing w:line="276" w:lineRule="auto"/>
              <w:rPr>
                <w:sz w:val="18"/>
                <w:szCs w:val="18"/>
              </w:rPr>
            </w:pPr>
            <w:r w:rsidRPr="002E7735">
              <w:rPr>
                <w:sz w:val="18"/>
                <w:szCs w:val="18"/>
              </w:rPr>
              <w:t>Malava Sub County</w:t>
            </w:r>
          </w:p>
        </w:tc>
        <w:tc>
          <w:tcPr>
            <w:tcW w:w="0" w:type="auto"/>
          </w:tcPr>
          <w:p w14:paraId="5CABF770" w14:textId="77777777" w:rsidR="00AC7EC8" w:rsidRPr="002E7735" w:rsidRDefault="00BB0A38" w:rsidP="00F80CF3">
            <w:pPr>
              <w:pStyle w:val="Compact"/>
              <w:spacing w:line="276" w:lineRule="auto"/>
              <w:jc w:val="right"/>
              <w:rPr>
                <w:sz w:val="18"/>
                <w:szCs w:val="18"/>
              </w:rPr>
            </w:pPr>
            <w:r w:rsidRPr="002E7735">
              <w:rPr>
                <w:sz w:val="18"/>
                <w:szCs w:val="18"/>
              </w:rPr>
              <w:t>4395</w:t>
            </w:r>
          </w:p>
        </w:tc>
      </w:tr>
      <w:tr w:rsidR="00AC7EC8" w:rsidRPr="002E7735" w14:paraId="5CABF776" w14:textId="77777777">
        <w:tc>
          <w:tcPr>
            <w:tcW w:w="0" w:type="auto"/>
          </w:tcPr>
          <w:p w14:paraId="5CABF772" w14:textId="17FFBC75"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73"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74" w14:textId="77777777" w:rsidR="00AC7EC8" w:rsidRPr="002E7735" w:rsidRDefault="00BB0A38" w:rsidP="00F80CF3">
            <w:pPr>
              <w:pStyle w:val="Compact"/>
              <w:spacing w:line="276" w:lineRule="auto"/>
              <w:rPr>
                <w:sz w:val="18"/>
                <w:szCs w:val="18"/>
              </w:rPr>
            </w:pPr>
            <w:r w:rsidRPr="002E7735">
              <w:rPr>
                <w:sz w:val="18"/>
                <w:szCs w:val="18"/>
              </w:rPr>
              <w:t>Mumias West Sub County</w:t>
            </w:r>
          </w:p>
        </w:tc>
        <w:tc>
          <w:tcPr>
            <w:tcW w:w="0" w:type="auto"/>
          </w:tcPr>
          <w:p w14:paraId="5CABF775" w14:textId="77777777" w:rsidR="00AC7EC8" w:rsidRPr="002E7735" w:rsidRDefault="00BB0A38" w:rsidP="00F80CF3">
            <w:pPr>
              <w:pStyle w:val="Compact"/>
              <w:spacing w:line="276" w:lineRule="auto"/>
              <w:jc w:val="right"/>
              <w:rPr>
                <w:sz w:val="18"/>
                <w:szCs w:val="18"/>
              </w:rPr>
            </w:pPr>
            <w:r w:rsidRPr="002E7735">
              <w:rPr>
                <w:sz w:val="18"/>
                <w:szCs w:val="18"/>
              </w:rPr>
              <w:t>2127</w:t>
            </w:r>
          </w:p>
        </w:tc>
      </w:tr>
      <w:tr w:rsidR="00AC7EC8" w:rsidRPr="002E7735" w14:paraId="5CABF77B" w14:textId="77777777">
        <w:tc>
          <w:tcPr>
            <w:tcW w:w="0" w:type="auto"/>
          </w:tcPr>
          <w:p w14:paraId="5CABF777" w14:textId="5D696421"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78"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79" w14:textId="77777777" w:rsidR="00AC7EC8" w:rsidRPr="002E7735" w:rsidRDefault="00BB0A38" w:rsidP="00F80CF3">
            <w:pPr>
              <w:pStyle w:val="Compact"/>
              <w:spacing w:line="276" w:lineRule="auto"/>
              <w:rPr>
                <w:sz w:val="18"/>
                <w:szCs w:val="18"/>
              </w:rPr>
            </w:pPr>
            <w:r w:rsidRPr="002E7735">
              <w:rPr>
                <w:sz w:val="18"/>
                <w:szCs w:val="18"/>
              </w:rPr>
              <w:t>Navakholo Sub County</w:t>
            </w:r>
          </w:p>
        </w:tc>
        <w:tc>
          <w:tcPr>
            <w:tcW w:w="0" w:type="auto"/>
          </w:tcPr>
          <w:p w14:paraId="5CABF77A" w14:textId="77777777" w:rsidR="00AC7EC8" w:rsidRPr="002E7735" w:rsidRDefault="00BB0A38" w:rsidP="00F80CF3">
            <w:pPr>
              <w:pStyle w:val="Compact"/>
              <w:spacing w:line="276" w:lineRule="auto"/>
              <w:jc w:val="right"/>
              <w:rPr>
                <w:sz w:val="18"/>
                <w:szCs w:val="18"/>
              </w:rPr>
            </w:pPr>
            <w:r w:rsidRPr="002E7735">
              <w:rPr>
                <w:sz w:val="18"/>
                <w:szCs w:val="18"/>
              </w:rPr>
              <w:t>2408</w:t>
            </w:r>
          </w:p>
        </w:tc>
      </w:tr>
      <w:tr w:rsidR="00AC7EC8" w:rsidRPr="002E7735" w14:paraId="5CABF780" w14:textId="77777777">
        <w:tc>
          <w:tcPr>
            <w:tcW w:w="0" w:type="auto"/>
          </w:tcPr>
          <w:p w14:paraId="5CABF77C" w14:textId="57029D91"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7D"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7E" w14:textId="77777777" w:rsidR="00AC7EC8" w:rsidRPr="002E7735" w:rsidRDefault="00BB0A38" w:rsidP="00F80CF3">
            <w:pPr>
              <w:pStyle w:val="Compact"/>
              <w:spacing w:line="276" w:lineRule="auto"/>
              <w:rPr>
                <w:sz w:val="18"/>
                <w:szCs w:val="18"/>
              </w:rPr>
            </w:pPr>
            <w:r w:rsidRPr="002E7735">
              <w:rPr>
                <w:sz w:val="18"/>
                <w:szCs w:val="18"/>
              </w:rPr>
              <w:t>Kisumu Central Sub County</w:t>
            </w:r>
          </w:p>
        </w:tc>
        <w:tc>
          <w:tcPr>
            <w:tcW w:w="0" w:type="auto"/>
          </w:tcPr>
          <w:p w14:paraId="5CABF77F" w14:textId="77777777" w:rsidR="00AC7EC8" w:rsidRPr="002E7735" w:rsidRDefault="00BB0A38" w:rsidP="00F80CF3">
            <w:pPr>
              <w:pStyle w:val="Compact"/>
              <w:spacing w:line="276" w:lineRule="auto"/>
              <w:jc w:val="right"/>
              <w:rPr>
                <w:sz w:val="18"/>
                <w:szCs w:val="18"/>
              </w:rPr>
            </w:pPr>
            <w:r w:rsidRPr="002E7735">
              <w:rPr>
                <w:sz w:val="18"/>
                <w:szCs w:val="18"/>
              </w:rPr>
              <w:t>4438</w:t>
            </w:r>
          </w:p>
        </w:tc>
      </w:tr>
      <w:tr w:rsidR="00AC7EC8" w:rsidRPr="002E7735" w14:paraId="5CABF785" w14:textId="77777777">
        <w:tc>
          <w:tcPr>
            <w:tcW w:w="0" w:type="auto"/>
          </w:tcPr>
          <w:p w14:paraId="5CABF781" w14:textId="7BD514A8"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82"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83" w14:textId="77777777" w:rsidR="00AC7EC8" w:rsidRPr="002E7735" w:rsidRDefault="00BB0A38" w:rsidP="00F80CF3">
            <w:pPr>
              <w:pStyle w:val="Compact"/>
              <w:spacing w:line="276" w:lineRule="auto"/>
              <w:rPr>
                <w:sz w:val="18"/>
                <w:szCs w:val="18"/>
              </w:rPr>
            </w:pPr>
            <w:r w:rsidRPr="002E7735">
              <w:rPr>
                <w:sz w:val="18"/>
                <w:szCs w:val="18"/>
              </w:rPr>
              <w:t>Kisumu East Sub County</w:t>
            </w:r>
          </w:p>
        </w:tc>
        <w:tc>
          <w:tcPr>
            <w:tcW w:w="0" w:type="auto"/>
          </w:tcPr>
          <w:p w14:paraId="5CABF784" w14:textId="77777777" w:rsidR="00AC7EC8" w:rsidRPr="002E7735" w:rsidRDefault="00BB0A38" w:rsidP="00F80CF3">
            <w:pPr>
              <w:pStyle w:val="Compact"/>
              <w:spacing w:line="276" w:lineRule="auto"/>
              <w:jc w:val="right"/>
              <w:rPr>
                <w:sz w:val="18"/>
                <w:szCs w:val="18"/>
              </w:rPr>
            </w:pPr>
            <w:r w:rsidRPr="002E7735">
              <w:rPr>
                <w:sz w:val="18"/>
                <w:szCs w:val="18"/>
              </w:rPr>
              <w:t>3700</w:t>
            </w:r>
          </w:p>
        </w:tc>
      </w:tr>
      <w:tr w:rsidR="00AC7EC8" w:rsidRPr="002E7735" w14:paraId="5CABF78A" w14:textId="77777777">
        <w:tc>
          <w:tcPr>
            <w:tcW w:w="0" w:type="auto"/>
          </w:tcPr>
          <w:p w14:paraId="5CABF786" w14:textId="152C4528"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87"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88" w14:textId="77777777" w:rsidR="00AC7EC8" w:rsidRPr="002E7735" w:rsidRDefault="00BB0A38" w:rsidP="00F80CF3">
            <w:pPr>
              <w:pStyle w:val="Compact"/>
              <w:spacing w:line="276" w:lineRule="auto"/>
              <w:rPr>
                <w:sz w:val="18"/>
                <w:szCs w:val="18"/>
              </w:rPr>
            </w:pPr>
            <w:r w:rsidRPr="002E7735">
              <w:rPr>
                <w:sz w:val="18"/>
                <w:szCs w:val="18"/>
              </w:rPr>
              <w:t>Muhoroni Sub County</w:t>
            </w:r>
          </w:p>
        </w:tc>
        <w:tc>
          <w:tcPr>
            <w:tcW w:w="0" w:type="auto"/>
          </w:tcPr>
          <w:p w14:paraId="5CABF789" w14:textId="77777777" w:rsidR="00AC7EC8" w:rsidRPr="002E7735" w:rsidRDefault="00BB0A38" w:rsidP="00F80CF3">
            <w:pPr>
              <w:pStyle w:val="Compact"/>
              <w:spacing w:line="276" w:lineRule="auto"/>
              <w:jc w:val="right"/>
              <w:rPr>
                <w:sz w:val="18"/>
                <w:szCs w:val="18"/>
              </w:rPr>
            </w:pPr>
            <w:r w:rsidRPr="002E7735">
              <w:rPr>
                <w:sz w:val="18"/>
                <w:szCs w:val="18"/>
              </w:rPr>
              <w:t>4363</w:t>
            </w:r>
          </w:p>
        </w:tc>
      </w:tr>
      <w:tr w:rsidR="00AC7EC8" w:rsidRPr="002E7735" w14:paraId="5CABF78F" w14:textId="77777777">
        <w:tc>
          <w:tcPr>
            <w:tcW w:w="0" w:type="auto"/>
          </w:tcPr>
          <w:p w14:paraId="5CABF78B" w14:textId="00645C00"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8C"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8D" w14:textId="77777777" w:rsidR="00AC7EC8" w:rsidRPr="002E7735" w:rsidRDefault="00BB0A38" w:rsidP="00F80CF3">
            <w:pPr>
              <w:pStyle w:val="Compact"/>
              <w:spacing w:line="276" w:lineRule="auto"/>
              <w:rPr>
                <w:sz w:val="18"/>
                <w:szCs w:val="18"/>
              </w:rPr>
            </w:pPr>
            <w:r w:rsidRPr="002E7735">
              <w:rPr>
                <w:sz w:val="18"/>
                <w:szCs w:val="18"/>
              </w:rPr>
              <w:t>Awendo Sub County</w:t>
            </w:r>
          </w:p>
        </w:tc>
        <w:tc>
          <w:tcPr>
            <w:tcW w:w="0" w:type="auto"/>
          </w:tcPr>
          <w:p w14:paraId="5CABF78E" w14:textId="77777777" w:rsidR="00AC7EC8" w:rsidRPr="002E7735" w:rsidRDefault="00BB0A38" w:rsidP="00F80CF3">
            <w:pPr>
              <w:pStyle w:val="Compact"/>
              <w:spacing w:line="276" w:lineRule="auto"/>
              <w:jc w:val="right"/>
              <w:rPr>
                <w:sz w:val="18"/>
                <w:szCs w:val="18"/>
              </w:rPr>
            </w:pPr>
            <w:r w:rsidRPr="002E7735">
              <w:rPr>
                <w:sz w:val="18"/>
                <w:szCs w:val="18"/>
              </w:rPr>
              <w:t>3252</w:t>
            </w:r>
          </w:p>
        </w:tc>
      </w:tr>
      <w:tr w:rsidR="00AC7EC8" w:rsidRPr="002E7735" w14:paraId="5CABF794" w14:textId="77777777">
        <w:tc>
          <w:tcPr>
            <w:tcW w:w="0" w:type="auto"/>
          </w:tcPr>
          <w:p w14:paraId="5CABF790" w14:textId="58F5A04C"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91"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92" w14:textId="77777777" w:rsidR="00AC7EC8" w:rsidRPr="002E7735" w:rsidRDefault="00BB0A38" w:rsidP="00F80CF3">
            <w:pPr>
              <w:pStyle w:val="Compact"/>
              <w:spacing w:line="276" w:lineRule="auto"/>
              <w:rPr>
                <w:sz w:val="18"/>
                <w:szCs w:val="18"/>
              </w:rPr>
            </w:pPr>
            <w:r w:rsidRPr="002E7735">
              <w:rPr>
                <w:sz w:val="18"/>
                <w:szCs w:val="18"/>
              </w:rPr>
              <w:t>Nyatike Sub County</w:t>
            </w:r>
          </w:p>
        </w:tc>
        <w:tc>
          <w:tcPr>
            <w:tcW w:w="0" w:type="auto"/>
          </w:tcPr>
          <w:p w14:paraId="5CABF793" w14:textId="77777777" w:rsidR="00AC7EC8" w:rsidRPr="002E7735" w:rsidRDefault="00BB0A38" w:rsidP="00F80CF3">
            <w:pPr>
              <w:pStyle w:val="Compact"/>
              <w:spacing w:line="276" w:lineRule="auto"/>
              <w:jc w:val="right"/>
              <w:rPr>
                <w:sz w:val="18"/>
                <w:szCs w:val="18"/>
              </w:rPr>
            </w:pPr>
            <w:r w:rsidRPr="002E7735">
              <w:rPr>
                <w:sz w:val="18"/>
                <w:szCs w:val="18"/>
              </w:rPr>
              <w:t>6773</w:t>
            </w:r>
          </w:p>
        </w:tc>
      </w:tr>
      <w:tr w:rsidR="00AC7EC8" w:rsidRPr="002E7735" w14:paraId="5CABF799" w14:textId="77777777">
        <w:tc>
          <w:tcPr>
            <w:tcW w:w="0" w:type="auto"/>
          </w:tcPr>
          <w:p w14:paraId="5CABF795" w14:textId="1FEB88CD"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96"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797" w14:textId="77777777" w:rsidR="00AC7EC8" w:rsidRPr="002E7735" w:rsidRDefault="00BB0A38" w:rsidP="00F80CF3">
            <w:pPr>
              <w:pStyle w:val="Compact"/>
              <w:spacing w:line="276" w:lineRule="auto"/>
              <w:rPr>
                <w:sz w:val="18"/>
                <w:szCs w:val="18"/>
              </w:rPr>
            </w:pPr>
            <w:r w:rsidRPr="002E7735">
              <w:rPr>
                <w:sz w:val="18"/>
                <w:szCs w:val="18"/>
              </w:rPr>
              <w:t>Rarieda Sub County</w:t>
            </w:r>
          </w:p>
        </w:tc>
        <w:tc>
          <w:tcPr>
            <w:tcW w:w="0" w:type="auto"/>
          </w:tcPr>
          <w:p w14:paraId="5CABF798" w14:textId="77777777" w:rsidR="00AC7EC8" w:rsidRPr="002E7735" w:rsidRDefault="00BB0A38" w:rsidP="00F80CF3">
            <w:pPr>
              <w:pStyle w:val="Compact"/>
              <w:spacing w:line="276" w:lineRule="auto"/>
              <w:jc w:val="right"/>
              <w:rPr>
                <w:sz w:val="18"/>
                <w:szCs w:val="18"/>
              </w:rPr>
            </w:pPr>
            <w:r w:rsidRPr="002E7735">
              <w:rPr>
                <w:sz w:val="18"/>
                <w:szCs w:val="18"/>
              </w:rPr>
              <w:t>4306</w:t>
            </w:r>
          </w:p>
        </w:tc>
      </w:tr>
      <w:tr w:rsidR="00AC7EC8" w:rsidRPr="002E7735" w14:paraId="5CABF79E" w14:textId="77777777">
        <w:tc>
          <w:tcPr>
            <w:tcW w:w="0" w:type="auto"/>
          </w:tcPr>
          <w:p w14:paraId="5CABF79A" w14:textId="57937E6C"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9B"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79C" w14:textId="77777777" w:rsidR="00AC7EC8" w:rsidRPr="002E7735" w:rsidRDefault="00BB0A38" w:rsidP="00F80CF3">
            <w:pPr>
              <w:pStyle w:val="Compact"/>
              <w:spacing w:line="276" w:lineRule="auto"/>
              <w:rPr>
                <w:sz w:val="18"/>
                <w:szCs w:val="18"/>
              </w:rPr>
            </w:pPr>
            <w:r w:rsidRPr="002E7735">
              <w:rPr>
                <w:sz w:val="18"/>
                <w:szCs w:val="18"/>
              </w:rPr>
              <w:t>Ugenya Sub County</w:t>
            </w:r>
          </w:p>
        </w:tc>
        <w:tc>
          <w:tcPr>
            <w:tcW w:w="0" w:type="auto"/>
          </w:tcPr>
          <w:p w14:paraId="5CABF79D" w14:textId="77777777" w:rsidR="00AC7EC8" w:rsidRPr="002E7735" w:rsidRDefault="00BB0A38" w:rsidP="00F80CF3">
            <w:pPr>
              <w:pStyle w:val="Compact"/>
              <w:spacing w:line="276" w:lineRule="auto"/>
              <w:jc w:val="right"/>
              <w:rPr>
                <w:sz w:val="18"/>
                <w:szCs w:val="18"/>
              </w:rPr>
            </w:pPr>
            <w:r w:rsidRPr="002E7735">
              <w:rPr>
                <w:sz w:val="18"/>
                <w:szCs w:val="18"/>
              </w:rPr>
              <w:t>2917</w:t>
            </w:r>
          </w:p>
        </w:tc>
      </w:tr>
      <w:tr w:rsidR="00AC7EC8" w:rsidRPr="002E7735" w14:paraId="5CABF7A3" w14:textId="77777777">
        <w:tc>
          <w:tcPr>
            <w:tcW w:w="0" w:type="auto"/>
          </w:tcPr>
          <w:p w14:paraId="5CABF79F" w14:textId="6E162E71"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A0"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A1" w14:textId="77777777" w:rsidR="00AC7EC8" w:rsidRPr="002E7735" w:rsidRDefault="00BB0A38" w:rsidP="00F80CF3">
            <w:pPr>
              <w:pStyle w:val="Compact"/>
              <w:spacing w:line="276" w:lineRule="auto"/>
              <w:rPr>
                <w:sz w:val="18"/>
                <w:szCs w:val="18"/>
              </w:rPr>
            </w:pPr>
            <w:r w:rsidRPr="002E7735">
              <w:rPr>
                <w:sz w:val="18"/>
                <w:szCs w:val="18"/>
              </w:rPr>
              <w:t>Emuhaya Sub County</w:t>
            </w:r>
          </w:p>
        </w:tc>
        <w:tc>
          <w:tcPr>
            <w:tcW w:w="0" w:type="auto"/>
          </w:tcPr>
          <w:p w14:paraId="5CABF7A2" w14:textId="77777777" w:rsidR="00AC7EC8" w:rsidRPr="002E7735" w:rsidRDefault="00BB0A38" w:rsidP="00F80CF3">
            <w:pPr>
              <w:pStyle w:val="Compact"/>
              <w:spacing w:line="276" w:lineRule="auto"/>
              <w:jc w:val="right"/>
              <w:rPr>
                <w:sz w:val="18"/>
                <w:szCs w:val="18"/>
              </w:rPr>
            </w:pPr>
            <w:r w:rsidRPr="002E7735">
              <w:rPr>
                <w:sz w:val="18"/>
                <w:szCs w:val="18"/>
              </w:rPr>
              <w:t>1760</w:t>
            </w:r>
          </w:p>
        </w:tc>
      </w:tr>
      <w:tr w:rsidR="00AC7EC8" w:rsidRPr="002E7735" w14:paraId="5CABF7A8" w14:textId="77777777">
        <w:tc>
          <w:tcPr>
            <w:tcW w:w="0" w:type="auto"/>
          </w:tcPr>
          <w:p w14:paraId="5CABF7A4" w14:textId="047AC6D9"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7A5"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A6" w14:textId="77777777" w:rsidR="00AC7EC8" w:rsidRPr="002E7735" w:rsidRDefault="00BB0A38" w:rsidP="00F80CF3">
            <w:pPr>
              <w:pStyle w:val="Compact"/>
              <w:spacing w:line="276" w:lineRule="auto"/>
              <w:rPr>
                <w:sz w:val="18"/>
                <w:szCs w:val="18"/>
              </w:rPr>
            </w:pPr>
            <w:r w:rsidRPr="002E7735">
              <w:rPr>
                <w:sz w:val="18"/>
                <w:szCs w:val="18"/>
              </w:rPr>
              <w:t>Luanda Sub County</w:t>
            </w:r>
          </w:p>
        </w:tc>
        <w:tc>
          <w:tcPr>
            <w:tcW w:w="0" w:type="auto"/>
          </w:tcPr>
          <w:p w14:paraId="5CABF7A7" w14:textId="77777777" w:rsidR="00AC7EC8" w:rsidRPr="002E7735" w:rsidRDefault="00BB0A38" w:rsidP="00F80CF3">
            <w:pPr>
              <w:pStyle w:val="Compact"/>
              <w:spacing w:line="276" w:lineRule="auto"/>
              <w:jc w:val="right"/>
              <w:rPr>
                <w:sz w:val="18"/>
                <w:szCs w:val="18"/>
              </w:rPr>
            </w:pPr>
            <w:r w:rsidRPr="002E7735">
              <w:rPr>
                <w:sz w:val="18"/>
                <w:szCs w:val="18"/>
              </w:rPr>
              <w:t>2810</w:t>
            </w:r>
          </w:p>
        </w:tc>
      </w:tr>
      <w:tr w:rsidR="00AC7EC8" w:rsidRPr="002E7735" w14:paraId="5CABF7AD" w14:textId="77777777">
        <w:tc>
          <w:tcPr>
            <w:tcW w:w="0" w:type="auto"/>
          </w:tcPr>
          <w:p w14:paraId="5CABF7A9" w14:textId="14E2056F" w:rsidR="00AC7EC8" w:rsidRPr="002E7735" w:rsidRDefault="005E21CC" w:rsidP="00F80CF3">
            <w:pPr>
              <w:pStyle w:val="Compact"/>
              <w:spacing w:line="276" w:lineRule="auto"/>
              <w:rPr>
                <w:sz w:val="18"/>
                <w:szCs w:val="18"/>
              </w:rPr>
            </w:pPr>
            <w:r>
              <w:rPr>
                <w:sz w:val="18"/>
                <w:szCs w:val="18"/>
              </w:rPr>
              <w:lastRenderedPageBreak/>
              <w:t>Implementing</w:t>
            </w:r>
          </w:p>
        </w:tc>
        <w:tc>
          <w:tcPr>
            <w:tcW w:w="0" w:type="auto"/>
          </w:tcPr>
          <w:p w14:paraId="5CABF7AA"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AB" w14:textId="77777777" w:rsidR="00AC7EC8" w:rsidRPr="002E7735" w:rsidRDefault="00BB0A38" w:rsidP="00F80CF3">
            <w:pPr>
              <w:pStyle w:val="Compact"/>
              <w:spacing w:line="276" w:lineRule="auto"/>
              <w:rPr>
                <w:sz w:val="18"/>
                <w:szCs w:val="18"/>
              </w:rPr>
            </w:pPr>
            <w:r w:rsidRPr="002E7735">
              <w:rPr>
                <w:sz w:val="18"/>
                <w:szCs w:val="18"/>
              </w:rPr>
              <w:t>Vihiga Sub County</w:t>
            </w:r>
          </w:p>
        </w:tc>
        <w:tc>
          <w:tcPr>
            <w:tcW w:w="0" w:type="auto"/>
          </w:tcPr>
          <w:p w14:paraId="5CABF7AC" w14:textId="77777777" w:rsidR="00AC7EC8" w:rsidRPr="002E7735" w:rsidRDefault="00BB0A38" w:rsidP="00F80CF3">
            <w:pPr>
              <w:pStyle w:val="Compact"/>
              <w:spacing w:line="276" w:lineRule="auto"/>
              <w:jc w:val="right"/>
              <w:rPr>
                <w:sz w:val="18"/>
                <w:szCs w:val="18"/>
              </w:rPr>
            </w:pPr>
            <w:r w:rsidRPr="002E7735">
              <w:rPr>
                <w:sz w:val="18"/>
                <w:szCs w:val="18"/>
              </w:rPr>
              <w:t>2368</w:t>
            </w:r>
          </w:p>
        </w:tc>
      </w:tr>
      <w:tr w:rsidR="00AC7EC8" w:rsidRPr="002E7735" w14:paraId="5CABF7B2" w14:textId="77777777">
        <w:tc>
          <w:tcPr>
            <w:tcW w:w="0" w:type="auto"/>
          </w:tcPr>
          <w:p w14:paraId="5CABF7AE"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AF"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B0" w14:textId="77777777" w:rsidR="00AC7EC8" w:rsidRPr="002E7735" w:rsidRDefault="00BB0A38" w:rsidP="00F80CF3">
            <w:pPr>
              <w:pStyle w:val="Compact"/>
              <w:spacing w:line="276" w:lineRule="auto"/>
              <w:rPr>
                <w:sz w:val="18"/>
                <w:szCs w:val="18"/>
              </w:rPr>
            </w:pPr>
            <w:r w:rsidRPr="002E7735">
              <w:rPr>
                <w:sz w:val="18"/>
                <w:szCs w:val="18"/>
              </w:rPr>
              <w:t>Bunyala Sub County</w:t>
            </w:r>
          </w:p>
        </w:tc>
        <w:tc>
          <w:tcPr>
            <w:tcW w:w="0" w:type="auto"/>
          </w:tcPr>
          <w:p w14:paraId="5CABF7B1" w14:textId="77777777" w:rsidR="00AC7EC8" w:rsidRPr="002E7735" w:rsidRDefault="00BB0A38" w:rsidP="00F80CF3">
            <w:pPr>
              <w:pStyle w:val="Compact"/>
              <w:spacing w:line="276" w:lineRule="auto"/>
              <w:jc w:val="right"/>
              <w:rPr>
                <w:sz w:val="18"/>
                <w:szCs w:val="18"/>
              </w:rPr>
            </w:pPr>
            <w:r w:rsidRPr="002E7735">
              <w:rPr>
                <w:sz w:val="18"/>
                <w:szCs w:val="18"/>
              </w:rPr>
              <w:t>23</w:t>
            </w:r>
          </w:p>
        </w:tc>
      </w:tr>
      <w:tr w:rsidR="00AC7EC8" w:rsidRPr="002E7735" w14:paraId="5CABF7B7" w14:textId="77777777">
        <w:tc>
          <w:tcPr>
            <w:tcW w:w="0" w:type="auto"/>
          </w:tcPr>
          <w:p w14:paraId="5CABF7B3"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B4"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B5" w14:textId="77777777" w:rsidR="00AC7EC8" w:rsidRPr="002E7735" w:rsidRDefault="00BB0A38" w:rsidP="00F80CF3">
            <w:pPr>
              <w:pStyle w:val="Compact"/>
              <w:spacing w:line="276" w:lineRule="auto"/>
              <w:rPr>
                <w:sz w:val="18"/>
                <w:szCs w:val="18"/>
              </w:rPr>
            </w:pPr>
            <w:r w:rsidRPr="002E7735">
              <w:rPr>
                <w:sz w:val="18"/>
                <w:szCs w:val="18"/>
              </w:rPr>
              <w:t>Matayos Sub County</w:t>
            </w:r>
          </w:p>
        </w:tc>
        <w:tc>
          <w:tcPr>
            <w:tcW w:w="0" w:type="auto"/>
          </w:tcPr>
          <w:p w14:paraId="5CABF7B6" w14:textId="77777777" w:rsidR="00AC7EC8" w:rsidRPr="002E7735" w:rsidRDefault="00BB0A38" w:rsidP="00F80CF3">
            <w:pPr>
              <w:pStyle w:val="Compact"/>
              <w:spacing w:line="276" w:lineRule="auto"/>
              <w:jc w:val="right"/>
              <w:rPr>
                <w:sz w:val="18"/>
                <w:szCs w:val="18"/>
              </w:rPr>
            </w:pPr>
            <w:r w:rsidRPr="002E7735">
              <w:rPr>
                <w:sz w:val="18"/>
                <w:szCs w:val="18"/>
              </w:rPr>
              <w:t>16</w:t>
            </w:r>
          </w:p>
        </w:tc>
      </w:tr>
      <w:tr w:rsidR="00AC7EC8" w:rsidRPr="002E7735" w14:paraId="5CABF7BC" w14:textId="77777777">
        <w:tc>
          <w:tcPr>
            <w:tcW w:w="0" w:type="auto"/>
          </w:tcPr>
          <w:p w14:paraId="5CABF7B8"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B9"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BA" w14:textId="77777777" w:rsidR="00AC7EC8" w:rsidRPr="002E7735" w:rsidRDefault="00BB0A38" w:rsidP="00F80CF3">
            <w:pPr>
              <w:pStyle w:val="Compact"/>
              <w:spacing w:line="276" w:lineRule="auto"/>
              <w:rPr>
                <w:sz w:val="18"/>
                <w:szCs w:val="18"/>
              </w:rPr>
            </w:pPr>
            <w:r w:rsidRPr="002E7735">
              <w:rPr>
                <w:sz w:val="18"/>
                <w:szCs w:val="18"/>
              </w:rPr>
              <w:t>Teso North Sub County</w:t>
            </w:r>
          </w:p>
        </w:tc>
        <w:tc>
          <w:tcPr>
            <w:tcW w:w="0" w:type="auto"/>
          </w:tcPr>
          <w:p w14:paraId="5CABF7BB" w14:textId="77777777" w:rsidR="00AC7EC8" w:rsidRPr="002E7735" w:rsidRDefault="00BB0A38" w:rsidP="00F80CF3">
            <w:pPr>
              <w:pStyle w:val="Compact"/>
              <w:spacing w:line="276" w:lineRule="auto"/>
              <w:jc w:val="right"/>
              <w:rPr>
                <w:sz w:val="18"/>
                <w:szCs w:val="18"/>
              </w:rPr>
            </w:pPr>
            <w:r w:rsidRPr="002E7735">
              <w:rPr>
                <w:sz w:val="18"/>
                <w:szCs w:val="18"/>
              </w:rPr>
              <w:t>11</w:t>
            </w:r>
          </w:p>
        </w:tc>
      </w:tr>
      <w:tr w:rsidR="00AC7EC8" w:rsidRPr="002E7735" w14:paraId="5CABF7C1" w14:textId="77777777">
        <w:tc>
          <w:tcPr>
            <w:tcW w:w="0" w:type="auto"/>
          </w:tcPr>
          <w:p w14:paraId="5CABF7BD"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BE" w14:textId="77777777" w:rsidR="00AC7EC8" w:rsidRPr="002E7735" w:rsidRDefault="00BB0A38" w:rsidP="00F80CF3">
            <w:pPr>
              <w:pStyle w:val="Compact"/>
              <w:spacing w:line="276" w:lineRule="auto"/>
              <w:rPr>
                <w:sz w:val="18"/>
                <w:szCs w:val="18"/>
              </w:rPr>
            </w:pPr>
            <w:r w:rsidRPr="002E7735">
              <w:rPr>
                <w:sz w:val="18"/>
                <w:szCs w:val="18"/>
              </w:rPr>
              <w:t>Busia County</w:t>
            </w:r>
          </w:p>
        </w:tc>
        <w:tc>
          <w:tcPr>
            <w:tcW w:w="0" w:type="auto"/>
          </w:tcPr>
          <w:p w14:paraId="5CABF7BF" w14:textId="77777777" w:rsidR="00AC7EC8" w:rsidRPr="002E7735" w:rsidRDefault="00BB0A38" w:rsidP="00F80CF3">
            <w:pPr>
              <w:pStyle w:val="Compact"/>
              <w:spacing w:line="276" w:lineRule="auto"/>
              <w:rPr>
                <w:sz w:val="18"/>
                <w:szCs w:val="18"/>
              </w:rPr>
            </w:pPr>
            <w:r w:rsidRPr="002E7735">
              <w:rPr>
                <w:sz w:val="18"/>
                <w:szCs w:val="18"/>
              </w:rPr>
              <w:t>Teso South Sub County</w:t>
            </w:r>
          </w:p>
        </w:tc>
        <w:tc>
          <w:tcPr>
            <w:tcW w:w="0" w:type="auto"/>
          </w:tcPr>
          <w:p w14:paraId="5CABF7C0" w14:textId="77777777" w:rsidR="00AC7EC8" w:rsidRPr="002E7735" w:rsidRDefault="00BB0A38" w:rsidP="00F80CF3">
            <w:pPr>
              <w:pStyle w:val="Compact"/>
              <w:spacing w:line="276" w:lineRule="auto"/>
              <w:jc w:val="right"/>
              <w:rPr>
                <w:sz w:val="18"/>
                <w:szCs w:val="18"/>
              </w:rPr>
            </w:pPr>
            <w:r w:rsidRPr="002E7735">
              <w:rPr>
                <w:sz w:val="18"/>
                <w:szCs w:val="18"/>
              </w:rPr>
              <w:t>2</w:t>
            </w:r>
          </w:p>
        </w:tc>
      </w:tr>
      <w:tr w:rsidR="00AC7EC8" w:rsidRPr="002E7735" w14:paraId="5CABF7C6" w14:textId="77777777">
        <w:tc>
          <w:tcPr>
            <w:tcW w:w="0" w:type="auto"/>
          </w:tcPr>
          <w:p w14:paraId="5CABF7C2"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C3" w14:textId="77777777" w:rsidR="00AC7EC8" w:rsidRPr="002E7735" w:rsidRDefault="00BB0A38" w:rsidP="00F80CF3">
            <w:pPr>
              <w:pStyle w:val="Compact"/>
              <w:spacing w:line="276" w:lineRule="auto"/>
              <w:rPr>
                <w:sz w:val="18"/>
                <w:szCs w:val="18"/>
              </w:rPr>
            </w:pPr>
            <w:r w:rsidRPr="002E7735">
              <w:rPr>
                <w:sz w:val="18"/>
                <w:szCs w:val="18"/>
              </w:rPr>
              <w:t>Homa Bay County</w:t>
            </w:r>
          </w:p>
        </w:tc>
        <w:tc>
          <w:tcPr>
            <w:tcW w:w="0" w:type="auto"/>
          </w:tcPr>
          <w:p w14:paraId="5CABF7C4" w14:textId="77777777" w:rsidR="00AC7EC8" w:rsidRPr="002E7735" w:rsidRDefault="00BB0A38" w:rsidP="00F80CF3">
            <w:pPr>
              <w:pStyle w:val="Compact"/>
              <w:spacing w:line="276" w:lineRule="auto"/>
              <w:rPr>
                <w:sz w:val="18"/>
                <w:szCs w:val="18"/>
              </w:rPr>
            </w:pPr>
            <w:r w:rsidRPr="002E7735">
              <w:rPr>
                <w:sz w:val="18"/>
                <w:szCs w:val="18"/>
              </w:rPr>
              <w:t>Mbita Sub County</w:t>
            </w:r>
          </w:p>
        </w:tc>
        <w:tc>
          <w:tcPr>
            <w:tcW w:w="0" w:type="auto"/>
          </w:tcPr>
          <w:p w14:paraId="5CABF7C5" w14:textId="77777777" w:rsidR="00AC7EC8" w:rsidRPr="002E7735" w:rsidRDefault="00BB0A38" w:rsidP="00F80CF3">
            <w:pPr>
              <w:pStyle w:val="Compact"/>
              <w:spacing w:line="276" w:lineRule="auto"/>
              <w:jc w:val="right"/>
              <w:rPr>
                <w:sz w:val="18"/>
                <w:szCs w:val="18"/>
              </w:rPr>
            </w:pPr>
            <w:r w:rsidRPr="002E7735">
              <w:rPr>
                <w:sz w:val="18"/>
                <w:szCs w:val="18"/>
              </w:rPr>
              <w:t>2</w:t>
            </w:r>
          </w:p>
        </w:tc>
      </w:tr>
      <w:tr w:rsidR="00AC7EC8" w:rsidRPr="002E7735" w14:paraId="5CABF7CB" w14:textId="77777777">
        <w:tc>
          <w:tcPr>
            <w:tcW w:w="0" w:type="auto"/>
          </w:tcPr>
          <w:p w14:paraId="5CABF7C7"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C8"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C9" w14:textId="77777777" w:rsidR="00AC7EC8" w:rsidRPr="002E7735" w:rsidRDefault="00BB0A38" w:rsidP="00F80CF3">
            <w:pPr>
              <w:pStyle w:val="Compact"/>
              <w:spacing w:line="276" w:lineRule="auto"/>
              <w:rPr>
                <w:sz w:val="18"/>
                <w:szCs w:val="18"/>
              </w:rPr>
            </w:pPr>
            <w:r w:rsidRPr="002E7735">
              <w:rPr>
                <w:sz w:val="18"/>
                <w:szCs w:val="18"/>
              </w:rPr>
              <w:t>Lurambi Sub County</w:t>
            </w:r>
          </w:p>
        </w:tc>
        <w:tc>
          <w:tcPr>
            <w:tcW w:w="0" w:type="auto"/>
          </w:tcPr>
          <w:p w14:paraId="5CABF7CA" w14:textId="77777777" w:rsidR="00AC7EC8" w:rsidRPr="002E7735" w:rsidRDefault="00BB0A38" w:rsidP="00F80CF3">
            <w:pPr>
              <w:pStyle w:val="Compact"/>
              <w:spacing w:line="276" w:lineRule="auto"/>
              <w:jc w:val="right"/>
              <w:rPr>
                <w:sz w:val="18"/>
                <w:szCs w:val="18"/>
              </w:rPr>
            </w:pPr>
            <w:r w:rsidRPr="002E7735">
              <w:rPr>
                <w:sz w:val="18"/>
                <w:szCs w:val="18"/>
              </w:rPr>
              <w:t>20</w:t>
            </w:r>
          </w:p>
        </w:tc>
      </w:tr>
      <w:tr w:rsidR="00AC7EC8" w:rsidRPr="002E7735" w14:paraId="5CABF7D0" w14:textId="77777777">
        <w:tc>
          <w:tcPr>
            <w:tcW w:w="0" w:type="auto"/>
          </w:tcPr>
          <w:p w14:paraId="5CABF7CC"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CD" w14:textId="77777777" w:rsidR="00AC7EC8" w:rsidRPr="002E7735" w:rsidRDefault="00BB0A38" w:rsidP="00F80CF3">
            <w:pPr>
              <w:pStyle w:val="Compact"/>
              <w:spacing w:line="276" w:lineRule="auto"/>
              <w:rPr>
                <w:sz w:val="18"/>
                <w:szCs w:val="18"/>
              </w:rPr>
            </w:pPr>
            <w:r w:rsidRPr="002E7735">
              <w:rPr>
                <w:sz w:val="18"/>
                <w:szCs w:val="18"/>
              </w:rPr>
              <w:t>Kakamega County</w:t>
            </w:r>
          </w:p>
        </w:tc>
        <w:tc>
          <w:tcPr>
            <w:tcW w:w="0" w:type="auto"/>
          </w:tcPr>
          <w:p w14:paraId="5CABF7CE" w14:textId="77777777" w:rsidR="00AC7EC8" w:rsidRPr="002E7735" w:rsidRDefault="00BB0A38" w:rsidP="00F80CF3">
            <w:pPr>
              <w:pStyle w:val="Compact"/>
              <w:spacing w:line="276" w:lineRule="auto"/>
              <w:rPr>
                <w:sz w:val="18"/>
                <w:szCs w:val="18"/>
              </w:rPr>
            </w:pPr>
            <w:r w:rsidRPr="002E7735">
              <w:rPr>
                <w:sz w:val="18"/>
                <w:szCs w:val="18"/>
              </w:rPr>
              <w:t>Mumias West Sub County</w:t>
            </w:r>
          </w:p>
        </w:tc>
        <w:tc>
          <w:tcPr>
            <w:tcW w:w="0" w:type="auto"/>
          </w:tcPr>
          <w:p w14:paraId="5CABF7CF" w14:textId="77777777" w:rsidR="00AC7EC8" w:rsidRPr="002E7735" w:rsidRDefault="00BB0A38" w:rsidP="00F80CF3">
            <w:pPr>
              <w:pStyle w:val="Compact"/>
              <w:spacing w:line="276" w:lineRule="auto"/>
              <w:jc w:val="right"/>
              <w:rPr>
                <w:sz w:val="18"/>
                <w:szCs w:val="18"/>
              </w:rPr>
            </w:pPr>
            <w:r w:rsidRPr="002E7735">
              <w:rPr>
                <w:sz w:val="18"/>
                <w:szCs w:val="18"/>
              </w:rPr>
              <w:t>126</w:t>
            </w:r>
          </w:p>
        </w:tc>
      </w:tr>
      <w:tr w:rsidR="00AC7EC8" w:rsidRPr="002E7735" w14:paraId="5CABF7D5" w14:textId="77777777">
        <w:tc>
          <w:tcPr>
            <w:tcW w:w="0" w:type="auto"/>
          </w:tcPr>
          <w:p w14:paraId="5CABF7D1"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D2"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D3" w14:textId="77777777" w:rsidR="00AC7EC8" w:rsidRPr="002E7735" w:rsidRDefault="00BB0A38" w:rsidP="00F80CF3">
            <w:pPr>
              <w:pStyle w:val="Compact"/>
              <w:spacing w:line="276" w:lineRule="auto"/>
              <w:rPr>
                <w:sz w:val="18"/>
                <w:szCs w:val="18"/>
              </w:rPr>
            </w:pPr>
            <w:r w:rsidRPr="002E7735">
              <w:rPr>
                <w:sz w:val="18"/>
                <w:szCs w:val="18"/>
              </w:rPr>
              <w:t>Kisumu Central Sub County</w:t>
            </w:r>
          </w:p>
        </w:tc>
        <w:tc>
          <w:tcPr>
            <w:tcW w:w="0" w:type="auto"/>
          </w:tcPr>
          <w:p w14:paraId="5CABF7D4" w14:textId="77777777" w:rsidR="00AC7EC8" w:rsidRPr="002E7735" w:rsidRDefault="00BB0A38" w:rsidP="00F80CF3">
            <w:pPr>
              <w:pStyle w:val="Compact"/>
              <w:spacing w:line="276" w:lineRule="auto"/>
              <w:jc w:val="right"/>
              <w:rPr>
                <w:sz w:val="18"/>
                <w:szCs w:val="18"/>
              </w:rPr>
            </w:pPr>
            <w:r w:rsidRPr="002E7735">
              <w:rPr>
                <w:sz w:val="18"/>
                <w:szCs w:val="18"/>
              </w:rPr>
              <w:t>167</w:t>
            </w:r>
          </w:p>
        </w:tc>
      </w:tr>
      <w:tr w:rsidR="00AC7EC8" w:rsidRPr="002E7735" w14:paraId="5CABF7DA" w14:textId="77777777">
        <w:tc>
          <w:tcPr>
            <w:tcW w:w="0" w:type="auto"/>
          </w:tcPr>
          <w:p w14:paraId="5CABF7D6"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D7"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D8" w14:textId="77777777" w:rsidR="00AC7EC8" w:rsidRPr="002E7735" w:rsidRDefault="00BB0A38" w:rsidP="00F80CF3">
            <w:pPr>
              <w:pStyle w:val="Compact"/>
              <w:spacing w:line="276" w:lineRule="auto"/>
              <w:rPr>
                <w:sz w:val="18"/>
                <w:szCs w:val="18"/>
              </w:rPr>
            </w:pPr>
            <w:r w:rsidRPr="002E7735">
              <w:rPr>
                <w:sz w:val="18"/>
                <w:szCs w:val="18"/>
              </w:rPr>
              <w:t>Kisumu East Sub County</w:t>
            </w:r>
          </w:p>
        </w:tc>
        <w:tc>
          <w:tcPr>
            <w:tcW w:w="0" w:type="auto"/>
          </w:tcPr>
          <w:p w14:paraId="5CABF7D9" w14:textId="77777777" w:rsidR="00AC7EC8" w:rsidRPr="002E7735" w:rsidRDefault="00BB0A38" w:rsidP="00F80CF3">
            <w:pPr>
              <w:pStyle w:val="Compact"/>
              <w:spacing w:line="276" w:lineRule="auto"/>
              <w:jc w:val="right"/>
              <w:rPr>
                <w:sz w:val="18"/>
                <w:szCs w:val="18"/>
              </w:rPr>
            </w:pPr>
            <w:r w:rsidRPr="002E7735">
              <w:rPr>
                <w:sz w:val="18"/>
                <w:szCs w:val="18"/>
              </w:rPr>
              <w:t>316</w:t>
            </w:r>
          </w:p>
        </w:tc>
      </w:tr>
      <w:tr w:rsidR="00AC7EC8" w:rsidRPr="002E7735" w14:paraId="5CABF7DF" w14:textId="77777777">
        <w:tc>
          <w:tcPr>
            <w:tcW w:w="0" w:type="auto"/>
          </w:tcPr>
          <w:p w14:paraId="5CABF7DB"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DC"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DD" w14:textId="77777777" w:rsidR="00AC7EC8" w:rsidRPr="002E7735" w:rsidRDefault="00BB0A38" w:rsidP="00F80CF3">
            <w:pPr>
              <w:pStyle w:val="Compact"/>
              <w:spacing w:line="276" w:lineRule="auto"/>
              <w:rPr>
                <w:sz w:val="18"/>
                <w:szCs w:val="18"/>
              </w:rPr>
            </w:pPr>
            <w:r w:rsidRPr="002E7735">
              <w:rPr>
                <w:sz w:val="18"/>
                <w:szCs w:val="18"/>
              </w:rPr>
              <w:t>Kisumu West Sub County</w:t>
            </w:r>
          </w:p>
        </w:tc>
        <w:tc>
          <w:tcPr>
            <w:tcW w:w="0" w:type="auto"/>
          </w:tcPr>
          <w:p w14:paraId="5CABF7DE" w14:textId="77777777" w:rsidR="00AC7EC8" w:rsidRPr="002E7735" w:rsidRDefault="00BB0A38" w:rsidP="00F80CF3">
            <w:pPr>
              <w:pStyle w:val="Compact"/>
              <w:spacing w:line="276" w:lineRule="auto"/>
              <w:jc w:val="right"/>
              <w:rPr>
                <w:sz w:val="18"/>
                <w:szCs w:val="18"/>
              </w:rPr>
            </w:pPr>
            <w:r w:rsidRPr="002E7735">
              <w:rPr>
                <w:sz w:val="18"/>
                <w:szCs w:val="18"/>
              </w:rPr>
              <w:t>3847</w:t>
            </w:r>
          </w:p>
        </w:tc>
      </w:tr>
      <w:tr w:rsidR="00AC7EC8" w:rsidRPr="002E7735" w14:paraId="5CABF7E4" w14:textId="77777777">
        <w:tc>
          <w:tcPr>
            <w:tcW w:w="0" w:type="auto"/>
          </w:tcPr>
          <w:p w14:paraId="5CABF7E0"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E1"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E2" w14:textId="77777777" w:rsidR="00AC7EC8" w:rsidRPr="002E7735" w:rsidRDefault="00BB0A38" w:rsidP="00F80CF3">
            <w:pPr>
              <w:pStyle w:val="Compact"/>
              <w:spacing w:line="276" w:lineRule="auto"/>
              <w:rPr>
                <w:sz w:val="18"/>
                <w:szCs w:val="18"/>
              </w:rPr>
            </w:pPr>
            <w:r w:rsidRPr="002E7735">
              <w:rPr>
                <w:sz w:val="18"/>
                <w:szCs w:val="18"/>
              </w:rPr>
              <w:t>Nyando Sub County</w:t>
            </w:r>
          </w:p>
        </w:tc>
        <w:tc>
          <w:tcPr>
            <w:tcW w:w="0" w:type="auto"/>
          </w:tcPr>
          <w:p w14:paraId="5CABF7E3" w14:textId="77777777" w:rsidR="00AC7EC8" w:rsidRPr="002E7735" w:rsidRDefault="00BB0A38" w:rsidP="00F80CF3">
            <w:pPr>
              <w:pStyle w:val="Compact"/>
              <w:spacing w:line="276" w:lineRule="auto"/>
              <w:jc w:val="right"/>
              <w:rPr>
                <w:sz w:val="18"/>
                <w:szCs w:val="18"/>
              </w:rPr>
            </w:pPr>
            <w:r w:rsidRPr="002E7735">
              <w:rPr>
                <w:sz w:val="18"/>
                <w:szCs w:val="18"/>
              </w:rPr>
              <w:t>340</w:t>
            </w:r>
          </w:p>
        </w:tc>
      </w:tr>
      <w:tr w:rsidR="00AC7EC8" w:rsidRPr="002E7735" w14:paraId="5CABF7E9" w14:textId="77777777">
        <w:tc>
          <w:tcPr>
            <w:tcW w:w="0" w:type="auto"/>
          </w:tcPr>
          <w:p w14:paraId="5CABF7E5"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E6" w14:textId="77777777" w:rsidR="00AC7EC8" w:rsidRPr="002E7735" w:rsidRDefault="00BB0A38" w:rsidP="00F80CF3">
            <w:pPr>
              <w:pStyle w:val="Compact"/>
              <w:spacing w:line="276" w:lineRule="auto"/>
              <w:rPr>
                <w:sz w:val="18"/>
                <w:szCs w:val="18"/>
              </w:rPr>
            </w:pPr>
            <w:r w:rsidRPr="002E7735">
              <w:rPr>
                <w:sz w:val="18"/>
                <w:szCs w:val="18"/>
              </w:rPr>
              <w:t>Kisumu County</w:t>
            </w:r>
          </w:p>
        </w:tc>
        <w:tc>
          <w:tcPr>
            <w:tcW w:w="0" w:type="auto"/>
          </w:tcPr>
          <w:p w14:paraId="5CABF7E7" w14:textId="77777777" w:rsidR="00AC7EC8" w:rsidRPr="002E7735" w:rsidRDefault="00BB0A38" w:rsidP="00F80CF3">
            <w:pPr>
              <w:pStyle w:val="Compact"/>
              <w:spacing w:line="276" w:lineRule="auto"/>
              <w:rPr>
                <w:sz w:val="18"/>
                <w:szCs w:val="18"/>
              </w:rPr>
            </w:pPr>
            <w:r w:rsidRPr="002E7735">
              <w:rPr>
                <w:sz w:val="18"/>
                <w:szCs w:val="18"/>
              </w:rPr>
              <w:t>Seme Sub County</w:t>
            </w:r>
          </w:p>
        </w:tc>
        <w:tc>
          <w:tcPr>
            <w:tcW w:w="0" w:type="auto"/>
          </w:tcPr>
          <w:p w14:paraId="5CABF7E8" w14:textId="77777777" w:rsidR="00AC7EC8" w:rsidRPr="002E7735" w:rsidRDefault="00BB0A38" w:rsidP="00F80CF3">
            <w:pPr>
              <w:pStyle w:val="Compact"/>
              <w:spacing w:line="276" w:lineRule="auto"/>
              <w:jc w:val="right"/>
              <w:rPr>
                <w:sz w:val="18"/>
                <w:szCs w:val="18"/>
              </w:rPr>
            </w:pPr>
            <w:r w:rsidRPr="002E7735">
              <w:rPr>
                <w:sz w:val="18"/>
                <w:szCs w:val="18"/>
              </w:rPr>
              <w:t>3587</w:t>
            </w:r>
          </w:p>
        </w:tc>
      </w:tr>
      <w:tr w:rsidR="00AC7EC8" w:rsidRPr="002E7735" w14:paraId="5CABF7EE" w14:textId="77777777">
        <w:tc>
          <w:tcPr>
            <w:tcW w:w="0" w:type="auto"/>
          </w:tcPr>
          <w:p w14:paraId="5CABF7EA"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EB" w14:textId="77777777" w:rsidR="00AC7EC8" w:rsidRPr="002E7735" w:rsidRDefault="00BB0A38" w:rsidP="00F80CF3">
            <w:pPr>
              <w:pStyle w:val="Compact"/>
              <w:spacing w:line="276" w:lineRule="auto"/>
              <w:rPr>
                <w:sz w:val="18"/>
                <w:szCs w:val="18"/>
              </w:rPr>
            </w:pPr>
            <w:r w:rsidRPr="002E7735">
              <w:rPr>
                <w:sz w:val="18"/>
                <w:szCs w:val="18"/>
              </w:rPr>
              <w:t>Migori County</w:t>
            </w:r>
          </w:p>
        </w:tc>
        <w:tc>
          <w:tcPr>
            <w:tcW w:w="0" w:type="auto"/>
          </w:tcPr>
          <w:p w14:paraId="5CABF7EC" w14:textId="77777777" w:rsidR="00AC7EC8" w:rsidRPr="002E7735" w:rsidRDefault="00BB0A38" w:rsidP="00F80CF3">
            <w:pPr>
              <w:pStyle w:val="Compact"/>
              <w:spacing w:line="276" w:lineRule="auto"/>
              <w:rPr>
                <w:sz w:val="18"/>
                <w:szCs w:val="18"/>
              </w:rPr>
            </w:pPr>
            <w:r w:rsidRPr="002E7735">
              <w:rPr>
                <w:sz w:val="18"/>
                <w:szCs w:val="18"/>
              </w:rPr>
              <w:t>Suna East Sub County</w:t>
            </w:r>
          </w:p>
        </w:tc>
        <w:tc>
          <w:tcPr>
            <w:tcW w:w="0" w:type="auto"/>
          </w:tcPr>
          <w:p w14:paraId="5CABF7ED" w14:textId="77777777" w:rsidR="00AC7EC8" w:rsidRPr="002E7735" w:rsidRDefault="00BB0A38" w:rsidP="00F80CF3">
            <w:pPr>
              <w:pStyle w:val="Compact"/>
              <w:spacing w:line="276" w:lineRule="auto"/>
              <w:jc w:val="right"/>
              <w:rPr>
                <w:sz w:val="18"/>
                <w:szCs w:val="18"/>
              </w:rPr>
            </w:pPr>
            <w:r w:rsidRPr="002E7735">
              <w:rPr>
                <w:sz w:val="18"/>
                <w:szCs w:val="18"/>
              </w:rPr>
              <w:t>3</w:t>
            </w:r>
          </w:p>
        </w:tc>
      </w:tr>
      <w:tr w:rsidR="00AC7EC8" w:rsidRPr="002E7735" w14:paraId="5CABF7F3" w14:textId="77777777">
        <w:tc>
          <w:tcPr>
            <w:tcW w:w="0" w:type="auto"/>
          </w:tcPr>
          <w:p w14:paraId="5CABF7EF"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F0"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7F1" w14:textId="77777777" w:rsidR="00AC7EC8" w:rsidRPr="002E7735" w:rsidRDefault="00BB0A38" w:rsidP="00F80CF3">
            <w:pPr>
              <w:pStyle w:val="Compact"/>
              <w:spacing w:line="276" w:lineRule="auto"/>
              <w:rPr>
                <w:sz w:val="18"/>
                <w:szCs w:val="18"/>
              </w:rPr>
            </w:pPr>
            <w:r w:rsidRPr="002E7735">
              <w:rPr>
                <w:sz w:val="18"/>
                <w:szCs w:val="18"/>
              </w:rPr>
              <w:t>Bondo Sub County</w:t>
            </w:r>
          </w:p>
        </w:tc>
        <w:tc>
          <w:tcPr>
            <w:tcW w:w="0" w:type="auto"/>
          </w:tcPr>
          <w:p w14:paraId="5CABF7F2" w14:textId="77777777" w:rsidR="00AC7EC8" w:rsidRPr="002E7735" w:rsidRDefault="00BB0A38" w:rsidP="00F80CF3">
            <w:pPr>
              <w:pStyle w:val="Compact"/>
              <w:spacing w:line="276" w:lineRule="auto"/>
              <w:jc w:val="right"/>
              <w:rPr>
                <w:sz w:val="18"/>
                <w:szCs w:val="18"/>
              </w:rPr>
            </w:pPr>
            <w:r w:rsidRPr="002E7735">
              <w:rPr>
                <w:sz w:val="18"/>
                <w:szCs w:val="18"/>
              </w:rPr>
              <w:t>375</w:t>
            </w:r>
          </w:p>
        </w:tc>
      </w:tr>
      <w:tr w:rsidR="00AC7EC8" w:rsidRPr="002E7735" w14:paraId="5CABF7F8" w14:textId="77777777">
        <w:tc>
          <w:tcPr>
            <w:tcW w:w="0" w:type="auto"/>
          </w:tcPr>
          <w:p w14:paraId="5CABF7F4"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F5" w14:textId="77777777" w:rsidR="00AC7EC8" w:rsidRPr="002E7735" w:rsidRDefault="00BB0A38" w:rsidP="00F80CF3">
            <w:pPr>
              <w:pStyle w:val="Compact"/>
              <w:spacing w:line="276" w:lineRule="auto"/>
              <w:rPr>
                <w:sz w:val="18"/>
                <w:szCs w:val="18"/>
              </w:rPr>
            </w:pPr>
            <w:r w:rsidRPr="002E7735">
              <w:rPr>
                <w:sz w:val="18"/>
                <w:szCs w:val="18"/>
              </w:rPr>
              <w:t>Siaya County</w:t>
            </w:r>
          </w:p>
        </w:tc>
        <w:tc>
          <w:tcPr>
            <w:tcW w:w="0" w:type="auto"/>
          </w:tcPr>
          <w:p w14:paraId="5CABF7F6" w14:textId="77777777" w:rsidR="00AC7EC8" w:rsidRPr="002E7735" w:rsidRDefault="00BB0A38" w:rsidP="00F80CF3">
            <w:pPr>
              <w:pStyle w:val="Compact"/>
              <w:spacing w:line="276" w:lineRule="auto"/>
              <w:rPr>
                <w:sz w:val="18"/>
                <w:szCs w:val="18"/>
              </w:rPr>
            </w:pPr>
            <w:r w:rsidRPr="002E7735">
              <w:rPr>
                <w:sz w:val="18"/>
                <w:szCs w:val="18"/>
              </w:rPr>
              <w:t>Gem Sub County</w:t>
            </w:r>
          </w:p>
        </w:tc>
        <w:tc>
          <w:tcPr>
            <w:tcW w:w="0" w:type="auto"/>
          </w:tcPr>
          <w:p w14:paraId="5CABF7F7" w14:textId="77777777" w:rsidR="00AC7EC8" w:rsidRPr="002E7735" w:rsidRDefault="00BB0A38" w:rsidP="00F80CF3">
            <w:pPr>
              <w:pStyle w:val="Compact"/>
              <w:spacing w:line="276" w:lineRule="auto"/>
              <w:jc w:val="right"/>
              <w:rPr>
                <w:sz w:val="18"/>
                <w:szCs w:val="18"/>
              </w:rPr>
            </w:pPr>
            <w:r w:rsidRPr="002E7735">
              <w:rPr>
                <w:sz w:val="18"/>
                <w:szCs w:val="18"/>
              </w:rPr>
              <w:t>5321</w:t>
            </w:r>
          </w:p>
        </w:tc>
      </w:tr>
      <w:tr w:rsidR="00AC7EC8" w:rsidRPr="002E7735" w14:paraId="5CABF7FD" w14:textId="77777777">
        <w:tc>
          <w:tcPr>
            <w:tcW w:w="0" w:type="auto"/>
          </w:tcPr>
          <w:p w14:paraId="5CABF7F9"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7FA" w14:textId="77777777" w:rsidR="00AC7EC8" w:rsidRPr="002E7735" w:rsidRDefault="00BB0A38" w:rsidP="00F80CF3">
            <w:pPr>
              <w:pStyle w:val="Compact"/>
              <w:spacing w:line="276" w:lineRule="auto"/>
              <w:rPr>
                <w:sz w:val="18"/>
                <w:szCs w:val="18"/>
              </w:rPr>
            </w:pPr>
            <w:r w:rsidRPr="002E7735">
              <w:rPr>
                <w:sz w:val="18"/>
                <w:szCs w:val="18"/>
              </w:rPr>
              <w:t>Vihiga County</w:t>
            </w:r>
          </w:p>
        </w:tc>
        <w:tc>
          <w:tcPr>
            <w:tcW w:w="0" w:type="auto"/>
          </w:tcPr>
          <w:p w14:paraId="5CABF7FB" w14:textId="77777777" w:rsidR="00AC7EC8" w:rsidRPr="002E7735" w:rsidRDefault="00BB0A38" w:rsidP="00F80CF3">
            <w:pPr>
              <w:pStyle w:val="Compact"/>
              <w:spacing w:line="276" w:lineRule="auto"/>
              <w:rPr>
                <w:sz w:val="18"/>
                <w:szCs w:val="18"/>
              </w:rPr>
            </w:pPr>
            <w:r w:rsidRPr="002E7735">
              <w:rPr>
                <w:sz w:val="18"/>
                <w:szCs w:val="18"/>
              </w:rPr>
              <w:t>Sabatia Sub County</w:t>
            </w:r>
          </w:p>
        </w:tc>
        <w:tc>
          <w:tcPr>
            <w:tcW w:w="0" w:type="auto"/>
          </w:tcPr>
          <w:p w14:paraId="5CABF7FC" w14:textId="77777777" w:rsidR="00AC7EC8" w:rsidRPr="002E7735" w:rsidRDefault="00BB0A38" w:rsidP="00F80CF3">
            <w:pPr>
              <w:pStyle w:val="Compact"/>
              <w:spacing w:line="276" w:lineRule="auto"/>
              <w:jc w:val="right"/>
              <w:rPr>
                <w:sz w:val="18"/>
                <w:szCs w:val="18"/>
              </w:rPr>
            </w:pPr>
            <w:r w:rsidRPr="002E7735">
              <w:rPr>
                <w:sz w:val="18"/>
                <w:szCs w:val="18"/>
              </w:rPr>
              <w:t>32</w:t>
            </w:r>
          </w:p>
        </w:tc>
      </w:tr>
    </w:tbl>
    <w:p w14:paraId="5CABF7FE" w14:textId="77777777" w:rsidR="00AC7EC8" w:rsidRPr="002E7735" w:rsidRDefault="00BB0A38" w:rsidP="00F80CF3">
      <w:pPr>
        <w:pStyle w:val="CaptionedFigure"/>
        <w:spacing w:line="276" w:lineRule="auto"/>
        <w:rPr>
          <w:sz w:val="18"/>
          <w:szCs w:val="18"/>
        </w:rPr>
      </w:pPr>
      <w:r w:rsidRPr="002E7735">
        <w:rPr>
          <w:noProof/>
          <w:sz w:val="18"/>
          <w:szCs w:val="18"/>
        </w:rPr>
        <w:drawing>
          <wp:inline distT="0" distB="0" distL="0" distR="0" wp14:anchorId="5CAC093F" wp14:editId="5CAC0940">
            <wp:extent cx="18288" cy="15240"/>
            <wp:effectExtent l="0" t="0" r="0" b="0"/>
            <wp:docPr id="99" name="Picture" descr="Number of facilities reporting RTS,S administration by intervention area"/>
            <wp:cNvGraphicFramePr/>
            <a:graphic xmlns:a="http://schemas.openxmlformats.org/drawingml/2006/main">
              <a:graphicData uri="http://schemas.openxmlformats.org/drawingml/2006/picture">
                <pic:pic xmlns:pic="http://schemas.openxmlformats.org/drawingml/2006/picture">
                  <pic:nvPicPr>
                    <pic:cNvPr id="100" name="Picture" descr="MVIP-Supplement_files/figure-docx/chartNumberVxFacilities-1.png"/>
                    <pic:cNvPicPr>
                      <a:picLocks noChangeAspect="1" noChangeArrowheads="1"/>
                    </pic:cNvPicPr>
                  </pic:nvPicPr>
                  <pic:blipFill>
                    <a:blip r:embed="rId19"/>
                    <a:stretch>
                      <a:fillRect/>
                    </a:stretch>
                  </pic:blipFill>
                  <pic:spPr bwMode="auto">
                    <a:xfrm>
                      <a:off x="0" y="0"/>
                      <a:ext cx="18288" cy="15240"/>
                    </a:xfrm>
                    <a:prstGeom prst="rect">
                      <a:avLst/>
                    </a:prstGeom>
                    <a:noFill/>
                    <a:ln w="9525">
                      <a:noFill/>
                      <a:headEnd/>
                      <a:tailEnd/>
                    </a:ln>
                  </pic:spPr>
                </pic:pic>
              </a:graphicData>
            </a:graphic>
          </wp:inline>
        </w:drawing>
      </w:r>
    </w:p>
    <w:p w14:paraId="5CABF7FF" w14:textId="77777777" w:rsidR="00AC7EC8" w:rsidRPr="002E7735" w:rsidRDefault="00BB0A38" w:rsidP="00F80CF3">
      <w:pPr>
        <w:pStyle w:val="ImageCaption"/>
        <w:spacing w:line="276" w:lineRule="auto"/>
        <w:rPr>
          <w:sz w:val="18"/>
          <w:szCs w:val="18"/>
        </w:rPr>
      </w:pPr>
      <w:r w:rsidRPr="002E7735">
        <w:rPr>
          <w:sz w:val="18"/>
          <w:szCs w:val="18"/>
        </w:rPr>
        <w:t>Number of facilities reporting RTS,S administration by intervention area</w:t>
      </w:r>
    </w:p>
    <w:p w14:paraId="5CABF800" w14:textId="00230FC5" w:rsidR="00AC7EC8" w:rsidRPr="002E7735" w:rsidRDefault="00BB0A38" w:rsidP="00D663AB">
      <w:pPr>
        <w:numPr>
          <w:ilvl w:val="0"/>
          <w:numId w:val="8"/>
        </w:numPr>
        <w:spacing w:line="276" w:lineRule="auto"/>
        <w:rPr>
          <w:sz w:val="18"/>
          <w:szCs w:val="18"/>
        </w:rPr>
      </w:pPr>
      <w:r w:rsidRPr="002E7735">
        <w:rPr>
          <w:sz w:val="18"/>
          <w:szCs w:val="18"/>
        </w:rPr>
        <w:t xml:space="preserve">Before 2023, only facilities in the </w:t>
      </w:r>
      <w:r w:rsidR="005E21CC">
        <w:rPr>
          <w:sz w:val="18"/>
          <w:szCs w:val="18"/>
        </w:rPr>
        <w:t>Implementing</w:t>
      </w:r>
      <w:r w:rsidRPr="002E7735">
        <w:rPr>
          <w:sz w:val="18"/>
          <w:szCs w:val="18"/>
        </w:rPr>
        <w:t xml:space="preserve"> areas reported administering RTS,S vx 1-4. Facilities in the </w:t>
      </w:r>
      <w:r w:rsidR="005E21CC">
        <w:rPr>
          <w:sz w:val="18"/>
          <w:szCs w:val="18"/>
        </w:rPr>
        <w:t>Comparison</w:t>
      </w:r>
      <w:r w:rsidRPr="002E7735">
        <w:rPr>
          <w:sz w:val="18"/>
          <w:szCs w:val="18"/>
        </w:rPr>
        <w:t xml:space="preserve"> areas began </w:t>
      </w:r>
      <w:r w:rsidR="005E21CC">
        <w:rPr>
          <w:sz w:val="18"/>
          <w:szCs w:val="18"/>
        </w:rPr>
        <w:t>implementing</w:t>
      </w:r>
      <w:r w:rsidRPr="002E7735">
        <w:rPr>
          <w:sz w:val="18"/>
          <w:szCs w:val="18"/>
        </w:rPr>
        <w:t xml:space="preserve"> in 2023.</w:t>
      </w:r>
    </w:p>
    <w:p w14:paraId="5CABF801" w14:textId="77777777" w:rsidR="00AC7EC8" w:rsidRPr="002E7735" w:rsidRDefault="00BB0A38" w:rsidP="00D663AB">
      <w:pPr>
        <w:numPr>
          <w:ilvl w:val="0"/>
          <w:numId w:val="8"/>
        </w:numPr>
        <w:spacing w:line="276" w:lineRule="auto"/>
        <w:rPr>
          <w:sz w:val="18"/>
          <w:szCs w:val="18"/>
        </w:rPr>
      </w:pPr>
      <w:r w:rsidRPr="002E7735">
        <w:rPr>
          <w:sz w:val="18"/>
          <w:szCs w:val="18"/>
        </w:rPr>
        <w:t>Approximately 75 facilities in sub-districts adjacent to the MVIP reporting administering RTS,S vx 1-4 during 2020-2022.</w:t>
      </w:r>
    </w:p>
    <w:tbl>
      <w:tblPr>
        <w:tblStyle w:val="Table"/>
        <w:tblW w:w="5000" w:type="pct"/>
        <w:tblLayout w:type="fixed"/>
        <w:tblLook w:val="0000" w:firstRow="0" w:lastRow="0" w:firstColumn="0" w:lastColumn="0" w:noHBand="0" w:noVBand="0"/>
      </w:tblPr>
      <w:tblGrid>
        <w:gridCol w:w="9360"/>
      </w:tblGrid>
      <w:tr w:rsidR="00AC7EC8" w:rsidRPr="002E7735" w14:paraId="5CABF804" w14:textId="77777777">
        <w:tc>
          <w:tcPr>
            <w:tcW w:w="7920" w:type="dxa"/>
          </w:tcPr>
          <w:p w14:paraId="5CABF802" w14:textId="77777777" w:rsidR="00AC7EC8" w:rsidRPr="002E7735" w:rsidRDefault="00BB0A38" w:rsidP="00F80CF3">
            <w:pPr>
              <w:pStyle w:val="Compact"/>
              <w:spacing w:line="276" w:lineRule="auto"/>
              <w:jc w:val="center"/>
              <w:rPr>
                <w:sz w:val="18"/>
                <w:szCs w:val="18"/>
              </w:rPr>
            </w:pPr>
            <w:bookmarkStart w:id="55" w:name="fig-chartNumberVxDoses"/>
            <w:r w:rsidRPr="002E7735">
              <w:rPr>
                <w:noProof/>
                <w:sz w:val="18"/>
                <w:szCs w:val="18"/>
              </w:rPr>
              <w:drawing>
                <wp:inline distT="0" distB="0" distL="0" distR="0" wp14:anchorId="5CAC0941" wp14:editId="5CAC0942">
                  <wp:extent cx="18288" cy="1524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3" name="Picture" descr="MVIP-Supplement_files/figure-docx/fig-chartNumberVxDoses-1.png"/>
                          <pic:cNvPicPr>
                            <a:picLocks noChangeAspect="1" noChangeArrowheads="1"/>
                          </pic:cNvPicPr>
                        </pic:nvPicPr>
                        <pic:blipFill>
                          <a:blip r:embed="rId20"/>
                          <a:stretch>
                            <a:fillRect/>
                          </a:stretch>
                        </pic:blipFill>
                        <pic:spPr bwMode="auto">
                          <a:xfrm>
                            <a:off x="0" y="0"/>
                            <a:ext cx="18288" cy="15240"/>
                          </a:xfrm>
                          <a:prstGeom prst="rect">
                            <a:avLst/>
                          </a:prstGeom>
                          <a:noFill/>
                          <a:ln w="9525">
                            <a:noFill/>
                            <a:headEnd/>
                            <a:tailEnd/>
                          </a:ln>
                        </pic:spPr>
                      </pic:pic>
                    </a:graphicData>
                  </a:graphic>
                </wp:inline>
              </w:drawing>
            </w:r>
          </w:p>
          <w:p w14:paraId="5CABF803"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6</w:t>
            </w:r>
            <w:r w:rsidRPr="002E7735">
              <w:rPr>
                <w:b/>
                <w:bCs/>
                <w:sz w:val="18"/>
                <w:szCs w:val="18"/>
              </w:rPr>
              <w:t>.S</w:t>
            </w:r>
            <w:r w:rsidRPr="002E7735">
              <w:rPr>
                <w:sz w:val="18"/>
                <w:szCs w:val="18"/>
              </w:rPr>
              <w:t xml:space="preserve"> Number of RTS,S doses administered by intervention area</w:t>
            </w:r>
          </w:p>
        </w:tc>
        <w:bookmarkEnd w:id="55"/>
      </w:tr>
    </w:tbl>
    <w:p w14:paraId="5CABF805" w14:textId="473872B8" w:rsidR="00AC7EC8" w:rsidRPr="002E7735" w:rsidRDefault="00BB0A38" w:rsidP="00D663AB">
      <w:pPr>
        <w:pStyle w:val="Compact"/>
        <w:numPr>
          <w:ilvl w:val="0"/>
          <w:numId w:val="9"/>
        </w:numPr>
        <w:spacing w:line="276" w:lineRule="auto"/>
        <w:rPr>
          <w:sz w:val="18"/>
          <w:szCs w:val="18"/>
        </w:rPr>
      </w:pPr>
      <w:r w:rsidRPr="002E7735">
        <w:rPr>
          <w:sz w:val="18"/>
          <w:szCs w:val="18"/>
        </w:rPr>
        <w:t xml:space="preserve">Substantial number of children in the </w:t>
      </w:r>
      <w:r w:rsidR="005E21CC">
        <w:rPr>
          <w:sz w:val="18"/>
          <w:szCs w:val="18"/>
        </w:rPr>
        <w:t>Implementing</w:t>
      </w:r>
      <w:r w:rsidRPr="002E7735">
        <w:rPr>
          <w:sz w:val="18"/>
          <w:szCs w:val="18"/>
        </w:rPr>
        <w:t xml:space="preserve"> areas received at least 3 doses by Jan 2020. Administering a 4th doses to substantial number of children began in spring 2021.</w:t>
      </w:r>
    </w:p>
    <w:tbl>
      <w:tblPr>
        <w:tblStyle w:val="Table"/>
        <w:tblW w:w="0" w:type="auto"/>
        <w:tblLook w:val="0020" w:firstRow="1" w:lastRow="0" w:firstColumn="0" w:lastColumn="0" w:noHBand="0" w:noVBand="0"/>
      </w:tblPr>
      <w:tblGrid>
        <w:gridCol w:w="1295"/>
        <w:gridCol w:w="581"/>
        <w:gridCol w:w="697"/>
        <w:gridCol w:w="968"/>
      </w:tblGrid>
      <w:tr w:rsidR="00AC7EC8" w:rsidRPr="002E7735" w14:paraId="5CABF80A"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0" w:type="auto"/>
          </w:tcPr>
          <w:p w14:paraId="5CABF806" w14:textId="77777777" w:rsidR="00AC7EC8" w:rsidRPr="002E7735" w:rsidRDefault="00BB0A38" w:rsidP="00F80CF3">
            <w:pPr>
              <w:pStyle w:val="Compact"/>
              <w:spacing w:line="276" w:lineRule="auto"/>
              <w:rPr>
                <w:sz w:val="18"/>
                <w:szCs w:val="18"/>
              </w:rPr>
            </w:pPr>
            <w:r w:rsidRPr="002E7735">
              <w:rPr>
                <w:sz w:val="18"/>
                <w:szCs w:val="18"/>
              </w:rPr>
              <w:t>Intervention</w:t>
            </w:r>
          </w:p>
        </w:tc>
        <w:tc>
          <w:tcPr>
            <w:tcW w:w="0" w:type="auto"/>
          </w:tcPr>
          <w:p w14:paraId="5CABF807" w14:textId="77777777" w:rsidR="00AC7EC8" w:rsidRPr="002E7735" w:rsidRDefault="00BB0A38" w:rsidP="00F80CF3">
            <w:pPr>
              <w:pStyle w:val="Compact"/>
              <w:spacing w:line="276" w:lineRule="auto"/>
              <w:jc w:val="right"/>
              <w:rPr>
                <w:sz w:val="18"/>
                <w:szCs w:val="18"/>
              </w:rPr>
            </w:pPr>
            <w:r w:rsidRPr="002E7735">
              <w:rPr>
                <w:sz w:val="18"/>
                <w:szCs w:val="18"/>
              </w:rPr>
              <w:t>level</w:t>
            </w:r>
          </w:p>
        </w:tc>
        <w:tc>
          <w:tcPr>
            <w:tcW w:w="0" w:type="auto"/>
          </w:tcPr>
          <w:p w14:paraId="5CABF808" w14:textId="77777777" w:rsidR="00AC7EC8" w:rsidRPr="002E7735" w:rsidRDefault="00BB0A38" w:rsidP="00F80CF3">
            <w:pPr>
              <w:pStyle w:val="Compact"/>
              <w:spacing w:line="276" w:lineRule="auto"/>
              <w:jc w:val="right"/>
              <w:rPr>
                <w:sz w:val="18"/>
                <w:szCs w:val="18"/>
              </w:rPr>
            </w:pPr>
            <w:r w:rsidRPr="002E7735">
              <w:rPr>
                <w:sz w:val="18"/>
                <w:szCs w:val="18"/>
              </w:rPr>
              <w:t>doses</w:t>
            </w:r>
          </w:p>
        </w:tc>
        <w:tc>
          <w:tcPr>
            <w:tcW w:w="0" w:type="auto"/>
          </w:tcPr>
          <w:p w14:paraId="5CABF809" w14:textId="77777777" w:rsidR="00AC7EC8" w:rsidRPr="002E7735" w:rsidRDefault="00BB0A38" w:rsidP="00F80CF3">
            <w:pPr>
              <w:pStyle w:val="Compact"/>
              <w:spacing w:line="276" w:lineRule="auto"/>
              <w:jc w:val="right"/>
              <w:rPr>
                <w:sz w:val="18"/>
                <w:szCs w:val="18"/>
              </w:rPr>
            </w:pPr>
            <w:r w:rsidRPr="002E7735">
              <w:rPr>
                <w:sz w:val="18"/>
                <w:szCs w:val="18"/>
              </w:rPr>
              <w:t>no_doses</w:t>
            </w:r>
          </w:p>
        </w:tc>
      </w:tr>
      <w:tr w:rsidR="00AC7EC8" w:rsidRPr="002E7735" w14:paraId="5CABF80F" w14:textId="77777777">
        <w:tc>
          <w:tcPr>
            <w:tcW w:w="0" w:type="auto"/>
          </w:tcPr>
          <w:p w14:paraId="5CABF80B" w14:textId="6ABD2774" w:rsidR="00AC7EC8" w:rsidRPr="002E7735" w:rsidRDefault="005E21CC" w:rsidP="00F80CF3">
            <w:pPr>
              <w:pStyle w:val="Compact"/>
              <w:spacing w:line="276" w:lineRule="auto"/>
              <w:rPr>
                <w:sz w:val="18"/>
                <w:szCs w:val="18"/>
              </w:rPr>
            </w:pPr>
            <w:r>
              <w:rPr>
                <w:sz w:val="18"/>
                <w:szCs w:val="18"/>
              </w:rPr>
              <w:t>Comparison</w:t>
            </w:r>
          </w:p>
        </w:tc>
        <w:tc>
          <w:tcPr>
            <w:tcW w:w="0" w:type="auto"/>
          </w:tcPr>
          <w:p w14:paraId="5CABF80C" w14:textId="77777777" w:rsidR="00AC7EC8" w:rsidRPr="002E7735" w:rsidRDefault="00BB0A38" w:rsidP="00F80CF3">
            <w:pPr>
              <w:pStyle w:val="Compact"/>
              <w:spacing w:line="276" w:lineRule="auto"/>
              <w:jc w:val="right"/>
              <w:rPr>
                <w:sz w:val="18"/>
                <w:szCs w:val="18"/>
              </w:rPr>
            </w:pPr>
            <w:r w:rsidRPr="002E7735">
              <w:rPr>
                <w:sz w:val="18"/>
                <w:szCs w:val="18"/>
              </w:rPr>
              <w:t>5</w:t>
            </w:r>
          </w:p>
        </w:tc>
        <w:tc>
          <w:tcPr>
            <w:tcW w:w="0" w:type="auto"/>
          </w:tcPr>
          <w:p w14:paraId="5CABF80D" w14:textId="77777777" w:rsidR="00AC7EC8" w:rsidRPr="002E7735" w:rsidRDefault="00BB0A38" w:rsidP="00F80CF3">
            <w:pPr>
              <w:pStyle w:val="Compact"/>
              <w:spacing w:line="276" w:lineRule="auto"/>
              <w:jc w:val="right"/>
              <w:rPr>
                <w:sz w:val="18"/>
                <w:szCs w:val="18"/>
              </w:rPr>
            </w:pPr>
            <w:r w:rsidRPr="002E7735">
              <w:rPr>
                <w:sz w:val="18"/>
                <w:szCs w:val="18"/>
              </w:rPr>
              <w:t>6759</w:t>
            </w:r>
          </w:p>
        </w:tc>
        <w:tc>
          <w:tcPr>
            <w:tcW w:w="0" w:type="auto"/>
          </w:tcPr>
          <w:p w14:paraId="5CABF80E" w14:textId="77777777" w:rsidR="00AC7EC8" w:rsidRPr="002E7735" w:rsidRDefault="00BB0A38" w:rsidP="00F80CF3">
            <w:pPr>
              <w:pStyle w:val="Compact"/>
              <w:spacing w:line="276" w:lineRule="auto"/>
              <w:jc w:val="right"/>
              <w:rPr>
                <w:sz w:val="18"/>
                <w:szCs w:val="18"/>
              </w:rPr>
            </w:pPr>
            <w:r w:rsidRPr="002E7735">
              <w:rPr>
                <w:sz w:val="18"/>
                <w:szCs w:val="18"/>
              </w:rPr>
              <w:t>114</w:t>
            </w:r>
          </w:p>
        </w:tc>
      </w:tr>
      <w:tr w:rsidR="00AC7EC8" w:rsidRPr="002E7735" w14:paraId="5CABF814" w14:textId="77777777">
        <w:tc>
          <w:tcPr>
            <w:tcW w:w="0" w:type="auto"/>
          </w:tcPr>
          <w:p w14:paraId="5CABF810" w14:textId="1F1D4074" w:rsidR="00AC7EC8" w:rsidRPr="002E7735" w:rsidRDefault="005E21CC" w:rsidP="00F80CF3">
            <w:pPr>
              <w:pStyle w:val="Compact"/>
              <w:spacing w:line="276" w:lineRule="auto"/>
              <w:rPr>
                <w:sz w:val="18"/>
                <w:szCs w:val="18"/>
              </w:rPr>
            </w:pPr>
            <w:r>
              <w:rPr>
                <w:sz w:val="18"/>
                <w:szCs w:val="18"/>
              </w:rPr>
              <w:t>Implementing</w:t>
            </w:r>
          </w:p>
        </w:tc>
        <w:tc>
          <w:tcPr>
            <w:tcW w:w="0" w:type="auto"/>
          </w:tcPr>
          <w:p w14:paraId="5CABF811" w14:textId="77777777" w:rsidR="00AC7EC8" w:rsidRPr="002E7735" w:rsidRDefault="00BB0A38" w:rsidP="00F80CF3">
            <w:pPr>
              <w:pStyle w:val="Compact"/>
              <w:spacing w:line="276" w:lineRule="auto"/>
              <w:jc w:val="right"/>
              <w:rPr>
                <w:sz w:val="18"/>
                <w:szCs w:val="18"/>
              </w:rPr>
            </w:pPr>
            <w:r w:rsidRPr="002E7735">
              <w:rPr>
                <w:sz w:val="18"/>
                <w:szCs w:val="18"/>
              </w:rPr>
              <w:t>5</w:t>
            </w:r>
          </w:p>
        </w:tc>
        <w:tc>
          <w:tcPr>
            <w:tcW w:w="0" w:type="auto"/>
          </w:tcPr>
          <w:p w14:paraId="5CABF812" w14:textId="77777777" w:rsidR="00AC7EC8" w:rsidRPr="002E7735" w:rsidRDefault="00BB0A38" w:rsidP="00F80CF3">
            <w:pPr>
              <w:pStyle w:val="Compact"/>
              <w:spacing w:line="276" w:lineRule="auto"/>
              <w:jc w:val="right"/>
              <w:rPr>
                <w:sz w:val="18"/>
                <w:szCs w:val="18"/>
              </w:rPr>
            </w:pPr>
            <w:r w:rsidRPr="002E7735">
              <w:rPr>
                <w:sz w:val="18"/>
                <w:szCs w:val="18"/>
              </w:rPr>
              <w:t>76901</w:t>
            </w:r>
          </w:p>
        </w:tc>
        <w:tc>
          <w:tcPr>
            <w:tcW w:w="0" w:type="auto"/>
          </w:tcPr>
          <w:p w14:paraId="5CABF813" w14:textId="77777777" w:rsidR="00AC7EC8" w:rsidRPr="002E7735" w:rsidRDefault="00BB0A38" w:rsidP="00F80CF3">
            <w:pPr>
              <w:pStyle w:val="Compact"/>
              <w:spacing w:line="276" w:lineRule="auto"/>
              <w:jc w:val="right"/>
              <w:rPr>
                <w:sz w:val="18"/>
                <w:szCs w:val="18"/>
              </w:rPr>
            </w:pPr>
            <w:r w:rsidRPr="002E7735">
              <w:rPr>
                <w:sz w:val="18"/>
                <w:szCs w:val="18"/>
              </w:rPr>
              <w:t>1082</w:t>
            </w:r>
          </w:p>
        </w:tc>
      </w:tr>
      <w:tr w:rsidR="00AC7EC8" w:rsidRPr="002E7735" w14:paraId="5CABF819" w14:textId="77777777">
        <w:tc>
          <w:tcPr>
            <w:tcW w:w="0" w:type="auto"/>
          </w:tcPr>
          <w:p w14:paraId="5CABF815"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816" w14:textId="77777777" w:rsidR="00AC7EC8" w:rsidRPr="002E7735" w:rsidRDefault="00BB0A38" w:rsidP="00F80CF3">
            <w:pPr>
              <w:pStyle w:val="Compact"/>
              <w:spacing w:line="276" w:lineRule="auto"/>
              <w:jc w:val="right"/>
              <w:rPr>
                <w:sz w:val="18"/>
                <w:szCs w:val="18"/>
              </w:rPr>
            </w:pPr>
            <w:r w:rsidRPr="002E7735">
              <w:rPr>
                <w:sz w:val="18"/>
                <w:szCs w:val="18"/>
              </w:rPr>
              <w:t>4</w:t>
            </w:r>
          </w:p>
        </w:tc>
        <w:tc>
          <w:tcPr>
            <w:tcW w:w="0" w:type="auto"/>
          </w:tcPr>
          <w:p w14:paraId="5CABF817" w14:textId="77777777" w:rsidR="00AC7EC8" w:rsidRPr="002E7735" w:rsidRDefault="00BB0A38" w:rsidP="00F80CF3">
            <w:pPr>
              <w:pStyle w:val="Compact"/>
              <w:spacing w:line="276" w:lineRule="auto"/>
              <w:jc w:val="right"/>
              <w:rPr>
                <w:sz w:val="18"/>
                <w:szCs w:val="18"/>
              </w:rPr>
            </w:pPr>
            <w:r w:rsidRPr="002E7735">
              <w:rPr>
                <w:sz w:val="18"/>
                <w:szCs w:val="18"/>
              </w:rPr>
              <w:t>723</w:t>
            </w:r>
          </w:p>
        </w:tc>
        <w:tc>
          <w:tcPr>
            <w:tcW w:w="0" w:type="auto"/>
          </w:tcPr>
          <w:p w14:paraId="5CABF818" w14:textId="77777777" w:rsidR="00AC7EC8" w:rsidRPr="002E7735" w:rsidRDefault="00BB0A38" w:rsidP="00F80CF3">
            <w:pPr>
              <w:pStyle w:val="Compact"/>
              <w:spacing w:line="276" w:lineRule="auto"/>
              <w:jc w:val="right"/>
              <w:rPr>
                <w:sz w:val="18"/>
                <w:szCs w:val="18"/>
              </w:rPr>
            </w:pPr>
            <w:r w:rsidRPr="002E7735">
              <w:rPr>
                <w:sz w:val="18"/>
                <w:szCs w:val="18"/>
              </w:rPr>
              <w:t>163</w:t>
            </w:r>
          </w:p>
        </w:tc>
      </w:tr>
      <w:tr w:rsidR="00AC7EC8" w:rsidRPr="002E7735" w14:paraId="5CABF81E" w14:textId="77777777">
        <w:tc>
          <w:tcPr>
            <w:tcW w:w="0" w:type="auto"/>
          </w:tcPr>
          <w:p w14:paraId="5CABF81A" w14:textId="77777777" w:rsidR="00AC7EC8" w:rsidRPr="002E7735" w:rsidRDefault="00BB0A38" w:rsidP="00F80CF3">
            <w:pPr>
              <w:pStyle w:val="Compact"/>
              <w:spacing w:line="276" w:lineRule="auto"/>
              <w:rPr>
                <w:sz w:val="18"/>
                <w:szCs w:val="18"/>
              </w:rPr>
            </w:pPr>
            <w:r w:rsidRPr="002E7735">
              <w:rPr>
                <w:sz w:val="18"/>
                <w:szCs w:val="18"/>
              </w:rPr>
              <w:t>non-MVIP</w:t>
            </w:r>
          </w:p>
        </w:tc>
        <w:tc>
          <w:tcPr>
            <w:tcW w:w="0" w:type="auto"/>
          </w:tcPr>
          <w:p w14:paraId="5CABF81B" w14:textId="77777777" w:rsidR="00AC7EC8" w:rsidRPr="002E7735" w:rsidRDefault="00BB0A38" w:rsidP="00F80CF3">
            <w:pPr>
              <w:pStyle w:val="Compact"/>
              <w:spacing w:line="276" w:lineRule="auto"/>
              <w:jc w:val="right"/>
              <w:rPr>
                <w:sz w:val="18"/>
                <w:szCs w:val="18"/>
              </w:rPr>
            </w:pPr>
            <w:r w:rsidRPr="002E7735">
              <w:rPr>
                <w:sz w:val="18"/>
                <w:szCs w:val="18"/>
              </w:rPr>
              <w:t>5</w:t>
            </w:r>
          </w:p>
        </w:tc>
        <w:tc>
          <w:tcPr>
            <w:tcW w:w="0" w:type="auto"/>
          </w:tcPr>
          <w:p w14:paraId="5CABF81C" w14:textId="77777777" w:rsidR="00AC7EC8" w:rsidRPr="002E7735" w:rsidRDefault="00BB0A38" w:rsidP="00F80CF3">
            <w:pPr>
              <w:pStyle w:val="Compact"/>
              <w:spacing w:line="276" w:lineRule="auto"/>
              <w:jc w:val="right"/>
              <w:rPr>
                <w:sz w:val="18"/>
                <w:szCs w:val="18"/>
              </w:rPr>
            </w:pPr>
            <w:r w:rsidRPr="002E7735">
              <w:rPr>
                <w:sz w:val="18"/>
                <w:szCs w:val="18"/>
              </w:rPr>
              <w:t>13465</w:t>
            </w:r>
          </w:p>
        </w:tc>
        <w:tc>
          <w:tcPr>
            <w:tcW w:w="0" w:type="auto"/>
          </w:tcPr>
          <w:p w14:paraId="5CABF81D" w14:textId="77777777" w:rsidR="00AC7EC8" w:rsidRPr="002E7735" w:rsidRDefault="00BB0A38" w:rsidP="00F80CF3">
            <w:pPr>
              <w:pStyle w:val="Compact"/>
              <w:spacing w:line="276" w:lineRule="auto"/>
              <w:jc w:val="right"/>
              <w:rPr>
                <w:sz w:val="18"/>
                <w:szCs w:val="18"/>
              </w:rPr>
            </w:pPr>
            <w:r w:rsidRPr="002E7735">
              <w:rPr>
                <w:sz w:val="18"/>
                <w:szCs w:val="18"/>
              </w:rPr>
              <w:t>150</w:t>
            </w:r>
          </w:p>
        </w:tc>
      </w:tr>
    </w:tbl>
    <w:p w14:paraId="5CABF81F" w14:textId="77777777" w:rsidR="00AC7EC8" w:rsidRPr="002E7735" w:rsidRDefault="00BB0A38" w:rsidP="00F80CF3">
      <w:pPr>
        <w:pStyle w:val="BodyText"/>
        <w:spacing w:line="276" w:lineRule="auto"/>
        <w:rPr>
          <w:sz w:val="18"/>
          <w:szCs w:val="18"/>
        </w:rPr>
      </w:pPr>
      <w:r w:rsidRPr="002E7735">
        <w:rPr>
          <w:sz w:val="18"/>
          <w:szCs w:val="18"/>
        </w:rPr>
        <w:t>Level 4 indicates a county hospital; level 5 are health facilities. No doses were provided by level 6, the community unit.</w:t>
      </w:r>
    </w:p>
    <w:p w14:paraId="5CABF820" w14:textId="365572CF" w:rsidR="00AC7EC8" w:rsidRPr="002E7735" w:rsidRDefault="00BB0A38" w:rsidP="00F80CF3">
      <w:pPr>
        <w:pStyle w:val="Heading3"/>
        <w:spacing w:line="276" w:lineRule="auto"/>
        <w:rPr>
          <w:sz w:val="16"/>
          <w:szCs w:val="20"/>
        </w:rPr>
      </w:pPr>
      <w:bookmarkStart w:id="56" w:name="number-of-doses-by-vaccinating-facility"/>
      <w:bookmarkEnd w:id="53"/>
      <w:r w:rsidRPr="002E7735">
        <w:rPr>
          <w:sz w:val="16"/>
          <w:szCs w:val="20"/>
        </w:rPr>
        <w:t xml:space="preserve">Number of doses by </w:t>
      </w:r>
      <w:r w:rsidR="005E21CC">
        <w:rPr>
          <w:sz w:val="16"/>
          <w:szCs w:val="20"/>
        </w:rPr>
        <w:t>Implementing</w:t>
      </w:r>
      <w:r w:rsidRPr="002E7735">
        <w:rPr>
          <w:sz w:val="16"/>
          <w:szCs w:val="20"/>
        </w:rPr>
        <w:t xml:space="preserve"> facility</w:t>
      </w:r>
    </w:p>
    <w:p w14:paraId="5CABF821" w14:textId="77777777" w:rsidR="00AC7EC8" w:rsidRPr="002E7735" w:rsidRDefault="00BB0A38" w:rsidP="00F80CF3">
      <w:pPr>
        <w:pStyle w:val="CaptionedFigure"/>
        <w:spacing w:line="276" w:lineRule="auto"/>
        <w:rPr>
          <w:sz w:val="18"/>
          <w:szCs w:val="18"/>
        </w:rPr>
      </w:pPr>
      <w:r w:rsidRPr="002E7735">
        <w:rPr>
          <w:noProof/>
          <w:sz w:val="18"/>
          <w:szCs w:val="18"/>
        </w:rPr>
        <w:drawing>
          <wp:inline distT="0" distB="0" distL="0" distR="0" wp14:anchorId="5CAC0943" wp14:editId="5CAC0944">
            <wp:extent cx="18288" cy="18288"/>
            <wp:effectExtent l="0" t="0" r="0" b="0"/>
            <wp:docPr id="107" name="Picture" descr="Number of first doses of RTS,S administered in MVIP vaccinating sub-counties"/>
            <wp:cNvGraphicFramePr/>
            <a:graphic xmlns:a="http://schemas.openxmlformats.org/drawingml/2006/main">
              <a:graphicData uri="http://schemas.openxmlformats.org/drawingml/2006/picture">
                <pic:pic xmlns:pic="http://schemas.openxmlformats.org/drawingml/2006/picture">
                  <pic:nvPicPr>
                    <pic:cNvPr id="108" name="Picture" descr="MVIP-Supplement_files/figure-docx/vx-doses-by-facility-1.png"/>
                    <pic:cNvPicPr>
                      <a:picLocks noChangeAspect="1" noChangeArrowheads="1"/>
                    </pic:cNvPicPr>
                  </pic:nvPicPr>
                  <pic:blipFill>
                    <a:blip r:embed="rId21"/>
                    <a:stretch>
                      <a:fillRect/>
                    </a:stretch>
                  </pic:blipFill>
                  <pic:spPr bwMode="auto">
                    <a:xfrm>
                      <a:off x="0" y="0"/>
                      <a:ext cx="18288" cy="18288"/>
                    </a:xfrm>
                    <a:prstGeom prst="rect">
                      <a:avLst/>
                    </a:prstGeom>
                    <a:noFill/>
                    <a:ln w="9525">
                      <a:noFill/>
                      <a:headEnd/>
                      <a:tailEnd/>
                    </a:ln>
                  </pic:spPr>
                </pic:pic>
              </a:graphicData>
            </a:graphic>
          </wp:inline>
        </w:drawing>
      </w:r>
    </w:p>
    <w:p w14:paraId="5CABF822" w14:textId="45D7FEA7" w:rsidR="00AC7EC8" w:rsidRPr="002E7735" w:rsidRDefault="00BB0A38" w:rsidP="00F80CF3">
      <w:pPr>
        <w:pStyle w:val="ImageCaption"/>
        <w:spacing w:line="276" w:lineRule="auto"/>
        <w:rPr>
          <w:sz w:val="18"/>
          <w:szCs w:val="18"/>
        </w:rPr>
      </w:pPr>
      <w:r w:rsidRPr="002E7735">
        <w:rPr>
          <w:sz w:val="18"/>
          <w:szCs w:val="18"/>
        </w:rPr>
        <w:t xml:space="preserve">Number of first doses of RTS,S administered in MVIP </w:t>
      </w:r>
      <w:r w:rsidR="005E21CC">
        <w:rPr>
          <w:sz w:val="18"/>
          <w:szCs w:val="18"/>
        </w:rPr>
        <w:t>implementing</w:t>
      </w:r>
      <w:r w:rsidRPr="002E7735">
        <w:rPr>
          <w:sz w:val="18"/>
          <w:szCs w:val="18"/>
        </w:rPr>
        <w:t xml:space="preserve"> sub-counties</w:t>
      </w:r>
    </w:p>
    <w:p w14:paraId="5CABF823" w14:textId="77777777" w:rsidR="00AC7EC8" w:rsidRPr="002E7735" w:rsidRDefault="00BB0A38" w:rsidP="00F80CF3">
      <w:pPr>
        <w:pStyle w:val="Heading3"/>
        <w:spacing w:line="276" w:lineRule="auto"/>
        <w:rPr>
          <w:sz w:val="16"/>
          <w:szCs w:val="20"/>
        </w:rPr>
      </w:pPr>
      <w:bookmarkStart w:id="57" w:name="clean-vx-data"/>
      <w:bookmarkEnd w:id="56"/>
      <w:r w:rsidRPr="002E7735">
        <w:rPr>
          <w:sz w:val="16"/>
          <w:szCs w:val="20"/>
        </w:rPr>
        <w:lastRenderedPageBreak/>
        <w:t>Clean vx data</w:t>
      </w:r>
    </w:p>
    <w:p w14:paraId="5CABF824" w14:textId="77777777" w:rsidR="00AC7EC8" w:rsidRPr="002E7735" w:rsidRDefault="00BB0A38" w:rsidP="00F80CF3">
      <w:pPr>
        <w:pStyle w:val="TableCaption"/>
        <w:spacing w:line="276" w:lineRule="auto"/>
        <w:rPr>
          <w:sz w:val="18"/>
          <w:szCs w:val="18"/>
        </w:rPr>
      </w:pPr>
      <w:r w:rsidRPr="002E7735">
        <w:rPr>
          <w:sz w:val="18"/>
          <w:szCs w:val="18"/>
        </w:rPr>
        <w:t>Sample of vx data (first 5 rows)</w:t>
      </w:r>
    </w:p>
    <w:tbl>
      <w:tblPr>
        <w:tblStyle w:val="Table"/>
        <w:tblW w:w="0" w:type="auto"/>
        <w:tblLook w:val="0020" w:firstRow="1" w:lastRow="0" w:firstColumn="0" w:lastColumn="0" w:noHBand="0" w:noVBand="0"/>
        <w:tblCaption w:val="Sample of vx data (first 5 rows)"/>
      </w:tblPr>
      <w:tblGrid>
        <w:gridCol w:w="1318"/>
        <w:gridCol w:w="2585"/>
        <w:gridCol w:w="609"/>
        <w:gridCol w:w="409"/>
      </w:tblGrid>
      <w:tr w:rsidR="00AC7EC8" w:rsidRPr="002E7735" w14:paraId="5CABF829" w14:textId="77777777" w:rsidTr="00AC7EC8">
        <w:trPr>
          <w:cnfStyle w:val="100000000000" w:firstRow="1" w:lastRow="0" w:firstColumn="0" w:lastColumn="0" w:oddVBand="0" w:evenVBand="0" w:oddHBand="0" w:evenHBand="0" w:firstRowFirstColumn="0" w:firstRowLastColumn="0" w:lastRowFirstColumn="0" w:lastRowLastColumn="0"/>
          <w:tblHeader/>
        </w:trPr>
        <w:tc>
          <w:tcPr>
            <w:tcW w:w="0" w:type="auto"/>
          </w:tcPr>
          <w:p w14:paraId="5CABF825" w14:textId="77777777" w:rsidR="00AC7EC8" w:rsidRPr="002E7735" w:rsidRDefault="00BB0A38" w:rsidP="00F80CF3">
            <w:pPr>
              <w:pStyle w:val="Compact"/>
              <w:spacing w:line="276" w:lineRule="auto"/>
              <w:rPr>
                <w:sz w:val="18"/>
                <w:szCs w:val="18"/>
              </w:rPr>
            </w:pPr>
            <w:r w:rsidRPr="002E7735">
              <w:rPr>
                <w:sz w:val="18"/>
                <w:szCs w:val="18"/>
              </w:rPr>
              <w:t>orgUnit</w:t>
            </w:r>
          </w:p>
        </w:tc>
        <w:tc>
          <w:tcPr>
            <w:tcW w:w="0" w:type="auto"/>
          </w:tcPr>
          <w:p w14:paraId="5CABF826" w14:textId="77777777" w:rsidR="00AC7EC8" w:rsidRPr="002E7735" w:rsidRDefault="00BB0A38" w:rsidP="00F80CF3">
            <w:pPr>
              <w:pStyle w:val="Compact"/>
              <w:spacing w:line="276" w:lineRule="auto"/>
              <w:rPr>
                <w:sz w:val="18"/>
                <w:szCs w:val="18"/>
              </w:rPr>
            </w:pPr>
            <w:r w:rsidRPr="002E7735">
              <w:rPr>
                <w:sz w:val="18"/>
                <w:szCs w:val="18"/>
              </w:rPr>
              <w:t>data.id</w:t>
            </w:r>
          </w:p>
        </w:tc>
        <w:tc>
          <w:tcPr>
            <w:tcW w:w="0" w:type="auto"/>
          </w:tcPr>
          <w:p w14:paraId="5CABF827" w14:textId="77777777" w:rsidR="00AC7EC8" w:rsidRPr="002E7735" w:rsidRDefault="00BB0A38" w:rsidP="00F80CF3">
            <w:pPr>
              <w:pStyle w:val="Compact"/>
              <w:spacing w:line="276" w:lineRule="auto"/>
              <w:rPr>
                <w:sz w:val="18"/>
                <w:szCs w:val="18"/>
              </w:rPr>
            </w:pPr>
            <w:r w:rsidRPr="002E7735">
              <w:rPr>
                <w:sz w:val="18"/>
                <w:szCs w:val="18"/>
              </w:rPr>
              <w:t>error</w:t>
            </w:r>
          </w:p>
        </w:tc>
        <w:tc>
          <w:tcPr>
            <w:tcW w:w="0" w:type="auto"/>
          </w:tcPr>
          <w:p w14:paraId="5CABF828" w14:textId="77777777" w:rsidR="00AC7EC8" w:rsidRPr="002E7735" w:rsidRDefault="00BB0A38" w:rsidP="00F80CF3">
            <w:pPr>
              <w:pStyle w:val="Compact"/>
              <w:spacing w:line="276" w:lineRule="auto"/>
              <w:jc w:val="right"/>
              <w:rPr>
                <w:sz w:val="18"/>
                <w:szCs w:val="18"/>
              </w:rPr>
            </w:pPr>
            <w:r w:rsidRPr="002E7735">
              <w:rPr>
                <w:sz w:val="18"/>
                <w:szCs w:val="18"/>
              </w:rPr>
              <w:t>n</w:t>
            </w:r>
          </w:p>
        </w:tc>
      </w:tr>
      <w:tr w:rsidR="00AC7EC8" w:rsidRPr="002E7735" w14:paraId="5CABF82E" w14:textId="77777777">
        <w:tc>
          <w:tcPr>
            <w:tcW w:w="0" w:type="auto"/>
          </w:tcPr>
          <w:p w14:paraId="5CABF82A" w14:textId="77777777" w:rsidR="00AC7EC8" w:rsidRPr="002E7735" w:rsidRDefault="00BB0A38" w:rsidP="00F80CF3">
            <w:pPr>
              <w:pStyle w:val="Compact"/>
              <w:spacing w:line="276" w:lineRule="auto"/>
              <w:rPr>
                <w:sz w:val="18"/>
                <w:szCs w:val="18"/>
              </w:rPr>
            </w:pPr>
            <w:r w:rsidRPr="002E7735">
              <w:rPr>
                <w:sz w:val="18"/>
                <w:szCs w:val="18"/>
              </w:rPr>
              <w:t>A1BCmizFgwx</w:t>
            </w:r>
          </w:p>
        </w:tc>
        <w:tc>
          <w:tcPr>
            <w:tcW w:w="0" w:type="auto"/>
          </w:tcPr>
          <w:p w14:paraId="5CABF82B" w14:textId="77777777" w:rsidR="00AC7EC8" w:rsidRPr="002E7735" w:rsidRDefault="00BB0A38" w:rsidP="00F80CF3">
            <w:pPr>
              <w:pStyle w:val="Compact"/>
              <w:spacing w:line="276" w:lineRule="auto"/>
              <w:rPr>
                <w:sz w:val="18"/>
                <w:szCs w:val="18"/>
              </w:rPr>
            </w:pPr>
            <w:r w:rsidRPr="002E7735">
              <w:rPr>
                <w:sz w:val="18"/>
                <w:szCs w:val="18"/>
              </w:rPr>
              <w:t>Rhkz9D6hdZV_NhSoXUMPK2K</w:t>
            </w:r>
          </w:p>
        </w:tc>
        <w:tc>
          <w:tcPr>
            <w:tcW w:w="0" w:type="auto"/>
          </w:tcPr>
          <w:p w14:paraId="5CABF82C"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2D" w14:textId="77777777" w:rsidR="00AC7EC8" w:rsidRPr="002E7735" w:rsidRDefault="00BB0A38" w:rsidP="00F80CF3">
            <w:pPr>
              <w:pStyle w:val="Compact"/>
              <w:spacing w:line="276" w:lineRule="auto"/>
              <w:jc w:val="right"/>
              <w:rPr>
                <w:sz w:val="18"/>
                <w:szCs w:val="18"/>
              </w:rPr>
            </w:pPr>
            <w:r w:rsidRPr="002E7735">
              <w:rPr>
                <w:sz w:val="18"/>
                <w:szCs w:val="18"/>
              </w:rPr>
              <w:t>42</w:t>
            </w:r>
          </w:p>
        </w:tc>
      </w:tr>
      <w:tr w:rsidR="00AC7EC8" w:rsidRPr="002E7735" w14:paraId="5CABF833" w14:textId="77777777">
        <w:tc>
          <w:tcPr>
            <w:tcW w:w="0" w:type="auto"/>
          </w:tcPr>
          <w:p w14:paraId="5CABF82F" w14:textId="77777777" w:rsidR="00AC7EC8" w:rsidRPr="002E7735" w:rsidRDefault="00BB0A38" w:rsidP="00F80CF3">
            <w:pPr>
              <w:pStyle w:val="Compact"/>
              <w:spacing w:line="276" w:lineRule="auto"/>
              <w:rPr>
                <w:sz w:val="18"/>
                <w:szCs w:val="18"/>
              </w:rPr>
            </w:pPr>
            <w:r w:rsidRPr="002E7735">
              <w:rPr>
                <w:sz w:val="18"/>
                <w:szCs w:val="18"/>
              </w:rPr>
              <w:t>A1BCmizFgwx</w:t>
            </w:r>
          </w:p>
        </w:tc>
        <w:tc>
          <w:tcPr>
            <w:tcW w:w="0" w:type="auto"/>
          </w:tcPr>
          <w:p w14:paraId="5CABF830" w14:textId="77777777" w:rsidR="00AC7EC8" w:rsidRPr="002E7735" w:rsidRDefault="00BB0A38" w:rsidP="00F80CF3">
            <w:pPr>
              <w:pStyle w:val="Compact"/>
              <w:spacing w:line="276" w:lineRule="auto"/>
              <w:rPr>
                <w:sz w:val="18"/>
                <w:szCs w:val="18"/>
              </w:rPr>
            </w:pPr>
            <w:r w:rsidRPr="002E7735">
              <w:rPr>
                <w:sz w:val="18"/>
                <w:szCs w:val="18"/>
              </w:rPr>
              <w:t>U46JIUFqgvj_NhSoXUMPK2K</w:t>
            </w:r>
          </w:p>
        </w:tc>
        <w:tc>
          <w:tcPr>
            <w:tcW w:w="0" w:type="auto"/>
          </w:tcPr>
          <w:p w14:paraId="5CABF831"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32" w14:textId="77777777" w:rsidR="00AC7EC8" w:rsidRPr="002E7735" w:rsidRDefault="00BB0A38" w:rsidP="00F80CF3">
            <w:pPr>
              <w:pStyle w:val="Compact"/>
              <w:spacing w:line="276" w:lineRule="auto"/>
              <w:jc w:val="right"/>
              <w:rPr>
                <w:sz w:val="18"/>
                <w:szCs w:val="18"/>
              </w:rPr>
            </w:pPr>
            <w:r w:rsidRPr="002E7735">
              <w:rPr>
                <w:sz w:val="18"/>
                <w:szCs w:val="18"/>
              </w:rPr>
              <w:t>43</w:t>
            </w:r>
          </w:p>
        </w:tc>
      </w:tr>
      <w:tr w:rsidR="00AC7EC8" w:rsidRPr="002E7735" w14:paraId="5CABF838" w14:textId="77777777">
        <w:tc>
          <w:tcPr>
            <w:tcW w:w="0" w:type="auto"/>
          </w:tcPr>
          <w:p w14:paraId="5CABF834" w14:textId="77777777" w:rsidR="00AC7EC8" w:rsidRPr="002E7735" w:rsidRDefault="00BB0A38" w:rsidP="00F80CF3">
            <w:pPr>
              <w:pStyle w:val="Compact"/>
              <w:spacing w:line="276" w:lineRule="auto"/>
              <w:rPr>
                <w:sz w:val="18"/>
                <w:szCs w:val="18"/>
              </w:rPr>
            </w:pPr>
            <w:r w:rsidRPr="002E7735">
              <w:rPr>
                <w:sz w:val="18"/>
                <w:szCs w:val="18"/>
              </w:rPr>
              <w:t>A1BCmizFgwx</w:t>
            </w:r>
          </w:p>
        </w:tc>
        <w:tc>
          <w:tcPr>
            <w:tcW w:w="0" w:type="auto"/>
          </w:tcPr>
          <w:p w14:paraId="5CABF835" w14:textId="77777777" w:rsidR="00AC7EC8" w:rsidRPr="002E7735" w:rsidRDefault="00BB0A38" w:rsidP="00F80CF3">
            <w:pPr>
              <w:pStyle w:val="Compact"/>
              <w:spacing w:line="276" w:lineRule="auto"/>
              <w:rPr>
                <w:sz w:val="18"/>
                <w:szCs w:val="18"/>
              </w:rPr>
            </w:pPr>
            <w:r w:rsidRPr="002E7735">
              <w:rPr>
                <w:sz w:val="18"/>
                <w:szCs w:val="18"/>
              </w:rPr>
              <w:t>pznTlBTeIb7_NhSoXUMPK2K</w:t>
            </w:r>
          </w:p>
        </w:tc>
        <w:tc>
          <w:tcPr>
            <w:tcW w:w="0" w:type="auto"/>
          </w:tcPr>
          <w:p w14:paraId="5CABF836"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37" w14:textId="77777777" w:rsidR="00AC7EC8" w:rsidRPr="002E7735" w:rsidRDefault="00BB0A38" w:rsidP="00F80CF3">
            <w:pPr>
              <w:pStyle w:val="Compact"/>
              <w:spacing w:line="276" w:lineRule="auto"/>
              <w:jc w:val="right"/>
              <w:rPr>
                <w:sz w:val="18"/>
                <w:szCs w:val="18"/>
              </w:rPr>
            </w:pPr>
            <w:r w:rsidRPr="002E7735">
              <w:rPr>
                <w:sz w:val="18"/>
                <w:szCs w:val="18"/>
              </w:rPr>
              <w:t>29</w:t>
            </w:r>
          </w:p>
        </w:tc>
      </w:tr>
      <w:tr w:rsidR="00AC7EC8" w:rsidRPr="002E7735" w14:paraId="5CABF83D" w14:textId="77777777">
        <w:tc>
          <w:tcPr>
            <w:tcW w:w="0" w:type="auto"/>
          </w:tcPr>
          <w:p w14:paraId="5CABF839" w14:textId="77777777" w:rsidR="00AC7EC8" w:rsidRPr="002E7735" w:rsidRDefault="00BB0A38" w:rsidP="00F80CF3">
            <w:pPr>
              <w:pStyle w:val="Compact"/>
              <w:spacing w:line="276" w:lineRule="auto"/>
              <w:rPr>
                <w:sz w:val="18"/>
                <w:szCs w:val="18"/>
              </w:rPr>
            </w:pPr>
            <w:r w:rsidRPr="002E7735">
              <w:rPr>
                <w:sz w:val="18"/>
                <w:szCs w:val="18"/>
              </w:rPr>
              <w:t>A1BCmizFgwx</w:t>
            </w:r>
          </w:p>
        </w:tc>
        <w:tc>
          <w:tcPr>
            <w:tcW w:w="0" w:type="auto"/>
          </w:tcPr>
          <w:p w14:paraId="5CABF83A" w14:textId="77777777" w:rsidR="00AC7EC8" w:rsidRPr="002E7735" w:rsidRDefault="00BB0A38" w:rsidP="00F80CF3">
            <w:pPr>
              <w:pStyle w:val="Compact"/>
              <w:spacing w:line="276" w:lineRule="auto"/>
              <w:rPr>
                <w:sz w:val="18"/>
                <w:szCs w:val="18"/>
              </w:rPr>
            </w:pPr>
            <w:r w:rsidRPr="002E7735">
              <w:rPr>
                <w:sz w:val="18"/>
                <w:szCs w:val="18"/>
              </w:rPr>
              <w:t>znLJPgpYjpF_NhSoXUMPK2K</w:t>
            </w:r>
          </w:p>
        </w:tc>
        <w:tc>
          <w:tcPr>
            <w:tcW w:w="0" w:type="auto"/>
          </w:tcPr>
          <w:p w14:paraId="5CABF83B"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3C" w14:textId="77777777" w:rsidR="00AC7EC8" w:rsidRPr="002E7735" w:rsidRDefault="00BB0A38" w:rsidP="00F80CF3">
            <w:pPr>
              <w:pStyle w:val="Compact"/>
              <w:spacing w:line="276" w:lineRule="auto"/>
              <w:jc w:val="right"/>
              <w:rPr>
                <w:sz w:val="18"/>
                <w:szCs w:val="18"/>
              </w:rPr>
            </w:pPr>
            <w:r w:rsidRPr="002E7735">
              <w:rPr>
                <w:sz w:val="18"/>
                <w:szCs w:val="18"/>
              </w:rPr>
              <w:t>41</w:t>
            </w:r>
          </w:p>
        </w:tc>
      </w:tr>
      <w:tr w:rsidR="00AC7EC8" w:rsidRPr="002E7735" w14:paraId="5CABF842" w14:textId="77777777">
        <w:tc>
          <w:tcPr>
            <w:tcW w:w="0" w:type="auto"/>
          </w:tcPr>
          <w:p w14:paraId="5CABF83E" w14:textId="77777777" w:rsidR="00AC7EC8" w:rsidRPr="002E7735" w:rsidRDefault="00BB0A38" w:rsidP="00F80CF3">
            <w:pPr>
              <w:pStyle w:val="Compact"/>
              <w:spacing w:line="276" w:lineRule="auto"/>
              <w:rPr>
                <w:sz w:val="18"/>
                <w:szCs w:val="18"/>
              </w:rPr>
            </w:pPr>
            <w:r w:rsidRPr="002E7735">
              <w:rPr>
                <w:sz w:val="18"/>
                <w:szCs w:val="18"/>
              </w:rPr>
              <w:t>A2vpkzQnTO0</w:t>
            </w:r>
          </w:p>
        </w:tc>
        <w:tc>
          <w:tcPr>
            <w:tcW w:w="0" w:type="auto"/>
          </w:tcPr>
          <w:p w14:paraId="5CABF83F" w14:textId="77777777" w:rsidR="00AC7EC8" w:rsidRPr="002E7735" w:rsidRDefault="00BB0A38" w:rsidP="00F80CF3">
            <w:pPr>
              <w:pStyle w:val="Compact"/>
              <w:spacing w:line="276" w:lineRule="auto"/>
              <w:rPr>
                <w:sz w:val="18"/>
                <w:szCs w:val="18"/>
              </w:rPr>
            </w:pPr>
            <w:r w:rsidRPr="002E7735">
              <w:rPr>
                <w:sz w:val="18"/>
                <w:szCs w:val="18"/>
              </w:rPr>
              <w:t>Rhkz9D6hdZV_NhSoXUMPK2K</w:t>
            </w:r>
          </w:p>
        </w:tc>
        <w:tc>
          <w:tcPr>
            <w:tcW w:w="0" w:type="auto"/>
          </w:tcPr>
          <w:p w14:paraId="5CABF840"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41" w14:textId="77777777" w:rsidR="00AC7EC8" w:rsidRPr="002E7735" w:rsidRDefault="00BB0A38" w:rsidP="00F80CF3">
            <w:pPr>
              <w:pStyle w:val="Compact"/>
              <w:spacing w:line="276" w:lineRule="auto"/>
              <w:jc w:val="right"/>
              <w:rPr>
                <w:sz w:val="18"/>
                <w:szCs w:val="18"/>
              </w:rPr>
            </w:pPr>
            <w:r w:rsidRPr="002E7735">
              <w:rPr>
                <w:sz w:val="18"/>
                <w:szCs w:val="18"/>
              </w:rPr>
              <w:t>45</w:t>
            </w:r>
          </w:p>
        </w:tc>
      </w:tr>
      <w:tr w:rsidR="00AC7EC8" w:rsidRPr="002E7735" w14:paraId="5CABF847" w14:textId="77777777">
        <w:tc>
          <w:tcPr>
            <w:tcW w:w="0" w:type="auto"/>
          </w:tcPr>
          <w:p w14:paraId="5CABF843" w14:textId="77777777" w:rsidR="00AC7EC8" w:rsidRPr="002E7735" w:rsidRDefault="00BB0A38" w:rsidP="00F80CF3">
            <w:pPr>
              <w:pStyle w:val="Compact"/>
              <w:spacing w:line="276" w:lineRule="auto"/>
              <w:rPr>
                <w:sz w:val="18"/>
                <w:szCs w:val="18"/>
              </w:rPr>
            </w:pPr>
            <w:r w:rsidRPr="002E7735">
              <w:rPr>
                <w:sz w:val="18"/>
                <w:szCs w:val="18"/>
              </w:rPr>
              <w:t>A2vpkzQnTO0</w:t>
            </w:r>
          </w:p>
        </w:tc>
        <w:tc>
          <w:tcPr>
            <w:tcW w:w="0" w:type="auto"/>
          </w:tcPr>
          <w:p w14:paraId="5CABF844" w14:textId="77777777" w:rsidR="00AC7EC8" w:rsidRPr="002E7735" w:rsidRDefault="00BB0A38" w:rsidP="00F80CF3">
            <w:pPr>
              <w:pStyle w:val="Compact"/>
              <w:spacing w:line="276" w:lineRule="auto"/>
              <w:rPr>
                <w:sz w:val="18"/>
                <w:szCs w:val="18"/>
              </w:rPr>
            </w:pPr>
            <w:r w:rsidRPr="002E7735">
              <w:rPr>
                <w:sz w:val="18"/>
                <w:szCs w:val="18"/>
              </w:rPr>
              <w:t>U46JIUFqgvj_NhSoXUMPK2K</w:t>
            </w:r>
          </w:p>
        </w:tc>
        <w:tc>
          <w:tcPr>
            <w:tcW w:w="0" w:type="auto"/>
          </w:tcPr>
          <w:p w14:paraId="5CABF845" w14:textId="77777777" w:rsidR="00AC7EC8" w:rsidRPr="002E7735" w:rsidRDefault="00BB0A38" w:rsidP="00F80CF3">
            <w:pPr>
              <w:pStyle w:val="Compact"/>
              <w:spacing w:line="276" w:lineRule="auto"/>
              <w:rPr>
                <w:sz w:val="18"/>
                <w:szCs w:val="18"/>
              </w:rPr>
            </w:pPr>
            <w:r w:rsidRPr="002E7735">
              <w:rPr>
                <w:sz w:val="18"/>
                <w:szCs w:val="18"/>
              </w:rPr>
              <w:t>none</w:t>
            </w:r>
          </w:p>
        </w:tc>
        <w:tc>
          <w:tcPr>
            <w:tcW w:w="0" w:type="auto"/>
          </w:tcPr>
          <w:p w14:paraId="5CABF846" w14:textId="77777777" w:rsidR="00AC7EC8" w:rsidRPr="002E7735" w:rsidRDefault="00BB0A38" w:rsidP="00F80CF3">
            <w:pPr>
              <w:pStyle w:val="Compact"/>
              <w:spacing w:line="276" w:lineRule="auto"/>
              <w:jc w:val="right"/>
              <w:rPr>
                <w:sz w:val="18"/>
                <w:szCs w:val="18"/>
              </w:rPr>
            </w:pPr>
            <w:r w:rsidRPr="002E7735">
              <w:rPr>
                <w:sz w:val="18"/>
                <w:szCs w:val="18"/>
              </w:rPr>
              <w:t>46</w:t>
            </w:r>
          </w:p>
        </w:tc>
      </w:tr>
    </w:tbl>
    <w:p w14:paraId="5CABF848" w14:textId="77777777" w:rsidR="00AC7EC8" w:rsidRPr="002E7735" w:rsidRDefault="00BB0A38" w:rsidP="00F80CF3">
      <w:pPr>
        <w:pStyle w:val="Heading3"/>
        <w:spacing w:line="276" w:lineRule="auto"/>
        <w:rPr>
          <w:sz w:val="16"/>
          <w:szCs w:val="20"/>
        </w:rPr>
      </w:pPr>
      <w:bookmarkStart w:id="58" w:name="vaccination-over-time"/>
      <w:bookmarkEnd w:id="57"/>
      <w:r w:rsidRPr="002E7735">
        <w:rPr>
          <w:sz w:val="16"/>
          <w:szCs w:val="20"/>
        </w:rPr>
        <w:t>Vaccination over time</w:t>
      </w:r>
    </w:p>
    <w:p w14:paraId="5CABF849" w14:textId="77777777" w:rsidR="00AC7EC8" w:rsidRPr="002E7735" w:rsidRDefault="00BB0A38" w:rsidP="00F80CF3">
      <w:pPr>
        <w:pStyle w:val="CaptionedFigure"/>
        <w:spacing w:line="276" w:lineRule="auto"/>
        <w:rPr>
          <w:sz w:val="18"/>
          <w:szCs w:val="18"/>
        </w:rPr>
      </w:pPr>
      <w:r w:rsidRPr="002E7735">
        <w:rPr>
          <w:noProof/>
          <w:sz w:val="18"/>
          <w:szCs w:val="18"/>
        </w:rPr>
        <w:drawing>
          <wp:inline distT="0" distB="0" distL="0" distR="0" wp14:anchorId="5CAC0945" wp14:editId="5CAC0946">
            <wp:extent cx="18288" cy="15240"/>
            <wp:effectExtent l="0" t="0" r="0" b="0"/>
            <wp:docPr id="112" name="Picture" descr="Number of first doses of RTS,S administered in MVIP vaccinating sub-counties"/>
            <wp:cNvGraphicFramePr/>
            <a:graphic xmlns:a="http://schemas.openxmlformats.org/drawingml/2006/main">
              <a:graphicData uri="http://schemas.openxmlformats.org/drawingml/2006/picture">
                <pic:pic xmlns:pic="http://schemas.openxmlformats.org/drawingml/2006/picture">
                  <pic:nvPicPr>
                    <pic:cNvPr id="113" name="Picture" descr="MVIP-Supplement_files/figure-docx/vs_over_time-1.png"/>
                    <pic:cNvPicPr>
                      <a:picLocks noChangeAspect="1" noChangeArrowheads="1"/>
                    </pic:cNvPicPr>
                  </pic:nvPicPr>
                  <pic:blipFill>
                    <a:blip r:embed="rId22"/>
                    <a:stretch>
                      <a:fillRect/>
                    </a:stretch>
                  </pic:blipFill>
                  <pic:spPr bwMode="auto">
                    <a:xfrm>
                      <a:off x="0" y="0"/>
                      <a:ext cx="18288" cy="15240"/>
                    </a:xfrm>
                    <a:prstGeom prst="rect">
                      <a:avLst/>
                    </a:prstGeom>
                    <a:noFill/>
                    <a:ln w="9525">
                      <a:noFill/>
                      <a:headEnd/>
                      <a:tailEnd/>
                    </a:ln>
                  </pic:spPr>
                </pic:pic>
              </a:graphicData>
            </a:graphic>
          </wp:inline>
        </w:drawing>
      </w:r>
    </w:p>
    <w:p w14:paraId="5CABF84A" w14:textId="6924B988" w:rsidR="00AC7EC8" w:rsidRPr="002E7735" w:rsidRDefault="00BB0A38" w:rsidP="00F80CF3">
      <w:pPr>
        <w:pStyle w:val="ImageCaption"/>
        <w:spacing w:line="276" w:lineRule="auto"/>
        <w:rPr>
          <w:sz w:val="18"/>
          <w:szCs w:val="18"/>
        </w:rPr>
      </w:pPr>
      <w:r w:rsidRPr="002E7735">
        <w:rPr>
          <w:sz w:val="18"/>
          <w:szCs w:val="18"/>
        </w:rPr>
        <w:t xml:space="preserve">Number of first doses of RTS,S administered in MVIP </w:t>
      </w:r>
      <w:r w:rsidR="005E21CC">
        <w:rPr>
          <w:sz w:val="18"/>
          <w:szCs w:val="18"/>
        </w:rPr>
        <w:t>implementing</w:t>
      </w:r>
      <w:r w:rsidRPr="002E7735">
        <w:rPr>
          <w:sz w:val="18"/>
          <w:szCs w:val="18"/>
        </w:rPr>
        <w:t xml:space="preserve"> sub-counties</w:t>
      </w:r>
    </w:p>
    <w:p w14:paraId="5CABF84B" w14:textId="77777777" w:rsidR="00AC7EC8" w:rsidRPr="002E7735" w:rsidRDefault="00BB0A38" w:rsidP="00F80CF3">
      <w:pPr>
        <w:spacing w:line="276" w:lineRule="auto"/>
        <w:rPr>
          <w:sz w:val="18"/>
          <w:szCs w:val="18"/>
        </w:rPr>
      </w:pPr>
      <w:r w:rsidRPr="002E7735">
        <w:rPr>
          <w:sz w:val="18"/>
          <w:szCs w:val="18"/>
        </w:rPr>
        <w:br w:type="page"/>
      </w:r>
    </w:p>
    <w:p w14:paraId="5CABF84C" w14:textId="4DF648F8" w:rsidR="00AC7EC8" w:rsidRPr="002E7735" w:rsidRDefault="00BB0A38" w:rsidP="00F80CF3">
      <w:pPr>
        <w:pStyle w:val="Heading1"/>
        <w:spacing w:line="276" w:lineRule="auto"/>
        <w:rPr>
          <w:sz w:val="28"/>
          <w:szCs w:val="28"/>
        </w:rPr>
      </w:pPr>
      <w:bookmarkStart w:id="59" w:name="sec-confirmed_cases"/>
      <w:bookmarkStart w:id="60" w:name="_Toc221442460"/>
      <w:bookmarkEnd w:id="51"/>
      <w:bookmarkEnd w:id="58"/>
      <w:r w:rsidRPr="002E7735">
        <w:rPr>
          <w:sz w:val="28"/>
          <w:szCs w:val="28"/>
        </w:rPr>
        <w:lastRenderedPageBreak/>
        <w:t>Supplement F: Confirmed</w:t>
      </w:r>
      <w:r w:rsidR="00E43D4E">
        <w:rPr>
          <w:sz w:val="28"/>
          <w:szCs w:val="28"/>
        </w:rPr>
        <w:t xml:space="preserve"> </w:t>
      </w:r>
      <w:r w:rsidRPr="002E7735">
        <w:rPr>
          <w:sz w:val="28"/>
          <w:szCs w:val="28"/>
        </w:rPr>
        <w:t>Cases</w:t>
      </w:r>
      <w:bookmarkEnd w:id="60"/>
    </w:p>
    <w:p w14:paraId="5CABF84D" w14:textId="77777777" w:rsidR="00AC7EC8" w:rsidRPr="002E7735" w:rsidRDefault="00BB0A38" w:rsidP="00F80CF3">
      <w:pPr>
        <w:pStyle w:val="Heading2"/>
        <w:spacing w:line="276" w:lineRule="auto"/>
        <w:rPr>
          <w:sz w:val="22"/>
          <w:szCs w:val="22"/>
        </w:rPr>
      </w:pPr>
      <w:bookmarkStart w:id="61" w:name="X387c0c4962aa9e853cf351748db68a31d299d2a"/>
      <w:bookmarkStart w:id="62" w:name="_Toc221442461"/>
      <w:r w:rsidRPr="002E7735">
        <w:rPr>
          <w:sz w:val="22"/>
          <w:szCs w:val="22"/>
        </w:rPr>
        <w:t>Confirmed Malaria Cases (Kenya Health Information System)</w:t>
      </w:r>
      <w:bookmarkEnd w:id="62"/>
    </w:p>
    <w:p w14:paraId="5CABF84E" w14:textId="77777777" w:rsidR="00AC7EC8" w:rsidRPr="002E7735" w:rsidRDefault="00BB0A38" w:rsidP="00F80CF3">
      <w:pPr>
        <w:pStyle w:val="Heading3"/>
        <w:spacing w:line="276" w:lineRule="auto"/>
        <w:rPr>
          <w:sz w:val="16"/>
          <w:szCs w:val="20"/>
        </w:rPr>
      </w:pPr>
      <w:bookmarkStart w:id="63" w:name="clinical-cases-reported-to-khis"/>
      <w:r w:rsidRPr="002E7735">
        <w:rPr>
          <w:sz w:val="16"/>
          <w:szCs w:val="20"/>
        </w:rPr>
        <w:t>Clinical cases reported to KHIS</w:t>
      </w:r>
    </w:p>
    <w:p w14:paraId="5CABF84F" w14:textId="15E17D9F" w:rsidR="00AC7EC8" w:rsidRPr="002E7735" w:rsidRDefault="00BB0A38" w:rsidP="00F80CF3">
      <w:pPr>
        <w:pStyle w:val="FirstParagraph"/>
        <w:spacing w:line="276" w:lineRule="auto"/>
        <w:rPr>
          <w:sz w:val="18"/>
          <w:szCs w:val="18"/>
        </w:rPr>
      </w:pPr>
      <w:r w:rsidRPr="002E7735">
        <w:rPr>
          <w:sz w:val="18"/>
          <w:szCs w:val="18"/>
        </w:rPr>
        <w:t xml:space="preserve">Data were downloaded from KHIS through the DHIS2 API. Successive API calls were made for each data element for all months from Jan 2013 through Dec 2022. An example of the format of the downloaded data was shown in </w:t>
      </w:r>
      <w:hyperlink w:anchor="sec-supplement-c-data-sources">
        <w:r w:rsidRPr="002E7735">
          <w:rPr>
            <w:rStyle w:val="Hyperlink"/>
            <w:sz w:val="18"/>
            <w:szCs w:val="18"/>
          </w:rPr>
          <w:t>Section 4</w:t>
        </w:r>
      </w:hyperlink>
      <w:r w:rsidRPr="002E7735">
        <w:rPr>
          <w:sz w:val="18"/>
          <w:szCs w:val="18"/>
        </w:rPr>
        <w:t>.</w:t>
      </w:r>
    </w:p>
    <w:tbl>
      <w:tblPr>
        <w:tblStyle w:val="Table"/>
        <w:tblW w:w="5000" w:type="pct"/>
        <w:tblLayout w:type="fixed"/>
        <w:tblLook w:val="0000" w:firstRow="0" w:lastRow="0" w:firstColumn="0" w:lastColumn="0" w:noHBand="0" w:noVBand="0"/>
      </w:tblPr>
      <w:tblGrid>
        <w:gridCol w:w="9360"/>
      </w:tblGrid>
      <w:tr w:rsidR="00AC7EC8" w:rsidRPr="002E7735" w14:paraId="5CABF87B" w14:textId="77777777">
        <w:tc>
          <w:tcPr>
            <w:tcW w:w="7920" w:type="dxa"/>
          </w:tcPr>
          <w:p w14:paraId="5CABF850" w14:textId="77777777" w:rsidR="00AC7EC8" w:rsidRPr="002E7735" w:rsidRDefault="00BB0A38" w:rsidP="00F80CF3">
            <w:pPr>
              <w:pStyle w:val="ImageCaption"/>
              <w:spacing w:before="200" w:line="276" w:lineRule="auto"/>
              <w:rPr>
                <w:sz w:val="18"/>
                <w:szCs w:val="18"/>
              </w:rPr>
            </w:pPr>
            <w:bookmarkStart w:id="64" w:name="tbl-api-download"/>
            <w:r w:rsidRPr="002E7735">
              <w:rPr>
                <w:sz w:val="18"/>
                <w:szCs w:val="18"/>
              </w:rPr>
              <w:t>Table 14</w:t>
            </w:r>
            <w:r w:rsidRPr="002E7735">
              <w:rPr>
                <w:b/>
                <w:bCs/>
                <w:sz w:val="18"/>
                <w:szCs w:val="18"/>
              </w:rPr>
              <w:t>.S</w:t>
            </w:r>
            <w:r w:rsidRPr="002E7735">
              <w:rPr>
                <w:sz w:val="18"/>
                <w:szCs w:val="18"/>
              </w:rPr>
              <w:t xml:space="preserve"> Sample of data downloaded for confirmed cases</w:t>
            </w:r>
          </w:p>
          <w:tbl>
            <w:tblPr>
              <w:tblW w:w="0" w:type="auto"/>
              <w:jc w:val="center"/>
              <w:tblLayout w:type="fixed"/>
              <w:tblLook w:val="0420" w:firstRow="1" w:lastRow="0" w:firstColumn="0" w:lastColumn="0" w:noHBand="0" w:noVBand="1"/>
            </w:tblPr>
            <w:tblGrid>
              <w:gridCol w:w="1760"/>
              <w:gridCol w:w="2565"/>
              <w:gridCol w:w="1124"/>
              <w:gridCol w:w="1856"/>
              <w:gridCol w:w="1171"/>
              <w:gridCol w:w="883"/>
            </w:tblGrid>
            <w:tr w:rsidR="00AC7EC8" w:rsidRPr="002E7735" w14:paraId="5CABF857" w14:textId="77777777">
              <w:trPr>
                <w:tblHeader/>
                <w:jc w:val="center"/>
              </w:trPr>
              <w:tc>
                <w:tcPr>
                  <w:tcW w:w="17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dataElement</w:t>
                  </w:r>
                </w:p>
              </w:tc>
              <w:tc>
                <w:tcPr>
                  <w:tcW w:w="256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categoryOptionCombo</w:t>
                  </w:r>
                </w:p>
              </w:tc>
              <w:tc>
                <w:tcPr>
                  <w:tcW w:w="11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period</w:t>
                  </w:r>
                </w:p>
              </w:tc>
              <w:tc>
                <w:tcPr>
                  <w:tcW w:w="185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orgUnit</w:t>
                  </w:r>
                </w:p>
              </w:tc>
              <w:tc>
                <w:tcPr>
                  <w:tcW w:w="11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COUNT</w:t>
                  </w:r>
                </w:p>
              </w:tc>
              <w:tc>
                <w:tcPr>
                  <w:tcW w:w="8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SUM</w:t>
                  </w:r>
                </w:p>
              </w:tc>
            </w:tr>
            <w:tr w:rsidR="00AC7EC8" w:rsidRPr="002E7735" w14:paraId="5CABF85E" w14:textId="77777777">
              <w:trPr>
                <w:jc w:val="center"/>
              </w:trPr>
              <w:tc>
                <w:tcPr>
                  <w:tcW w:w="17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201301</w:t>
                  </w:r>
                </w:p>
              </w:tc>
              <w:tc>
                <w:tcPr>
                  <w:tcW w:w="185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BF865"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201303</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w:t>
                  </w:r>
                </w:p>
              </w:tc>
            </w:tr>
            <w:tr w:rsidR="00AC7EC8" w:rsidRPr="002E7735" w14:paraId="5CABF86C"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201306</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r>
            <w:tr w:rsidR="00AC7EC8" w:rsidRPr="002E7735" w14:paraId="5CABF873" w14:textId="77777777">
              <w:trPr>
                <w:jc w:val="center"/>
              </w:trPr>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201307</w:t>
                  </w:r>
                </w:p>
              </w:tc>
              <w:tc>
                <w:tcPr>
                  <w:tcW w:w="185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8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BF87A" w14:textId="77777777">
              <w:trPr>
                <w:jc w:val="center"/>
              </w:trPr>
              <w:tc>
                <w:tcPr>
                  <w:tcW w:w="17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OoakJhWiyZp</w:t>
                  </w:r>
                </w:p>
              </w:tc>
              <w:tc>
                <w:tcPr>
                  <w:tcW w:w="256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SeDaCnHi3m5</w:t>
                  </w:r>
                </w:p>
              </w:tc>
              <w:tc>
                <w:tcPr>
                  <w:tcW w:w="11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201309</w:t>
                  </w:r>
                </w:p>
              </w:tc>
              <w:tc>
                <w:tcPr>
                  <w:tcW w:w="185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A2FJEDRHsgv</w:t>
                  </w:r>
                </w:p>
              </w:tc>
              <w:tc>
                <w:tcPr>
                  <w:tcW w:w="11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8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8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w:t>
                  </w:r>
                </w:p>
              </w:tc>
            </w:tr>
            <w:bookmarkEnd w:id="64"/>
          </w:tbl>
          <w:p w14:paraId="5CAC0933" w14:textId="77777777" w:rsidR="00BB0A38" w:rsidRPr="002E7735" w:rsidRDefault="00BB0A38" w:rsidP="00F80CF3">
            <w:pPr>
              <w:spacing w:after="0" w:line="276" w:lineRule="auto"/>
              <w:rPr>
                <w:sz w:val="18"/>
                <w:szCs w:val="18"/>
              </w:rPr>
            </w:pPr>
          </w:p>
        </w:tc>
      </w:tr>
    </w:tbl>
    <w:p w14:paraId="5CABF87C" w14:textId="77777777" w:rsidR="00AC7EC8" w:rsidRPr="002E7735" w:rsidRDefault="00BB0A38" w:rsidP="00F80CF3">
      <w:pPr>
        <w:pStyle w:val="BodyText"/>
        <w:spacing w:line="276" w:lineRule="auto"/>
        <w:rPr>
          <w:sz w:val="18"/>
          <w:szCs w:val="18"/>
        </w:rPr>
      </w:pPr>
      <w:r w:rsidRPr="002E7735">
        <w:rPr>
          <w:sz w:val="18"/>
          <w:szCs w:val="18"/>
        </w:rPr>
        <w:t>The raw data file was download from KHIS on 2024-09-20 22:17:46.</w:t>
      </w:r>
    </w:p>
    <w:p w14:paraId="5CABF87D" w14:textId="77777777" w:rsidR="00AC7EC8" w:rsidRPr="002E7735" w:rsidRDefault="00BB0A38" w:rsidP="00F80CF3">
      <w:pPr>
        <w:pStyle w:val="Heading3"/>
        <w:spacing w:line="276" w:lineRule="auto"/>
        <w:rPr>
          <w:sz w:val="16"/>
          <w:szCs w:val="20"/>
        </w:rPr>
      </w:pPr>
      <w:bookmarkStart w:id="65" w:name="sec-prep-clinical-cases-dataset"/>
      <w:bookmarkEnd w:id="63"/>
      <w:r w:rsidRPr="002E7735">
        <w:rPr>
          <w:sz w:val="16"/>
          <w:szCs w:val="20"/>
        </w:rPr>
        <w:t>Preparing Dataset for Analyses</w:t>
      </w:r>
    </w:p>
    <w:p w14:paraId="5CABF87E" w14:textId="486308F3" w:rsidR="00337238" w:rsidRDefault="00BB0A38" w:rsidP="00F80CF3">
      <w:pPr>
        <w:pStyle w:val="FirstParagraph"/>
        <w:spacing w:line="276" w:lineRule="auto"/>
        <w:rPr>
          <w:sz w:val="18"/>
          <w:szCs w:val="18"/>
        </w:rPr>
      </w:pPr>
      <w:r w:rsidRPr="002E7735">
        <w:rPr>
          <w:sz w:val="18"/>
          <w:szCs w:val="18"/>
        </w:rPr>
        <w:t>The raw data was prepared by mapping the data element codes to their corresponding names and converting the R data frame to a tsibble[</w:t>
      </w:r>
      <w:hyperlink w:anchor="ref-tsibble">
        <w:r w:rsidRPr="002E7735">
          <w:rPr>
            <w:rStyle w:val="Hyperlink"/>
            <w:sz w:val="18"/>
            <w:szCs w:val="18"/>
          </w:rPr>
          <w:t>10</w:t>
        </w:r>
      </w:hyperlink>
      <w:r w:rsidRPr="002E7735">
        <w:rPr>
          <w:sz w:val="18"/>
          <w:szCs w:val="18"/>
        </w:rPr>
        <w:t>] time-series dataset.</w:t>
      </w:r>
    </w:p>
    <w:p w14:paraId="1CC9AB46" w14:textId="47E0EA27" w:rsidR="00337238" w:rsidRPr="00370B48" w:rsidRDefault="00370B48">
      <w:pPr>
        <w:rPr>
          <w:sz w:val="18"/>
          <w:szCs w:val="18"/>
        </w:rPr>
      </w:pPr>
      <w:r w:rsidRPr="00370B48">
        <w:rPr>
          <w:color w:val="FF0000"/>
          <w:sz w:val="18"/>
          <w:szCs w:val="18"/>
        </w:rPr>
        <w:t>[Large table omitted from Word document]</w:t>
      </w:r>
      <w:r w:rsidR="00337238" w:rsidRPr="00370B48">
        <w:rPr>
          <w:sz w:val="18"/>
          <w:szCs w:val="18"/>
        </w:rPr>
        <w:br w:type="page"/>
      </w:r>
    </w:p>
    <w:p w14:paraId="2559D1E8" w14:textId="77777777" w:rsidR="00AC7EC8" w:rsidRPr="002E7735" w:rsidRDefault="00AC7EC8" w:rsidP="00F80CF3">
      <w:pPr>
        <w:pStyle w:val="FirstParagraph"/>
        <w:spacing w:line="276" w:lineRule="auto"/>
        <w:rPr>
          <w:sz w:val="18"/>
          <w:szCs w:val="18"/>
        </w:rPr>
      </w:pPr>
    </w:p>
    <w:p w14:paraId="5CABF99E" w14:textId="77777777" w:rsidR="00AC7EC8" w:rsidRPr="002E7735" w:rsidRDefault="00BB0A38" w:rsidP="00F80CF3">
      <w:pPr>
        <w:pStyle w:val="Heading2"/>
        <w:spacing w:line="276" w:lineRule="auto"/>
        <w:rPr>
          <w:sz w:val="22"/>
          <w:szCs w:val="22"/>
        </w:rPr>
      </w:pPr>
      <w:bookmarkStart w:id="66" w:name="X3531c15d4ce789e5628e665a9152960afdca540"/>
      <w:bookmarkStart w:id="67" w:name="_Toc221442462"/>
      <w:bookmarkEnd w:id="61"/>
      <w:bookmarkEnd w:id="65"/>
      <w:r w:rsidRPr="002E7735">
        <w:rPr>
          <w:sz w:val="22"/>
          <w:szCs w:val="22"/>
        </w:rPr>
        <w:t>MVIP Clinical Cases: Filter to cases reported by health facilities and CHW in MVIP sub-counties (mcc0)</w:t>
      </w:r>
      <w:bookmarkEnd w:id="67"/>
    </w:p>
    <w:p w14:paraId="5CABF99F" w14:textId="77777777" w:rsidR="00AC7EC8" w:rsidRPr="002E7735" w:rsidRDefault="00BB0A38" w:rsidP="00F80CF3">
      <w:pPr>
        <w:pStyle w:val="FirstParagraph"/>
        <w:spacing w:line="276" w:lineRule="auto"/>
        <w:rPr>
          <w:sz w:val="18"/>
          <w:szCs w:val="18"/>
        </w:rPr>
      </w:pPr>
      <w:r w:rsidRPr="002E7735">
        <w:rPr>
          <w:sz w:val="18"/>
          <w:szCs w:val="18"/>
        </w:rPr>
        <w:t>The reported clinical cases is linked with the file for health facilities (TDODO: link to MVIP_Facilities) and restricted to data submitted prior to January 2023.</w:t>
      </w:r>
    </w:p>
    <w:p w14:paraId="5CABF9A0" w14:textId="77777777" w:rsidR="00AC7EC8" w:rsidRPr="002E7735" w:rsidRDefault="00BB0A38" w:rsidP="00D663AB">
      <w:pPr>
        <w:pStyle w:val="Compact"/>
        <w:numPr>
          <w:ilvl w:val="0"/>
          <w:numId w:val="10"/>
        </w:numPr>
        <w:spacing w:line="276" w:lineRule="auto"/>
        <w:rPr>
          <w:sz w:val="18"/>
          <w:szCs w:val="18"/>
        </w:rPr>
      </w:pPr>
      <w:r w:rsidRPr="002E7735">
        <w:rPr>
          <w:sz w:val="18"/>
          <w:szCs w:val="18"/>
        </w:rPr>
        <w:t>Filter to facilities in MVIP that are below KHIS level 4, i.e. only primary care facilities</w:t>
      </w:r>
    </w:p>
    <w:p w14:paraId="5CABF9A1" w14:textId="77777777" w:rsidR="00AC7EC8" w:rsidRPr="002E7735" w:rsidRDefault="00BB0A38" w:rsidP="00D663AB">
      <w:pPr>
        <w:pStyle w:val="Compact"/>
        <w:numPr>
          <w:ilvl w:val="0"/>
          <w:numId w:val="10"/>
        </w:numPr>
        <w:spacing w:line="276" w:lineRule="auto"/>
        <w:rPr>
          <w:sz w:val="18"/>
          <w:szCs w:val="18"/>
        </w:rPr>
      </w:pPr>
      <w:r w:rsidRPr="002E7735">
        <w:rPr>
          <w:sz w:val="18"/>
          <w:szCs w:val="18"/>
        </w:rPr>
        <w:t>Create agegrp variable for cases &lt;5 and ge5.</w:t>
      </w:r>
    </w:p>
    <w:p w14:paraId="5CABF9A2" w14:textId="77777777" w:rsidR="00AC7EC8" w:rsidRPr="002E7735" w:rsidRDefault="00BB0A38" w:rsidP="00D663AB">
      <w:pPr>
        <w:pStyle w:val="Compact"/>
        <w:numPr>
          <w:ilvl w:val="0"/>
          <w:numId w:val="11"/>
        </w:numPr>
        <w:spacing w:line="276" w:lineRule="auto"/>
        <w:rPr>
          <w:sz w:val="18"/>
          <w:szCs w:val="18"/>
        </w:rPr>
      </w:pPr>
      <w:r w:rsidRPr="002E7735">
        <w:rPr>
          <w:sz w:val="18"/>
          <w:szCs w:val="18"/>
        </w:rPr>
        <w:t>Confirm that all the confirmed cases were MVIP providers and calculate the percentage of MVIP providers that provided malaria clinical.case data.</w:t>
      </w:r>
    </w:p>
    <w:tbl>
      <w:tblPr>
        <w:tblW w:w="0" w:type="auto"/>
        <w:jc w:val="center"/>
        <w:tblLayout w:type="fixed"/>
        <w:tblLook w:val="0420" w:firstRow="1" w:lastRow="0" w:firstColumn="0" w:lastColumn="0" w:noHBand="0" w:noVBand="1"/>
      </w:tblPr>
      <w:tblGrid>
        <w:gridCol w:w="1080"/>
        <w:gridCol w:w="1080"/>
      </w:tblGrid>
      <w:tr w:rsidR="00AC7EC8" w:rsidRPr="002E7735" w14:paraId="5CABF9A5"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n_facilities</w:t>
            </w:r>
          </w:p>
        </w:tc>
      </w:tr>
      <w:tr w:rsidR="00AC7EC8" w:rsidRPr="002E7735" w14:paraId="5CABF9A8"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1,526</w:t>
            </w:r>
          </w:p>
        </w:tc>
      </w:tr>
      <w:tr w:rsidR="00AC7EC8" w:rsidRPr="002E7735" w14:paraId="5CABF9AB"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909</w:t>
            </w:r>
          </w:p>
        </w:tc>
      </w:tr>
    </w:tbl>
    <w:p w14:paraId="5CABF9AC" w14:textId="48D561C9" w:rsidR="00AC7EC8" w:rsidRPr="002E7735" w:rsidRDefault="00BB0A38" w:rsidP="00F80CF3">
      <w:pPr>
        <w:pStyle w:val="FirstParagraph"/>
        <w:spacing w:line="276" w:lineRule="auto"/>
        <w:rPr>
          <w:sz w:val="18"/>
          <w:szCs w:val="18"/>
        </w:rPr>
      </w:pPr>
      <w:hyperlink w:anchor="tbl-mvipConfirmedCasesReportsByYear">
        <w:r w:rsidRPr="002E7735">
          <w:rPr>
            <w:rStyle w:val="Hyperlink"/>
            <w:sz w:val="18"/>
            <w:szCs w:val="18"/>
          </w:rPr>
          <w:t>Table 16</w:t>
        </w:r>
      </w:hyperlink>
      <w:r w:rsidRPr="002E7735">
        <w:rPr>
          <w:sz w:val="18"/>
          <w:szCs w:val="18"/>
        </w:rPr>
        <w:t xml:space="preserve"> indicates the number of reports submitted by MVIP providers (health facilities and community health workers) for each data element, and </w:t>
      </w:r>
      <w:r w:rsidRPr="002E7735">
        <w:rPr>
          <w:b/>
          <w:bCs/>
          <w:sz w:val="18"/>
          <w:szCs w:val="18"/>
        </w:rPr>
        <w:t>?@fig-mvipConfirmedCasesReportsByYear</w:t>
      </w:r>
      <w:r w:rsidRPr="002E7735">
        <w:rPr>
          <w:sz w:val="18"/>
          <w:szCs w:val="18"/>
        </w:rPr>
        <w:t xml:space="preserve"> shows the raw (unadjusted) number of confirmed malaria cases reported by MVIP providers.</w:t>
      </w:r>
    </w:p>
    <w:tbl>
      <w:tblPr>
        <w:tblStyle w:val="Table"/>
        <w:tblW w:w="5000" w:type="pct"/>
        <w:tblLayout w:type="fixed"/>
        <w:tblLook w:val="0000" w:firstRow="0" w:lastRow="0" w:firstColumn="0" w:lastColumn="0" w:noHBand="0" w:noVBand="0"/>
      </w:tblPr>
      <w:tblGrid>
        <w:gridCol w:w="9360"/>
      </w:tblGrid>
      <w:tr w:rsidR="00AC7EC8" w:rsidRPr="002E7735" w14:paraId="5CABF9CC" w14:textId="77777777">
        <w:tc>
          <w:tcPr>
            <w:tcW w:w="7920" w:type="dxa"/>
          </w:tcPr>
          <w:p w14:paraId="5CABF9AD" w14:textId="77777777" w:rsidR="00AC7EC8" w:rsidRPr="002E7735" w:rsidRDefault="00BB0A38" w:rsidP="00F80CF3">
            <w:pPr>
              <w:pStyle w:val="ImageCaption"/>
              <w:spacing w:before="200" w:line="276" w:lineRule="auto"/>
              <w:rPr>
                <w:sz w:val="18"/>
                <w:szCs w:val="18"/>
              </w:rPr>
            </w:pPr>
            <w:bookmarkStart w:id="68" w:name="tbl-mvipConfirmedCasesReports"/>
            <w:r w:rsidRPr="002E7735">
              <w:rPr>
                <w:sz w:val="18"/>
                <w:szCs w:val="18"/>
              </w:rPr>
              <w:t>Table 15</w:t>
            </w:r>
            <w:r w:rsidRPr="002E7735">
              <w:rPr>
                <w:b/>
                <w:bCs/>
                <w:sz w:val="18"/>
                <w:szCs w:val="18"/>
              </w:rPr>
              <w:t>.S</w:t>
            </w:r>
            <w:r w:rsidRPr="002E7735">
              <w:rPr>
                <w:sz w:val="18"/>
                <w:szCs w:val="18"/>
              </w:rPr>
              <w:t xml:space="preserve"> Number of health providers in MVIP areas reporing data for each data elements, 2013-2022, by KHIS orgUnit level.</w:t>
            </w:r>
          </w:p>
          <w:tbl>
            <w:tblPr>
              <w:tblW w:w="0" w:type="auto"/>
              <w:jc w:val="center"/>
              <w:tblLayout w:type="fixed"/>
              <w:tblLook w:val="0420" w:firstRow="1" w:lastRow="0" w:firstColumn="0" w:lastColumn="0" w:noHBand="0" w:noVBand="1"/>
            </w:tblPr>
            <w:tblGrid>
              <w:gridCol w:w="6084"/>
              <w:gridCol w:w="1166"/>
              <w:gridCol w:w="944"/>
              <w:gridCol w:w="1166"/>
            </w:tblGrid>
            <w:tr w:rsidR="00AC7EC8" w:rsidRPr="002E7735" w14:paraId="5CABF9B2" w14:textId="77777777">
              <w:trPr>
                <w:tblHeader/>
                <w:jc w:val="center"/>
              </w:trPr>
              <w:tc>
                <w:tcPr>
                  <w:tcW w:w="608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 Element</w:t>
                  </w:r>
                </w:p>
              </w:tc>
              <w:tc>
                <w:tcPr>
                  <w:tcW w:w="11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94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1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Total</w:t>
                  </w:r>
                </w:p>
              </w:tc>
            </w:tr>
            <w:tr w:rsidR="00AC7EC8" w:rsidRPr="002E7735" w14:paraId="5CABF9B7" w14:textId="77777777">
              <w:trPr>
                <w:jc w:val="center"/>
              </w:trPr>
              <w:tc>
                <w:tcPr>
                  <w:tcW w:w="608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cases)_&gt;5 yrs</w:t>
                  </w:r>
                </w:p>
              </w:tc>
              <w:tc>
                <w:tcPr>
                  <w:tcW w:w="11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1,523</w:t>
                  </w:r>
                </w:p>
              </w:tc>
              <w:tc>
                <w:tcPr>
                  <w:tcW w:w="94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1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1,526</w:t>
                  </w:r>
                </w:p>
              </w:tc>
            </w:tr>
            <w:tr w:rsidR="00AC7EC8" w:rsidRPr="002E7735" w14:paraId="5CABF9BC" w14:textId="77777777">
              <w:trPr>
                <w:jc w:val="center"/>
              </w:trPr>
              <w:tc>
                <w:tcPr>
                  <w:tcW w:w="608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cases)_&lt;5 yrs</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1,503</w:t>
                  </w:r>
                </w:p>
              </w:tc>
              <w:tc>
                <w:tcPr>
                  <w:tcW w:w="9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1,505</w:t>
                  </w:r>
                </w:p>
              </w:tc>
            </w:tr>
            <w:tr w:rsidR="00AC7EC8" w:rsidRPr="002E7735" w14:paraId="5CABF9C1" w14:textId="77777777">
              <w:trPr>
                <w:jc w:val="center"/>
              </w:trPr>
              <w:tc>
                <w:tcPr>
                  <w:tcW w:w="608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positive_default</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307</w:t>
                  </w:r>
                </w:p>
              </w:tc>
              <w:tc>
                <w:tcPr>
                  <w:tcW w:w="9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751</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1,058</w:t>
                  </w:r>
                </w:p>
              </w:tc>
            </w:tr>
            <w:tr w:rsidR="00AC7EC8" w:rsidRPr="002E7735" w14:paraId="5CABF9C6" w14:textId="77777777">
              <w:trPr>
                <w:jc w:val="center"/>
              </w:trPr>
              <w:tc>
                <w:tcPr>
                  <w:tcW w:w="608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&gt;= 5_default</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203</w:t>
                  </w:r>
                </w:p>
              </w:tc>
              <w:tc>
                <w:tcPr>
                  <w:tcW w:w="9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849</w:t>
                  </w:r>
                </w:p>
              </w:tc>
              <w:tc>
                <w:tcPr>
                  <w:tcW w:w="11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1,052</w:t>
                  </w:r>
                </w:p>
              </w:tc>
            </w:tr>
            <w:tr w:rsidR="00AC7EC8" w:rsidRPr="002E7735" w14:paraId="5CABF9CB" w14:textId="77777777">
              <w:trPr>
                <w:jc w:val="center"/>
              </w:trPr>
              <w:tc>
                <w:tcPr>
                  <w:tcW w:w="608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&lt; 5_default</w:t>
                  </w:r>
                </w:p>
              </w:tc>
              <w:tc>
                <w:tcPr>
                  <w:tcW w:w="11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206</w:t>
                  </w:r>
                </w:p>
              </w:tc>
              <w:tc>
                <w:tcPr>
                  <w:tcW w:w="94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850</w:t>
                  </w:r>
                </w:p>
              </w:tc>
              <w:tc>
                <w:tcPr>
                  <w:tcW w:w="11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1,056</w:t>
                  </w:r>
                </w:p>
              </w:tc>
            </w:tr>
            <w:bookmarkEnd w:id="68"/>
          </w:tbl>
          <w:p w14:paraId="5CAC0934" w14:textId="77777777" w:rsidR="00BB0A38" w:rsidRPr="002E7735" w:rsidRDefault="00BB0A38" w:rsidP="00F80CF3">
            <w:pPr>
              <w:spacing w:after="0" w:line="276" w:lineRule="auto"/>
              <w:rPr>
                <w:sz w:val="18"/>
                <w:szCs w:val="18"/>
              </w:rPr>
            </w:pPr>
          </w:p>
        </w:tc>
      </w:tr>
      <w:tr w:rsidR="00AC7EC8" w:rsidRPr="002E7735" w14:paraId="5CABFA16" w14:textId="77777777">
        <w:tc>
          <w:tcPr>
            <w:tcW w:w="7920" w:type="dxa"/>
          </w:tcPr>
          <w:p w14:paraId="5CABF9CD" w14:textId="77777777" w:rsidR="00AC7EC8" w:rsidRPr="002E7735" w:rsidRDefault="00BB0A38" w:rsidP="00F80CF3">
            <w:pPr>
              <w:pStyle w:val="ImageCaption"/>
              <w:spacing w:before="200" w:line="276" w:lineRule="auto"/>
              <w:rPr>
                <w:sz w:val="18"/>
                <w:szCs w:val="18"/>
              </w:rPr>
            </w:pPr>
            <w:bookmarkStart w:id="69" w:name="tbl-mvipConfirmedCasesReportsByYear"/>
            <w:r w:rsidRPr="002E7735">
              <w:rPr>
                <w:sz w:val="18"/>
                <w:szCs w:val="18"/>
              </w:rPr>
              <w:t>Table 16</w:t>
            </w:r>
            <w:r w:rsidRPr="002E7735">
              <w:rPr>
                <w:b/>
                <w:bCs/>
                <w:sz w:val="18"/>
                <w:szCs w:val="18"/>
              </w:rPr>
              <w:t>.S</w:t>
            </w:r>
            <w:r w:rsidRPr="002E7735">
              <w:rPr>
                <w:sz w:val="18"/>
                <w:szCs w:val="18"/>
              </w:rPr>
              <w:t xml:space="preserve"> Annual number of health providers in MVIP areas reporing data for each data elements, 2013-2022</w:t>
            </w:r>
          </w:p>
          <w:tbl>
            <w:tblPr>
              <w:tblW w:w="0" w:type="auto"/>
              <w:jc w:val="center"/>
              <w:tblLayout w:type="fixed"/>
              <w:tblLook w:val="0420" w:firstRow="1" w:lastRow="0" w:firstColumn="0" w:lastColumn="0" w:noHBand="0" w:noVBand="1"/>
            </w:tblPr>
            <w:tblGrid>
              <w:gridCol w:w="3263"/>
              <w:gridCol w:w="586"/>
              <w:gridCol w:w="586"/>
              <w:gridCol w:w="586"/>
              <w:gridCol w:w="586"/>
              <w:gridCol w:w="626"/>
              <w:gridCol w:w="626"/>
              <w:gridCol w:w="626"/>
              <w:gridCol w:w="626"/>
              <w:gridCol w:w="626"/>
              <w:gridCol w:w="626"/>
            </w:tblGrid>
            <w:tr w:rsidR="00AC7EC8" w:rsidRPr="002E7735" w14:paraId="5CABF9D9" w14:textId="77777777">
              <w:trPr>
                <w:tblHeader/>
                <w:jc w:val="center"/>
              </w:trPr>
              <w:tc>
                <w:tcPr>
                  <w:tcW w:w="32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 Element</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2014</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2015</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2016</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2017</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2018</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2019</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2020</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9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w:t>
                  </w:r>
                </w:p>
              </w:tc>
            </w:tr>
            <w:tr w:rsidR="00AC7EC8" w:rsidRPr="002E7735" w14:paraId="5CABF9E5" w14:textId="77777777">
              <w:trPr>
                <w:jc w:val="center"/>
              </w:trPr>
              <w:tc>
                <w:tcPr>
                  <w:tcW w:w="32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cases)_&gt;5 yrs</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797</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861</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916</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1,051</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1,117</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1,286</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1,387</w:t>
                  </w:r>
                </w:p>
              </w:tc>
            </w:tr>
            <w:tr w:rsidR="00AC7EC8" w:rsidRPr="002E7735" w14:paraId="5CABF9F1" w14:textId="7777777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cases)_&lt;5 yrs</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783</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845</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904</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1,176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1,267</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1,368</w:t>
                  </w:r>
                </w:p>
              </w:tc>
            </w:tr>
            <w:tr w:rsidR="00AC7EC8" w:rsidRPr="002E7735" w14:paraId="5CABF9FD" w14:textId="7777777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positive_default</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544</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720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w:t>
                  </w:r>
                </w:p>
              </w:tc>
            </w:tr>
            <w:tr w:rsidR="00AC7EC8" w:rsidRPr="002E7735" w14:paraId="5CABFA09" w14:textId="7777777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&gt;= 5_default</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9F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1,045</w:t>
                  </w:r>
                </w:p>
              </w:tc>
            </w:tr>
            <w:tr w:rsidR="00AC7EC8" w:rsidRPr="002E7735" w14:paraId="5CABFA15" w14:textId="77777777">
              <w:trPr>
                <w:jc w:val="center"/>
              </w:trPr>
              <w:tc>
                <w:tcPr>
                  <w:tcW w:w="32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&lt; 5_default</w:t>
                  </w: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0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798</w:t>
                  </w: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1,042</w:t>
                  </w:r>
                </w:p>
              </w:tc>
            </w:tr>
            <w:bookmarkEnd w:id="69"/>
          </w:tbl>
          <w:p w14:paraId="5CAC0935" w14:textId="77777777" w:rsidR="00BB0A38" w:rsidRPr="002E7735" w:rsidRDefault="00BB0A38" w:rsidP="00F80CF3">
            <w:pPr>
              <w:spacing w:after="0" w:line="276" w:lineRule="auto"/>
              <w:rPr>
                <w:sz w:val="18"/>
                <w:szCs w:val="18"/>
              </w:rPr>
            </w:pPr>
          </w:p>
        </w:tc>
      </w:tr>
    </w:tbl>
    <w:p w14:paraId="5CABFA17" w14:textId="3F9797C5" w:rsidR="00AC7EC8" w:rsidRPr="002E7735" w:rsidRDefault="00BB0A38" w:rsidP="00D663AB">
      <w:pPr>
        <w:pStyle w:val="Compact"/>
        <w:numPr>
          <w:ilvl w:val="0"/>
          <w:numId w:val="12"/>
        </w:numPr>
        <w:spacing w:line="276" w:lineRule="auto"/>
        <w:rPr>
          <w:sz w:val="18"/>
          <w:szCs w:val="18"/>
        </w:rPr>
      </w:pPr>
      <w:r w:rsidRPr="002E7735">
        <w:rPr>
          <w:sz w:val="18"/>
          <w:szCs w:val="18"/>
        </w:rPr>
        <w:t xml:space="preserve">CHEW positive results were reported for all ages </w:t>
      </w:r>
      <w:r w:rsidR="00BD3327" w:rsidRPr="002E7735">
        <w:rPr>
          <w:sz w:val="18"/>
          <w:szCs w:val="18"/>
        </w:rPr>
        <w:t>until</w:t>
      </w:r>
      <w:r w:rsidRPr="002E7735">
        <w:rPr>
          <w:sz w:val="18"/>
          <w:szCs w:val="18"/>
        </w:rPr>
        <w:t xml:space="preserve"> 2021, when a new form allowed age </w:t>
      </w:r>
      <w:r w:rsidR="00A813E1" w:rsidRPr="002E7735">
        <w:rPr>
          <w:sz w:val="18"/>
          <w:szCs w:val="18"/>
        </w:rPr>
        <w:t>disaggregation</w:t>
      </w:r>
    </w:p>
    <w:p w14:paraId="5CABFA18" w14:textId="77777777" w:rsidR="00AC7EC8" w:rsidRPr="002E7735" w:rsidRDefault="00BB0A38" w:rsidP="00D663AB">
      <w:pPr>
        <w:pStyle w:val="Compact"/>
        <w:numPr>
          <w:ilvl w:val="0"/>
          <w:numId w:val="12"/>
        </w:numPr>
        <w:spacing w:line="276" w:lineRule="auto"/>
        <w:rPr>
          <w:sz w:val="18"/>
          <w:szCs w:val="18"/>
        </w:rPr>
      </w:pPr>
      <w:r w:rsidRPr="002E7735">
        <w:rPr>
          <w:sz w:val="18"/>
          <w:szCs w:val="18"/>
        </w:rPr>
        <w:lastRenderedPageBreak/>
        <w:t>In 2021-2022, it may have been possible for some facilities to report on both forms, which would lead to double-counting of cases.</w:t>
      </w:r>
    </w:p>
    <w:p w14:paraId="5CABFA19" w14:textId="2BA3A368" w:rsidR="00AC7EC8" w:rsidRPr="002E7735" w:rsidRDefault="00BB0A38" w:rsidP="00D663AB">
      <w:pPr>
        <w:pStyle w:val="Compact"/>
        <w:numPr>
          <w:ilvl w:val="0"/>
          <w:numId w:val="12"/>
        </w:numPr>
        <w:spacing w:line="276" w:lineRule="auto"/>
        <w:rPr>
          <w:sz w:val="18"/>
          <w:szCs w:val="18"/>
        </w:rPr>
      </w:pPr>
      <w:r w:rsidRPr="002E7735">
        <w:rPr>
          <w:sz w:val="18"/>
          <w:szCs w:val="18"/>
        </w:rPr>
        <w:t>Were some facilities reporting both CHEW No. </w:t>
      </w:r>
      <w:r w:rsidR="00A813E1" w:rsidRPr="002E7735">
        <w:rPr>
          <w:sz w:val="18"/>
          <w:szCs w:val="18"/>
        </w:rPr>
        <w:t>positive default</w:t>
      </w:r>
      <w:r w:rsidRPr="002E7735">
        <w:rPr>
          <w:sz w:val="18"/>
          <w:szCs w:val="18"/>
        </w:rPr>
        <w:t xml:space="preserve"> and age-group-specific CHEW No. positive?</w:t>
      </w:r>
    </w:p>
    <w:tbl>
      <w:tblPr>
        <w:tblStyle w:val="Table"/>
        <w:tblW w:w="5000" w:type="pct"/>
        <w:tblLook w:val="0000" w:firstRow="0" w:lastRow="0" w:firstColumn="0" w:lastColumn="0" w:noHBand="0" w:noVBand="0"/>
      </w:tblPr>
      <w:tblGrid>
        <w:gridCol w:w="9360"/>
      </w:tblGrid>
      <w:tr w:rsidR="00AC7EC8" w:rsidRPr="002E7735" w14:paraId="5CABFAB7" w14:textId="77777777" w:rsidTr="008A55A7">
        <w:tc>
          <w:tcPr>
            <w:tcW w:w="7920" w:type="dxa"/>
          </w:tcPr>
          <w:p w14:paraId="5CABFA1A" w14:textId="18136B23" w:rsidR="00AC7EC8" w:rsidRPr="002E7735" w:rsidRDefault="00BB0A38" w:rsidP="00F80CF3">
            <w:pPr>
              <w:pStyle w:val="ImageCaption"/>
              <w:spacing w:before="200" w:line="276" w:lineRule="auto"/>
              <w:rPr>
                <w:sz w:val="18"/>
                <w:szCs w:val="18"/>
              </w:rPr>
            </w:pPr>
            <w:bookmarkStart w:id="70" w:name="X7fb3a3cd67d8dca9faa6e30a7fd6a2e7ba3fba5"/>
            <w:r w:rsidRPr="002E7735">
              <w:rPr>
                <w:sz w:val="18"/>
                <w:szCs w:val="18"/>
              </w:rPr>
              <w:t>Table 17</w:t>
            </w:r>
            <w:r w:rsidRPr="002E7735">
              <w:rPr>
                <w:b/>
                <w:bCs/>
                <w:sz w:val="18"/>
                <w:szCs w:val="18"/>
              </w:rPr>
              <w:t>.S</w:t>
            </w:r>
            <w:r w:rsidRPr="002E7735">
              <w:rPr>
                <w:sz w:val="18"/>
                <w:szCs w:val="18"/>
              </w:rPr>
              <w:t xml:space="preserve"> Monthly number of health providers in MVIP areas </w:t>
            </w:r>
            <w:r w:rsidR="00A813E1" w:rsidRPr="002E7735">
              <w:rPr>
                <w:sz w:val="18"/>
                <w:szCs w:val="18"/>
              </w:rPr>
              <w:t>reporting</w:t>
            </w:r>
            <w:r w:rsidRPr="002E7735">
              <w:rPr>
                <w:sz w:val="18"/>
                <w:szCs w:val="18"/>
              </w:rPr>
              <w:t xml:space="preserve"> data for each data elements, 2021</w:t>
            </w:r>
          </w:p>
          <w:tbl>
            <w:tblPr>
              <w:tblW w:w="3673" w:type="pct"/>
              <w:tblLook w:val="0420" w:firstRow="1" w:lastRow="0" w:firstColumn="0" w:lastColumn="0" w:noHBand="0" w:noVBand="1"/>
            </w:tblPr>
            <w:tblGrid>
              <w:gridCol w:w="766"/>
              <w:gridCol w:w="325"/>
              <w:gridCol w:w="351"/>
              <w:gridCol w:w="351"/>
              <w:gridCol w:w="351"/>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tblGrid>
            <w:tr w:rsidR="008A55A7" w:rsidRPr="002E7735" w14:paraId="5CABFA34" w14:textId="77777777" w:rsidTr="008A55A7">
              <w:trPr>
                <w:tblHeader/>
              </w:trPr>
              <w:tc>
                <w:tcPr>
                  <w:tcW w:w="679"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Data Element</w:t>
                  </w:r>
                </w:p>
              </w:tc>
              <w:tc>
                <w:tcPr>
                  <w:tcW w:w="17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Jan</w:t>
                  </w:r>
                </w:p>
              </w:tc>
              <w:tc>
                <w:tcPr>
                  <w:tcW w:w="1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Feb</w:t>
                  </w:r>
                </w:p>
              </w:tc>
              <w:tc>
                <w:tcPr>
                  <w:tcW w:w="1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Mar</w:t>
                  </w:r>
                </w:p>
              </w:tc>
              <w:tc>
                <w:tcPr>
                  <w:tcW w:w="17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Apr</w:t>
                  </w:r>
                </w:p>
              </w:tc>
              <w:tc>
                <w:tcPr>
                  <w:tcW w:w="1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May</w:t>
                  </w:r>
                </w:p>
              </w:tc>
              <w:tc>
                <w:tcPr>
                  <w:tcW w:w="17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Jun</w:t>
                  </w:r>
                </w:p>
              </w:tc>
              <w:tc>
                <w:tcPr>
                  <w:tcW w:w="16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Jul</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Aug</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Sep</w:t>
                  </w:r>
                </w:p>
              </w:tc>
              <w:tc>
                <w:tcPr>
                  <w:tcW w:w="17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Oct</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Nov</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 Dec</w:t>
                  </w:r>
                </w:p>
              </w:tc>
              <w:tc>
                <w:tcPr>
                  <w:tcW w:w="17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Jan</w:t>
                  </w:r>
                </w:p>
              </w:tc>
              <w:tc>
                <w:tcPr>
                  <w:tcW w:w="1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Feb</w:t>
                  </w:r>
                </w:p>
              </w:tc>
              <w:tc>
                <w:tcPr>
                  <w:tcW w:w="18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Mar</w:t>
                  </w:r>
                </w:p>
              </w:tc>
              <w:tc>
                <w:tcPr>
                  <w:tcW w:w="17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Apr</w:t>
                  </w:r>
                </w:p>
              </w:tc>
              <w:tc>
                <w:tcPr>
                  <w:tcW w:w="18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May</w:t>
                  </w:r>
                </w:p>
              </w:tc>
              <w:tc>
                <w:tcPr>
                  <w:tcW w:w="17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Jun</w:t>
                  </w:r>
                </w:p>
              </w:tc>
              <w:tc>
                <w:tcPr>
                  <w:tcW w:w="16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Jul</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Aug</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Sep</w:t>
                  </w:r>
                </w:p>
              </w:tc>
              <w:tc>
                <w:tcPr>
                  <w:tcW w:w="17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Oct</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Nov</w:t>
                  </w:r>
                </w:p>
              </w:tc>
              <w:tc>
                <w:tcPr>
                  <w:tcW w:w="18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 Dec</w:t>
                  </w:r>
                </w:p>
              </w:tc>
            </w:tr>
            <w:tr w:rsidR="008A55A7" w:rsidRPr="002E7735" w14:paraId="5CABFA4E" w14:textId="77777777" w:rsidTr="008A55A7">
              <w:tc>
                <w:tcPr>
                  <w:tcW w:w="679"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cases)_&gt;5 yrs</w:t>
                  </w:r>
                </w:p>
              </w:tc>
              <w:tc>
                <w:tcPr>
                  <w:tcW w:w="17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862</w:t>
                  </w:r>
                </w:p>
              </w:tc>
              <w:tc>
                <w:tcPr>
                  <w:tcW w:w="1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1,086</w:t>
                  </w:r>
                </w:p>
              </w:tc>
              <w:tc>
                <w:tcPr>
                  <w:tcW w:w="1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1,166</w:t>
                  </w:r>
                </w:p>
              </w:tc>
              <w:tc>
                <w:tcPr>
                  <w:tcW w:w="17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1,150</w:t>
                  </w:r>
                </w:p>
              </w:tc>
              <w:tc>
                <w:tcPr>
                  <w:tcW w:w="1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1,148</w:t>
                  </w:r>
                </w:p>
              </w:tc>
              <w:tc>
                <w:tcPr>
                  <w:tcW w:w="17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1,188</w:t>
                  </w:r>
                </w:p>
              </w:tc>
              <w:tc>
                <w:tcPr>
                  <w:tcW w:w="1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1,187</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1,210</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1,194</w:t>
                  </w:r>
                </w:p>
              </w:tc>
              <w:tc>
                <w:tcPr>
                  <w:tcW w:w="17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1,201</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1,181</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1,185</w:t>
                  </w:r>
                </w:p>
              </w:tc>
              <w:tc>
                <w:tcPr>
                  <w:tcW w:w="17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1,226</w:t>
                  </w:r>
                </w:p>
              </w:tc>
              <w:tc>
                <w:tcPr>
                  <w:tcW w:w="1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1,266</w:t>
                  </w:r>
                </w:p>
              </w:tc>
              <w:tc>
                <w:tcPr>
                  <w:tcW w:w="18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1,280</w:t>
                  </w:r>
                </w:p>
              </w:tc>
              <w:tc>
                <w:tcPr>
                  <w:tcW w:w="17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1,271</w:t>
                  </w:r>
                </w:p>
              </w:tc>
              <w:tc>
                <w:tcPr>
                  <w:tcW w:w="186"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1,263</w:t>
                  </w:r>
                </w:p>
              </w:tc>
              <w:tc>
                <w:tcPr>
                  <w:tcW w:w="17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1,262</w:t>
                  </w:r>
                </w:p>
              </w:tc>
              <w:tc>
                <w:tcPr>
                  <w:tcW w:w="16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1,299</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1,290</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1,289</w:t>
                  </w:r>
                </w:p>
              </w:tc>
              <w:tc>
                <w:tcPr>
                  <w:tcW w:w="17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1,288</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1,286</w:t>
                  </w:r>
                </w:p>
              </w:tc>
              <w:tc>
                <w:tcPr>
                  <w:tcW w:w="18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1,281</w:t>
                  </w:r>
                </w:p>
              </w:tc>
            </w:tr>
            <w:tr w:rsidR="008A55A7" w:rsidRPr="002E7735" w14:paraId="5CABFA68" w14:textId="77777777" w:rsidTr="008A55A7">
              <w:tc>
                <w:tcPr>
                  <w:tcW w:w="6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cases)_&lt;5 yrs</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768</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996</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1,060</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1,073</w:t>
                  </w: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1,081</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1,108</w:t>
                  </w: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1,108</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1,141</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1,110</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1,140</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1,101</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1,132</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1,152</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1,192</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1,220</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1,197</w:t>
                  </w: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1,190</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1,230</w:t>
                  </w: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1,230</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1,219</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1,226</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1,235</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1,223</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1,202</w:t>
                  </w:r>
                </w:p>
              </w:tc>
            </w:tr>
            <w:tr w:rsidR="008A55A7" w:rsidRPr="002E7735" w14:paraId="5CABFA82" w14:textId="77777777" w:rsidTr="008A55A7">
              <w:tc>
                <w:tcPr>
                  <w:tcW w:w="6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positive_default</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313</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373</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397</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453</w:t>
                  </w: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445</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376</w:t>
                  </w: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360</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367</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464</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70</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41</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28</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18</w:t>
                  </w:r>
                </w:p>
              </w:tc>
            </w:tr>
            <w:tr w:rsidR="008A55A7" w:rsidRPr="002E7735" w14:paraId="5CABFA9C" w14:textId="77777777" w:rsidTr="008A55A7">
              <w:tc>
                <w:tcPr>
                  <w:tcW w:w="67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&gt;= 5_default</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472</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643</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772</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765</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754</w:t>
                  </w:r>
                </w:p>
              </w:tc>
              <w:tc>
                <w:tcPr>
                  <w:tcW w:w="18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816</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813</w:t>
                  </w:r>
                </w:p>
              </w:tc>
              <w:tc>
                <w:tcPr>
                  <w:tcW w:w="18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841</w:t>
                  </w:r>
                </w:p>
              </w:tc>
              <w:tc>
                <w:tcPr>
                  <w:tcW w:w="17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872</w:t>
                  </w:r>
                </w:p>
              </w:tc>
              <w:tc>
                <w:tcPr>
                  <w:tcW w:w="16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886</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852</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885</w:t>
                  </w:r>
                </w:p>
              </w:tc>
              <w:tc>
                <w:tcPr>
                  <w:tcW w:w="17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881</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923</w:t>
                  </w:r>
                </w:p>
              </w:tc>
              <w:tc>
                <w:tcPr>
                  <w:tcW w:w="18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938</w:t>
                  </w:r>
                </w:p>
              </w:tc>
            </w:tr>
            <w:tr w:rsidR="008A55A7" w:rsidRPr="002E7735" w14:paraId="5CABFAB6" w14:textId="77777777" w:rsidTr="008A55A7">
              <w:tc>
                <w:tcPr>
                  <w:tcW w:w="67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9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&lt; 5_default</w:t>
                  </w:r>
                </w:p>
              </w:tc>
              <w:tc>
                <w:tcPr>
                  <w:tcW w:w="17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9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9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7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409</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583</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726</w:t>
                  </w:r>
                </w:p>
              </w:tc>
              <w:tc>
                <w:tcPr>
                  <w:tcW w:w="17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733</w:t>
                  </w:r>
                </w:p>
              </w:tc>
              <w:tc>
                <w:tcPr>
                  <w:tcW w:w="1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720</w:t>
                  </w:r>
                </w:p>
              </w:tc>
              <w:tc>
                <w:tcPr>
                  <w:tcW w:w="18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786</w:t>
                  </w:r>
                </w:p>
              </w:tc>
              <w:tc>
                <w:tcPr>
                  <w:tcW w:w="17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762</w:t>
                  </w:r>
                </w:p>
              </w:tc>
              <w:tc>
                <w:tcPr>
                  <w:tcW w:w="186"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805</w:t>
                  </w:r>
                </w:p>
              </w:tc>
              <w:tc>
                <w:tcPr>
                  <w:tcW w:w="17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861</w:t>
                  </w:r>
                </w:p>
              </w:tc>
              <w:tc>
                <w:tcPr>
                  <w:tcW w:w="16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869</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830</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837</w:t>
                  </w:r>
                </w:p>
              </w:tc>
              <w:tc>
                <w:tcPr>
                  <w:tcW w:w="17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855</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887</w:t>
                  </w:r>
                </w:p>
              </w:tc>
              <w:tc>
                <w:tcPr>
                  <w:tcW w:w="18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889</w:t>
                  </w:r>
                </w:p>
              </w:tc>
            </w:tr>
            <w:bookmarkEnd w:id="70"/>
          </w:tbl>
          <w:p w14:paraId="5CAC0936" w14:textId="77777777" w:rsidR="00BB0A38" w:rsidRPr="002E7735" w:rsidRDefault="00BB0A38" w:rsidP="00F80CF3">
            <w:pPr>
              <w:spacing w:after="0" w:line="276" w:lineRule="auto"/>
              <w:rPr>
                <w:sz w:val="18"/>
                <w:szCs w:val="18"/>
              </w:rPr>
            </w:pPr>
          </w:p>
        </w:tc>
      </w:tr>
      <w:tr w:rsidR="00AC7EC8" w:rsidRPr="002E7735" w14:paraId="5CABFB01" w14:textId="77777777" w:rsidTr="008A55A7">
        <w:tc>
          <w:tcPr>
            <w:tcW w:w="7920" w:type="dxa"/>
          </w:tcPr>
          <w:p w14:paraId="19E42D4D" w14:textId="77777777" w:rsidR="00B97FA8" w:rsidRDefault="00B97FA8" w:rsidP="00F80CF3">
            <w:pPr>
              <w:pStyle w:val="ImageCaption"/>
              <w:spacing w:before="200" w:line="276" w:lineRule="auto"/>
              <w:rPr>
                <w:sz w:val="18"/>
                <w:szCs w:val="18"/>
              </w:rPr>
            </w:pPr>
            <w:bookmarkStart w:id="71" w:name="Xf43d38d230c7737a167c38cd4cdda4a821c0e1f"/>
          </w:p>
          <w:p w14:paraId="5CABFAB8" w14:textId="2D25B02B" w:rsidR="00AC7EC8" w:rsidRPr="002E7735" w:rsidRDefault="00BB0A38" w:rsidP="00F80CF3">
            <w:pPr>
              <w:pStyle w:val="ImageCaption"/>
              <w:spacing w:before="200" w:line="276" w:lineRule="auto"/>
              <w:rPr>
                <w:sz w:val="18"/>
                <w:szCs w:val="18"/>
              </w:rPr>
            </w:pPr>
            <w:r w:rsidRPr="002E7735">
              <w:rPr>
                <w:sz w:val="18"/>
                <w:szCs w:val="18"/>
              </w:rPr>
              <w:t>Table 18</w:t>
            </w:r>
            <w:r w:rsidRPr="002E7735">
              <w:rPr>
                <w:b/>
                <w:bCs/>
                <w:sz w:val="18"/>
                <w:szCs w:val="18"/>
              </w:rPr>
              <w:t>.S</w:t>
            </w:r>
            <w:r w:rsidRPr="002E7735">
              <w:rPr>
                <w:sz w:val="18"/>
                <w:szCs w:val="18"/>
              </w:rPr>
              <w:t xml:space="preserve"> Annual number of health providers in MVIP areas reporing data for each data elements, 2013-2022</w:t>
            </w:r>
          </w:p>
          <w:tbl>
            <w:tblPr>
              <w:tblW w:w="0" w:type="auto"/>
              <w:jc w:val="center"/>
              <w:tblLook w:val="0420" w:firstRow="1" w:lastRow="0" w:firstColumn="0" w:lastColumn="0" w:noHBand="0" w:noVBand="1"/>
            </w:tblPr>
            <w:tblGrid>
              <w:gridCol w:w="3070"/>
              <w:gridCol w:w="582"/>
              <w:gridCol w:w="582"/>
              <w:gridCol w:w="583"/>
              <w:gridCol w:w="583"/>
              <w:gridCol w:w="624"/>
              <w:gridCol w:w="624"/>
              <w:gridCol w:w="624"/>
              <w:gridCol w:w="624"/>
              <w:gridCol w:w="624"/>
              <w:gridCol w:w="624"/>
            </w:tblGrid>
            <w:tr w:rsidR="00AC7EC8" w:rsidRPr="002E7735" w14:paraId="5CABFAC4" w14:textId="77777777" w:rsidTr="008A55A7">
              <w:trPr>
                <w:tblHeader/>
                <w:jc w:val="center"/>
              </w:trPr>
              <w:tc>
                <w:tcPr>
                  <w:tcW w:w="32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Data Element</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2013</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2014</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2015</w:t>
                  </w:r>
                </w:p>
              </w:tc>
              <w:tc>
                <w:tcPr>
                  <w:tcW w:w="5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2016</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2017</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2018</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2019</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2020</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2021</w:t>
                  </w:r>
                </w:p>
              </w:tc>
              <w:tc>
                <w:tcPr>
                  <w:tcW w:w="6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2022</w:t>
                  </w:r>
                </w:p>
              </w:tc>
            </w:tr>
            <w:tr w:rsidR="00AC7EC8" w:rsidRPr="002E7735" w14:paraId="5CABFAD0" w14:textId="77777777" w:rsidTr="008A55A7">
              <w:trPr>
                <w:jc w:val="center"/>
              </w:trPr>
              <w:tc>
                <w:tcPr>
                  <w:tcW w:w="32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cases)_&gt;5 yrs</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797</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861</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916</w:t>
                  </w:r>
                </w:p>
              </w:tc>
              <w:tc>
                <w:tcPr>
                  <w:tcW w:w="5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1,051</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1,117</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1,286</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1,328</w:t>
                  </w:r>
                </w:p>
              </w:tc>
              <w:tc>
                <w:tcPr>
                  <w:tcW w:w="6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1,387</w:t>
                  </w:r>
                </w:p>
              </w:tc>
            </w:tr>
            <w:tr w:rsidR="00AC7EC8" w:rsidRPr="002E7735" w14:paraId="5CABFADC" w14:textId="77777777" w:rsidTr="008A55A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Confirmed Malaria (only Positive cases)_&lt;5 yrs</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783</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845</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904</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1,176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1,267</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1,368</w:t>
                  </w:r>
                </w:p>
              </w:tc>
            </w:tr>
            <w:tr w:rsidR="00AC7EC8" w:rsidRPr="002E7735" w14:paraId="5CABFAE8" w14:textId="77777777" w:rsidTr="008A55A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positive_default</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D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872</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544</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720</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w:t>
                  </w:r>
                </w:p>
              </w:tc>
            </w:tr>
            <w:tr w:rsidR="00AC7EC8" w:rsidRPr="002E7735" w14:paraId="5CABFAF4" w14:textId="77777777" w:rsidTr="008A55A7">
              <w:trPr>
                <w:jc w:val="center"/>
              </w:trPr>
              <w:tc>
                <w:tcPr>
                  <w:tcW w:w="32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&gt;= 5_default</w:t>
                  </w: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E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F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F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826</w:t>
                  </w:r>
                </w:p>
              </w:tc>
              <w:tc>
                <w:tcPr>
                  <w:tcW w:w="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A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1,045</w:t>
                  </w:r>
                </w:p>
              </w:tc>
            </w:tr>
            <w:tr w:rsidR="00AC7EC8" w:rsidRPr="002E7735" w14:paraId="5CABFB00" w14:textId="77777777" w:rsidTr="008A55A7">
              <w:trPr>
                <w:jc w:val="center"/>
              </w:trPr>
              <w:tc>
                <w:tcPr>
                  <w:tcW w:w="32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CHEW No. positive &lt; 5_default</w:t>
                  </w: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5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798</w:t>
                  </w:r>
                </w:p>
              </w:tc>
              <w:tc>
                <w:tcPr>
                  <w:tcW w:w="6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A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1,042</w:t>
                  </w:r>
                </w:p>
              </w:tc>
            </w:tr>
            <w:bookmarkEnd w:id="71"/>
          </w:tbl>
          <w:p w14:paraId="5CAC0937" w14:textId="77777777" w:rsidR="00BB0A38" w:rsidRPr="002E7735" w:rsidRDefault="00BB0A38" w:rsidP="00F80CF3">
            <w:pPr>
              <w:spacing w:after="0" w:line="276" w:lineRule="auto"/>
              <w:rPr>
                <w:sz w:val="18"/>
                <w:szCs w:val="18"/>
              </w:rPr>
            </w:pPr>
          </w:p>
        </w:tc>
      </w:tr>
      <w:tr w:rsidR="00AC7EC8" w:rsidRPr="002E7735" w14:paraId="5CABFEF9" w14:textId="77777777" w:rsidTr="008A55A7">
        <w:tc>
          <w:tcPr>
            <w:tcW w:w="7920" w:type="dxa"/>
          </w:tcPr>
          <w:p w14:paraId="6AFB2D2F" w14:textId="77777777" w:rsidR="00B97FA8" w:rsidRDefault="00B97FA8" w:rsidP="00F80CF3">
            <w:pPr>
              <w:pStyle w:val="ImageCaption"/>
              <w:spacing w:before="200" w:line="276" w:lineRule="auto"/>
              <w:rPr>
                <w:sz w:val="18"/>
                <w:szCs w:val="18"/>
              </w:rPr>
            </w:pPr>
            <w:bookmarkStart w:id="72" w:name="tbl-doubleEntryCHEW"/>
          </w:p>
          <w:p w14:paraId="5CABFB02" w14:textId="21589355" w:rsidR="00AC7EC8" w:rsidRPr="002E7735" w:rsidRDefault="00BB0A38" w:rsidP="00F80CF3">
            <w:pPr>
              <w:pStyle w:val="ImageCaption"/>
              <w:spacing w:before="200" w:line="276" w:lineRule="auto"/>
              <w:rPr>
                <w:sz w:val="18"/>
                <w:szCs w:val="18"/>
              </w:rPr>
            </w:pPr>
            <w:r w:rsidRPr="002E7735">
              <w:rPr>
                <w:sz w:val="18"/>
                <w:szCs w:val="18"/>
              </w:rPr>
              <w:t>Table 19</w:t>
            </w:r>
            <w:r w:rsidRPr="002E7735">
              <w:rPr>
                <w:b/>
                <w:bCs/>
                <w:sz w:val="18"/>
                <w:szCs w:val="18"/>
              </w:rPr>
              <w:t>.S</w:t>
            </w:r>
            <w:r w:rsidRPr="002E7735">
              <w:rPr>
                <w:sz w:val="18"/>
                <w:szCs w:val="18"/>
              </w:rPr>
              <w:t xml:space="preserve"> CHEW values entered for both total and age-categories</w:t>
            </w:r>
            <w:r w:rsidR="007A5260">
              <w:rPr>
                <w:sz w:val="18"/>
                <w:szCs w:val="18"/>
              </w:rPr>
              <w:t xml:space="preserve"> </w:t>
            </w:r>
            <w:r w:rsidR="007A5260" w:rsidRPr="007A5260">
              <w:rPr>
                <w:color w:val="FF0000"/>
                <w:sz w:val="18"/>
                <w:szCs w:val="18"/>
              </w:rPr>
              <w:t>(omitted for space from Word doc</w:t>
            </w:r>
            <w:r w:rsidR="007A5260">
              <w:rPr>
                <w:sz w:val="18"/>
                <w:szCs w:val="18"/>
              </w:rPr>
              <w:t>)</w:t>
            </w:r>
          </w:p>
          <w:bookmarkEnd w:id="72"/>
          <w:p w14:paraId="5CAC0938" w14:textId="77777777" w:rsidR="00BB0A38" w:rsidRPr="002E7735" w:rsidRDefault="00BB0A38" w:rsidP="00F80CF3">
            <w:pPr>
              <w:spacing w:after="0" w:line="276" w:lineRule="auto"/>
              <w:rPr>
                <w:sz w:val="18"/>
                <w:szCs w:val="18"/>
              </w:rPr>
            </w:pPr>
          </w:p>
        </w:tc>
      </w:tr>
      <w:tr w:rsidR="00AC7EC8" w:rsidRPr="002E7735" w14:paraId="5CABFF03" w14:textId="77777777" w:rsidTr="008A55A7">
        <w:tc>
          <w:tcPr>
            <w:tcW w:w="7920" w:type="dxa"/>
          </w:tcPr>
          <w:p w14:paraId="5CABFEFA" w14:textId="77777777" w:rsidR="00AC7EC8" w:rsidRPr="002E7735" w:rsidRDefault="00BB0A38" w:rsidP="00F80CF3">
            <w:pPr>
              <w:pStyle w:val="ImageCaption"/>
              <w:spacing w:before="200" w:line="276" w:lineRule="auto"/>
              <w:rPr>
                <w:sz w:val="18"/>
                <w:szCs w:val="18"/>
              </w:rPr>
            </w:pPr>
            <w:bookmarkStart w:id="73" w:name="tbl-ageCHEW"/>
            <w:r w:rsidRPr="002E7735">
              <w:rPr>
                <w:sz w:val="18"/>
                <w:szCs w:val="18"/>
              </w:rPr>
              <w:t>Table 20</w:t>
            </w:r>
            <w:r w:rsidRPr="002E7735">
              <w:rPr>
                <w:b/>
                <w:bCs/>
                <w:sz w:val="18"/>
                <w:szCs w:val="18"/>
              </w:rPr>
              <w:t>.S</w:t>
            </w:r>
            <w:r w:rsidRPr="002E7735">
              <w:rPr>
                <w:sz w:val="18"/>
                <w:szCs w:val="18"/>
              </w:rPr>
              <w:t xml:space="preserve"> The age-disagregations and totals for CHEW values reported by MVIP facilities in 2021-2022</w:t>
            </w:r>
          </w:p>
          <w:tbl>
            <w:tblPr>
              <w:tblW w:w="0" w:type="auto"/>
              <w:jc w:val="center"/>
              <w:tblLook w:val="0420" w:firstRow="1" w:lastRow="0" w:firstColumn="0" w:lastColumn="0" w:noHBand="0" w:noVBand="1"/>
            </w:tblPr>
            <w:tblGrid>
              <w:gridCol w:w="1080"/>
              <w:gridCol w:w="1080"/>
              <w:gridCol w:w="1579"/>
            </w:tblGrid>
            <w:tr w:rsidR="00AC7EC8" w:rsidRPr="002E7735" w14:paraId="5CABFEFE" w14:textId="77777777" w:rsidTr="008A55A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E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under5</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E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over4</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E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total_under5_over4</w:t>
                  </w:r>
                </w:p>
              </w:tc>
            </w:tr>
            <w:tr w:rsidR="00AC7EC8" w:rsidRPr="002E7735" w14:paraId="5CABFF02" w14:textId="77777777" w:rsidTr="008A55A7">
              <w:trP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E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268,516</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486,281</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754,797</w:t>
                  </w:r>
                </w:p>
              </w:tc>
            </w:tr>
            <w:bookmarkEnd w:id="73"/>
          </w:tbl>
          <w:p w14:paraId="5CAC0939" w14:textId="77777777" w:rsidR="00BB0A38" w:rsidRPr="002E7735" w:rsidRDefault="00BB0A38" w:rsidP="00F80CF3">
            <w:pPr>
              <w:spacing w:after="0" w:line="276" w:lineRule="auto"/>
              <w:rPr>
                <w:sz w:val="18"/>
                <w:szCs w:val="18"/>
              </w:rPr>
            </w:pPr>
          </w:p>
        </w:tc>
      </w:tr>
    </w:tbl>
    <w:p w14:paraId="5CABFF04" w14:textId="77777777" w:rsidR="00AC7EC8" w:rsidRPr="002E7735" w:rsidRDefault="00BB0A38" w:rsidP="00F80CF3">
      <w:pPr>
        <w:pStyle w:val="BodyText"/>
        <w:spacing w:line="276" w:lineRule="auto"/>
        <w:rPr>
          <w:sz w:val="18"/>
          <w:szCs w:val="18"/>
        </w:rPr>
      </w:pPr>
      <w:r w:rsidRPr="002E7735">
        <w:rPr>
          <w:sz w:val="18"/>
          <w:szCs w:val="18"/>
        </w:rPr>
        <w:t>There were 168 values entered by the same orgUnit for total and age-category CHEW, which totals 1.3238^{4} cases, 1.8% of the total CHEW under5 and over4 cases.</w:t>
      </w:r>
    </w:p>
    <w:p w14:paraId="5CABFF05" w14:textId="77777777" w:rsidR="00AC7EC8" w:rsidRPr="002E7735" w:rsidRDefault="00BB0A38" w:rsidP="00D663AB">
      <w:pPr>
        <w:pStyle w:val="Compact"/>
        <w:numPr>
          <w:ilvl w:val="0"/>
          <w:numId w:val="13"/>
        </w:numPr>
        <w:spacing w:line="276" w:lineRule="auto"/>
        <w:rPr>
          <w:sz w:val="18"/>
          <w:szCs w:val="18"/>
        </w:rPr>
      </w:pPr>
      <w:r w:rsidRPr="002E7735">
        <w:rPr>
          <w:sz w:val="18"/>
          <w:szCs w:val="18"/>
        </w:rPr>
        <w:t>Censor the total value and retain the age-specific values.</w:t>
      </w:r>
    </w:p>
    <w:p w14:paraId="5CABFF06" w14:textId="5188EB38" w:rsidR="00AC7EC8" w:rsidRPr="002E7735" w:rsidRDefault="00BB0A38" w:rsidP="00D663AB">
      <w:pPr>
        <w:pStyle w:val="Compact"/>
        <w:numPr>
          <w:ilvl w:val="0"/>
          <w:numId w:val="13"/>
        </w:numPr>
        <w:spacing w:line="276" w:lineRule="auto"/>
        <w:rPr>
          <w:sz w:val="18"/>
          <w:szCs w:val="18"/>
        </w:rPr>
      </w:pPr>
      <w:r w:rsidRPr="002E7735">
        <w:rPr>
          <w:sz w:val="18"/>
          <w:szCs w:val="18"/>
        </w:rPr>
        <w:t xml:space="preserve">Explicitly fill-in missing values. For example, if a value was not submitted by a </w:t>
      </w:r>
      <w:r w:rsidR="00CA1116" w:rsidRPr="002E7735">
        <w:rPr>
          <w:sz w:val="18"/>
          <w:szCs w:val="18"/>
        </w:rPr>
        <w:t>facility</w:t>
      </w:r>
      <w:r w:rsidRPr="002E7735">
        <w:rPr>
          <w:sz w:val="18"/>
          <w:szCs w:val="18"/>
        </w:rPr>
        <w:t xml:space="preserve"> in a given month, we </w:t>
      </w:r>
      <w:r w:rsidR="00CA1116" w:rsidRPr="002E7735">
        <w:rPr>
          <w:sz w:val="18"/>
          <w:szCs w:val="18"/>
        </w:rPr>
        <w:t>explicitly</w:t>
      </w:r>
      <w:r w:rsidRPr="002E7735">
        <w:rPr>
          <w:sz w:val="18"/>
          <w:szCs w:val="18"/>
        </w:rPr>
        <w:t xml:space="preserve"> add an entry for that month and assign the value NA. This is done to ensure time-series models see the full time-period without any breaks.</w:t>
      </w:r>
    </w:p>
    <w:p w14:paraId="5CABFF07" w14:textId="0AD62508" w:rsidR="00AC7EC8" w:rsidRPr="002E7735" w:rsidRDefault="00BB0A38" w:rsidP="00D663AB">
      <w:pPr>
        <w:pStyle w:val="Compact"/>
        <w:numPr>
          <w:ilvl w:val="0"/>
          <w:numId w:val="13"/>
        </w:numPr>
        <w:spacing w:line="276" w:lineRule="auto"/>
        <w:rPr>
          <w:sz w:val="18"/>
          <w:szCs w:val="18"/>
        </w:rPr>
      </w:pPr>
      <w:r w:rsidRPr="002E7735">
        <w:rPr>
          <w:sz w:val="18"/>
          <w:szCs w:val="18"/>
        </w:rPr>
        <w:t xml:space="preserve">Save result as mcc (MVIP confirmed cases), a time-series dataset of </w:t>
      </w:r>
      <w:r w:rsidR="00CA1116" w:rsidRPr="002E7735">
        <w:rPr>
          <w:sz w:val="18"/>
          <w:szCs w:val="18"/>
        </w:rPr>
        <w:t>the</w:t>
      </w:r>
      <w:r w:rsidRPr="002E7735">
        <w:rPr>
          <w:sz w:val="18"/>
          <w:szCs w:val="18"/>
        </w:rPr>
        <w:t xml:space="preserve"> raw data with duplicated CHEW values removed.</w:t>
      </w:r>
    </w:p>
    <w:tbl>
      <w:tblPr>
        <w:tblStyle w:val="Table"/>
        <w:tblW w:w="5000" w:type="pct"/>
        <w:tblLayout w:type="fixed"/>
        <w:tblLook w:val="0000" w:firstRow="0" w:lastRow="0" w:firstColumn="0" w:lastColumn="0" w:noHBand="0" w:noVBand="0"/>
      </w:tblPr>
      <w:tblGrid>
        <w:gridCol w:w="9360"/>
      </w:tblGrid>
      <w:tr w:rsidR="00AC7EC8" w:rsidRPr="002E7735" w14:paraId="5CABFF0A" w14:textId="77777777">
        <w:tc>
          <w:tcPr>
            <w:tcW w:w="7920" w:type="dxa"/>
          </w:tcPr>
          <w:p w14:paraId="5CABFF08" w14:textId="77777777" w:rsidR="00AC7EC8" w:rsidRPr="002E7735" w:rsidRDefault="00BB0A38" w:rsidP="00F80CF3">
            <w:pPr>
              <w:pStyle w:val="Compact"/>
              <w:spacing w:line="276" w:lineRule="auto"/>
              <w:jc w:val="center"/>
              <w:rPr>
                <w:sz w:val="18"/>
                <w:szCs w:val="18"/>
              </w:rPr>
            </w:pPr>
            <w:bookmarkStart w:id="74" w:name="fig-mvip.clinical.cases.chart.facet"/>
            <w:r w:rsidRPr="002E7735">
              <w:rPr>
                <w:noProof/>
                <w:sz w:val="18"/>
                <w:szCs w:val="18"/>
              </w:rPr>
              <w:lastRenderedPageBreak/>
              <w:drawing>
                <wp:inline distT="0" distB="0" distL="0" distR="0" wp14:anchorId="5CAC0947" wp14:editId="5CAC0948">
                  <wp:extent cx="5943600" cy="495300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8" name="Picture" descr="MVIP-Supplement_files/figure-docx/fig-mvip.clinical.cases.chart.facet-1.png"/>
                          <pic:cNvPicPr>
                            <a:picLocks noChangeAspect="1" noChangeArrowheads="1"/>
                          </pic:cNvPicPr>
                        </pic:nvPicPr>
                        <pic:blipFill>
                          <a:blip r:embed="rId23"/>
                          <a:stretch>
                            <a:fillRect/>
                          </a:stretch>
                        </pic:blipFill>
                        <pic:spPr bwMode="auto">
                          <a:xfrm>
                            <a:off x="0" y="0"/>
                            <a:ext cx="5943600" cy="4953000"/>
                          </a:xfrm>
                          <a:prstGeom prst="rect">
                            <a:avLst/>
                          </a:prstGeom>
                          <a:noFill/>
                          <a:ln w="9525">
                            <a:noFill/>
                            <a:headEnd/>
                            <a:tailEnd/>
                          </a:ln>
                        </pic:spPr>
                      </pic:pic>
                    </a:graphicData>
                  </a:graphic>
                </wp:inline>
              </w:drawing>
            </w:r>
          </w:p>
          <w:p w14:paraId="5CABFF09"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7</w:t>
            </w:r>
            <w:r w:rsidRPr="002E7735">
              <w:rPr>
                <w:b/>
                <w:bCs/>
                <w:sz w:val="18"/>
                <w:szCs w:val="18"/>
              </w:rPr>
              <w:t>.S</w:t>
            </w:r>
            <w:r w:rsidRPr="002E7735">
              <w:rPr>
                <w:sz w:val="18"/>
                <w:szCs w:val="18"/>
              </w:rPr>
              <w:t xml:space="preserve"> Number of reported confirmed cases in MVIP areas, 2013-2022</w:t>
            </w:r>
          </w:p>
        </w:tc>
        <w:bookmarkEnd w:id="74"/>
      </w:tr>
    </w:tbl>
    <w:p w14:paraId="5CABFF0B"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 `data`</w:t>
      </w:r>
    </w:p>
    <w:tbl>
      <w:tblPr>
        <w:tblStyle w:val="Table"/>
        <w:tblW w:w="5000" w:type="pct"/>
        <w:tblLayout w:type="fixed"/>
        <w:tblLook w:val="0000" w:firstRow="0" w:lastRow="0" w:firstColumn="0" w:lastColumn="0" w:noHBand="0" w:noVBand="0"/>
      </w:tblPr>
      <w:tblGrid>
        <w:gridCol w:w="9360"/>
      </w:tblGrid>
      <w:tr w:rsidR="00AC7EC8" w:rsidRPr="002E7735" w14:paraId="5CABFF0E" w14:textId="77777777">
        <w:tc>
          <w:tcPr>
            <w:tcW w:w="7920" w:type="dxa"/>
          </w:tcPr>
          <w:p w14:paraId="5CABFF0C" w14:textId="77777777" w:rsidR="00AC7EC8" w:rsidRPr="002E7735" w:rsidRDefault="00BB0A38" w:rsidP="00F80CF3">
            <w:pPr>
              <w:pStyle w:val="Compact"/>
              <w:spacing w:line="276" w:lineRule="auto"/>
              <w:jc w:val="center"/>
              <w:rPr>
                <w:sz w:val="18"/>
                <w:szCs w:val="18"/>
              </w:rPr>
            </w:pPr>
            <w:bookmarkStart w:id="75" w:name="X6e98765637dfe5b8c2bfa09d836972efb73b021"/>
            <w:r w:rsidRPr="002E7735">
              <w:rPr>
                <w:noProof/>
                <w:sz w:val="18"/>
                <w:szCs w:val="18"/>
              </w:rPr>
              <w:lastRenderedPageBreak/>
              <w:drawing>
                <wp:inline distT="0" distB="0" distL="0" distR="0" wp14:anchorId="5CAC0949" wp14:editId="5CAC094A">
                  <wp:extent cx="5943600" cy="495300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2" name="Picture" descr="MVIP-Supplement_files/figure-docx/fig-mvip.clinical.cases.chart.facet.byIntervention-1.png"/>
                          <pic:cNvPicPr>
                            <a:picLocks noChangeAspect="1" noChangeArrowheads="1"/>
                          </pic:cNvPicPr>
                        </pic:nvPicPr>
                        <pic:blipFill>
                          <a:blip r:embed="rId24"/>
                          <a:stretch>
                            <a:fillRect/>
                          </a:stretch>
                        </pic:blipFill>
                        <pic:spPr bwMode="auto">
                          <a:xfrm>
                            <a:off x="0" y="0"/>
                            <a:ext cx="5943600" cy="4953000"/>
                          </a:xfrm>
                          <a:prstGeom prst="rect">
                            <a:avLst/>
                          </a:prstGeom>
                          <a:noFill/>
                          <a:ln w="9525">
                            <a:noFill/>
                            <a:headEnd/>
                            <a:tailEnd/>
                          </a:ln>
                        </pic:spPr>
                      </pic:pic>
                    </a:graphicData>
                  </a:graphic>
                </wp:inline>
              </w:drawing>
            </w:r>
          </w:p>
          <w:p w14:paraId="5CABFF0D"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8</w:t>
            </w:r>
            <w:r w:rsidRPr="002E7735">
              <w:rPr>
                <w:b/>
                <w:bCs/>
                <w:sz w:val="18"/>
                <w:szCs w:val="18"/>
              </w:rPr>
              <w:t>.S</w:t>
            </w:r>
            <w:r w:rsidRPr="002E7735">
              <w:rPr>
                <w:sz w:val="18"/>
                <w:szCs w:val="18"/>
              </w:rPr>
              <w:t xml:space="preserve"> Number of reported confirmed cases in MVIP areas, 2013-2022</w:t>
            </w:r>
          </w:p>
        </w:tc>
        <w:bookmarkEnd w:id="75"/>
      </w:tr>
    </w:tbl>
    <w:p w14:paraId="5CABFF0F" w14:textId="03D627F7" w:rsidR="00AC7EC8" w:rsidRPr="002E7735" w:rsidRDefault="00BB0A38" w:rsidP="00F80CF3">
      <w:pPr>
        <w:pStyle w:val="BodyText"/>
        <w:spacing w:line="276" w:lineRule="auto"/>
        <w:rPr>
          <w:sz w:val="18"/>
          <w:szCs w:val="18"/>
        </w:rPr>
      </w:pPr>
      <w:r w:rsidRPr="002E7735">
        <w:rPr>
          <w:sz w:val="18"/>
          <w:szCs w:val="18"/>
        </w:rPr>
        <w:t xml:space="preserve">The number of cases in </w:t>
      </w:r>
      <w:r w:rsidR="005E21CC">
        <w:rPr>
          <w:sz w:val="18"/>
          <w:szCs w:val="18"/>
        </w:rPr>
        <w:t>implementing</w:t>
      </w:r>
      <w:r w:rsidRPr="002E7735">
        <w:rPr>
          <w:sz w:val="18"/>
          <w:szCs w:val="18"/>
        </w:rPr>
        <w:t xml:space="preserve"> areas were similar to the number in </w:t>
      </w:r>
      <w:r w:rsidR="005E21CC">
        <w:rPr>
          <w:sz w:val="18"/>
          <w:szCs w:val="18"/>
        </w:rPr>
        <w:t>comparison</w:t>
      </w:r>
      <w:r w:rsidRPr="002E7735">
        <w:rPr>
          <w:sz w:val="18"/>
          <w:szCs w:val="18"/>
        </w:rPr>
        <w:t xml:space="preserve"> areas both before and after introduction of RTSS.</w:t>
      </w:r>
    </w:p>
    <w:p w14:paraId="5CABFF10" w14:textId="77777777" w:rsidR="00AC7EC8" w:rsidRPr="002E7735" w:rsidRDefault="00BB0A38" w:rsidP="00F80CF3">
      <w:pPr>
        <w:pStyle w:val="Heading2"/>
        <w:spacing w:line="276" w:lineRule="auto"/>
        <w:rPr>
          <w:sz w:val="22"/>
          <w:szCs w:val="22"/>
        </w:rPr>
      </w:pPr>
      <w:bookmarkStart w:id="76" w:name="identify-potential-outliers"/>
      <w:bookmarkStart w:id="77" w:name="_Toc221442463"/>
      <w:bookmarkEnd w:id="66"/>
      <w:r w:rsidRPr="002E7735">
        <w:rPr>
          <w:sz w:val="22"/>
          <w:szCs w:val="22"/>
        </w:rPr>
        <w:t>Identify potential outliers</w:t>
      </w:r>
      <w:bookmarkEnd w:id="77"/>
    </w:p>
    <w:p w14:paraId="5CABFF11" w14:textId="50FDBD2C" w:rsidR="00AC7EC8" w:rsidRPr="002E7735" w:rsidRDefault="00BB0A38" w:rsidP="00F80CF3">
      <w:pPr>
        <w:pStyle w:val="FirstParagraph"/>
        <w:spacing w:line="276" w:lineRule="auto"/>
        <w:rPr>
          <w:sz w:val="18"/>
          <w:szCs w:val="18"/>
        </w:rPr>
      </w:pPr>
      <w:r w:rsidRPr="002E7735">
        <w:rPr>
          <w:sz w:val="18"/>
          <w:szCs w:val="18"/>
        </w:rPr>
        <w:t xml:space="preserve">and create dataset (mcc1) with new </w:t>
      </w:r>
      <w:r w:rsidR="009A2194" w:rsidRPr="002E7735">
        <w:rPr>
          <w:sz w:val="18"/>
          <w:szCs w:val="18"/>
        </w:rPr>
        <w:t>column</w:t>
      </w:r>
      <w:r w:rsidRPr="002E7735">
        <w:rPr>
          <w:sz w:val="18"/>
          <w:szCs w:val="18"/>
        </w:rPr>
        <w:t xml:space="preserve">, clean, that has removed </w:t>
      </w:r>
      <w:commentRangeStart w:id="78"/>
      <w:r w:rsidRPr="002E7735">
        <w:rPr>
          <w:sz w:val="18"/>
          <w:szCs w:val="18"/>
        </w:rPr>
        <w:t>outliers</w:t>
      </w:r>
      <w:commentRangeEnd w:id="78"/>
      <w:r w:rsidR="009A2194" w:rsidRPr="002E7735">
        <w:rPr>
          <w:rStyle w:val="CommentReference"/>
          <w:sz w:val="18"/>
          <w:szCs w:val="18"/>
        </w:rPr>
        <w:commentReference w:id="78"/>
      </w:r>
      <w:r w:rsidRPr="002E7735">
        <w:rPr>
          <w:sz w:val="18"/>
          <w:szCs w:val="18"/>
        </w:rPr>
        <w:t>.</w:t>
      </w:r>
    </w:p>
    <w:p w14:paraId="5CABFF12" w14:textId="77777777" w:rsidR="00AC7EC8" w:rsidRPr="002E7735" w:rsidRDefault="00BB0A38" w:rsidP="00F80CF3">
      <w:pPr>
        <w:pStyle w:val="BodyText"/>
        <w:spacing w:line="276" w:lineRule="auto"/>
        <w:rPr>
          <w:sz w:val="18"/>
          <w:szCs w:val="18"/>
        </w:rPr>
      </w:pPr>
      <w:r w:rsidRPr="002E7735">
        <w:rPr>
          <w:sz w:val="18"/>
          <w:szCs w:val="18"/>
        </w:rPr>
        <w:t xml:space="preserve"> </w:t>
      </w:r>
    </w:p>
    <w:tbl>
      <w:tblPr>
        <w:tblStyle w:val="Table"/>
        <w:tblW w:w="5000" w:type="pct"/>
        <w:tblLayout w:type="fixed"/>
        <w:tblLook w:val="0000" w:firstRow="0" w:lastRow="0" w:firstColumn="0" w:lastColumn="0" w:noHBand="0" w:noVBand="0"/>
      </w:tblPr>
      <w:tblGrid>
        <w:gridCol w:w="9360"/>
      </w:tblGrid>
      <w:tr w:rsidR="00AC7EC8" w:rsidRPr="002E7735" w14:paraId="5CABFF16" w14:textId="77777777">
        <w:tc>
          <w:tcPr>
            <w:tcW w:w="7920" w:type="dxa"/>
          </w:tcPr>
          <w:p w14:paraId="5CABFF13" w14:textId="77777777" w:rsidR="00AC7EC8" w:rsidRPr="002E7735" w:rsidRDefault="00BB0A38" w:rsidP="00F80CF3">
            <w:pPr>
              <w:pStyle w:val="ImageCaption"/>
              <w:spacing w:before="200" w:line="276" w:lineRule="auto"/>
              <w:rPr>
                <w:sz w:val="18"/>
                <w:szCs w:val="18"/>
              </w:rPr>
            </w:pPr>
            <w:bookmarkStart w:id="79" w:name="tbl-mvip.clinical.cases-seasonal"/>
            <w:r w:rsidRPr="002E7735">
              <w:rPr>
                <w:sz w:val="18"/>
                <w:szCs w:val="18"/>
              </w:rPr>
              <w:t>Table 22</w:t>
            </w:r>
            <w:r w:rsidRPr="002E7735">
              <w:rPr>
                <w:b/>
                <w:bCs/>
                <w:sz w:val="18"/>
                <w:szCs w:val="18"/>
              </w:rPr>
              <w:t>.S</w:t>
            </w:r>
            <w:r w:rsidRPr="002E7735">
              <w:rPr>
                <w:sz w:val="18"/>
                <w:szCs w:val="18"/>
              </w:rPr>
              <w:t xml:space="preserve"> Number of errors flagged with the seasonal algorithms</w:t>
            </w:r>
          </w:p>
          <w:p w14:paraId="5CABFF14" w14:textId="77777777" w:rsidR="00AC7EC8" w:rsidRPr="002E7735" w:rsidRDefault="00BB0A38" w:rsidP="00F80CF3">
            <w:pPr>
              <w:pStyle w:val="SourceCode"/>
              <w:spacing w:line="276" w:lineRule="auto"/>
              <w:jc w:val="center"/>
              <w:rPr>
                <w:sz w:val="12"/>
                <w:szCs w:val="18"/>
              </w:rPr>
            </w:pPr>
            <w:r w:rsidRPr="002E7735">
              <w:rPr>
                <w:sz w:val="12"/>
                <w:szCs w:val="18"/>
              </w:rPr>
              <w:br/>
            </w:r>
            <w:r w:rsidRPr="002E7735">
              <w:rPr>
                <w:rStyle w:val="VerbatimChar"/>
                <w:sz w:val="12"/>
                <w:szCs w:val="18"/>
              </w:rPr>
              <w:t xml:space="preserve"> * Cleaning.R outlier.summary.tibble </w:t>
            </w:r>
          </w:p>
          <w:p w14:paraId="5CABFF15" w14:textId="7AD79B1B" w:rsidR="00AC7EC8" w:rsidRPr="002E7735" w:rsidRDefault="00BB0A38" w:rsidP="00F80CF3">
            <w:pPr>
              <w:pStyle w:val="SourceCode"/>
              <w:spacing w:line="276" w:lineRule="auto"/>
              <w:jc w:val="center"/>
              <w:rPr>
                <w:sz w:val="12"/>
                <w:szCs w:val="18"/>
              </w:rPr>
            </w:pPr>
            <w:r w:rsidRPr="002E7735">
              <w:rPr>
                <w:rStyle w:val="VerbatimChar"/>
                <w:sz w:val="12"/>
                <w:szCs w:val="18"/>
              </w:rPr>
              <w:t># A tibble: 7 × 6  `Error Flag`    N       `%N`  `Total Value` `%Total Value` `Largest Value`</w:t>
            </w:r>
            <w:r w:rsidRPr="002E7735">
              <w:rPr>
                <w:sz w:val="12"/>
                <w:szCs w:val="18"/>
              </w:rPr>
              <w:br/>
            </w:r>
            <w:r w:rsidRPr="002E7735">
              <w:rPr>
                <w:rStyle w:val="VerbatimChar"/>
                <w:sz w:val="12"/>
                <w:szCs w:val="18"/>
              </w:rPr>
              <w:t xml:space="preserve">  &lt;chr&gt;           &lt;chr&gt;   &lt;chr&gt; &lt;chr&gt;         &lt;chr&gt;          &lt;chr&gt;          </w:t>
            </w:r>
            <w:r w:rsidRPr="002E7735">
              <w:rPr>
                <w:sz w:val="12"/>
                <w:szCs w:val="18"/>
              </w:rPr>
              <w:br/>
            </w:r>
            <w:r w:rsidRPr="002E7735">
              <w:rPr>
                <w:rStyle w:val="VerbatimChar"/>
                <w:sz w:val="12"/>
                <w:szCs w:val="18"/>
              </w:rPr>
              <w:t xml:space="preserve">1 key_entry_error 0       -     0             -              -              </w:t>
            </w:r>
            <w:r w:rsidRPr="002E7735">
              <w:rPr>
                <w:sz w:val="12"/>
                <w:szCs w:val="18"/>
              </w:rPr>
              <w:br/>
            </w:r>
            <w:r w:rsidRPr="002E7735">
              <w:rPr>
                <w:rStyle w:val="VerbatimChar"/>
                <w:sz w:val="12"/>
                <w:szCs w:val="18"/>
              </w:rPr>
              <w:t xml:space="preserve">2 over_max        0       -     0             -              -              </w:t>
            </w:r>
            <w:r w:rsidRPr="002E7735">
              <w:rPr>
                <w:sz w:val="12"/>
                <w:szCs w:val="18"/>
              </w:rPr>
              <w:br/>
            </w:r>
            <w:r w:rsidRPr="002E7735">
              <w:rPr>
                <w:rStyle w:val="VerbatimChar"/>
                <w:sz w:val="12"/>
                <w:szCs w:val="18"/>
              </w:rPr>
              <w:t xml:space="preserve">3 mad15           219     0.1%  111,509       0.5%           8,383          </w:t>
            </w:r>
            <w:r w:rsidRPr="002E7735">
              <w:rPr>
                <w:sz w:val="12"/>
                <w:szCs w:val="18"/>
              </w:rPr>
              <w:br/>
            </w:r>
            <w:r w:rsidRPr="002E7735">
              <w:rPr>
                <w:rStyle w:val="VerbatimChar"/>
                <w:sz w:val="12"/>
                <w:szCs w:val="18"/>
              </w:rPr>
              <w:t xml:space="preserve">4 mad10           371     0.1%  116,890       0.5%           2,911          </w:t>
            </w:r>
            <w:r w:rsidRPr="002E7735">
              <w:rPr>
                <w:sz w:val="12"/>
                <w:szCs w:val="18"/>
              </w:rPr>
              <w:br/>
            </w:r>
            <w:r w:rsidRPr="002E7735">
              <w:rPr>
                <w:rStyle w:val="VerbatimChar"/>
                <w:sz w:val="12"/>
                <w:szCs w:val="18"/>
              </w:rPr>
              <w:t xml:space="preserve">5 seasonal5       691     0.3%  289,267       1.2%           8,383          </w:t>
            </w:r>
            <w:r w:rsidRPr="002E7735">
              <w:rPr>
                <w:sz w:val="12"/>
                <w:szCs w:val="18"/>
              </w:rPr>
              <w:br/>
            </w:r>
            <w:r w:rsidRPr="002E7735">
              <w:rPr>
                <w:rStyle w:val="VerbatimChar"/>
                <w:sz w:val="12"/>
                <w:szCs w:val="18"/>
              </w:rPr>
              <w:lastRenderedPageBreak/>
              <w:t xml:space="preserve">6 seasonal3       1,548   0.6%  509,776       2.2%           2,911          </w:t>
            </w:r>
            <w:r w:rsidRPr="002E7735">
              <w:rPr>
                <w:sz w:val="12"/>
                <w:szCs w:val="18"/>
              </w:rPr>
              <w:br/>
            </w:r>
            <w:r w:rsidRPr="002E7735">
              <w:rPr>
                <w:rStyle w:val="VerbatimChar"/>
                <w:sz w:val="12"/>
                <w:szCs w:val="18"/>
              </w:rPr>
              <w:t xml:space="preserve">7 No Error Flags  257,517 99.1% 22,818,895    96.5%          2,388          </w:t>
            </w:r>
          </w:p>
        </w:tc>
        <w:bookmarkEnd w:id="79"/>
      </w:tr>
    </w:tbl>
    <w:p w14:paraId="5CABFF17" w14:textId="34A948D2" w:rsidR="00AC7EC8" w:rsidRPr="002E7735" w:rsidRDefault="00BB0A38" w:rsidP="00F80CF3">
      <w:pPr>
        <w:pStyle w:val="Heading2"/>
        <w:spacing w:line="276" w:lineRule="auto"/>
        <w:rPr>
          <w:sz w:val="22"/>
          <w:szCs w:val="22"/>
        </w:rPr>
      </w:pPr>
      <w:bookmarkStart w:id="80" w:name="Xaf4311db93c0821bcd97ba4e636d397fb431169"/>
      <w:bookmarkStart w:id="81" w:name="_Toc221442464"/>
      <w:bookmarkEnd w:id="76"/>
      <w:r w:rsidRPr="002E7735">
        <w:rPr>
          <w:sz w:val="22"/>
          <w:szCs w:val="22"/>
        </w:rPr>
        <w:lastRenderedPageBreak/>
        <w:t xml:space="preserve">Create mcc3 with new variables for </w:t>
      </w:r>
      <w:r w:rsidR="00CA1116" w:rsidRPr="002E7735">
        <w:rPr>
          <w:sz w:val="22"/>
          <w:szCs w:val="22"/>
        </w:rPr>
        <w:t>case type</w:t>
      </w:r>
      <w:r w:rsidRPr="002E7735">
        <w:rPr>
          <w:sz w:val="22"/>
          <w:szCs w:val="22"/>
        </w:rPr>
        <w:t xml:space="preserve"> (OPD, CHW)</w:t>
      </w:r>
      <w:bookmarkEnd w:id="81"/>
    </w:p>
    <w:p w14:paraId="5CABFF18" w14:textId="2B2110E8" w:rsidR="00AC7EC8" w:rsidRPr="002E7735" w:rsidRDefault="00BB0A38" w:rsidP="00F80CF3">
      <w:pPr>
        <w:pStyle w:val="FirstParagraph"/>
        <w:spacing w:line="276" w:lineRule="auto"/>
        <w:rPr>
          <w:sz w:val="18"/>
          <w:szCs w:val="18"/>
        </w:rPr>
      </w:pPr>
      <w:r w:rsidRPr="002E7735">
        <w:rPr>
          <w:sz w:val="18"/>
          <w:szCs w:val="18"/>
        </w:rPr>
        <w:t xml:space="preserve">Community cases are associated with health facilities and should be combined before scanning for consistently reporting facilities. We assume that community cases </w:t>
      </w:r>
      <w:r w:rsidR="00CA1116" w:rsidRPr="002E7735">
        <w:rPr>
          <w:sz w:val="18"/>
          <w:szCs w:val="18"/>
        </w:rPr>
        <w:t>occurred</w:t>
      </w:r>
      <w:r w:rsidRPr="002E7735">
        <w:rPr>
          <w:sz w:val="18"/>
          <w:szCs w:val="18"/>
        </w:rPr>
        <w:t xml:space="preserve"> in catchment area of their parent facility and that </w:t>
      </w:r>
      <w:r w:rsidR="00CA1116" w:rsidRPr="002E7735">
        <w:rPr>
          <w:sz w:val="18"/>
          <w:szCs w:val="18"/>
        </w:rPr>
        <w:t>in order</w:t>
      </w:r>
      <w:r w:rsidRPr="002E7735">
        <w:rPr>
          <w:sz w:val="18"/>
          <w:szCs w:val="18"/>
        </w:rPr>
        <w:t xml:space="preserve"> to assess the trends in cases in each catchment area, the community cases should be combined with their respective health facility cases. We assume that cases diagnosed at community would otherwise have been diagnosed at the health facility. However, it is possible that the increased access to care provided by CHW (starting Jan 2018) could have increased the total number of reported cases.</w:t>
      </w:r>
    </w:p>
    <w:p w14:paraId="5CABFF19" w14:textId="54508ABD" w:rsidR="00AC7EC8" w:rsidRPr="002E7735" w:rsidRDefault="00BB0A38" w:rsidP="00F80CF3">
      <w:pPr>
        <w:pStyle w:val="BodyText"/>
        <w:spacing w:line="276" w:lineRule="auto"/>
        <w:rPr>
          <w:sz w:val="18"/>
          <w:szCs w:val="18"/>
        </w:rPr>
      </w:pPr>
      <w:r w:rsidRPr="002E7735">
        <w:rPr>
          <w:sz w:val="18"/>
          <w:szCs w:val="18"/>
        </w:rPr>
        <w:t xml:space="preserve">Unfortunately, the community cases in 2018-late 2021 were not age </w:t>
      </w:r>
      <w:r w:rsidR="00CA1116" w:rsidRPr="002E7735">
        <w:rPr>
          <w:sz w:val="18"/>
          <w:szCs w:val="18"/>
        </w:rPr>
        <w:t>disaggregated</w:t>
      </w:r>
      <w:r w:rsidRPr="002E7735">
        <w:rPr>
          <w:sz w:val="18"/>
          <w:szCs w:val="18"/>
        </w:rPr>
        <w:t xml:space="preserve"> and therefore cannot be included in age-specific models of vaccine impact. We are able to include the cases reported with age </w:t>
      </w:r>
      <w:r w:rsidR="00CA1116" w:rsidRPr="002E7735">
        <w:rPr>
          <w:sz w:val="18"/>
          <w:szCs w:val="18"/>
        </w:rPr>
        <w:t>disaggregation</w:t>
      </w:r>
      <w:r w:rsidRPr="002E7735">
        <w:rPr>
          <w:sz w:val="18"/>
          <w:szCs w:val="18"/>
        </w:rPr>
        <w:t xml:space="preserve"> on the revised reporting form in late 2021.</w:t>
      </w:r>
    </w:p>
    <w:p w14:paraId="5CABFF1A" w14:textId="0BDF0E93" w:rsidR="00AC7EC8" w:rsidRPr="002E7735" w:rsidRDefault="00BB0A38" w:rsidP="00F80CF3">
      <w:pPr>
        <w:pStyle w:val="BodyText"/>
        <w:spacing w:line="276" w:lineRule="auto"/>
        <w:rPr>
          <w:sz w:val="18"/>
          <w:szCs w:val="18"/>
        </w:rPr>
      </w:pPr>
      <w:r w:rsidRPr="002E7735">
        <w:rPr>
          <w:sz w:val="18"/>
          <w:szCs w:val="18"/>
        </w:rPr>
        <w:t xml:space="preserve">We combine the CHEW cases with their respective health facility with new variables to indicate </w:t>
      </w:r>
      <w:r w:rsidR="00CA1116" w:rsidRPr="002E7735">
        <w:rPr>
          <w:sz w:val="18"/>
          <w:szCs w:val="18"/>
        </w:rPr>
        <w:t>age gro</w:t>
      </w:r>
      <w:r w:rsidR="00CA1116">
        <w:rPr>
          <w:sz w:val="18"/>
          <w:szCs w:val="18"/>
        </w:rPr>
        <w:t>up</w:t>
      </w:r>
      <w:r w:rsidRPr="002E7735">
        <w:rPr>
          <w:sz w:val="18"/>
          <w:szCs w:val="18"/>
        </w:rPr>
        <w:t xml:space="preserve"> and source of confirmation (CHEW vs OPD) data from CHEW and facilities</w:t>
      </w:r>
    </w:p>
    <w:p w14:paraId="5CABFF1B" w14:textId="77777777" w:rsidR="00AC7EC8" w:rsidRPr="002E7735" w:rsidRDefault="00BB0A38" w:rsidP="00F80CF3">
      <w:pPr>
        <w:pStyle w:val="BodyText"/>
        <w:spacing w:line="276" w:lineRule="auto"/>
        <w:rPr>
          <w:sz w:val="18"/>
          <w:szCs w:val="18"/>
        </w:rPr>
      </w:pPr>
      <w:r w:rsidRPr="002E7735">
        <w:rPr>
          <w:sz w:val="18"/>
          <w:szCs w:val="18"/>
        </w:rPr>
        <w:t>Note that CHW replaced the default category with “&lt;5” and “&gt;5” in 2021. We assume that all of the CHW reported prior to 2021 were in “&lt;5” and recode “default” as “&lt;5”</w:t>
      </w:r>
    </w:p>
    <w:tbl>
      <w:tblPr>
        <w:tblStyle w:val="Table"/>
        <w:tblW w:w="5000" w:type="pct"/>
        <w:tblLayout w:type="fixed"/>
        <w:tblLook w:val="0000" w:firstRow="0" w:lastRow="0" w:firstColumn="0" w:lastColumn="0" w:noHBand="0" w:noVBand="0"/>
      </w:tblPr>
      <w:tblGrid>
        <w:gridCol w:w="9360"/>
      </w:tblGrid>
      <w:tr w:rsidR="00AC7EC8" w:rsidRPr="002E7735" w14:paraId="5CABFF3B" w14:textId="77777777">
        <w:tc>
          <w:tcPr>
            <w:tcW w:w="7920" w:type="dxa"/>
          </w:tcPr>
          <w:p w14:paraId="5CABFF1C" w14:textId="77777777" w:rsidR="00AC7EC8" w:rsidRPr="002E7735" w:rsidRDefault="00BB0A38" w:rsidP="00F80CF3">
            <w:pPr>
              <w:pStyle w:val="ImageCaption"/>
              <w:spacing w:before="200" w:line="276" w:lineRule="auto"/>
              <w:rPr>
                <w:sz w:val="18"/>
                <w:szCs w:val="18"/>
              </w:rPr>
            </w:pPr>
            <w:bookmarkStart w:id="82" w:name="tbl-mvipReportingByAgegrpCaseType"/>
            <w:r w:rsidRPr="002E7735">
              <w:rPr>
                <w:sz w:val="18"/>
                <w:szCs w:val="18"/>
              </w:rPr>
              <w:t>Table 23</w:t>
            </w:r>
            <w:r w:rsidRPr="002E7735">
              <w:rPr>
                <w:b/>
                <w:bCs/>
                <w:sz w:val="18"/>
                <w:szCs w:val="18"/>
              </w:rPr>
              <w:t>.S</w:t>
            </w:r>
            <w:r w:rsidRPr="002E7735">
              <w:rPr>
                <w:sz w:val="18"/>
                <w:szCs w:val="18"/>
              </w:rPr>
              <w:t xml:space="preserve"> Number of health providers reporting outpatient (OPD) and community (CHW) confirmed malaria cases</w:t>
            </w:r>
          </w:p>
          <w:tbl>
            <w:tblPr>
              <w:tblW w:w="0" w:type="auto"/>
              <w:jc w:val="center"/>
              <w:tblLayout w:type="fixed"/>
              <w:tblLook w:val="0420" w:firstRow="1" w:lastRow="0" w:firstColumn="0" w:lastColumn="0" w:noHBand="0" w:noVBand="1"/>
            </w:tblPr>
            <w:tblGrid>
              <w:gridCol w:w="1080"/>
              <w:gridCol w:w="1080"/>
              <w:gridCol w:w="1080"/>
              <w:gridCol w:w="1080"/>
              <w:gridCol w:w="1080"/>
            </w:tblGrid>
            <w:tr w:rsidR="00AC7EC8" w:rsidRPr="002E7735" w14:paraId="5CABFF22"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case_type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Over4</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Under5</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unknown</w:t>
                  </w:r>
                </w:p>
              </w:tc>
            </w:tr>
            <w:tr w:rsidR="00AC7EC8" w:rsidRPr="002E7735" w14:paraId="5CABFF28"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CHW</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206</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307</w:t>
                  </w:r>
                </w:p>
              </w:tc>
            </w:tr>
            <w:tr w:rsidR="00AC7EC8" w:rsidRPr="002E7735" w14:paraId="5CABFF2E"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CHW</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849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740</w:t>
                  </w:r>
                </w:p>
              </w:tc>
            </w:tr>
            <w:tr w:rsidR="00AC7EC8" w:rsidRPr="002E7735" w14:paraId="5CABFF34"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3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r>
            <w:tr w:rsidR="00AC7EC8" w:rsidRPr="002E7735" w14:paraId="5CABFF3A"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r>
            <w:bookmarkEnd w:id="82"/>
          </w:tbl>
          <w:p w14:paraId="5CAC093A" w14:textId="77777777" w:rsidR="00BB0A38" w:rsidRPr="002E7735" w:rsidRDefault="00BB0A38" w:rsidP="00F80CF3">
            <w:pPr>
              <w:spacing w:after="0" w:line="276" w:lineRule="auto"/>
              <w:rPr>
                <w:sz w:val="18"/>
                <w:szCs w:val="18"/>
              </w:rPr>
            </w:pPr>
          </w:p>
        </w:tc>
      </w:tr>
      <w:tr w:rsidR="00AC7EC8" w:rsidRPr="002E7735" w14:paraId="5CABFF4C" w14:textId="77777777">
        <w:tc>
          <w:tcPr>
            <w:tcW w:w="7920" w:type="dxa"/>
          </w:tcPr>
          <w:p w14:paraId="5CABFF3C" w14:textId="77777777" w:rsidR="00AC7EC8" w:rsidRPr="002E7735" w:rsidRDefault="00BB0A38" w:rsidP="00F80CF3">
            <w:pPr>
              <w:pStyle w:val="ImageCaption"/>
              <w:spacing w:before="200" w:line="276" w:lineRule="auto"/>
              <w:rPr>
                <w:sz w:val="18"/>
                <w:szCs w:val="18"/>
              </w:rPr>
            </w:pPr>
            <w:bookmarkStart w:id="83" w:name="tbl-mvipCasesByAgegrpCaseType"/>
            <w:r w:rsidRPr="002E7735">
              <w:rPr>
                <w:sz w:val="18"/>
                <w:szCs w:val="18"/>
              </w:rPr>
              <w:t>Table 24</w:t>
            </w:r>
            <w:r w:rsidRPr="002E7735">
              <w:rPr>
                <w:b/>
                <w:bCs/>
                <w:sz w:val="18"/>
                <w:szCs w:val="18"/>
              </w:rPr>
              <w:t>.S</w:t>
            </w:r>
            <w:r w:rsidRPr="002E7735">
              <w:rPr>
                <w:sz w:val="18"/>
                <w:szCs w:val="18"/>
              </w:rPr>
              <w:t xml:space="preserve"> Number of cases confirmed by (OPD) and community (CHW) health-care providers (potential outliers removed)</w:t>
            </w:r>
          </w:p>
          <w:tbl>
            <w:tblPr>
              <w:tblW w:w="0" w:type="auto"/>
              <w:jc w:val="center"/>
              <w:tblLayout w:type="fixed"/>
              <w:tblLook w:val="0420" w:firstRow="1" w:lastRow="0" w:firstColumn="0" w:lastColumn="0" w:noHBand="0" w:noVBand="1"/>
            </w:tblPr>
            <w:tblGrid>
              <w:gridCol w:w="1080"/>
              <w:gridCol w:w="1080"/>
              <w:gridCol w:w="1080"/>
              <w:gridCol w:w="1080"/>
            </w:tblGrid>
            <w:tr w:rsidR="00AC7EC8" w:rsidRPr="002E7735" w14:paraId="5CABFF41"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case_type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Over4</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Under5</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unknown</w:t>
                  </w:r>
                </w:p>
              </w:tc>
            </w:tr>
            <w:tr w:rsidR="00AC7EC8" w:rsidRPr="002E7735" w14:paraId="5CABFF46"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4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CHW</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477,632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261,290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942,065.8</w:t>
                  </w:r>
                </w:p>
              </w:tc>
            </w:tr>
            <w:tr w:rsidR="00AC7EC8" w:rsidRPr="002E7735" w14:paraId="5CABFF4B"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14,902,967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4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6,234,940</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4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r>
            <w:bookmarkEnd w:id="83"/>
          </w:tbl>
          <w:p w14:paraId="5CAC093B" w14:textId="77777777" w:rsidR="00BB0A38" w:rsidRPr="002E7735" w:rsidRDefault="00BB0A38" w:rsidP="00F80CF3">
            <w:pPr>
              <w:spacing w:after="0" w:line="276" w:lineRule="auto"/>
              <w:rPr>
                <w:sz w:val="18"/>
                <w:szCs w:val="18"/>
              </w:rPr>
            </w:pPr>
          </w:p>
        </w:tc>
      </w:tr>
    </w:tbl>
    <w:p w14:paraId="5CABFF4D" w14:textId="77777777" w:rsidR="00AC7EC8" w:rsidRPr="002E7735" w:rsidRDefault="00BB0A38" w:rsidP="00F80CF3">
      <w:pPr>
        <w:pStyle w:val="BodyText"/>
        <w:spacing w:line="276" w:lineRule="auto"/>
        <w:rPr>
          <w:sz w:val="18"/>
          <w:szCs w:val="18"/>
        </w:rPr>
      </w:pPr>
      <w:r w:rsidRPr="002E7735">
        <w:rPr>
          <w:sz w:val="18"/>
          <w:szCs w:val="18"/>
        </w:rPr>
        <w:t>When age-groups reporting was available for CHEW (2021-2022), under5 accounted for 35.4% of cases. Applying that percentage to the unknown age CHEW cases suggests 333,124 under5 cases from 2018-2020 may not be included. This is approximately 20.3%of OPD cases during same years.</w:t>
      </w:r>
    </w:p>
    <w:p w14:paraId="5CABFF4E"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4B" wp14:editId="5CAC094C">
            <wp:extent cx="5943600" cy="495300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1" name="Picture" descr="MVIP-Supplement_files/figure-docx/chew_cases-1.png"/>
                    <pic:cNvPicPr>
                      <a:picLocks noChangeAspect="1" noChangeArrowheads="1"/>
                    </pic:cNvPicPr>
                  </pic:nvPicPr>
                  <pic:blipFill>
                    <a:blip r:embed="rId29"/>
                    <a:stretch>
                      <a:fillRect/>
                    </a:stretch>
                  </pic:blipFill>
                  <pic:spPr bwMode="auto">
                    <a:xfrm>
                      <a:off x="0" y="0"/>
                      <a:ext cx="5943600" cy="4953000"/>
                    </a:xfrm>
                    <a:prstGeom prst="rect">
                      <a:avLst/>
                    </a:prstGeom>
                    <a:noFill/>
                    <a:ln w="9525">
                      <a:noFill/>
                      <a:headEnd/>
                      <a:tailEnd/>
                    </a:ln>
                  </pic:spPr>
                </pic:pic>
              </a:graphicData>
            </a:graphic>
          </wp:inline>
        </w:drawing>
      </w:r>
    </w:p>
    <w:p w14:paraId="5CABFF4F" w14:textId="77777777" w:rsidR="00AC7EC8" w:rsidRPr="002E7735" w:rsidRDefault="00BB0A38" w:rsidP="00F80CF3">
      <w:pPr>
        <w:pStyle w:val="Heading2"/>
        <w:spacing w:line="276" w:lineRule="auto"/>
        <w:rPr>
          <w:sz w:val="22"/>
          <w:szCs w:val="22"/>
        </w:rPr>
      </w:pPr>
      <w:bookmarkStart w:id="84" w:name="X50607329ec0fc12823ff3798ece9e214fc333df"/>
      <w:bookmarkStart w:id="85" w:name="_Toc221442465"/>
      <w:bookmarkEnd w:id="80"/>
      <w:r w:rsidRPr="002E7735">
        <w:rPr>
          <w:sz w:val="22"/>
          <w:szCs w:val="22"/>
        </w:rPr>
        <w:t>Associate CHW cases with their corresponding OPD, creating a new variable, opdUnit</w:t>
      </w:r>
      <w:bookmarkEnd w:id="85"/>
    </w:p>
    <w:p w14:paraId="5CABFF50" w14:textId="0DEECFC9" w:rsidR="00AC7EC8" w:rsidRPr="002E7735" w:rsidRDefault="00BB0A38" w:rsidP="00F80CF3">
      <w:pPr>
        <w:pStyle w:val="FirstParagraph"/>
        <w:spacing w:line="276" w:lineRule="auto"/>
        <w:rPr>
          <w:sz w:val="18"/>
          <w:szCs w:val="18"/>
        </w:rPr>
      </w:pPr>
      <w:r w:rsidRPr="002E7735">
        <w:rPr>
          <w:sz w:val="18"/>
          <w:szCs w:val="18"/>
        </w:rPr>
        <w:t>Some CHEW report using the same orgUnit id as the health facilities that report OPD cases; some report using the health facility as their parent; and some CHEW report to the health facility two levels above (e.g. </w:t>
      </w:r>
      <w:r w:rsidR="00CA1116" w:rsidRPr="002E7735">
        <w:rPr>
          <w:sz w:val="18"/>
          <w:szCs w:val="18"/>
        </w:rPr>
        <w:t>grandparent</w:t>
      </w:r>
      <w:r w:rsidRPr="002E7735">
        <w:rPr>
          <w:sz w:val="18"/>
          <w:szCs w:val="18"/>
        </w:rPr>
        <w:t>). Cases reported by CHW are possibly cases that would otherwise have been reported by the OPD. Therefore, we associate all of these CHEW reports to their respective OPD orgUnit (‘effectiveOrgUnit’) before aggregating the data. The data for each age group will then be aggregated to each health facility. We will use that data to determine facilities that consistently report. Those facilities that consistently report will be included in the final aggregation by intervention (</w:t>
      </w:r>
      <w:r w:rsidR="005E21CC">
        <w:rPr>
          <w:sz w:val="18"/>
          <w:szCs w:val="18"/>
        </w:rPr>
        <w:t>comparison</w:t>
      </w:r>
      <w:r w:rsidRPr="002E7735">
        <w:rPr>
          <w:sz w:val="18"/>
          <w:szCs w:val="18"/>
        </w:rPr>
        <w:t xml:space="preserve"> and </w:t>
      </w:r>
      <w:r w:rsidR="005E21CC">
        <w:rPr>
          <w:sz w:val="18"/>
          <w:szCs w:val="18"/>
        </w:rPr>
        <w:t>implementing</w:t>
      </w:r>
      <w:r w:rsidRPr="002E7735">
        <w:rPr>
          <w:sz w:val="18"/>
          <w:szCs w:val="18"/>
        </w:rPr>
        <w:t>).</w:t>
      </w:r>
    </w:p>
    <w:p w14:paraId="5CABFF51" w14:textId="39DC3D2A" w:rsidR="00AC7EC8" w:rsidRPr="002E7735" w:rsidRDefault="00BB0A38" w:rsidP="00F80CF3">
      <w:pPr>
        <w:pStyle w:val="SourceCode"/>
        <w:spacing w:line="276" w:lineRule="auto"/>
        <w:rPr>
          <w:sz w:val="12"/>
          <w:szCs w:val="18"/>
        </w:rPr>
      </w:pPr>
      <w:r w:rsidRPr="002E7735">
        <w:rPr>
          <w:rStyle w:val="VerbatimChar"/>
          <w:sz w:val="12"/>
          <w:szCs w:val="18"/>
        </w:rPr>
        <w:t># A tibble: 20 × 7</w:t>
      </w:r>
      <w:r w:rsidRPr="002E7735">
        <w:rPr>
          <w:sz w:val="12"/>
          <w:szCs w:val="18"/>
        </w:rPr>
        <w:br/>
      </w:r>
      <w:r w:rsidRPr="002E7735">
        <w:rPr>
          <w:rStyle w:val="VerbatimChar"/>
          <w:sz w:val="12"/>
          <w:szCs w:val="18"/>
        </w:rPr>
        <w:t># Groups:   Intervention, case_type, agegrp [10]</w:t>
      </w:r>
      <w:r w:rsidRPr="002E7735">
        <w:rPr>
          <w:sz w:val="12"/>
          <w:szCs w:val="18"/>
        </w:rPr>
        <w:br/>
      </w:r>
      <w:r w:rsidRPr="002E7735">
        <w:rPr>
          <w:rStyle w:val="VerbatimChar"/>
          <w:sz w:val="12"/>
          <w:szCs w:val="18"/>
        </w:rPr>
        <w:t xml:space="preserve">   Intervention case_type agegrp  level    ou   eou  same</w:t>
      </w:r>
      <w:r w:rsidRPr="002E7735">
        <w:rPr>
          <w:sz w:val="12"/>
          <w:szCs w:val="18"/>
        </w:rPr>
        <w:br/>
      </w:r>
      <w:r w:rsidRPr="002E7735">
        <w:rPr>
          <w:rStyle w:val="VerbatimChar"/>
          <w:sz w:val="12"/>
          <w:szCs w:val="18"/>
        </w:rPr>
        <w:t xml:space="preserve">   &lt;fct&gt;        &lt;chr&gt;     &lt;chr&gt;   &lt;int&gt; &lt;int&gt; &lt;int&gt; &lt;int&gt;</w:t>
      </w:r>
      <w:r w:rsidRPr="002E7735">
        <w:rPr>
          <w:sz w:val="12"/>
          <w:szCs w:val="18"/>
        </w:rPr>
        <w:br/>
      </w:r>
      <w:r w:rsidRPr="002E7735">
        <w:rPr>
          <w:rStyle w:val="VerbatimChar"/>
          <w:sz w:val="12"/>
          <w:szCs w:val="18"/>
        </w:rPr>
        <w:t xml:space="preserve"> 1 </w:t>
      </w:r>
      <w:r w:rsidR="005E21CC">
        <w:rPr>
          <w:rStyle w:val="VerbatimChar"/>
          <w:sz w:val="12"/>
          <w:szCs w:val="18"/>
        </w:rPr>
        <w:t>Comparison</w:t>
      </w:r>
      <w:r w:rsidRPr="002E7735">
        <w:rPr>
          <w:rStyle w:val="VerbatimChar"/>
          <w:sz w:val="12"/>
          <w:szCs w:val="18"/>
        </w:rPr>
        <w:t xml:space="preserve">   CHW       Over4       5    90    90    90</w:t>
      </w:r>
      <w:r w:rsidRPr="002E7735">
        <w:rPr>
          <w:sz w:val="12"/>
          <w:szCs w:val="18"/>
        </w:rPr>
        <w:br/>
      </w:r>
      <w:r w:rsidRPr="002E7735">
        <w:rPr>
          <w:rStyle w:val="VerbatimChar"/>
          <w:sz w:val="12"/>
          <w:szCs w:val="18"/>
        </w:rPr>
        <w:t xml:space="preserve"> 2 </w:t>
      </w:r>
      <w:r w:rsidR="005E21CC">
        <w:rPr>
          <w:rStyle w:val="VerbatimChar"/>
          <w:sz w:val="12"/>
          <w:szCs w:val="18"/>
        </w:rPr>
        <w:t>Comparison</w:t>
      </w:r>
      <w:r w:rsidRPr="002E7735">
        <w:rPr>
          <w:rStyle w:val="VerbatimChar"/>
          <w:sz w:val="12"/>
          <w:szCs w:val="18"/>
        </w:rPr>
        <w:t xml:space="preserve">   CHW       Over4       6   389   226     1</w:t>
      </w:r>
      <w:r w:rsidRPr="002E7735">
        <w:rPr>
          <w:sz w:val="12"/>
          <w:szCs w:val="18"/>
        </w:rPr>
        <w:br/>
      </w:r>
      <w:r w:rsidRPr="002E7735">
        <w:rPr>
          <w:rStyle w:val="VerbatimChar"/>
          <w:sz w:val="12"/>
          <w:szCs w:val="18"/>
        </w:rPr>
        <w:t xml:space="preserve"> 3 </w:t>
      </w:r>
      <w:r w:rsidR="005E21CC">
        <w:rPr>
          <w:rStyle w:val="VerbatimChar"/>
          <w:sz w:val="12"/>
          <w:szCs w:val="18"/>
        </w:rPr>
        <w:t>Comparison</w:t>
      </w:r>
      <w:r w:rsidRPr="002E7735">
        <w:rPr>
          <w:rStyle w:val="VerbatimChar"/>
          <w:sz w:val="12"/>
          <w:szCs w:val="18"/>
        </w:rPr>
        <w:t xml:space="preserve">   CHW       Under5      5    93    93    93</w:t>
      </w:r>
      <w:r w:rsidRPr="002E7735">
        <w:rPr>
          <w:sz w:val="12"/>
          <w:szCs w:val="18"/>
        </w:rPr>
        <w:br/>
      </w:r>
      <w:r w:rsidRPr="002E7735">
        <w:rPr>
          <w:rStyle w:val="VerbatimChar"/>
          <w:sz w:val="12"/>
          <w:szCs w:val="18"/>
        </w:rPr>
        <w:t xml:space="preserve"> 4 </w:t>
      </w:r>
      <w:r w:rsidR="005E21CC">
        <w:rPr>
          <w:rStyle w:val="VerbatimChar"/>
          <w:sz w:val="12"/>
          <w:szCs w:val="18"/>
        </w:rPr>
        <w:t>Comparison</w:t>
      </w:r>
      <w:r w:rsidRPr="002E7735">
        <w:rPr>
          <w:rStyle w:val="VerbatimChar"/>
          <w:sz w:val="12"/>
          <w:szCs w:val="18"/>
        </w:rPr>
        <w:t xml:space="preserve">   CHW       Under5      6   391   230     1</w:t>
      </w:r>
      <w:r w:rsidRPr="002E7735">
        <w:rPr>
          <w:sz w:val="12"/>
          <w:szCs w:val="18"/>
        </w:rPr>
        <w:br/>
      </w:r>
      <w:r w:rsidRPr="002E7735">
        <w:rPr>
          <w:rStyle w:val="VerbatimChar"/>
          <w:sz w:val="12"/>
          <w:szCs w:val="18"/>
        </w:rPr>
        <w:t xml:space="preserve"> 5 </w:t>
      </w:r>
      <w:r w:rsidR="005E21CC">
        <w:rPr>
          <w:rStyle w:val="VerbatimChar"/>
          <w:sz w:val="12"/>
          <w:szCs w:val="18"/>
        </w:rPr>
        <w:t>Comparison</w:t>
      </w:r>
      <w:r w:rsidRPr="002E7735">
        <w:rPr>
          <w:rStyle w:val="VerbatimChar"/>
          <w:sz w:val="12"/>
          <w:szCs w:val="18"/>
        </w:rPr>
        <w:t xml:space="preserve">   CHW       unknown     5   139   139   139</w:t>
      </w:r>
      <w:r w:rsidRPr="002E7735">
        <w:rPr>
          <w:sz w:val="12"/>
          <w:szCs w:val="18"/>
        </w:rPr>
        <w:br/>
      </w:r>
      <w:r w:rsidRPr="002E7735">
        <w:rPr>
          <w:rStyle w:val="VerbatimChar"/>
          <w:sz w:val="12"/>
          <w:szCs w:val="18"/>
        </w:rPr>
        <w:t xml:space="preserve"> 6 </w:t>
      </w:r>
      <w:r w:rsidR="005E21CC">
        <w:rPr>
          <w:rStyle w:val="VerbatimChar"/>
          <w:sz w:val="12"/>
          <w:szCs w:val="18"/>
        </w:rPr>
        <w:t>Comparison</w:t>
      </w:r>
      <w:r w:rsidRPr="002E7735">
        <w:rPr>
          <w:rStyle w:val="VerbatimChar"/>
          <w:sz w:val="12"/>
          <w:szCs w:val="18"/>
        </w:rPr>
        <w:t xml:space="preserve">   CHW       unknown     6   358   221     0</w:t>
      </w:r>
      <w:r w:rsidRPr="002E7735">
        <w:rPr>
          <w:sz w:val="12"/>
          <w:szCs w:val="18"/>
        </w:rPr>
        <w:br/>
      </w:r>
      <w:r w:rsidRPr="002E7735">
        <w:rPr>
          <w:rStyle w:val="VerbatimChar"/>
          <w:sz w:val="12"/>
          <w:szCs w:val="18"/>
        </w:rPr>
        <w:t xml:space="preserve"> 7 </w:t>
      </w:r>
      <w:r w:rsidR="005E21CC">
        <w:rPr>
          <w:rStyle w:val="VerbatimChar"/>
          <w:sz w:val="12"/>
          <w:szCs w:val="18"/>
        </w:rPr>
        <w:t>Comparison</w:t>
      </w:r>
      <w:r w:rsidRPr="002E7735">
        <w:rPr>
          <w:rStyle w:val="VerbatimChar"/>
          <w:sz w:val="12"/>
          <w:szCs w:val="18"/>
        </w:rPr>
        <w:t xml:space="preserve">   OPD       Over4       5   778   778   778</w:t>
      </w:r>
      <w:r w:rsidRPr="002E7735">
        <w:rPr>
          <w:sz w:val="12"/>
          <w:szCs w:val="18"/>
        </w:rPr>
        <w:br/>
      </w:r>
      <w:r w:rsidRPr="002E7735">
        <w:rPr>
          <w:rStyle w:val="VerbatimChar"/>
          <w:sz w:val="12"/>
          <w:szCs w:val="18"/>
        </w:rPr>
        <w:t xml:space="preserve"> 8 </w:t>
      </w:r>
      <w:r w:rsidR="005E21CC">
        <w:rPr>
          <w:rStyle w:val="VerbatimChar"/>
          <w:sz w:val="12"/>
          <w:szCs w:val="18"/>
        </w:rPr>
        <w:t>Comparison</w:t>
      </w:r>
      <w:r w:rsidRPr="002E7735">
        <w:rPr>
          <w:rStyle w:val="VerbatimChar"/>
          <w:sz w:val="12"/>
          <w:szCs w:val="18"/>
        </w:rPr>
        <w:t xml:space="preserve">   OPD       Over4       6     2     2     2</w:t>
      </w:r>
      <w:r w:rsidRPr="002E7735">
        <w:rPr>
          <w:sz w:val="12"/>
          <w:szCs w:val="18"/>
        </w:rPr>
        <w:br/>
      </w:r>
      <w:r w:rsidRPr="002E7735">
        <w:rPr>
          <w:rStyle w:val="VerbatimChar"/>
          <w:sz w:val="12"/>
          <w:szCs w:val="18"/>
        </w:rPr>
        <w:t xml:space="preserve"> 9 </w:t>
      </w:r>
      <w:r w:rsidR="005E21CC">
        <w:rPr>
          <w:rStyle w:val="VerbatimChar"/>
          <w:sz w:val="12"/>
          <w:szCs w:val="18"/>
        </w:rPr>
        <w:t>Comparison</w:t>
      </w:r>
      <w:r w:rsidRPr="002E7735">
        <w:rPr>
          <w:rStyle w:val="VerbatimChar"/>
          <w:sz w:val="12"/>
          <w:szCs w:val="18"/>
        </w:rPr>
        <w:t xml:space="preserve">   OPD       Under5      5   766   766   766</w:t>
      </w:r>
      <w:r w:rsidRPr="002E7735">
        <w:rPr>
          <w:sz w:val="12"/>
          <w:szCs w:val="18"/>
        </w:rPr>
        <w:br/>
      </w:r>
      <w:r w:rsidRPr="002E7735">
        <w:rPr>
          <w:rStyle w:val="VerbatimChar"/>
          <w:sz w:val="12"/>
          <w:szCs w:val="18"/>
        </w:rPr>
        <w:t xml:space="preserve">10 </w:t>
      </w:r>
      <w:r w:rsidR="005E21CC">
        <w:rPr>
          <w:rStyle w:val="VerbatimChar"/>
          <w:sz w:val="12"/>
          <w:szCs w:val="18"/>
        </w:rPr>
        <w:t>Comparison</w:t>
      </w:r>
      <w:r w:rsidRPr="002E7735">
        <w:rPr>
          <w:rStyle w:val="VerbatimChar"/>
          <w:sz w:val="12"/>
          <w:szCs w:val="18"/>
        </w:rPr>
        <w:t xml:space="preserve">   OPD       Under5      6     1     1     1</w:t>
      </w:r>
      <w:r w:rsidRPr="002E7735">
        <w:rPr>
          <w:sz w:val="12"/>
          <w:szCs w:val="18"/>
        </w:rPr>
        <w:br/>
      </w:r>
      <w:r w:rsidRPr="002E7735">
        <w:rPr>
          <w:rStyle w:val="VerbatimChar"/>
          <w:sz w:val="12"/>
          <w:szCs w:val="18"/>
        </w:rPr>
        <w:t xml:space="preserve">11 </w:t>
      </w:r>
      <w:r w:rsidR="005E21CC">
        <w:rPr>
          <w:rStyle w:val="VerbatimChar"/>
          <w:sz w:val="12"/>
          <w:szCs w:val="18"/>
        </w:rPr>
        <w:t>Implementing</w:t>
      </w:r>
      <w:r w:rsidRPr="002E7735">
        <w:rPr>
          <w:rStyle w:val="VerbatimChar"/>
          <w:sz w:val="12"/>
          <w:szCs w:val="18"/>
        </w:rPr>
        <w:t xml:space="preserve">  CHW       Over4       5   113   113   113</w:t>
      </w:r>
      <w:r w:rsidRPr="002E7735">
        <w:rPr>
          <w:sz w:val="12"/>
          <w:szCs w:val="18"/>
        </w:rPr>
        <w:br/>
      </w:r>
      <w:r w:rsidRPr="002E7735">
        <w:rPr>
          <w:rStyle w:val="VerbatimChar"/>
          <w:sz w:val="12"/>
          <w:szCs w:val="18"/>
        </w:rPr>
        <w:lastRenderedPageBreak/>
        <w:t xml:space="preserve">12 </w:t>
      </w:r>
      <w:r w:rsidR="005E21CC">
        <w:rPr>
          <w:rStyle w:val="VerbatimChar"/>
          <w:sz w:val="12"/>
          <w:szCs w:val="18"/>
        </w:rPr>
        <w:t>Implementing</w:t>
      </w:r>
      <w:r w:rsidRPr="002E7735">
        <w:rPr>
          <w:rStyle w:val="VerbatimChar"/>
          <w:sz w:val="12"/>
          <w:szCs w:val="18"/>
        </w:rPr>
        <w:t xml:space="preserve">  CHW       Over4       6   460   275     1</w:t>
      </w:r>
      <w:r w:rsidRPr="002E7735">
        <w:rPr>
          <w:sz w:val="12"/>
          <w:szCs w:val="18"/>
        </w:rPr>
        <w:br/>
      </w:r>
      <w:r w:rsidRPr="002E7735">
        <w:rPr>
          <w:rStyle w:val="VerbatimChar"/>
          <w:sz w:val="12"/>
          <w:szCs w:val="18"/>
        </w:rPr>
        <w:t xml:space="preserve">13 </w:t>
      </w:r>
      <w:r w:rsidR="005E21CC">
        <w:rPr>
          <w:rStyle w:val="VerbatimChar"/>
          <w:sz w:val="12"/>
          <w:szCs w:val="18"/>
        </w:rPr>
        <w:t>Implementing</w:t>
      </w:r>
      <w:r w:rsidRPr="002E7735">
        <w:rPr>
          <w:rStyle w:val="VerbatimChar"/>
          <w:sz w:val="12"/>
          <w:szCs w:val="18"/>
        </w:rPr>
        <w:t xml:space="preserve">  CHW       Under5      5   113   113   113</w:t>
      </w:r>
      <w:r w:rsidRPr="002E7735">
        <w:rPr>
          <w:sz w:val="12"/>
          <w:szCs w:val="18"/>
        </w:rPr>
        <w:br/>
      </w:r>
      <w:r w:rsidRPr="002E7735">
        <w:rPr>
          <w:rStyle w:val="VerbatimChar"/>
          <w:sz w:val="12"/>
          <w:szCs w:val="18"/>
        </w:rPr>
        <w:t xml:space="preserve">14 </w:t>
      </w:r>
      <w:r w:rsidR="005E21CC">
        <w:rPr>
          <w:rStyle w:val="VerbatimChar"/>
          <w:sz w:val="12"/>
          <w:szCs w:val="18"/>
        </w:rPr>
        <w:t>Implementing</w:t>
      </w:r>
      <w:r w:rsidRPr="002E7735">
        <w:rPr>
          <w:rStyle w:val="VerbatimChar"/>
          <w:sz w:val="12"/>
          <w:szCs w:val="18"/>
        </w:rPr>
        <w:t xml:space="preserve">  CHW       Under5      6   459   275     1</w:t>
      </w:r>
      <w:r w:rsidRPr="002E7735">
        <w:rPr>
          <w:sz w:val="12"/>
          <w:szCs w:val="18"/>
        </w:rPr>
        <w:br/>
      </w:r>
      <w:r w:rsidRPr="002E7735">
        <w:rPr>
          <w:rStyle w:val="VerbatimChar"/>
          <w:sz w:val="12"/>
          <w:szCs w:val="18"/>
        </w:rPr>
        <w:t xml:space="preserve">15 </w:t>
      </w:r>
      <w:r w:rsidR="005E21CC">
        <w:rPr>
          <w:rStyle w:val="VerbatimChar"/>
          <w:sz w:val="12"/>
          <w:szCs w:val="18"/>
        </w:rPr>
        <w:t>Implementing</w:t>
      </w:r>
      <w:r w:rsidRPr="002E7735">
        <w:rPr>
          <w:rStyle w:val="VerbatimChar"/>
          <w:sz w:val="12"/>
          <w:szCs w:val="18"/>
        </w:rPr>
        <w:t xml:space="preserve">  CHW       unknown     5   168   168   168</w:t>
      </w:r>
      <w:r w:rsidRPr="002E7735">
        <w:rPr>
          <w:sz w:val="12"/>
          <w:szCs w:val="18"/>
        </w:rPr>
        <w:br/>
      </w:r>
      <w:r w:rsidRPr="002E7735">
        <w:rPr>
          <w:rStyle w:val="VerbatimChar"/>
          <w:sz w:val="12"/>
          <w:szCs w:val="18"/>
        </w:rPr>
        <w:t xml:space="preserve">16 </w:t>
      </w:r>
      <w:r w:rsidR="005E21CC">
        <w:rPr>
          <w:rStyle w:val="VerbatimChar"/>
          <w:sz w:val="12"/>
          <w:szCs w:val="18"/>
        </w:rPr>
        <w:t>Implementing</w:t>
      </w:r>
      <w:r w:rsidRPr="002E7735">
        <w:rPr>
          <w:rStyle w:val="VerbatimChar"/>
          <w:sz w:val="12"/>
          <w:szCs w:val="18"/>
        </w:rPr>
        <w:t xml:space="preserve">  CHW       unknown     6   382   250     1</w:t>
      </w:r>
      <w:r w:rsidRPr="002E7735">
        <w:rPr>
          <w:sz w:val="12"/>
          <w:szCs w:val="18"/>
        </w:rPr>
        <w:br/>
      </w:r>
      <w:r w:rsidRPr="002E7735">
        <w:rPr>
          <w:rStyle w:val="VerbatimChar"/>
          <w:sz w:val="12"/>
          <w:szCs w:val="18"/>
        </w:rPr>
        <w:t xml:space="preserve">17 </w:t>
      </w:r>
      <w:r w:rsidR="005E21CC">
        <w:rPr>
          <w:rStyle w:val="VerbatimChar"/>
          <w:sz w:val="12"/>
          <w:szCs w:val="18"/>
        </w:rPr>
        <w:t>Implementing</w:t>
      </w:r>
      <w:r w:rsidRPr="002E7735">
        <w:rPr>
          <w:rStyle w:val="VerbatimChar"/>
          <w:sz w:val="12"/>
          <w:szCs w:val="18"/>
        </w:rPr>
        <w:t xml:space="preserve">  OPD       Over4       5   745   745   745</w:t>
      </w:r>
      <w:r w:rsidRPr="002E7735">
        <w:rPr>
          <w:sz w:val="12"/>
          <w:szCs w:val="18"/>
        </w:rPr>
        <w:br/>
      </w:r>
      <w:r w:rsidRPr="002E7735">
        <w:rPr>
          <w:rStyle w:val="VerbatimChar"/>
          <w:sz w:val="12"/>
          <w:szCs w:val="18"/>
        </w:rPr>
        <w:t xml:space="preserve">18 </w:t>
      </w:r>
      <w:r w:rsidR="005E21CC">
        <w:rPr>
          <w:rStyle w:val="VerbatimChar"/>
          <w:sz w:val="12"/>
          <w:szCs w:val="18"/>
        </w:rPr>
        <w:t>Implementing</w:t>
      </w:r>
      <w:r w:rsidRPr="002E7735">
        <w:rPr>
          <w:rStyle w:val="VerbatimChar"/>
          <w:sz w:val="12"/>
          <w:szCs w:val="18"/>
        </w:rPr>
        <w:t xml:space="preserve">  OPD       Over4       6     1     1     1</w:t>
      </w:r>
      <w:r w:rsidRPr="002E7735">
        <w:rPr>
          <w:sz w:val="12"/>
          <w:szCs w:val="18"/>
        </w:rPr>
        <w:br/>
      </w:r>
      <w:r w:rsidRPr="002E7735">
        <w:rPr>
          <w:rStyle w:val="VerbatimChar"/>
          <w:sz w:val="12"/>
          <w:szCs w:val="18"/>
        </w:rPr>
        <w:t xml:space="preserve">19 </w:t>
      </w:r>
      <w:r w:rsidR="005E21CC">
        <w:rPr>
          <w:rStyle w:val="VerbatimChar"/>
          <w:sz w:val="12"/>
          <w:szCs w:val="18"/>
        </w:rPr>
        <w:t>Implementing</w:t>
      </w:r>
      <w:r w:rsidRPr="002E7735">
        <w:rPr>
          <w:rStyle w:val="VerbatimChar"/>
          <w:sz w:val="12"/>
          <w:szCs w:val="18"/>
        </w:rPr>
        <w:t xml:space="preserve">  OPD       Under5      5   737   737   737</w:t>
      </w:r>
      <w:r w:rsidRPr="002E7735">
        <w:rPr>
          <w:sz w:val="12"/>
          <w:szCs w:val="18"/>
        </w:rPr>
        <w:br/>
      </w:r>
      <w:r w:rsidRPr="002E7735">
        <w:rPr>
          <w:rStyle w:val="VerbatimChar"/>
          <w:sz w:val="12"/>
          <w:szCs w:val="18"/>
        </w:rPr>
        <w:t xml:space="preserve">20 </w:t>
      </w:r>
      <w:r w:rsidR="005E21CC">
        <w:rPr>
          <w:rStyle w:val="VerbatimChar"/>
          <w:sz w:val="12"/>
          <w:szCs w:val="18"/>
        </w:rPr>
        <w:t>Implementing</w:t>
      </w:r>
      <w:r w:rsidRPr="002E7735">
        <w:rPr>
          <w:rStyle w:val="VerbatimChar"/>
          <w:sz w:val="12"/>
          <w:szCs w:val="18"/>
        </w:rPr>
        <w:t xml:space="preserve">  OPD       Under5      6     1     1     1</w:t>
      </w:r>
    </w:p>
    <w:p w14:paraId="5CABFF52" w14:textId="77777777" w:rsidR="00AC7EC8" w:rsidRPr="002E7735" w:rsidRDefault="00BB0A38" w:rsidP="00F80CF3">
      <w:pPr>
        <w:pStyle w:val="SourceCode"/>
        <w:spacing w:line="276" w:lineRule="auto"/>
        <w:rPr>
          <w:sz w:val="12"/>
          <w:szCs w:val="18"/>
        </w:rPr>
      </w:pPr>
      <w:r w:rsidRPr="002E7735">
        <w:rPr>
          <w:rStyle w:val="VerbatimChar"/>
          <w:sz w:val="12"/>
          <w:szCs w:val="18"/>
        </w:rPr>
        <w:t>[1] 519</w:t>
      </w:r>
    </w:p>
    <w:p w14:paraId="5CABFF53" w14:textId="77777777" w:rsidR="00AC7EC8" w:rsidRPr="002E7735" w:rsidRDefault="00BB0A38" w:rsidP="00F80CF3">
      <w:pPr>
        <w:pStyle w:val="FirstParagraph"/>
        <w:spacing w:line="276" w:lineRule="auto"/>
        <w:rPr>
          <w:sz w:val="18"/>
          <w:szCs w:val="18"/>
        </w:rPr>
      </w:pPr>
      <w:r w:rsidRPr="002E7735">
        <w:rPr>
          <w:sz w:val="18"/>
          <w:szCs w:val="18"/>
        </w:rPr>
        <w:t>We associated 519 of 521 CHEW orgUnits with their parent OPD.</w:t>
      </w:r>
    </w:p>
    <w:tbl>
      <w:tblPr>
        <w:tblStyle w:val="Table"/>
        <w:tblW w:w="5000" w:type="pct"/>
        <w:tblLayout w:type="fixed"/>
        <w:tblLook w:val="0000" w:firstRow="0" w:lastRow="0" w:firstColumn="0" w:lastColumn="0" w:noHBand="0" w:noVBand="0"/>
      </w:tblPr>
      <w:tblGrid>
        <w:gridCol w:w="9360"/>
      </w:tblGrid>
      <w:tr w:rsidR="00AC7EC8" w:rsidRPr="002E7735" w14:paraId="5CABFF69" w14:textId="77777777">
        <w:tc>
          <w:tcPr>
            <w:tcW w:w="7920" w:type="dxa"/>
          </w:tcPr>
          <w:p w14:paraId="5CABFF54" w14:textId="77777777" w:rsidR="00AC7EC8" w:rsidRPr="002E7735" w:rsidRDefault="00BB0A38" w:rsidP="00F80CF3">
            <w:pPr>
              <w:pStyle w:val="ImageCaption"/>
              <w:spacing w:before="200" w:line="276" w:lineRule="auto"/>
              <w:rPr>
                <w:sz w:val="18"/>
                <w:szCs w:val="18"/>
              </w:rPr>
            </w:pPr>
            <w:bookmarkStart w:id="86" w:name="tbl-mvipEffectiveOrgUnit"/>
            <w:r w:rsidRPr="002E7735">
              <w:rPr>
                <w:sz w:val="18"/>
                <w:szCs w:val="18"/>
              </w:rPr>
              <w:t>Table 25</w:t>
            </w:r>
            <w:r w:rsidRPr="002E7735">
              <w:rPr>
                <w:b/>
                <w:bCs/>
                <w:sz w:val="18"/>
                <w:szCs w:val="18"/>
              </w:rPr>
              <w:t>.S</w:t>
            </w:r>
            <w:r w:rsidRPr="002E7735">
              <w:rPr>
                <w:sz w:val="18"/>
                <w:szCs w:val="18"/>
              </w:rPr>
              <w:t xml:space="preserve"> Number of OPD facilities and CHEW health providers are associated with an OPD</w:t>
            </w:r>
          </w:p>
          <w:tbl>
            <w:tblPr>
              <w:tblW w:w="0" w:type="auto"/>
              <w:jc w:val="center"/>
              <w:tblLayout w:type="fixed"/>
              <w:tblLook w:val="0420" w:firstRow="1" w:lastRow="0" w:firstColumn="0" w:lastColumn="0" w:noHBand="0" w:noVBand="1"/>
            </w:tblPr>
            <w:tblGrid>
              <w:gridCol w:w="1080"/>
              <w:gridCol w:w="1080"/>
              <w:gridCol w:w="1080"/>
            </w:tblGrid>
            <w:tr w:rsidR="00AC7EC8" w:rsidRPr="002E7735" w14:paraId="5CABFF58"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case_type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r>
            <w:tr w:rsidR="00AC7EC8" w:rsidRPr="002E7735" w14:paraId="5CABFF5C"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9" w14:textId="4FEE43F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CHW</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579</w:t>
                  </w:r>
                </w:p>
              </w:tc>
            </w:tr>
            <w:tr w:rsidR="00AC7EC8" w:rsidRPr="002E7735" w14:paraId="5CABFF60"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D" w14:textId="221D7C4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782</w:t>
                  </w:r>
                </w:p>
              </w:tc>
            </w:tr>
            <w:tr w:rsidR="00AC7EC8" w:rsidRPr="002E7735" w14:paraId="5CABFF64"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61" w14:textId="30A82B5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CHW</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666</w:t>
                  </w:r>
                </w:p>
              </w:tc>
            </w:tr>
            <w:tr w:rsidR="00AC7EC8" w:rsidRPr="002E7735" w14:paraId="5CABFF68"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65" w14:textId="5352747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OPD</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746</w:t>
                  </w:r>
                </w:p>
              </w:tc>
            </w:tr>
            <w:bookmarkEnd w:id="86"/>
          </w:tbl>
          <w:p w14:paraId="5CAC093C" w14:textId="77777777" w:rsidR="00BB0A38" w:rsidRPr="002E7735" w:rsidRDefault="00BB0A38" w:rsidP="00F80CF3">
            <w:pPr>
              <w:spacing w:after="0" w:line="276" w:lineRule="auto"/>
              <w:rPr>
                <w:sz w:val="18"/>
                <w:szCs w:val="18"/>
              </w:rPr>
            </w:pPr>
          </w:p>
        </w:tc>
      </w:tr>
    </w:tbl>
    <w:p w14:paraId="5CABFF6A" w14:textId="77777777" w:rsidR="00AC7EC8" w:rsidRPr="002E7735" w:rsidRDefault="00BB0A38" w:rsidP="00F80CF3">
      <w:pPr>
        <w:pStyle w:val="BodyText"/>
        <w:spacing w:line="276" w:lineRule="auto"/>
        <w:rPr>
          <w:sz w:val="18"/>
          <w:szCs w:val="18"/>
        </w:rPr>
      </w:pPr>
      <w:r w:rsidRPr="002E7735">
        <w:rPr>
          <w:sz w:val="18"/>
          <w:szCs w:val="18"/>
        </w:rPr>
        <w:t>(NB: the missing values are due to the fill_gaps procedure)</w:t>
      </w:r>
    </w:p>
    <w:p w14:paraId="5CABFF6B" w14:textId="77777777" w:rsidR="00AC7EC8" w:rsidRPr="002E7735" w:rsidRDefault="00BB0A38" w:rsidP="00F80CF3">
      <w:pPr>
        <w:pStyle w:val="Heading2"/>
        <w:spacing w:line="276" w:lineRule="auto"/>
        <w:rPr>
          <w:sz w:val="22"/>
          <w:szCs w:val="22"/>
        </w:rPr>
      </w:pPr>
      <w:bookmarkStart w:id="87" w:name="aggregate-across-opdunits-mcc4"/>
      <w:bookmarkStart w:id="88" w:name="_Toc221442466"/>
      <w:bookmarkEnd w:id="84"/>
      <w:r w:rsidRPr="002E7735">
        <w:rPr>
          <w:sz w:val="22"/>
          <w:szCs w:val="22"/>
        </w:rPr>
        <w:t>Aggregate across opdUnits (mcc4)</w:t>
      </w:r>
      <w:bookmarkEnd w:id="88"/>
    </w:p>
    <w:p w14:paraId="5CABFF6C" w14:textId="77777777" w:rsidR="00AC7EC8" w:rsidRPr="002E7735" w:rsidRDefault="00BB0A38" w:rsidP="00F80CF3">
      <w:pPr>
        <w:pStyle w:val="FirstParagraph"/>
        <w:spacing w:line="276" w:lineRule="auto"/>
        <w:rPr>
          <w:sz w:val="18"/>
          <w:szCs w:val="18"/>
        </w:rPr>
      </w:pPr>
      <w:r w:rsidRPr="002E7735">
        <w:rPr>
          <w:sz w:val="18"/>
          <w:szCs w:val="18"/>
        </w:rPr>
        <w:t>Data is summarised by across each effectiveOrgUnit by Intervention and age group. After summarising, the effectiveOrgUnit is set as the orgUnit (for comparability with required input in modeling and other functions). Cleaned and consolidated dataset created (mcc4) with all facilities that reported 2013-2022.</w:t>
      </w:r>
    </w:p>
    <w:p w14:paraId="5CABFF6D"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4D" wp14:editId="5CAC094E">
            <wp:extent cx="5943600" cy="4953000"/>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7" name="Picture" descr="MVIP-Supplement_files/figure-docx/unnamed-chunk-16-1.png"/>
                    <pic:cNvPicPr>
                      <a:picLocks noChangeAspect="1" noChangeArrowheads="1"/>
                    </pic:cNvPicPr>
                  </pic:nvPicPr>
                  <pic:blipFill>
                    <a:blip r:embed="rId30"/>
                    <a:stretch>
                      <a:fillRect/>
                    </a:stretch>
                  </pic:blipFill>
                  <pic:spPr bwMode="auto">
                    <a:xfrm>
                      <a:off x="0" y="0"/>
                      <a:ext cx="5943600" cy="4953000"/>
                    </a:xfrm>
                    <a:prstGeom prst="rect">
                      <a:avLst/>
                    </a:prstGeom>
                    <a:noFill/>
                    <a:ln w="9525">
                      <a:noFill/>
                      <a:headEnd/>
                      <a:tailEnd/>
                    </a:ln>
                  </pic:spPr>
                </pic:pic>
              </a:graphicData>
            </a:graphic>
          </wp:inline>
        </w:drawing>
      </w:r>
    </w:p>
    <w:tbl>
      <w:tblPr>
        <w:tblStyle w:val="Table"/>
        <w:tblW w:w="5000" w:type="pct"/>
        <w:tblLayout w:type="fixed"/>
        <w:tblLook w:val="0000" w:firstRow="0" w:lastRow="0" w:firstColumn="0" w:lastColumn="0" w:noHBand="0" w:noVBand="0"/>
      </w:tblPr>
      <w:tblGrid>
        <w:gridCol w:w="9360"/>
      </w:tblGrid>
      <w:tr w:rsidR="00AC7EC8" w:rsidRPr="002E7735" w14:paraId="5CABFF97" w14:textId="77777777">
        <w:tc>
          <w:tcPr>
            <w:tcW w:w="7920" w:type="dxa"/>
          </w:tcPr>
          <w:p w14:paraId="5CABFF6E" w14:textId="77777777" w:rsidR="00AC7EC8" w:rsidRPr="002E7735" w:rsidRDefault="00BB0A38" w:rsidP="00F80CF3">
            <w:pPr>
              <w:pStyle w:val="ImageCaption"/>
              <w:spacing w:before="200" w:line="276" w:lineRule="auto"/>
              <w:rPr>
                <w:sz w:val="18"/>
                <w:szCs w:val="18"/>
              </w:rPr>
            </w:pPr>
            <w:bookmarkStart w:id="89" w:name="tbl-mcc3characteristics"/>
            <w:r w:rsidRPr="002E7735">
              <w:rPr>
                <w:sz w:val="18"/>
                <w:szCs w:val="18"/>
              </w:rPr>
              <w:t>Table 26</w:t>
            </w:r>
            <w:r w:rsidRPr="002E7735">
              <w:rPr>
                <w:b/>
                <w:bCs/>
                <w:sz w:val="18"/>
                <w:szCs w:val="18"/>
              </w:rPr>
              <w:t>.S</w:t>
            </w:r>
            <w:r w:rsidRPr="002E7735">
              <w:rPr>
                <w:sz w:val="18"/>
                <w:szCs w:val="18"/>
              </w:rPr>
              <w:t xml:space="preserve"> Characteristics of included data</w:t>
            </w:r>
          </w:p>
          <w:tbl>
            <w:tblPr>
              <w:tblW w:w="0" w:type="auto"/>
              <w:jc w:val="center"/>
              <w:tblLayout w:type="fixed"/>
              <w:tblLook w:val="0420" w:firstRow="1" w:lastRow="0" w:firstColumn="0" w:lastColumn="0" w:noHBand="0" w:noVBand="1"/>
            </w:tblPr>
            <w:tblGrid>
              <w:gridCol w:w="1050"/>
              <w:gridCol w:w="1459"/>
              <w:gridCol w:w="1175"/>
              <w:gridCol w:w="1096"/>
              <w:gridCol w:w="1289"/>
              <w:gridCol w:w="1561"/>
              <w:gridCol w:w="1731"/>
            </w:tblGrid>
            <w:tr w:rsidR="00AC7EC8" w:rsidRPr="002E7735" w14:paraId="5CABFF76" w14:textId="77777777">
              <w:trPr>
                <w:tblHeader/>
                <w:jc w:val="center"/>
              </w:trPr>
              <w:tc>
                <w:tcPr>
                  <w:tcW w:w="10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agegrp</w:t>
                  </w:r>
                </w:p>
              </w:tc>
              <w:tc>
                <w:tcPr>
                  <w:tcW w:w="14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17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Facilities</w:t>
                  </w:r>
                </w:p>
              </w:tc>
              <w:tc>
                <w:tcPr>
                  <w:tcW w:w="10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Reports</w:t>
                  </w:r>
                </w:p>
              </w:tc>
              <w:tc>
                <w:tcPr>
                  <w:tcW w:w="12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Cases</w:t>
                  </w:r>
                </w:p>
              </w:tc>
              <w:tc>
                <w:tcPr>
                  <w:tcW w:w="15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Cases_clean</w:t>
                  </w:r>
                </w:p>
              </w:tc>
              <w:tc>
                <w:tcPr>
                  <w:tcW w:w="173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Percent_Clean</w:t>
                  </w:r>
                </w:p>
              </w:tc>
            </w:tr>
            <w:tr w:rsidR="00AC7EC8" w:rsidRPr="002E7735" w14:paraId="5CABFF7E" w14:textId="77777777">
              <w:trPr>
                <w:jc w:val="center"/>
              </w:trPr>
              <w:tc>
                <w:tcPr>
                  <w:tcW w:w="10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Over4</w:t>
                  </w:r>
                </w:p>
              </w:tc>
              <w:tc>
                <w:tcPr>
                  <w:tcW w:w="145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8" w14:textId="6C1CA44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17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10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93,720</w:t>
                  </w:r>
                </w:p>
              </w:tc>
              <w:tc>
                <w:tcPr>
                  <w:tcW w:w="12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7,724,861</w:t>
                  </w:r>
                </w:p>
              </w:tc>
              <w:tc>
                <w:tcPr>
                  <w:tcW w:w="156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7,428,298</w:t>
                  </w:r>
                </w:p>
              </w:tc>
              <w:tc>
                <w:tcPr>
                  <w:tcW w:w="173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96.2%</w:t>
                  </w:r>
                </w:p>
              </w:tc>
            </w:tr>
            <w:tr w:rsidR="00AC7EC8" w:rsidRPr="002E7735" w14:paraId="5CABFF86" w14:textId="77777777">
              <w:trPr>
                <w:jc w:val="center"/>
              </w:trPr>
              <w:tc>
                <w:tcPr>
                  <w:tcW w:w="10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Over4</w:t>
                  </w:r>
                </w:p>
              </w:tc>
              <w:tc>
                <w:tcPr>
                  <w:tcW w:w="14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0" w14:textId="6B148CF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17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10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89,640</w:t>
                  </w:r>
                </w:p>
              </w:tc>
              <w:tc>
                <w:tcPr>
                  <w:tcW w:w="12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8,207,446</w:t>
                  </w:r>
                </w:p>
              </w:tc>
              <w:tc>
                <w:tcPr>
                  <w:tcW w:w="15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7,952,301</w:t>
                  </w:r>
                </w:p>
              </w:tc>
              <w:tc>
                <w:tcPr>
                  <w:tcW w:w="17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96.9%</w:t>
                  </w:r>
                </w:p>
              </w:tc>
            </w:tr>
            <w:tr w:rsidR="00AC7EC8" w:rsidRPr="002E7735" w14:paraId="5CABFF8E" w14:textId="77777777">
              <w:trPr>
                <w:jc w:val="center"/>
              </w:trPr>
              <w:tc>
                <w:tcPr>
                  <w:tcW w:w="10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Under5</w:t>
                  </w:r>
                </w:p>
              </w:tc>
              <w:tc>
                <w:tcPr>
                  <w:tcW w:w="14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8" w14:textId="6F09A06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17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768</w:t>
                  </w:r>
                </w:p>
              </w:tc>
              <w:tc>
                <w:tcPr>
                  <w:tcW w:w="10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92,160</w:t>
                  </w:r>
                </w:p>
              </w:tc>
              <w:tc>
                <w:tcPr>
                  <w:tcW w:w="12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3,282,088</w:t>
                  </w:r>
                </w:p>
              </w:tc>
              <w:tc>
                <w:tcPr>
                  <w:tcW w:w="15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3,154,371</w:t>
                  </w:r>
                </w:p>
              </w:tc>
              <w:tc>
                <w:tcPr>
                  <w:tcW w:w="17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96.1%</w:t>
                  </w:r>
                </w:p>
              </w:tc>
            </w:tr>
            <w:tr w:rsidR="00AC7EC8" w:rsidRPr="002E7735" w14:paraId="5CABFF96" w14:textId="77777777">
              <w:trPr>
                <w:jc w:val="center"/>
              </w:trPr>
              <w:tc>
                <w:tcPr>
                  <w:tcW w:w="105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Under5</w:t>
                  </w:r>
                </w:p>
              </w:tc>
              <w:tc>
                <w:tcPr>
                  <w:tcW w:w="14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0" w14:textId="20E0453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17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739</w:t>
                  </w:r>
                </w:p>
              </w:tc>
              <w:tc>
                <w:tcPr>
                  <w:tcW w:w="10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88,680</w:t>
                  </w:r>
                </w:p>
              </w:tc>
              <w:tc>
                <w:tcPr>
                  <w:tcW w:w="12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3,462,657</w:t>
                  </w:r>
                </w:p>
              </w:tc>
              <w:tc>
                <w:tcPr>
                  <w:tcW w:w="156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3,341,859</w:t>
                  </w:r>
                </w:p>
              </w:tc>
              <w:tc>
                <w:tcPr>
                  <w:tcW w:w="173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96.5%</w:t>
                  </w:r>
                </w:p>
              </w:tc>
            </w:tr>
            <w:bookmarkEnd w:id="89"/>
          </w:tbl>
          <w:p w14:paraId="5CAC093D" w14:textId="77777777" w:rsidR="00BB0A38" w:rsidRPr="002E7735" w:rsidRDefault="00BB0A38" w:rsidP="00F80CF3">
            <w:pPr>
              <w:spacing w:after="0" w:line="276" w:lineRule="auto"/>
              <w:rPr>
                <w:sz w:val="18"/>
                <w:szCs w:val="18"/>
              </w:rPr>
            </w:pPr>
          </w:p>
        </w:tc>
      </w:tr>
    </w:tbl>
    <w:p w14:paraId="5CABFF98" w14:textId="77777777" w:rsidR="00AC7EC8" w:rsidRPr="002E7735" w:rsidRDefault="00BB0A38" w:rsidP="00F80CF3">
      <w:pPr>
        <w:pStyle w:val="BodyText"/>
        <w:spacing w:line="276" w:lineRule="auto"/>
        <w:rPr>
          <w:sz w:val="18"/>
          <w:szCs w:val="18"/>
        </w:rPr>
      </w:pPr>
      <w:r w:rsidRPr="002E7735">
        <w:rPr>
          <w:sz w:val="18"/>
          <w:szCs w:val="18"/>
        </w:rPr>
        <w:t>NB: Percent_Clean refers to the percentage of the number of reported cases that are left after cleaning. It does not mean that x% of values were clean, just that filter to values not flagged as potential outliers resulted in x% of the total value.</w:t>
      </w:r>
    </w:p>
    <w:p w14:paraId="5CABFF99" w14:textId="77777777" w:rsidR="00AC7EC8" w:rsidRPr="002E7735" w:rsidRDefault="00BB0A38" w:rsidP="00F80CF3">
      <w:pPr>
        <w:pStyle w:val="BodyText"/>
        <w:spacing w:line="276" w:lineRule="auto"/>
        <w:rPr>
          <w:sz w:val="18"/>
          <w:szCs w:val="18"/>
        </w:rPr>
      </w:pPr>
      <w:r w:rsidRPr="002E7735">
        <w:rPr>
          <w:sz w:val="18"/>
          <w:szCs w:val="18"/>
        </w:rPr>
        <w:t>By combining CHW data with its associated OPD facility, the dataset was reduced to 364200 from 742320.</w:t>
      </w:r>
    </w:p>
    <w:tbl>
      <w:tblPr>
        <w:tblStyle w:val="Table"/>
        <w:tblW w:w="5000" w:type="pct"/>
        <w:tblLayout w:type="fixed"/>
        <w:tblLook w:val="0000" w:firstRow="0" w:lastRow="0" w:firstColumn="0" w:lastColumn="0" w:noHBand="0" w:noVBand="0"/>
      </w:tblPr>
      <w:tblGrid>
        <w:gridCol w:w="9360"/>
      </w:tblGrid>
      <w:tr w:rsidR="00AC7EC8" w:rsidRPr="002E7735" w14:paraId="5CABFF9C" w14:textId="77777777">
        <w:tc>
          <w:tcPr>
            <w:tcW w:w="7920" w:type="dxa"/>
          </w:tcPr>
          <w:p w14:paraId="5CABFF9A" w14:textId="77777777" w:rsidR="00AC7EC8" w:rsidRPr="002E7735" w:rsidRDefault="00BB0A38" w:rsidP="00F80CF3">
            <w:pPr>
              <w:pStyle w:val="Compact"/>
              <w:spacing w:line="276" w:lineRule="auto"/>
              <w:jc w:val="center"/>
              <w:rPr>
                <w:sz w:val="18"/>
                <w:szCs w:val="18"/>
              </w:rPr>
            </w:pPr>
            <w:bookmarkStart w:id="90" w:name="fig-mcc4confirmedCases"/>
            <w:r w:rsidRPr="002E7735">
              <w:rPr>
                <w:noProof/>
                <w:sz w:val="18"/>
                <w:szCs w:val="18"/>
              </w:rPr>
              <w:lastRenderedPageBreak/>
              <w:drawing>
                <wp:inline distT="0" distB="0" distL="0" distR="0" wp14:anchorId="5CAC094F" wp14:editId="5CAC0950">
                  <wp:extent cx="5943600" cy="4953000"/>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1" name="Picture" descr="MVIP-Supplement_files/figure-docx/fig-mcc4confirmedCases-1.png"/>
                          <pic:cNvPicPr>
                            <a:picLocks noChangeAspect="1" noChangeArrowheads="1"/>
                          </pic:cNvPicPr>
                        </pic:nvPicPr>
                        <pic:blipFill>
                          <a:blip r:embed="rId31"/>
                          <a:stretch>
                            <a:fillRect/>
                          </a:stretch>
                        </pic:blipFill>
                        <pic:spPr bwMode="auto">
                          <a:xfrm>
                            <a:off x="0" y="0"/>
                            <a:ext cx="5943600" cy="4953000"/>
                          </a:xfrm>
                          <a:prstGeom prst="rect">
                            <a:avLst/>
                          </a:prstGeom>
                          <a:noFill/>
                          <a:ln w="9525">
                            <a:noFill/>
                            <a:headEnd/>
                            <a:tailEnd/>
                          </a:ln>
                        </pic:spPr>
                      </pic:pic>
                    </a:graphicData>
                  </a:graphic>
                </wp:inline>
              </w:drawing>
            </w:r>
          </w:p>
          <w:p w14:paraId="5CABFF9B" w14:textId="1248ADC5"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9</w:t>
            </w:r>
            <w:r w:rsidRPr="002E7735">
              <w:rPr>
                <w:b/>
                <w:bCs/>
                <w:sz w:val="18"/>
                <w:szCs w:val="18"/>
              </w:rPr>
              <w:t>.S</w:t>
            </w:r>
            <w:r w:rsidRPr="002E7735">
              <w:rPr>
                <w:sz w:val="18"/>
                <w:szCs w:val="18"/>
              </w:rPr>
              <w:t xml:space="preserve"> Number of confirmed malaria cases reported by age group in the MVIP </w:t>
            </w:r>
            <w:r w:rsidR="005E21CC">
              <w:rPr>
                <w:sz w:val="18"/>
                <w:szCs w:val="18"/>
              </w:rPr>
              <w:t>implementing</w:t>
            </w:r>
            <w:r w:rsidRPr="002E7735">
              <w:rPr>
                <w:sz w:val="18"/>
                <w:szCs w:val="18"/>
              </w:rPr>
              <w:t xml:space="preserve"> and </w:t>
            </w:r>
            <w:r w:rsidR="005E21CC">
              <w:rPr>
                <w:sz w:val="18"/>
                <w:szCs w:val="18"/>
              </w:rPr>
              <w:t>comparison</w:t>
            </w:r>
            <w:r w:rsidRPr="002E7735">
              <w:rPr>
                <w:sz w:val="18"/>
                <w:szCs w:val="18"/>
              </w:rPr>
              <w:t xml:space="preserve"> areas.</w:t>
            </w:r>
          </w:p>
        </w:tc>
        <w:bookmarkEnd w:id="90"/>
      </w:tr>
    </w:tbl>
    <w:p w14:paraId="5CABFF9D" w14:textId="5716CCEA" w:rsidR="00AC7EC8" w:rsidRPr="002E7735" w:rsidRDefault="00BB0A38" w:rsidP="00F80CF3">
      <w:pPr>
        <w:pStyle w:val="BodyText"/>
        <w:spacing w:line="276" w:lineRule="auto"/>
        <w:rPr>
          <w:sz w:val="18"/>
          <w:szCs w:val="18"/>
        </w:rPr>
      </w:pPr>
      <w:r w:rsidRPr="002E7735">
        <w:rPr>
          <w:sz w:val="18"/>
          <w:szCs w:val="18"/>
        </w:rPr>
        <w:t xml:space="preserve">Prior to introduction of RTSS, the number of reported under5 confirmed cases in the </w:t>
      </w:r>
      <w:r w:rsidR="005E21CC">
        <w:rPr>
          <w:sz w:val="18"/>
          <w:szCs w:val="18"/>
        </w:rPr>
        <w:t>implementing</w:t>
      </w:r>
      <w:r w:rsidRPr="002E7735">
        <w:rPr>
          <w:sz w:val="18"/>
          <w:szCs w:val="18"/>
        </w:rPr>
        <w:t xml:space="preserve"> areas was greater than the number reported in </w:t>
      </w:r>
      <w:r w:rsidR="005E21CC">
        <w:rPr>
          <w:sz w:val="18"/>
          <w:szCs w:val="18"/>
        </w:rPr>
        <w:t>comparison</w:t>
      </w:r>
      <w:r w:rsidRPr="002E7735">
        <w:rPr>
          <w:sz w:val="18"/>
          <w:szCs w:val="18"/>
        </w:rPr>
        <w:t xml:space="preserve"> areas (2018-2019), but the difference appears to decrease in 2020-2020. Conversely, in the over4 cases, the difference is less and does not appear to change as much.</w:t>
      </w:r>
    </w:p>
    <w:p w14:paraId="5CABFF9F" w14:textId="77777777" w:rsidR="00AC7EC8" w:rsidRPr="002E7735" w:rsidRDefault="00BB0A38" w:rsidP="00F80CF3">
      <w:pPr>
        <w:pStyle w:val="Heading1"/>
        <w:spacing w:line="276" w:lineRule="auto"/>
        <w:rPr>
          <w:sz w:val="28"/>
          <w:szCs w:val="28"/>
        </w:rPr>
      </w:pPr>
      <w:bookmarkStart w:id="91" w:name="Xe661b517b83eea1bc4ff87eac91b78cfd435416"/>
      <w:bookmarkStart w:id="92" w:name="_Toc221442467"/>
      <w:bookmarkEnd w:id="59"/>
      <w:bookmarkEnd w:id="87"/>
      <w:r w:rsidRPr="002E7735">
        <w:rPr>
          <w:sz w:val="28"/>
          <w:szCs w:val="28"/>
        </w:rPr>
        <w:t>Supplement G: Consistently Reporting Facilities</w:t>
      </w:r>
      <w:bookmarkEnd w:id="92"/>
    </w:p>
    <w:p w14:paraId="5CABFFA0" w14:textId="77777777" w:rsidR="00AC7EC8" w:rsidRPr="002E7735" w:rsidRDefault="00BB0A38" w:rsidP="00F80CF3">
      <w:pPr>
        <w:pStyle w:val="Heading2"/>
        <w:spacing w:line="276" w:lineRule="auto"/>
        <w:rPr>
          <w:sz w:val="22"/>
          <w:szCs w:val="22"/>
        </w:rPr>
      </w:pPr>
      <w:bookmarkStart w:id="93" w:name="X0d840bfa486e57dca5d733ca0ef7daea5b2bda2"/>
      <w:bookmarkStart w:id="94" w:name="_Toc221442468"/>
      <w:r w:rsidRPr="002E7735">
        <w:rPr>
          <w:sz w:val="22"/>
          <w:szCs w:val="22"/>
        </w:rPr>
        <w:t>Facilities reporting confirmed malara cases</w:t>
      </w:r>
      <w:bookmarkEnd w:id="94"/>
    </w:p>
    <w:p w14:paraId="5CABFFA1" w14:textId="77777777" w:rsidR="00AC7EC8" w:rsidRPr="002E7735" w:rsidRDefault="00BB0A38" w:rsidP="00F80CF3">
      <w:pPr>
        <w:pStyle w:val="SourceCode"/>
        <w:spacing w:line="276" w:lineRule="auto"/>
        <w:rPr>
          <w:sz w:val="12"/>
          <w:szCs w:val="18"/>
        </w:rPr>
      </w:pP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"mcc0"</w:t>
      </w:r>
      <w:r w:rsidRPr="002E7735">
        <w:rPr>
          <w:rStyle w:val="NormalTok"/>
          <w:sz w:val="12"/>
          <w:szCs w:val="18"/>
        </w:rPr>
        <w:t xml:space="preserve"> ) ) mcc0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'mcc0.rds'</w:t>
      </w:r>
      <w:r w:rsidRPr="002E7735">
        <w:rPr>
          <w:rStyle w:val="NormalTok"/>
          <w:sz w:val="12"/>
          <w:szCs w:val="18"/>
        </w:rPr>
        <w:t xml:space="preserve">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"mcc3"</w:t>
      </w:r>
      <w:r w:rsidRPr="002E7735">
        <w:rPr>
          <w:rStyle w:val="NormalTok"/>
          <w:sz w:val="12"/>
          <w:szCs w:val="18"/>
        </w:rPr>
        <w:t xml:space="preserve"> ) ) mcc3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'mcc3.rds'</w:t>
      </w:r>
      <w:r w:rsidRPr="002E7735">
        <w:rPr>
          <w:rStyle w:val="NormalTok"/>
          <w:sz w:val="12"/>
          <w:szCs w:val="18"/>
        </w:rPr>
        <w:t xml:space="preserve">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"mcc4"</w:t>
      </w:r>
      <w:r w:rsidRPr="002E7735">
        <w:rPr>
          <w:rStyle w:val="NormalTok"/>
          <w:sz w:val="12"/>
          <w:szCs w:val="18"/>
        </w:rPr>
        <w:t xml:space="preserve"> ) ) mcc4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'mcc4.rds'</w:t>
      </w:r>
      <w:r w:rsidRPr="002E7735">
        <w:rPr>
          <w:rStyle w:val="NormalTok"/>
          <w:sz w:val="12"/>
          <w:szCs w:val="18"/>
        </w:rPr>
        <w:t xml:space="preserve"> ) )</w:t>
      </w:r>
      <w:r w:rsidRPr="002E7735">
        <w:rPr>
          <w:sz w:val="12"/>
          <w:szCs w:val="18"/>
        </w:rPr>
        <w:br/>
      </w:r>
      <w:r w:rsidRPr="002E7735">
        <w:rPr>
          <w:sz w:val="12"/>
          <w:szCs w:val="18"/>
        </w:rPr>
        <w:br/>
      </w:r>
      <w:r w:rsidRPr="002E7735">
        <w:rPr>
          <w:sz w:val="12"/>
          <w:szCs w:val="18"/>
        </w:rPr>
        <w:br/>
      </w:r>
      <w:r w:rsidRPr="002E7735">
        <w:rPr>
          <w:rStyle w:val="CommentTok"/>
          <w:sz w:val="16"/>
          <w:szCs w:val="18"/>
        </w:rPr>
        <w:t># reported vaccinations</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"vx"</w:t>
      </w:r>
      <w:r w:rsidRPr="002E7735">
        <w:rPr>
          <w:rStyle w:val="NormalTok"/>
          <w:sz w:val="12"/>
          <w:szCs w:val="18"/>
        </w:rPr>
        <w:t xml:space="preserve"> ) ) vx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'vx.rds'</w:t>
      </w:r>
      <w:r w:rsidRPr="002E7735">
        <w:rPr>
          <w:rStyle w:val="NormalTok"/>
          <w:sz w:val="12"/>
          <w:szCs w:val="18"/>
        </w:rPr>
        <w:t xml:space="preserve"> ))</w:t>
      </w:r>
      <w:r w:rsidRPr="002E7735">
        <w:rPr>
          <w:sz w:val="12"/>
          <w:szCs w:val="18"/>
        </w:rPr>
        <w:br/>
      </w:r>
      <w:r w:rsidRPr="002E7735">
        <w:rPr>
          <w:sz w:val="12"/>
          <w:szCs w:val="18"/>
        </w:rPr>
        <w:br/>
      </w:r>
      <w:r w:rsidRPr="002E7735">
        <w:rPr>
          <w:rStyle w:val="ControlFlowTok"/>
          <w:sz w:val="16"/>
          <w:szCs w:val="18"/>
        </w:rPr>
        <w:lastRenderedPageBreak/>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'base_map'</w:t>
      </w:r>
      <w:r w:rsidRPr="002E7735">
        <w:rPr>
          <w:rStyle w:val="NormalTok"/>
          <w:sz w:val="12"/>
          <w:szCs w:val="18"/>
        </w:rPr>
        <w:t xml:space="preserve">) ) base_map </w:t>
      </w:r>
      <w:r w:rsidRPr="002E7735">
        <w:rPr>
          <w:rStyle w:val="OtherTok"/>
          <w:sz w:val="16"/>
          <w:szCs w:val="18"/>
        </w:rPr>
        <w:t>=</w:t>
      </w:r>
      <w:r w:rsidRPr="002E7735">
        <w:rPr>
          <w:rStyle w:val="NormalTok"/>
          <w:sz w:val="12"/>
          <w:szCs w:val="18"/>
        </w:rPr>
        <w:t xml:space="preserve"> </w:t>
      </w:r>
      <w:r w:rsidRPr="002E7735">
        <w:rPr>
          <w:rStyle w:val="FunctionTok"/>
          <w:sz w:val="16"/>
          <w:szCs w:val="18"/>
        </w:rPr>
        <w:t>read_rds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'base_map.rds'</w:t>
      </w:r>
      <w:r w:rsidRPr="002E7735">
        <w:rPr>
          <w:rStyle w:val="NormalTok"/>
          <w:sz w:val="12"/>
          <w:szCs w:val="18"/>
        </w:rPr>
        <w:t xml:space="preserve"> ))</w:t>
      </w:r>
    </w:p>
    <w:p w14:paraId="5CABFFA2" w14:textId="77777777" w:rsidR="00AC7EC8" w:rsidRPr="002E7735" w:rsidRDefault="00BB0A38" w:rsidP="00F80CF3">
      <w:pPr>
        <w:pStyle w:val="Heading3"/>
        <w:spacing w:line="276" w:lineRule="auto"/>
        <w:rPr>
          <w:sz w:val="16"/>
          <w:szCs w:val="20"/>
        </w:rPr>
      </w:pPr>
      <w:bookmarkStart w:id="95" w:name="X5059604a8995883c7dcaa088c7c5372c535687d"/>
      <w:r w:rsidRPr="002E7735">
        <w:rPr>
          <w:sz w:val="16"/>
          <w:szCs w:val="20"/>
        </w:rPr>
        <w:t>TODO: Stratify reporting by dataset (case type)</w:t>
      </w:r>
    </w:p>
    <w:p w14:paraId="5CABFFA3" w14:textId="77777777" w:rsidR="00AC7EC8" w:rsidRPr="002E7735" w:rsidRDefault="00BB0A38" w:rsidP="00F80CF3">
      <w:pPr>
        <w:pStyle w:val="Heading3"/>
        <w:spacing w:line="276" w:lineRule="auto"/>
        <w:rPr>
          <w:sz w:val="16"/>
          <w:szCs w:val="20"/>
        </w:rPr>
      </w:pPr>
      <w:bookmarkStart w:id="96" w:name="X729b278c24eb8e06ce25a52c9b28122a0212d7e"/>
      <w:bookmarkEnd w:id="95"/>
      <w:r w:rsidRPr="002E7735">
        <w:rPr>
          <w:sz w:val="16"/>
          <w:szCs w:val="20"/>
        </w:rPr>
        <w:t>TODO: faclities reported should be length( unique(mcc1$orgUnit)) = 2435</w:t>
      </w:r>
    </w:p>
    <w:p w14:paraId="5CABFFA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mcc4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dqaPercentReporting</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dqa_reporting_plot</w:t>
      </w:r>
      <w:r w:rsidRPr="002E7735">
        <w:rPr>
          <w:rStyle w:val="NormalTok"/>
          <w:sz w:val="12"/>
          <w:szCs w:val="18"/>
        </w:rPr>
        <w:t xml:space="preserve">( </w:t>
      </w:r>
      <w:r w:rsidRPr="002E7735">
        <w:rPr>
          <w:rStyle w:val="AttributeTok"/>
          <w:sz w:val="16"/>
          <w:szCs w:val="18"/>
        </w:rPr>
        <w:t>text_size =</w:t>
      </w:r>
      <w:r w:rsidRPr="002E7735">
        <w:rPr>
          <w:rStyle w:val="NormalTok"/>
          <w:sz w:val="12"/>
          <w:szCs w:val="18"/>
        </w:rPr>
        <w:t xml:space="preserve"> </w:t>
      </w:r>
      <w:r w:rsidRPr="002E7735">
        <w:rPr>
          <w:rStyle w:val="DecValTok"/>
          <w:sz w:val="16"/>
          <w:szCs w:val="18"/>
        </w:rPr>
        <w:t>12</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theme_minimal</w:t>
      </w:r>
      <w:r w:rsidRPr="002E7735">
        <w:rPr>
          <w:rStyle w:val="NormalTok"/>
          <w:sz w:val="12"/>
          <w:szCs w:val="18"/>
        </w:rPr>
        <w:t xml:space="preserve">( ) </w:t>
      </w:r>
    </w:p>
    <w:tbl>
      <w:tblPr>
        <w:tblStyle w:val="Table"/>
        <w:tblW w:w="5000" w:type="pct"/>
        <w:tblLayout w:type="fixed"/>
        <w:tblLook w:val="0000" w:firstRow="0" w:lastRow="0" w:firstColumn="0" w:lastColumn="0" w:noHBand="0" w:noVBand="0"/>
      </w:tblPr>
      <w:tblGrid>
        <w:gridCol w:w="9360"/>
      </w:tblGrid>
      <w:tr w:rsidR="00AC7EC8" w:rsidRPr="002E7735" w14:paraId="5CABFFA7" w14:textId="77777777">
        <w:tc>
          <w:tcPr>
            <w:tcW w:w="7920" w:type="dxa"/>
          </w:tcPr>
          <w:p w14:paraId="5CABFFA5" w14:textId="77777777" w:rsidR="00AC7EC8" w:rsidRPr="002E7735" w:rsidRDefault="00BB0A38" w:rsidP="00F80CF3">
            <w:pPr>
              <w:pStyle w:val="Compact"/>
              <w:spacing w:line="276" w:lineRule="auto"/>
              <w:jc w:val="center"/>
              <w:rPr>
                <w:sz w:val="18"/>
                <w:szCs w:val="18"/>
              </w:rPr>
            </w:pPr>
            <w:bookmarkStart w:id="97" w:name="fig-DQAplot.mcc"/>
            <w:r w:rsidRPr="002E7735">
              <w:rPr>
                <w:noProof/>
                <w:sz w:val="18"/>
                <w:szCs w:val="18"/>
              </w:rPr>
              <w:drawing>
                <wp:inline distT="0" distB="0" distL="0" distR="0" wp14:anchorId="5CAC0951" wp14:editId="5CAC0952">
                  <wp:extent cx="5943600" cy="4953000"/>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8" name="Picture" descr="MVIP-Supplement_files/figure-docx/fig-DQAplot.mcc-1.png"/>
                          <pic:cNvPicPr>
                            <a:picLocks noChangeAspect="1" noChangeArrowheads="1"/>
                          </pic:cNvPicPr>
                        </pic:nvPicPr>
                        <pic:blipFill>
                          <a:blip r:embed="rId32"/>
                          <a:stretch>
                            <a:fillRect/>
                          </a:stretch>
                        </pic:blipFill>
                        <pic:spPr bwMode="auto">
                          <a:xfrm>
                            <a:off x="0" y="0"/>
                            <a:ext cx="5943600" cy="4953000"/>
                          </a:xfrm>
                          <a:prstGeom prst="rect">
                            <a:avLst/>
                          </a:prstGeom>
                          <a:noFill/>
                          <a:ln w="9525">
                            <a:noFill/>
                            <a:headEnd/>
                            <a:tailEnd/>
                          </a:ln>
                        </pic:spPr>
                      </pic:pic>
                    </a:graphicData>
                  </a:graphic>
                </wp:inline>
              </w:drawing>
            </w:r>
          </w:p>
          <w:p w14:paraId="5CABFFA6"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10</w:t>
            </w:r>
            <w:r w:rsidRPr="002E7735">
              <w:rPr>
                <w:b/>
                <w:bCs/>
                <w:sz w:val="18"/>
                <w:szCs w:val="18"/>
              </w:rPr>
              <w:t>.S</w:t>
            </w:r>
            <w:r w:rsidRPr="002E7735">
              <w:rPr>
                <w:sz w:val="18"/>
                <w:szCs w:val="18"/>
              </w:rPr>
              <w:t xml:space="preserve"> Percentage of OPD facilities reporting confirmed cases all 12 months of the year</w:t>
            </w:r>
          </w:p>
        </w:tc>
        <w:bookmarkEnd w:id="97"/>
      </w:tr>
    </w:tbl>
    <w:p w14:paraId="5CABFFA8" w14:textId="77777777" w:rsidR="00AC7EC8" w:rsidRPr="002E7735" w:rsidRDefault="00BB0A38" w:rsidP="00F80CF3">
      <w:pPr>
        <w:pStyle w:val="SourceCode"/>
        <w:spacing w:line="276" w:lineRule="auto"/>
        <w:rPr>
          <w:sz w:val="12"/>
          <w:szCs w:val="18"/>
        </w:rPr>
      </w:pPr>
      <w:r w:rsidRPr="002E7735">
        <w:rPr>
          <w:rStyle w:val="FunctionTok"/>
          <w:sz w:val="16"/>
          <w:szCs w:val="18"/>
        </w:rPr>
        <w:t>facilities.reporting</w:t>
      </w:r>
      <w:r w:rsidRPr="002E7735">
        <w:rPr>
          <w:rStyle w:val="NormalTok"/>
          <w:sz w:val="12"/>
          <w:szCs w:val="18"/>
        </w:rPr>
        <w:t>( mcc4 )</w:t>
      </w:r>
    </w:p>
    <w:tbl>
      <w:tblPr>
        <w:tblStyle w:val="Table"/>
        <w:tblW w:w="5000" w:type="pct"/>
        <w:tblLayout w:type="fixed"/>
        <w:tblLook w:val="0000" w:firstRow="0" w:lastRow="0" w:firstColumn="0" w:lastColumn="0" w:noHBand="0" w:noVBand="0"/>
      </w:tblPr>
      <w:tblGrid>
        <w:gridCol w:w="9360"/>
      </w:tblGrid>
      <w:tr w:rsidR="00AC7EC8" w:rsidRPr="002E7735" w14:paraId="5CABFFAB" w14:textId="77777777">
        <w:tc>
          <w:tcPr>
            <w:tcW w:w="7920" w:type="dxa"/>
          </w:tcPr>
          <w:p w14:paraId="5CABFFA9" w14:textId="77777777" w:rsidR="00AC7EC8" w:rsidRPr="002E7735" w:rsidRDefault="00BB0A38" w:rsidP="00F80CF3">
            <w:pPr>
              <w:pStyle w:val="Compact"/>
              <w:spacing w:line="276" w:lineRule="auto"/>
              <w:jc w:val="center"/>
              <w:rPr>
                <w:sz w:val="18"/>
                <w:szCs w:val="18"/>
              </w:rPr>
            </w:pPr>
            <w:bookmarkStart w:id="98" w:name="fig-mcc4.reporting"/>
            <w:r w:rsidRPr="002E7735">
              <w:rPr>
                <w:noProof/>
                <w:sz w:val="18"/>
                <w:szCs w:val="18"/>
              </w:rPr>
              <w:lastRenderedPageBreak/>
              <w:drawing>
                <wp:inline distT="0" distB="0" distL="0" distR="0" wp14:anchorId="5CAC0953" wp14:editId="5CAC0954">
                  <wp:extent cx="5943600" cy="495300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2" name="Picture" descr="MVIP-Supplement_files/figure-docx/fig-mcc4.reporting-1.png"/>
                          <pic:cNvPicPr>
                            <a:picLocks noChangeAspect="1" noChangeArrowheads="1"/>
                          </pic:cNvPicPr>
                        </pic:nvPicPr>
                        <pic:blipFill>
                          <a:blip r:embed="rId33"/>
                          <a:stretch>
                            <a:fillRect/>
                          </a:stretch>
                        </pic:blipFill>
                        <pic:spPr bwMode="auto">
                          <a:xfrm>
                            <a:off x="0" y="0"/>
                            <a:ext cx="5943600" cy="4953000"/>
                          </a:xfrm>
                          <a:prstGeom prst="rect">
                            <a:avLst/>
                          </a:prstGeom>
                          <a:noFill/>
                          <a:ln w="9525">
                            <a:noFill/>
                            <a:headEnd/>
                            <a:tailEnd/>
                          </a:ln>
                        </pic:spPr>
                      </pic:pic>
                    </a:graphicData>
                  </a:graphic>
                </wp:inline>
              </w:drawing>
            </w:r>
          </w:p>
          <w:p w14:paraId="5CABFFAA"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11</w:t>
            </w:r>
            <w:r w:rsidRPr="002E7735">
              <w:rPr>
                <w:b/>
                <w:bCs/>
                <w:sz w:val="18"/>
                <w:szCs w:val="18"/>
              </w:rPr>
              <w:t>.S</w:t>
            </w:r>
            <w:r w:rsidRPr="002E7735">
              <w:rPr>
                <w:sz w:val="18"/>
                <w:szCs w:val="18"/>
              </w:rPr>
              <w:t xml:space="preserve"> Mean number of opd facilities reporting confirmed cases each month by intervention area</w:t>
            </w:r>
          </w:p>
        </w:tc>
        <w:bookmarkEnd w:id="98"/>
      </w:tr>
    </w:tbl>
    <w:p w14:paraId="5CABFFAC" w14:textId="77777777" w:rsidR="00AC7EC8" w:rsidRPr="002E7735" w:rsidRDefault="00BB0A38" w:rsidP="00F80CF3">
      <w:pPr>
        <w:pStyle w:val="SourceCode"/>
        <w:spacing w:line="276" w:lineRule="auto"/>
        <w:rPr>
          <w:sz w:val="12"/>
          <w:szCs w:val="18"/>
        </w:rPr>
      </w:pPr>
      <w:r w:rsidRPr="002E7735">
        <w:rPr>
          <w:rStyle w:val="FunctionTok"/>
          <w:sz w:val="16"/>
          <w:szCs w:val="18"/>
        </w:rPr>
        <w:t>dataset.consisency</w:t>
      </w:r>
      <w:r w:rsidRPr="002E7735">
        <w:rPr>
          <w:rStyle w:val="NormalTok"/>
          <w:sz w:val="12"/>
          <w:szCs w:val="18"/>
        </w:rPr>
        <w:t>( mcc4 )</w:t>
      </w:r>
    </w:p>
    <w:tbl>
      <w:tblPr>
        <w:tblStyle w:val="Table"/>
        <w:tblW w:w="5000" w:type="pct"/>
        <w:tblLayout w:type="fixed"/>
        <w:tblLook w:val="0000" w:firstRow="0" w:lastRow="0" w:firstColumn="0" w:lastColumn="0" w:noHBand="0" w:noVBand="0"/>
      </w:tblPr>
      <w:tblGrid>
        <w:gridCol w:w="9360"/>
      </w:tblGrid>
      <w:tr w:rsidR="00AC7EC8" w:rsidRPr="002E7735" w14:paraId="5CABFFAF" w14:textId="77777777">
        <w:tc>
          <w:tcPr>
            <w:tcW w:w="7920" w:type="dxa"/>
          </w:tcPr>
          <w:p w14:paraId="5CABFFAD" w14:textId="77777777" w:rsidR="00AC7EC8" w:rsidRPr="002E7735" w:rsidRDefault="00BB0A38" w:rsidP="00F80CF3">
            <w:pPr>
              <w:pStyle w:val="Compact"/>
              <w:spacing w:line="276" w:lineRule="auto"/>
              <w:jc w:val="center"/>
              <w:rPr>
                <w:sz w:val="18"/>
                <w:szCs w:val="18"/>
              </w:rPr>
            </w:pPr>
            <w:bookmarkStart w:id="99" w:name="fig-mcc4.consistency"/>
            <w:r w:rsidRPr="002E7735">
              <w:rPr>
                <w:noProof/>
                <w:sz w:val="18"/>
                <w:szCs w:val="18"/>
              </w:rPr>
              <w:lastRenderedPageBreak/>
              <w:drawing>
                <wp:inline distT="0" distB="0" distL="0" distR="0" wp14:anchorId="5CAC0955" wp14:editId="5CAC0956">
                  <wp:extent cx="5943600" cy="495300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6" name="Picture" descr="MVIP-Supplement_files/figure-docx/fig-mcc4.consistency-1.png"/>
                          <pic:cNvPicPr>
                            <a:picLocks noChangeAspect="1" noChangeArrowheads="1"/>
                          </pic:cNvPicPr>
                        </pic:nvPicPr>
                        <pic:blipFill>
                          <a:blip r:embed="rId34"/>
                          <a:stretch>
                            <a:fillRect/>
                          </a:stretch>
                        </pic:blipFill>
                        <pic:spPr bwMode="auto">
                          <a:xfrm>
                            <a:off x="0" y="0"/>
                            <a:ext cx="5943600" cy="4953000"/>
                          </a:xfrm>
                          <a:prstGeom prst="rect">
                            <a:avLst/>
                          </a:prstGeom>
                          <a:noFill/>
                          <a:ln w="9525">
                            <a:noFill/>
                            <a:headEnd/>
                            <a:tailEnd/>
                          </a:ln>
                        </pic:spPr>
                      </pic:pic>
                    </a:graphicData>
                  </a:graphic>
                </wp:inline>
              </w:drawing>
            </w:r>
          </w:p>
          <w:p w14:paraId="5CABFFAE"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12</w:t>
            </w:r>
            <w:r w:rsidRPr="002E7735">
              <w:rPr>
                <w:b/>
                <w:bCs/>
                <w:sz w:val="18"/>
                <w:szCs w:val="18"/>
              </w:rPr>
              <w:t>.S</w:t>
            </w:r>
            <w:r w:rsidRPr="002E7735">
              <w:rPr>
                <w:sz w:val="18"/>
                <w:szCs w:val="18"/>
              </w:rPr>
              <w:t xml:space="preserve"> Number of facilities consistently reporting (12 of 12 months) confirmed cases each year by intervention area</w:t>
            </w:r>
          </w:p>
        </w:tc>
        <w:bookmarkEnd w:id="99"/>
      </w:tr>
    </w:tbl>
    <w:p w14:paraId="5CABFFB0" w14:textId="77777777" w:rsidR="00AC7EC8" w:rsidRPr="002E7735" w:rsidRDefault="00BB0A38" w:rsidP="00F80CF3">
      <w:pPr>
        <w:pStyle w:val="BodyText"/>
        <w:spacing w:line="276" w:lineRule="auto"/>
        <w:rPr>
          <w:sz w:val="18"/>
          <w:szCs w:val="18"/>
        </w:rPr>
      </w:pPr>
      <w:r w:rsidRPr="002E7735">
        <w:rPr>
          <w:sz w:val="18"/>
          <w:szCs w:val="18"/>
        </w:rPr>
        <w:t>Characteristics facilities reporting confirmed malaria cases (selected = TRUE) compared with those facilities not reporting confirmed cases (selected = FALSE)</w:t>
      </w:r>
    </w:p>
    <w:p w14:paraId="5CABFFB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xml:space="preserve">( mcc4, vx, </w:t>
      </w:r>
      <w:r w:rsidRPr="002E7735">
        <w:rPr>
          <w:sz w:val="12"/>
          <w:szCs w:val="18"/>
        </w:rPr>
        <w:br/>
      </w:r>
      <w:r w:rsidRPr="002E7735">
        <w:rPr>
          <w:rStyle w:val="NormalTok"/>
          <w:sz w:val="12"/>
          <w:szCs w:val="18"/>
        </w:rPr>
        <w:t xml:space="preserve">                              </w:t>
      </w:r>
      <w:r w:rsidRPr="002E7735">
        <w:rPr>
          <w:rStyle w:val="CommentTok"/>
          <w:sz w:val="16"/>
          <w:szCs w:val="18"/>
        </w:rPr>
        <w:t># select all facilities</w:t>
      </w:r>
      <w:r w:rsidRPr="002E7735">
        <w:rPr>
          <w:sz w:val="12"/>
          <w:szCs w:val="18"/>
        </w:rPr>
        <w:br/>
      </w:r>
      <w:r w:rsidRPr="002E7735">
        <w:rPr>
          <w:rStyle w:val="NormalTok"/>
          <w:sz w:val="12"/>
          <w:szCs w:val="18"/>
        </w:rPr>
        <w:t xml:space="preserve">                              </w:t>
      </w:r>
      <w:r w:rsidRPr="002E7735">
        <w:rPr>
          <w:rStyle w:val="AttributeTok"/>
          <w:sz w:val="16"/>
          <w:szCs w:val="18"/>
        </w:rPr>
        <w:t>selected_facilities =</w:t>
      </w:r>
      <w:r w:rsidRPr="002E7735">
        <w:rPr>
          <w:rStyle w:val="NormalTok"/>
          <w:sz w:val="12"/>
          <w:szCs w:val="18"/>
        </w:rPr>
        <w:t xml:space="preserve"> </w:t>
      </w:r>
      <w:r w:rsidRPr="002E7735">
        <w:rPr>
          <w:rStyle w:val="FunctionTok"/>
          <w:sz w:val="16"/>
          <w:szCs w:val="18"/>
        </w:rPr>
        <w:t>unique</w:t>
      </w:r>
      <w:r w:rsidRPr="002E7735">
        <w:rPr>
          <w:rStyle w:val="NormalTok"/>
          <w:sz w:val="12"/>
          <w:szCs w:val="18"/>
        </w:rPr>
        <w:t>(mcc4</w:t>
      </w:r>
      <w:r w:rsidRPr="002E7735">
        <w:rPr>
          <w:rStyle w:val="SpecialCharTok"/>
          <w:sz w:val="16"/>
          <w:szCs w:val="18"/>
        </w:rPr>
        <w:t>$</w:t>
      </w:r>
      <w:r w:rsidRPr="002E7735">
        <w:rPr>
          <w:rStyle w:val="NormalTok"/>
          <w:sz w:val="12"/>
          <w:szCs w:val="18"/>
        </w:rPr>
        <w:t xml:space="preserve">orgUnit)  ) </w:t>
      </w:r>
      <w:r w:rsidRPr="002E7735">
        <w:rPr>
          <w:rStyle w:val="SpecialCharTok"/>
          <w:sz w:val="16"/>
          <w:szCs w:val="18"/>
        </w:rPr>
        <w:t>%&gt;%</w:t>
      </w:r>
      <w:r w:rsidRPr="002E7735">
        <w:rPr>
          <w:sz w:val="12"/>
          <w:szCs w:val="18"/>
        </w:rPr>
        <w:br/>
      </w:r>
      <w:r w:rsidRPr="002E7735">
        <w:rPr>
          <w:rStyle w:val="NormalTok"/>
          <w:sz w:val="12"/>
          <w:szCs w:val="18"/>
        </w:rPr>
        <w:t xml:space="preserve">    ungroup </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d )</w:t>
      </w:r>
    </w:p>
    <w:tbl>
      <w:tblPr>
        <w:tblW w:w="0" w:type="auto"/>
        <w:jc w:val="center"/>
        <w:tblLayout w:type="fixed"/>
        <w:tblLook w:val="0420" w:firstRow="1" w:lastRow="0" w:firstColumn="0" w:lastColumn="0" w:noHBand="0" w:noVBand="1"/>
      </w:tblPr>
      <w:tblGrid>
        <w:gridCol w:w="1267"/>
        <w:gridCol w:w="980"/>
        <w:gridCol w:w="1026"/>
        <w:gridCol w:w="820"/>
        <w:gridCol w:w="1685"/>
        <w:gridCol w:w="1639"/>
        <w:gridCol w:w="1123"/>
        <w:gridCol w:w="820"/>
      </w:tblGrid>
      <w:tr w:rsidR="00AC7EC8" w:rsidRPr="002E7735" w14:paraId="5CABFFBA" w14:textId="77777777">
        <w:trPr>
          <w:tblHeader/>
          <w:jc w:val="center"/>
        </w:trPr>
        <w:tc>
          <w:tcPr>
            <w:tcW w:w="12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BFFC3" w14:textId="77777777">
        <w:trPr>
          <w:jc w:val="center"/>
        </w:trPr>
        <w:tc>
          <w:tcPr>
            <w:tcW w:w="126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BB" w14:textId="4C62B03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56.1%</w:t>
            </w:r>
          </w:p>
        </w:tc>
        <w:tc>
          <w:tcPr>
            <w:tcW w:w="168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2,494,963 (46.2%)</w:t>
            </w:r>
          </w:p>
        </w:tc>
        <w:tc>
          <w:tcPr>
            <w:tcW w:w="16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39.1%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44.6%</w:t>
            </w:r>
          </w:p>
        </w:tc>
      </w:tr>
      <w:tr w:rsidR="00AC7EC8" w:rsidRPr="002E7735" w14:paraId="5CABFFCC" w14:textId="77777777">
        <w:trPr>
          <w:jc w:val="center"/>
        </w:trPr>
        <w:tc>
          <w:tcPr>
            <w:tcW w:w="126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4" w14:textId="4F0AAE9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6"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82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57.3%</w:t>
            </w:r>
          </w:p>
        </w:tc>
        <w:tc>
          <w:tcPr>
            <w:tcW w:w="168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2,680,241 (49.7%)</w:t>
            </w:r>
          </w:p>
        </w:tc>
        <w:tc>
          <w:tcPr>
            <w:tcW w:w="163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928,646 (100.0%)</w:t>
            </w:r>
          </w:p>
        </w:tc>
        <w:tc>
          <w:tcPr>
            <w:tcW w:w="112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32.7%</w:t>
            </w:r>
          </w:p>
        </w:tc>
        <w:tc>
          <w:tcPr>
            <w:tcW w:w="82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29.7%</w:t>
            </w:r>
          </w:p>
        </w:tc>
      </w:tr>
      <w:tr w:rsidR="00AC7EC8" w:rsidRPr="002E7735" w14:paraId="5CABFFD5" w14:textId="77777777">
        <w:trPr>
          <w:jc w:val="center"/>
        </w:trPr>
        <w:tc>
          <w:tcPr>
            <w:tcW w:w="126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D" w14:textId="4E465C2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2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NaN%</w:t>
            </w:r>
          </w:p>
        </w:tc>
        <w:tc>
          <w:tcPr>
            <w:tcW w:w="168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104,613 (1.9%)</w:t>
            </w:r>
          </w:p>
        </w:tc>
        <w:tc>
          <w:tcPr>
            <w:tcW w:w="163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52.1%</w:t>
            </w:r>
          </w:p>
        </w:tc>
        <w:tc>
          <w:tcPr>
            <w:tcW w:w="820"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26.4%</w:t>
            </w:r>
          </w:p>
        </w:tc>
      </w:tr>
      <w:tr w:rsidR="00AC7EC8" w:rsidRPr="002E7735" w14:paraId="5CABFFDE" w14:textId="77777777">
        <w:trPr>
          <w:jc w:val="center"/>
        </w:trPr>
        <w:tc>
          <w:tcPr>
            <w:tcW w:w="126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6" w14:textId="78203D7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lastRenderedPageBreak/>
              <w:t>Implementing</w:t>
            </w:r>
          </w:p>
        </w:tc>
        <w:tc>
          <w:tcPr>
            <w:tcW w:w="98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NaN%</w:t>
            </w:r>
          </w:p>
        </w:tc>
        <w:tc>
          <w:tcPr>
            <w:tcW w:w="168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115,899 (2.1%)</w:t>
            </w:r>
          </w:p>
        </w:tc>
        <w:tc>
          <w:tcPr>
            <w:tcW w:w="163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35.6%</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15.0%</w:t>
            </w:r>
          </w:p>
        </w:tc>
      </w:tr>
      <w:tr w:rsidR="00AC7EC8" w:rsidRPr="002E7735" w14:paraId="5CABFFE0"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BFFE2"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BFFE4"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BFF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BFFE5" w14:textId="77777777" w:rsidR="00AC7EC8" w:rsidRPr="002E7735" w:rsidRDefault="00BB0A38" w:rsidP="00F80CF3">
      <w:pPr>
        <w:pStyle w:val="SourceCode"/>
        <w:spacing w:line="276" w:lineRule="auto"/>
        <w:rPr>
          <w:sz w:val="12"/>
          <w:szCs w:val="18"/>
        </w:rPr>
      </w:pPr>
      <w:r w:rsidRPr="002E7735">
        <w:rPr>
          <w:rStyle w:val="FunctionTok"/>
          <w:sz w:val="16"/>
          <w:szCs w:val="18"/>
        </w:rPr>
        <w:t>saveRDS</w:t>
      </w:r>
      <w:r w:rsidRPr="002E7735">
        <w:rPr>
          <w:rStyle w:val="NormalTok"/>
          <w:sz w:val="12"/>
          <w:szCs w:val="18"/>
        </w:rPr>
        <w:t xml:space="preserve">( d,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'mvip-facility-characteristics.rds'</w:t>
      </w:r>
      <w:r w:rsidRPr="002E7735">
        <w:rPr>
          <w:rStyle w:val="NormalTok"/>
          <w:sz w:val="12"/>
          <w:szCs w:val="18"/>
        </w:rPr>
        <w:t xml:space="preserve"> ) )</w:t>
      </w:r>
    </w:p>
    <w:p w14:paraId="5CABFFE6" w14:textId="2D35444A" w:rsidR="00AC7EC8" w:rsidRPr="002E7735" w:rsidRDefault="00BB0A38" w:rsidP="00F80CF3">
      <w:pPr>
        <w:pStyle w:val="FirstParagraph"/>
        <w:spacing w:line="276" w:lineRule="auto"/>
        <w:rPr>
          <w:sz w:val="18"/>
          <w:szCs w:val="18"/>
        </w:rPr>
      </w:pPr>
      <w:r w:rsidRPr="002E7735">
        <w:rPr>
          <w:sz w:val="18"/>
          <w:szCs w:val="18"/>
        </w:rPr>
        <w:t xml:space="preserve">The facilities reporting confirmed cases were also the ones that reported 99.7% of RTSS doses. Among these, the percentage of facilities receiving PBO nets during the 2021 mass bednet campaign was greater in the </w:t>
      </w:r>
      <w:r w:rsidR="005E21CC">
        <w:rPr>
          <w:sz w:val="18"/>
          <w:szCs w:val="18"/>
        </w:rPr>
        <w:t>comparison</w:t>
      </w:r>
      <w:r w:rsidRPr="002E7735">
        <w:rPr>
          <w:sz w:val="18"/>
          <w:szCs w:val="18"/>
        </w:rPr>
        <w:t xml:space="preserve"> area (39.1% vs 32.7%).</w:t>
      </w:r>
    </w:p>
    <w:p w14:paraId="5CABFFE7" w14:textId="77777777" w:rsidR="00AC7EC8" w:rsidRPr="002E7735" w:rsidRDefault="00BB0A38" w:rsidP="00F80CF3">
      <w:pPr>
        <w:pStyle w:val="Heading2"/>
        <w:spacing w:line="276" w:lineRule="auto"/>
        <w:rPr>
          <w:sz w:val="22"/>
          <w:szCs w:val="22"/>
        </w:rPr>
      </w:pPr>
      <w:bookmarkStart w:id="100" w:name="X6d7e2b22eafbd881a9c3c5452242502048c057e"/>
      <w:bookmarkStart w:id="101" w:name="_Toc221442469"/>
      <w:bookmarkEnd w:id="93"/>
      <w:bookmarkEnd w:id="96"/>
      <w:r w:rsidRPr="002E7735">
        <w:rPr>
          <w:sz w:val="22"/>
          <w:szCs w:val="22"/>
        </w:rPr>
        <w:t>Facilities Consistently Reporting Confirmed Cases Each Month</w:t>
      </w:r>
      <w:bookmarkEnd w:id="101"/>
    </w:p>
    <w:p w14:paraId="5CABFFE8" w14:textId="77777777" w:rsidR="00AC7EC8" w:rsidRPr="002E7735" w:rsidRDefault="00BB0A38" w:rsidP="00F80CF3">
      <w:pPr>
        <w:pStyle w:val="FirstParagraph"/>
        <w:spacing w:line="276" w:lineRule="auto"/>
        <w:rPr>
          <w:sz w:val="18"/>
          <w:szCs w:val="18"/>
        </w:rPr>
      </w:pPr>
      <w:r w:rsidRPr="002E7735">
        <w:rPr>
          <w:sz w:val="18"/>
          <w:szCs w:val="18"/>
        </w:rPr>
        <w:t>To assess the potential reporting bias, we will look at the consistency of monthly reporting. Ideally, all facilities report each and every month.</w:t>
      </w:r>
    </w:p>
    <w:p w14:paraId="5CABFFE9" w14:textId="49CC9AF4" w:rsidR="00AC7EC8" w:rsidRPr="002E7735" w:rsidRDefault="00BB0A38" w:rsidP="00F80CF3">
      <w:pPr>
        <w:pStyle w:val="BodyText"/>
        <w:spacing w:line="276" w:lineRule="auto"/>
        <w:rPr>
          <w:sz w:val="18"/>
          <w:szCs w:val="18"/>
        </w:rPr>
      </w:pPr>
      <w:r w:rsidRPr="002E7735">
        <w:rPr>
          <w:sz w:val="18"/>
          <w:szCs w:val="18"/>
        </w:rPr>
        <w:t>To remove reporting bias from the evaluation period, we want to include only those facilities that reported each and every month during the study period (Jan 2020 - Dec 2022) and as many months as possible prior to Jan 2020. At least 24 months of data required to develop prediction models with seasonal data. An additional 12 months of data is required to validate the prediction models. Therefore, we want to assess the number of consistently reporting facilities from no later than Jan 2017 through Dec 2022.</w:t>
      </w:r>
    </w:p>
    <w:p w14:paraId="5CABFFEA" w14:textId="77777777" w:rsidR="00AC7EC8" w:rsidRPr="002E7735" w:rsidRDefault="00BB0A38" w:rsidP="00F80CF3">
      <w:pPr>
        <w:pStyle w:val="BodyText"/>
        <w:spacing w:line="276" w:lineRule="auto"/>
        <w:rPr>
          <w:sz w:val="18"/>
          <w:szCs w:val="18"/>
        </w:rPr>
      </w:pPr>
      <w:r w:rsidRPr="002E7735">
        <w:rPr>
          <w:sz w:val="18"/>
          <w:szCs w:val="18"/>
        </w:rPr>
        <w:t>As facilities were being added to to KHIS-DHIS2, more facilities reported each year up to and including 2017. Therefore, there will likely be a tradeoff between an having more months available for modeling and the number of facilities consistently reporting.</w:t>
      </w:r>
    </w:p>
    <w:p w14:paraId="5CABFFEB" w14:textId="77777777" w:rsidR="00AC7EC8" w:rsidRPr="002E7735" w:rsidRDefault="00BB0A38" w:rsidP="00F80CF3">
      <w:pPr>
        <w:pStyle w:val="BodyText"/>
        <w:spacing w:line="276" w:lineRule="auto"/>
        <w:rPr>
          <w:sz w:val="18"/>
          <w:szCs w:val="18"/>
        </w:rPr>
      </w:pPr>
      <w:r w:rsidRPr="002E7735">
        <w:rPr>
          <w:sz w:val="18"/>
          <w:szCs w:val="18"/>
        </w:rPr>
        <w:t>A facility was counted as having reported consistently if either the facility or associated CHW reported for that month. It some months the CHW did not report, so this assumes that when CHW did not report cases, the cases were reported by the facility. This could be the case when CHW are stocked-out of test kits and patients could only be tested at the nearest facility.</w:t>
      </w:r>
    </w:p>
    <w:p w14:paraId="5CABFFEC" w14:textId="77777777" w:rsidR="00AC7EC8" w:rsidRPr="002E7735" w:rsidRDefault="00AC7EC8" w:rsidP="00F80CF3">
      <w:pPr>
        <w:pStyle w:val="Heading2"/>
        <w:spacing w:line="276" w:lineRule="auto"/>
        <w:rPr>
          <w:sz w:val="22"/>
          <w:szCs w:val="22"/>
        </w:rPr>
      </w:pPr>
      <w:bookmarkStart w:id="102" w:name="section"/>
      <w:bookmarkEnd w:id="100"/>
    </w:p>
    <w:p w14:paraId="5CABFFED"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evaluation_consistency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Facilities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pivot_wider</w:t>
      </w:r>
      <w:r w:rsidRPr="002E7735">
        <w:rPr>
          <w:rStyle w:val="NormalTok"/>
          <w:sz w:val="12"/>
          <w:szCs w:val="18"/>
        </w:rPr>
        <w:t xml:space="preserve">( </w:t>
      </w:r>
      <w:r w:rsidRPr="002E7735">
        <w:rPr>
          <w:rStyle w:val="AttributeTok"/>
          <w:sz w:val="16"/>
          <w:szCs w:val="18"/>
        </w:rPr>
        <w:t>names_from =</w:t>
      </w:r>
      <w:r w:rsidRPr="002E7735">
        <w:rPr>
          <w:rStyle w:val="NormalTok"/>
          <w:sz w:val="12"/>
          <w:szCs w:val="18"/>
        </w:rPr>
        <w:t xml:space="preserve"> </w:t>
      </w:r>
      <w:r w:rsidRPr="002E7735">
        <w:rPr>
          <w:rStyle w:val="StringTok"/>
          <w:sz w:val="16"/>
          <w:szCs w:val="18"/>
        </w:rPr>
        <w:t>"MissingPerYr"</w:t>
      </w:r>
      <w:r w:rsidRPr="002E7735">
        <w:rPr>
          <w:rStyle w:val="NormalTok"/>
          <w:sz w:val="12"/>
          <w:szCs w:val="18"/>
        </w:rPr>
        <w:t xml:space="preserve"> , </w:t>
      </w:r>
      <w:r w:rsidRPr="002E7735">
        <w:rPr>
          <w:rStyle w:val="AttributeTok"/>
          <w:sz w:val="16"/>
          <w:szCs w:val="18"/>
        </w:rPr>
        <w:t>values_from =</w:t>
      </w:r>
      <w:r w:rsidRPr="002E7735">
        <w:rPr>
          <w:rStyle w:val="NormalTok"/>
          <w:sz w:val="12"/>
          <w:szCs w:val="18"/>
        </w:rPr>
        <w:t xml:space="preserve"> 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FitFlextableToPage</w:t>
      </w:r>
      <w:r w:rsidRPr="002E7735">
        <w:rPr>
          <w:rStyle w:val="NormalTok"/>
          <w:sz w:val="12"/>
          <w:szCs w:val="18"/>
        </w:rPr>
        <w:t xml:space="preserve">()   </w:t>
      </w:r>
    </w:p>
    <w:tbl>
      <w:tblPr>
        <w:tblW w:w="0" w:type="auto"/>
        <w:jc w:val="center"/>
        <w:tblLayout w:type="fixed"/>
        <w:tblLook w:val="0420" w:firstRow="1" w:lastRow="0" w:firstColumn="0" w:lastColumn="0" w:noHBand="0" w:noVBand="1"/>
      </w:tblPr>
      <w:tblGrid>
        <w:gridCol w:w="1349"/>
        <w:gridCol w:w="668"/>
        <w:gridCol w:w="668"/>
        <w:gridCol w:w="668"/>
        <w:gridCol w:w="668"/>
        <w:gridCol w:w="668"/>
        <w:gridCol w:w="668"/>
        <w:gridCol w:w="668"/>
        <w:gridCol w:w="668"/>
        <w:gridCol w:w="668"/>
        <w:gridCol w:w="668"/>
        <w:gridCol w:w="668"/>
        <w:gridCol w:w="668"/>
      </w:tblGrid>
      <w:tr w:rsidR="00AC7EC8" w:rsidRPr="002E7735" w14:paraId="5CABFFFB" w14:textId="77777777">
        <w:trPr>
          <w:tblHeader/>
          <w:jc w:val="center"/>
        </w:trPr>
        <w:tc>
          <w:tcPr>
            <w:tcW w:w="134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6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BFF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w:t>
            </w:r>
          </w:p>
        </w:tc>
      </w:tr>
      <w:tr w:rsidR="00AC7EC8" w:rsidRPr="002E7735" w14:paraId="5CAC0009" w14:textId="77777777">
        <w:trPr>
          <w:jc w:val="center"/>
        </w:trPr>
        <w:tc>
          <w:tcPr>
            <w:tcW w:w="134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FC" w14:textId="0D676B8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198</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330</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BFF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405</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466</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508</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532</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557</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571</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586</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594</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604</w:t>
            </w:r>
          </w:p>
        </w:tc>
        <w:tc>
          <w:tcPr>
            <w:tcW w:w="66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614</w:t>
            </w:r>
          </w:p>
        </w:tc>
      </w:tr>
      <w:tr w:rsidR="00AC7EC8" w:rsidRPr="002E7735" w14:paraId="5CAC0017" w14:textId="77777777">
        <w:trPr>
          <w:jc w:val="center"/>
        </w:trPr>
        <w:tc>
          <w:tcPr>
            <w:tcW w:w="134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A" w14:textId="3FBA030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206</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348</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419</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477</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511</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538</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559</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574</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582</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593</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602</w:t>
            </w:r>
          </w:p>
        </w:tc>
        <w:tc>
          <w:tcPr>
            <w:tcW w:w="66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612</w:t>
            </w:r>
          </w:p>
        </w:tc>
      </w:tr>
    </w:tbl>
    <w:p w14:paraId="5CAC0018" w14:textId="77777777" w:rsidR="00AC7EC8" w:rsidRPr="002E7735" w:rsidRDefault="00BB0A38" w:rsidP="00F80CF3">
      <w:pPr>
        <w:pStyle w:val="SourceCode"/>
        <w:spacing w:line="276" w:lineRule="auto"/>
        <w:rPr>
          <w:sz w:val="12"/>
          <w:szCs w:val="18"/>
        </w:rPr>
      </w:pPr>
      <w:r w:rsidRPr="002E7735">
        <w:rPr>
          <w:rStyle w:val="CommentTok"/>
          <w:sz w:val="16"/>
          <w:szCs w:val="18"/>
        </w:rPr>
        <w:t># saveRDS( evaluation_consistency, paste0( params$data.dir , 'evaluation_consistency.rds') )</w:t>
      </w:r>
    </w:p>
    <w:p w14:paraId="5CAC0019" w14:textId="77777777" w:rsidR="00AC7EC8" w:rsidRPr="002E7735" w:rsidRDefault="00BB0A38" w:rsidP="00F80CF3">
      <w:pPr>
        <w:pStyle w:val="FirstParagraph"/>
        <w:spacing w:line="276" w:lineRule="auto"/>
        <w:rPr>
          <w:sz w:val="18"/>
          <w:szCs w:val="18"/>
        </w:rPr>
      </w:pPr>
      <w:r w:rsidRPr="002E7735">
        <w:rPr>
          <w:sz w:val="18"/>
          <w:szCs w:val="18"/>
        </w:rPr>
        <w:t>While as many as 1226 facilities reported during this period, only 410 reported all months.</w:t>
      </w:r>
    </w:p>
    <w:p w14:paraId="5CAC001A" w14:textId="77777777" w:rsidR="00AC7EC8" w:rsidRPr="002E7735" w:rsidRDefault="00BB0A38" w:rsidP="00F80CF3">
      <w:pPr>
        <w:pStyle w:val="Heading2"/>
        <w:spacing w:line="276" w:lineRule="auto"/>
        <w:rPr>
          <w:sz w:val="22"/>
          <w:szCs w:val="22"/>
        </w:rPr>
      </w:pPr>
      <w:bookmarkStart w:id="103" w:name="Xe96aea6afe5974053870a78464a0857dfcc1d59"/>
      <w:bookmarkStart w:id="104" w:name="_Toc221442470"/>
      <w:bookmarkEnd w:id="102"/>
      <w:r w:rsidRPr="002E7735">
        <w:rPr>
          <w:sz w:val="22"/>
          <w:szCs w:val="22"/>
        </w:rPr>
        <w:t>Consistent reporting pre-intervention through the evaluation period</w:t>
      </w:r>
      <w:bookmarkEnd w:id="104"/>
    </w:p>
    <w:p w14:paraId="5CAC001B" w14:textId="77777777" w:rsidR="00AC7EC8" w:rsidRPr="002E7735" w:rsidRDefault="00BB0A38" w:rsidP="00F80CF3">
      <w:pPr>
        <w:pStyle w:val="SourceCode"/>
        <w:spacing w:line="276" w:lineRule="auto"/>
        <w:rPr>
          <w:sz w:val="12"/>
          <w:szCs w:val="18"/>
        </w:rPr>
      </w:pPr>
      <w:r w:rsidRPr="002E7735">
        <w:rPr>
          <w:rStyle w:val="CommentTok"/>
          <w:sz w:val="16"/>
          <w:szCs w:val="18"/>
        </w:rPr>
        <w:t># reporting_consistency %&gt;%</w:t>
      </w:r>
      <w:r w:rsidRPr="002E7735">
        <w:rPr>
          <w:sz w:val="12"/>
          <w:szCs w:val="18"/>
        </w:rPr>
        <w:br/>
      </w:r>
      <w:r w:rsidRPr="002E7735">
        <w:rPr>
          <w:rStyle w:val="CommentTok"/>
          <w:sz w:val="16"/>
          <w:szCs w:val="18"/>
        </w:rPr>
        <w:t>#     select( -Facilities ) %&gt;%</w:t>
      </w:r>
      <w:r w:rsidRPr="002E7735">
        <w:rPr>
          <w:sz w:val="12"/>
          <w:szCs w:val="18"/>
        </w:rPr>
        <w:br/>
      </w:r>
      <w:r w:rsidRPr="002E7735">
        <w:rPr>
          <w:rStyle w:val="CommentTok"/>
          <w:sz w:val="16"/>
          <w:szCs w:val="18"/>
        </w:rPr>
        <w:lastRenderedPageBreak/>
        <w:t>#     pivot_wider( names_from = "MissingPerYr" , values_from = N ) %&gt;%</w:t>
      </w:r>
      <w:r w:rsidRPr="002E7735">
        <w:rPr>
          <w:sz w:val="12"/>
          <w:szCs w:val="18"/>
        </w:rPr>
        <w:br/>
      </w:r>
      <w:r w:rsidRPr="002E7735">
        <w:rPr>
          <w:rStyle w:val="CommentTok"/>
          <w:sz w:val="16"/>
          <w:szCs w:val="18"/>
        </w:rPr>
        <w:t>#   kable</w:t>
      </w:r>
      <w:r w:rsidRPr="002E7735">
        <w:rPr>
          <w:sz w:val="12"/>
          <w:szCs w:val="18"/>
        </w:rPr>
        <w:br/>
      </w:r>
      <w:r w:rsidRPr="002E7735">
        <w:rPr>
          <w:sz w:val="12"/>
          <w:szCs w:val="18"/>
        </w:rPr>
        <w:br/>
      </w:r>
      <w:r w:rsidRPr="002E7735">
        <w:rPr>
          <w:rStyle w:val="NormalTok"/>
          <w:sz w:val="12"/>
          <w:szCs w:val="18"/>
        </w:rPr>
        <w:t xml:space="preserve">reporting_consistency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is.na</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Facilities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pivot_wider</w:t>
      </w:r>
      <w:r w:rsidRPr="002E7735">
        <w:rPr>
          <w:rStyle w:val="NormalTok"/>
          <w:sz w:val="12"/>
          <w:szCs w:val="18"/>
        </w:rPr>
        <w:t xml:space="preserve">( </w:t>
      </w:r>
      <w:r w:rsidRPr="002E7735">
        <w:rPr>
          <w:rStyle w:val="AttributeTok"/>
          <w:sz w:val="16"/>
          <w:szCs w:val="18"/>
        </w:rPr>
        <w:t>names_from =</w:t>
      </w:r>
      <w:r w:rsidRPr="002E7735">
        <w:rPr>
          <w:rStyle w:val="NormalTok"/>
          <w:sz w:val="12"/>
          <w:szCs w:val="18"/>
        </w:rPr>
        <w:t xml:space="preserve"> </w:t>
      </w:r>
      <w:r w:rsidRPr="002E7735">
        <w:rPr>
          <w:rStyle w:val="StringTok"/>
          <w:sz w:val="16"/>
          <w:szCs w:val="18"/>
        </w:rPr>
        <w:t>"MissingPerYr"</w:t>
      </w:r>
      <w:r w:rsidRPr="002E7735">
        <w:rPr>
          <w:rStyle w:val="NormalTok"/>
          <w:sz w:val="12"/>
          <w:szCs w:val="18"/>
        </w:rPr>
        <w:t xml:space="preserve"> , </w:t>
      </w:r>
      <w:r w:rsidRPr="002E7735">
        <w:rPr>
          <w:rStyle w:val="AttributeTok"/>
          <w:sz w:val="16"/>
          <w:szCs w:val="18"/>
        </w:rPr>
        <w:t>values_from =</w:t>
      </w:r>
      <w:r w:rsidRPr="002E7735">
        <w:rPr>
          <w:rStyle w:val="NormalTok"/>
          <w:sz w:val="12"/>
          <w:szCs w:val="18"/>
        </w:rPr>
        <w:t xml:space="preserve"> 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arrange</w:t>
      </w:r>
      <w:r w:rsidRPr="002E7735">
        <w:rPr>
          <w:rStyle w:val="NormalTok"/>
          <w:sz w:val="12"/>
          <w:szCs w:val="18"/>
        </w:rPr>
        <w:t xml:space="preserve">( Starting, Intervention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gt</w:t>
      </w:r>
      <w:r w:rsidRPr="002E7735">
        <w:rPr>
          <w:rStyle w:val="NormalTok"/>
          <w:sz w:val="12"/>
          <w:szCs w:val="18"/>
        </w:rPr>
        <w:t xml:space="preserve">( </w:t>
      </w:r>
      <w:r w:rsidRPr="002E7735">
        <w:rPr>
          <w:rStyle w:val="AttributeTok"/>
          <w:sz w:val="16"/>
          <w:szCs w:val="18"/>
        </w:rPr>
        <w:t>rowname_col =</w:t>
      </w:r>
      <w:r w:rsidRPr="002E7735">
        <w:rPr>
          <w:rStyle w:val="NormalTok"/>
          <w:sz w:val="12"/>
          <w:szCs w:val="18"/>
        </w:rPr>
        <w:t xml:space="preserve"> </w:t>
      </w:r>
      <w:r w:rsidRPr="002E7735">
        <w:rPr>
          <w:rStyle w:val="StringTok"/>
          <w:sz w:val="16"/>
          <w:szCs w:val="18"/>
        </w:rPr>
        <w:t>"Intervention"</w:t>
      </w:r>
      <w:r w:rsidRPr="002E7735">
        <w:rPr>
          <w:sz w:val="12"/>
          <w:szCs w:val="18"/>
        </w:rPr>
        <w:br/>
      </w:r>
      <w:r w:rsidRPr="002E7735">
        <w:rPr>
          <w:rStyle w:val="NormalTok"/>
          <w:sz w:val="12"/>
          <w:szCs w:val="18"/>
        </w:rPr>
        <w:t xml:space="preserve">    , </w:t>
      </w:r>
      <w:r w:rsidRPr="002E7735">
        <w:rPr>
          <w:rStyle w:val="AttributeTok"/>
          <w:sz w:val="16"/>
          <w:szCs w:val="18"/>
        </w:rPr>
        <w:t>groupname_col =</w:t>
      </w:r>
      <w:r w:rsidRPr="002E7735">
        <w:rPr>
          <w:rStyle w:val="NormalTok"/>
          <w:sz w:val="12"/>
          <w:szCs w:val="18"/>
        </w:rPr>
        <w:t xml:space="preserve"> </w:t>
      </w:r>
      <w:r w:rsidRPr="002E7735">
        <w:rPr>
          <w:rStyle w:val="StringTok"/>
          <w:sz w:val="16"/>
          <w:szCs w:val="18"/>
        </w:rPr>
        <w:t>"MissingPerYr"</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tab_header</w:t>
      </w:r>
      <w:r w:rsidRPr="002E7735">
        <w:rPr>
          <w:rStyle w:val="NormalTok"/>
          <w:sz w:val="12"/>
          <w:szCs w:val="18"/>
        </w:rPr>
        <w:t xml:space="preserve">( </w:t>
      </w:r>
      <w:r w:rsidRPr="002E7735">
        <w:rPr>
          <w:rStyle w:val="AttributeTok"/>
          <w:sz w:val="16"/>
          <w:szCs w:val="18"/>
        </w:rPr>
        <w:t>title =</w:t>
      </w:r>
      <w:r w:rsidRPr="002E7735">
        <w:rPr>
          <w:rStyle w:val="NormalTok"/>
          <w:sz w:val="12"/>
          <w:szCs w:val="18"/>
        </w:rPr>
        <w:t xml:space="preserve"> </w:t>
      </w:r>
      <w:r w:rsidRPr="002E7735">
        <w:rPr>
          <w:rStyle w:val="StringTok"/>
          <w:sz w:val="16"/>
          <w:szCs w:val="18"/>
        </w:rPr>
        <w:t>"Number of Facilities Reporting Confirmed Cases Each Month"</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subtitle =</w:t>
      </w:r>
      <w:r w:rsidRPr="002E7735">
        <w:rPr>
          <w:rStyle w:val="NormalTok"/>
          <w:sz w:val="12"/>
          <w:szCs w:val="18"/>
        </w:rPr>
        <w:t xml:space="preserve"> </w:t>
      </w:r>
      <w:r w:rsidRPr="002E7735">
        <w:rPr>
          <w:rStyle w:val="StringTok"/>
          <w:sz w:val="16"/>
          <w:szCs w:val="18"/>
        </w:rPr>
        <w:t>"allow 0-2 missing reports per year"</w:t>
      </w:r>
      <w:r w:rsidRPr="002E7735">
        <w:rPr>
          <w:rStyle w:val="NormalTok"/>
          <w:sz w:val="12"/>
          <w:szCs w:val="18"/>
        </w:rPr>
        <w:t xml:space="preserve">) </w:t>
      </w:r>
    </w:p>
    <w:tbl>
      <w:tblPr>
        <w:tblStyle w:val="Table"/>
        <w:tblW w:w="5000" w:type="pct"/>
        <w:tblLayout w:type="fixed"/>
        <w:tblLook w:val="0000" w:firstRow="0" w:lastRow="0" w:firstColumn="0" w:lastColumn="0" w:noHBand="0" w:noVBand="0"/>
      </w:tblPr>
      <w:tblGrid>
        <w:gridCol w:w="9360"/>
      </w:tblGrid>
      <w:tr w:rsidR="00AC7EC8" w:rsidRPr="002E7735" w14:paraId="5CAC00E5" w14:textId="77777777">
        <w:tc>
          <w:tcPr>
            <w:tcW w:w="7920" w:type="dxa"/>
          </w:tcPr>
          <w:p w14:paraId="5CAC001C" w14:textId="0D5B020A" w:rsidR="00AC7EC8" w:rsidRPr="002E7735" w:rsidRDefault="00BB0A38" w:rsidP="00F80CF3">
            <w:pPr>
              <w:keepNext/>
              <w:spacing w:after="60" w:line="276" w:lineRule="auto"/>
              <w:rPr>
                <w:sz w:val="18"/>
                <w:szCs w:val="18"/>
              </w:rPr>
            </w:pPr>
            <w:bookmarkStart w:id="105" w:name="fig-reporting_consistency_table"/>
            <w:r w:rsidRPr="002E7735">
              <w:rPr>
                <w:rFonts w:ascii="Calibri" w:hAnsi="Calibri"/>
                <w:sz w:val="18"/>
                <w:szCs w:val="18"/>
              </w:rPr>
              <w:lastRenderedPageBreak/>
              <w:t xml:space="preserve">Table </w:t>
            </w:r>
            <w:r w:rsidRPr="002E7735">
              <w:rPr>
                <w:sz w:val="18"/>
                <w:szCs w:val="18"/>
              </w:rPr>
              <w:fldChar w:fldCharType="begin"/>
            </w:r>
            <w:r w:rsidRPr="002E7735">
              <w:rPr>
                <w:sz w:val="18"/>
                <w:szCs w:val="18"/>
              </w:rPr>
              <w:instrText xml:space="preserve"> SEQ Table \* ARABIC </w:instrText>
            </w:r>
            <w:r w:rsidRPr="002E7735">
              <w:rPr>
                <w:sz w:val="18"/>
                <w:szCs w:val="18"/>
              </w:rPr>
              <w:fldChar w:fldCharType="separate"/>
            </w:r>
            <w:r w:rsidR="00A31A74" w:rsidRPr="002E7735">
              <w:rPr>
                <w:noProof/>
                <w:sz w:val="18"/>
                <w:szCs w:val="18"/>
              </w:rPr>
              <w:t>1</w:t>
            </w:r>
            <w:r w:rsidRPr="002E7735">
              <w:rPr>
                <w:sz w:val="18"/>
                <w:szCs w:val="18"/>
              </w:rPr>
              <w:fldChar w:fldCharType="end"/>
            </w:r>
            <w:r w:rsidRPr="002E7735">
              <w:rPr>
                <w:rFonts w:ascii="Calibri" w:hAnsi="Calibri"/>
                <w:sz w:val="18"/>
                <w:szCs w:val="18"/>
              </w:rPr>
              <w:t xml:space="preserve">: </w:t>
            </w:r>
            <w:r w:rsidRPr="002E7735">
              <w:rPr>
                <w:rFonts w:ascii="Calibri" w:hAnsi="Calibri"/>
                <w:color w:val="333333"/>
                <w:sz w:val="18"/>
                <w:szCs w:val="18"/>
              </w:rPr>
              <w:t>Number of Facilities Reporting Confirmed Cases Each Month</w:t>
            </w:r>
          </w:p>
          <w:p w14:paraId="5CAC001D" w14:textId="77777777" w:rsidR="00AC7EC8" w:rsidRPr="002E7735" w:rsidRDefault="00BB0A38" w:rsidP="00F80CF3">
            <w:pPr>
              <w:keepNext/>
              <w:spacing w:after="60" w:line="276" w:lineRule="auto"/>
              <w:rPr>
                <w:sz w:val="18"/>
                <w:szCs w:val="18"/>
              </w:rPr>
            </w:pPr>
            <w:r w:rsidRPr="002E7735">
              <w:rPr>
                <w:rFonts w:ascii="Calibri" w:hAnsi="Calibri"/>
                <w:color w:val="333333"/>
                <w:sz w:val="14"/>
                <w:szCs w:val="18"/>
              </w:rPr>
              <w:t>allow 0-2 missing reports per year</w:t>
            </w:r>
          </w:p>
          <w:tbl>
            <w:tblPr>
              <w:tblW w:w="0" w:type="auto"/>
              <w:jc w:val="center"/>
              <w:tblLayout w:type="fixed"/>
              <w:tblCellMar>
                <w:left w:w="60" w:type="dxa"/>
                <w:right w:w="60" w:type="dxa"/>
              </w:tblCellMar>
              <w:tblLook w:val="0000" w:firstRow="0" w:lastRow="0" w:firstColumn="0" w:lastColumn="0" w:noHBand="0" w:noVBand="0"/>
            </w:tblPr>
            <w:tblGrid>
              <w:gridCol w:w="980"/>
              <w:gridCol w:w="1400"/>
              <w:gridCol w:w="400"/>
              <w:gridCol w:w="360"/>
              <w:gridCol w:w="360"/>
            </w:tblGrid>
            <w:tr w:rsidR="00BB0A38" w:rsidRPr="002E7735" w14:paraId="68C930E5" w14:textId="77777777" w:rsidTr="00B85499">
              <w:trPr>
                <w:cantSplit/>
                <w:tblHeader/>
                <w:jc w:val="center"/>
              </w:trPr>
              <w:tc>
                <w:tcPr>
                  <w:tcW w:w="980" w:type="dxa"/>
                </w:tcPr>
                <w:p w14:paraId="5CAC001E" w14:textId="77777777" w:rsidR="00AC7EC8" w:rsidRPr="002E7735" w:rsidRDefault="00AC7EC8" w:rsidP="00F80CF3">
                  <w:pPr>
                    <w:keepNext/>
                    <w:spacing w:after="60" w:line="276" w:lineRule="auto"/>
                    <w:rPr>
                      <w:sz w:val="18"/>
                      <w:szCs w:val="18"/>
                    </w:rPr>
                  </w:pPr>
                </w:p>
              </w:tc>
              <w:tc>
                <w:tcPr>
                  <w:tcW w:w="1400" w:type="dxa"/>
                </w:tcPr>
                <w:p w14:paraId="5CAC001F"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Starting</w:t>
                  </w:r>
                </w:p>
              </w:tc>
              <w:tc>
                <w:tcPr>
                  <w:tcW w:w="400" w:type="dxa"/>
                  <w:tcBorders>
                    <w:top w:val="single" w:sz="16" w:space="0" w:color="D3D3D3"/>
                    <w:bottom w:val="single" w:sz="16" w:space="0" w:color="D3D3D3"/>
                  </w:tcBorders>
                </w:tcPr>
                <w:p w14:paraId="5CAC002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0</w:t>
                  </w:r>
                </w:p>
              </w:tc>
              <w:tc>
                <w:tcPr>
                  <w:tcW w:w="360" w:type="dxa"/>
                  <w:tcBorders>
                    <w:top w:val="single" w:sz="16" w:space="0" w:color="D3D3D3"/>
                    <w:bottom w:val="single" w:sz="16" w:space="0" w:color="D3D3D3"/>
                  </w:tcBorders>
                </w:tcPr>
                <w:p w14:paraId="5CAC0021"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w:t>
                  </w:r>
                </w:p>
              </w:tc>
              <w:tc>
                <w:tcPr>
                  <w:tcW w:w="360" w:type="dxa"/>
                </w:tcPr>
                <w:p w14:paraId="5CAC002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w:t>
                  </w:r>
                </w:p>
              </w:tc>
            </w:tr>
            <w:tr w:rsidR="00713D8F" w:rsidRPr="002E7735" w14:paraId="0E4E6032" w14:textId="77777777" w:rsidTr="00B85499">
              <w:trPr>
                <w:cantSplit/>
                <w:tblHeader/>
                <w:jc w:val="center"/>
              </w:trPr>
              <w:tc>
                <w:tcPr>
                  <w:tcW w:w="980" w:type="dxa"/>
                </w:tcPr>
                <w:p w14:paraId="129DFAA1" w14:textId="77777777" w:rsidR="00713D8F" w:rsidRPr="002E7735" w:rsidRDefault="00713D8F" w:rsidP="00F80CF3">
                  <w:pPr>
                    <w:keepNext/>
                    <w:spacing w:after="60" w:line="276" w:lineRule="auto"/>
                    <w:rPr>
                      <w:sz w:val="18"/>
                      <w:szCs w:val="18"/>
                    </w:rPr>
                  </w:pPr>
                </w:p>
              </w:tc>
              <w:tc>
                <w:tcPr>
                  <w:tcW w:w="1400" w:type="dxa"/>
                </w:tcPr>
                <w:p w14:paraId="51A4BAA5" w14:textId="77777777" w:rsidR="00713D8F" w:rsidRPr="002E7735" w:rsidRDefault="00713D8F" w:rsidP="00F80CF3">
                  <w:pPr>
                    <w:keepNext/>
                    <w:spacing w:after="60" w:line="276" w:lineRule="auto"/>
                    <w:jc w:val="center"/>
                    <w:rPr>
                      <w:rFonts w:ascii="Calibri" w:hAnsi="Calibri"/>
                      <w:sz w:val="14"/>
                      <w:szCs w:val="18"/>
                    </w:rPr>
                  </w:pPr>
                </w:p>
              </w:tc>
              <w:tc>
                <w:tcPr>
                  <w:tcW w:w="400" w:type="dxa"/>
                  <w:tcBorders>
                    <w:top w:val="single" w:sz="16" w:space="0" w:color="D3D3D3"/>
                    <w:bottom w:val="single" w:sz="16" w:space="0" w:color="D3D3D3"/>
                  </w:tcBorders>
                </w:tcPr>
                <w:p w14:paraId="379922B6" w14:textId="77777777" w:rsidR="00713D8F" w:rsidRPr="002E7735" w:rsidRDefault="00713D8F" w:rsidP="00F80CF3">
                  <w:pPr>
                    <w:keepNext/>
                    <w:spacing w:after="60" w:line="276" w:lineRule="auto"/>
                    <w:jc w:val="right"/>
                    <w:rPr>
                      <w:rFonts w:ascii="Calibri" w:hAnsi="Calibri"/>
                      <w:sz w:val="14"/>
                      <w:szCs w:val="18"/>
                    </w:rPr>
                  </w:pPr>
                </w:p>
              </w:tc>
              <w:tc>
                <w:tcPr>
                  <w:tcW w:w="360" w:type="dxa"/>
                  <w:tcBorders>
                    <w:top w:val="single" w:sz="16" w:space="0" w:color="D3D3D3"/>
                    <w:bottom w:val="single" w:sz="16" w:space="0" w:color="D3D3D3"/>
                  </w:tcBorders>
                </w:tcPr>
                <w:p w14:paraId="08D560A2" w14:textId="77777777" w:rsidR="00713D8F" w:rsidRPr="002E7735" w:rsidRDefault="00713D8F" w:rsidP="00F80CF3">
                  <w:pPr>
                    <w:keepNext/>
                    <w:spacing w:after="60" w:line="276" w:lineRule="auto"/>
                    <w:jc w:val="right"/>
                    <w:rPr>
                      <w:rFonts w:ascii="Calibri" w:hAnsi="Calibri"/>
                      <w:sz w:val="14"/>
                      <w:szCs w:val="18"/>
                    </w:rPr>
                  </w:pPr>
                </w:p>
              </w:tc>
              <w:tc>
                <w:tcPr>
                  <w:tcW w:w="360" w:type="dxa"/>
                </w:tcPr>
                <w:p w14:paraId="7CE8E962" w14:textId="77777777" w:rsidR="00713D8F" w:rsidRPr="002E7735" w:rsidRDefault="00713D8F" w:rsidP="00F80CF3">
                  <w:pPr>
                    <w:keepNext/>
                    <w:spacing w:after="60" w:line="276" w:lineRule="auto"/>
                    <w:jc w:val="right"/>
                    <w:rPr>
                      <w:rFonts w:ascii="Calibri" w:hAnsi="Calibri"/>
                      <w:sz w:val="14"/>
                      <w:szCs w:val="18"/>
                    </w:rPr>
                  </w:pPr>
                </w:p>
              </w:tc>
            </w:tr>
            <w:tr w:rsidR="00BB0A38" w:rsidRPr="002E7735" w14:paraId="2E0F3437" w14:textId="77777777" w:rsidTr="00B85499">
              <w:trPr>
                <w:cantSplit/>
                <w:jc w:val="center"/>
              </w:trPr>
              <w:tc>
                <w:tcPr>
                  <w:tcW w:w="980" w:type="dxa"/>
                </w:tcPr>
                <w:p w14:paraId="5CAC0024" w14:textId="39D24758"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25"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2013 Jan</w:t>
                  </w:r>
                </w:p>
              </w:tc>
              <w:tc>
                <w:tcPr>
                  <w:tcW w:w="400" w:type="dxa"/>
                </w:tcPr>
                <w:p w14:paraId="5CAC002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43</w:t>
                  </w:r>
                </w:p>
              </w:tc>
              <w:tc>
                <w:tcPr>
                  <w:tcW w:w="360" w:type="dxa"/>
                </w:tcPr>
                <w:p w14:paraId="5CAC0027"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108</w:t>
                  </w:r>
                </w:p>
              </w:tc>
              <w:tc>
                <w:tcPr>
                  <w:tcW w:w="360" w:type="dxa"/>
                </w:tcPr>
                <w:p w14:paraId="5CAC002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148</w:t>
                  </w:r>
                </w:p>
              </w:tc>
            </w:tr>
            <w:tr w:rsidR="00BB0A38" w:rsidRPr="002E7735" w14:paraId="2737D160" w14:textId="77777777" w:rsidTr="00B85499">
              <w:trPr>
                <w:cantSplit/>
                <w:jc w:val="center"/>
              </w:trPr>
              <w:tc>
                <w:tcPr>
                  <w:tcW w:w="980" w:type="dxa"/>
                </w:tcPr>
                <w:p w14:paraId="5CAC002A" w14:textId="4784B8F1"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2B"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2013 Jan</w:t>
                  </w:r>
                </w:p>
              </w:tc>
              <w:tc>
                <w:tcPr>
                  <w:tcW w:w="400" w:type="dxa"/>
                </w:tcPr>
                <w:p w14:paraId="5CAC002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28</w:t>
                  </w:r>
                </w:p>
              </w:tc>
              <w:tc>
                <w:tcPr>
                  <w:tcW w:w="360" w:type="dxa"/>
                </w:tcPr>
                <w:p w14:paraId="5CAC002D"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97</w:t>
                  </w:r>
                </w:p>
              </w:tc>
              <w:tc>
                <w:tcPr>
                  <w:tcW w:w="360" w:type="dxa"/>
                </w:tcPr>
                <w:p w14:paraId="5CAC002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144</w:t>
                  </w:r>
                </w:p>
              </w:tc>
            </w:tr>
            <w:tr w:rsidR="00BB0A38" w:rsidRPr="002E7735" w14:paraId="6259FCDB" w14:textId="77777777" w:rsidTr="00B85499">
              <w:trPr>
                <w:cantSplit/>
                <w:jc w:val="center"/>
              </w:trPr>
              <w:tc>
                <w:tcPr>
                  <w:tcW w:w="980" w:type="dxa"/>
                </w:tcPr>
                <w:p w14:paraId="5CAC0030" w14:textId="6C59B371"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31"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2013 Jul</w:t>
                  </w:r>
                </w:p>
              </w:tc>
              <w:tc>
                <w:tcPr>
                  <w:tcW w:w="400" w:type="dxa"/>
                </w:tcPr>
                <w:p w14:paraId="5CAC003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46</w:t>
                  </w:r>
                </w:p>
              </w:tc>
              <w:tc>
                <w:tcPr>
                  <w:tcW w:w="360" w:type="dxa"/>
                </w:tcPr>
                <w:p w14:paraId="5CAC0033"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118</w:t>
                  </w:r>
                </w:p>
              </w:tc>
              <w:tc>
                <w:tcPr>
                  <w:tcW w:w="360" w:type="dxa"/>
                </w:tcPr>
                <w:p w14:paraId="5CAC003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156</w:t>
                  </w:r>
                </w:p>
              </w:tc>
            </w:tr>
            <w:tr w:rsidR="00BB0A38" w:rsidRPr="002E7735" w14:paraId="58D06442" w14:textId="77777777" w:rsidTr="00B85499">
              <w:trPr>
                <w:cantSplit/>
                <w:jc w:val="center"/>
              </w:trPr>
              <w:tc>
                <w:tcPr>
                  <w:tcW w:w="980" w:type="dxa"/>
                </w:tcPr>
                <w:p w14:paraId="5CAC0036" w14:textId="2D650C70"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37"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2013 Jul</w:t>
                  </w:r>
                </w:p>
              </w:tc>
              <w:tc>
                <w:tcPr>
                  <w:tcW w:w="400" w:type="dxa"/>
                </w:tcPr>
                <w:p w14:paraId="5CAC003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31</w:t>
                  </w:r>
                </w:p>
              </w:tc>
              <w:tc>
                <w:tcPr>
                  <w:tcW w:w="360" w:type="dxa"/>
                </w:tcPr>
                <w:p w14:paraId="5CAC0039"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106</w:t>
                  </w:r>
                </w:p>
              </w:tc>
              <w:tc>
                <w:tcPr>
                  <w:tcW w:w="360" w:type="dxa"/>
                </w:tcPr>
                <w:p w14:paraId="5CAC003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152</w:t>
                  </w:r>
                </w:p>
              </w:tc>
            </w:tr>
            <w:tr w:rsidR="00BB0A38" w:rsidRPr="002E7735" w14:paraId="0D080885" w14:textId="77777777" w:rsidTr="00B85499">
              <w:trPr>
                <w:cantSplit/>
                <w:jc w:val="center"/>
              </w:trPr>
              <w:tc>
                <w:tcPr>
                  <w:tcW w:w="980" w:type="dxa"/>
                </w:tcPr>
                <w:p w14:paraId="5CAC003C" w14:textId="3B8F9531"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3D"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2014 Jan</w:t>
                  </w:r>
                </w:p>
              </w:tc>
              <w:tc>
                <w:tcPr>
                  <w:tcW w:w="400" w:type="dxa"/>
                </w:tcPr>
                <w:p w14:paraId="5CAC003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48</w:t>
                  </w:r>
                </w:p>
              </w:tc>
              <w:tc>
                <w:tcPr>
                  <w:tcW w:w="360" w:type="dxa"/>
                </w:tcPr>
                <w:p w14:paraId="5CAC003F"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120</w:t>
                  </w:r>
                </w:p>
              </w:tc>
              <w:tc>
                <w:tcPr>
                  <w:tcW w:w="360" w:type="dxa"/>
                </w:tcPr>
                <w:p w14:paraId="5CAC004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162</w:t>
                  </w:r>
                </w:p>
              </w:tc>
            </w:tr>
            <w:tr w:rsidR="00BB0A38" w:rsidRPr="002E7735" w14:paraId="1536C3DE" w14:textId="77777777" w:rsidTr="00B85499">
              <w:trPr>
                <w:cantSplit/>
                <w:jc w:val="center"/>
              </w:trPr>
              <w:tc>
                <w:tcPr>
                  <w:tcW w:w="980" w:type="dxa"/>
                </w:tcPr>
                <w:p w14:paraId="5CAC0042" w14:textId="0C9C38CC"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43"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2014 Jan</w:t>
                  </w:r>
                </w:p>
              </w:tc>
              <w:tc>
                <w:tcPr>
                  <w:tcW w:w="400" w:type="dxa"/>
                </w:tcPr>
                <w:p w14:paraId="5CAC004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35</w:t>
                  </w:r>
                </w:p>
              </w:tc>
              <w:tc>
                <w:tcPr>
                  <w:tcW w:w="360" w:type="dxa"/>
                </w:tcPr>
                <w:p w14:paraId="5CAC0045"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108</w:t>
                  </w:r>
                </w:p>
              </w:tc>
              <w:tc>
                <w:tcPr>
                  <w:tcW w:w="360" w:type="dxa"/>
                </w:tcPr>
                <w:p w14:paraId="5CAC004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155</w:t>
                  </w:r>
                </w:p>
              </w:tc>
            </w:tr>
            <w:tr w:rsidR="00BB0A38" w:rsidRPr="002E7735" w14:paraId="7CE9DD74" w14:textId="77777777" w:rsidTr="00B85499">
              <w:trPr>
                <w:cantSplit/>
                <w:jc w:val="center"/>
              </w:trPr>
              <w:tc>
                <w:tcPr>
                  <w:tcW w:w="980" w:type="dxa"/>
                </w:tcPr>
                <w:p w14:paraId="5CAC0048" w14:textId="61F6BE4E"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49"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2014 Jul</w:t>
                  </w:r>
                </w:p>
              </w:tc>
              <w:tc>
                <w:tcPr>
                  <w:tcW w:w="400" w:type="dxa"/>
                </w:tcPr>
                <w:p w14:paraId="5CAC004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52</w:t>
                  </w:r>
                </w:p>
              </w:tc>
              <w:tc>
                <w:tcPr>
                  <w:tcW w:w="360" w:type="dxa"/>
                </w:tcPr>
                <w:p w14:paraId="5CAC004B"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134</w:t>
                  </w:r>
                </w:p>
              </w:tc>
              <w:tc>
                <w:tcPr>
                  <w:tcW w:w="360" w:type="dxa"/>
                </w:tcPr>
                <w:p w14:paraId="5CAC004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180</w:t>
                  </w:r>
                </w:p>
              </w:tc>
            </w:tr>
            <w:tr w:rsidR="00BB0A38" w:rsidRPr="002E7735" w14:paraId="402C1C25" w14:textId="77777777" w:rsidTr="00B85499">
              <w:trPr>
                <w:cantSplit/>
                <w:jc w:val="center"/>
              </w:trPr>
              <w:tc>
                <w:tcPr>
                  <w:tcW w:w="980" w:type="dxa"/>
                </w:tcPr>
                <w:p w14:paraId="5CAC004E" w14:textId="6A4FF2B4"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4F"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2014 Jul</w:t>
                  </w:r>
                </w:p>
              </w:tc>
              <w:tc>
                <w:tcPr>
                  <w:tcW w:w="400" w:type="dxa"/>
                </w:tcPr>
                <w:p w14:paraId="5CAC005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42</w:t>
                  </w:r>
                </w:p>
              </w:tc>
              <w:tc>
                <w:tcPr>
                  <w:tcW w:w="360" w:type="dxa"/>
                </w:tcPr>
                <w:p w14:paraId="5CAC0051"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124</w:t>
                  </w:r>
                </w:p>
              </w:tc>
              <w:tc>
                <w:tcPr>
                  <w:tcW w:w="360" w:type="dxa"/>
                </w:tcPr>
                <w:p w14:paraId="5CAC005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177</w:t>
                  </w:r>
                </w:p>
              </w:tc>
            </w:tr>
            <w:tr w:rsidR="00BB0A38" w:rsidRPr="002E7735" w14:paraId="27218892" w14:textId="77777777" w:rsidTr="00B85499">
              <w:trPr>
                <w:cantSplit/>
                <w:jc w:val="center"/>
              </w:trPr>
              <w:tc>
                <w:tcPr>
                  <w:tcW w:w="980" w:type="dxa"/>
                </w:tcPr>
                <w:p w14:paraId="5CAC0054" w14:textId="73BF035D"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55"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2015 Jan</w:t>
                  </w:r>
                </w:p>
              </w:tc>
              <w:tc>
                <w:tcPr>
                  <w:tcW w:w="400" w:type="dxa"/>
                </w:tcPr>
                <w:p w14:paraId="5CAC005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55</w:t>
                  </w:r>
                </w:p>
              </w:tc>
              <w:tc>
                <w:tcPr>
                  <w:tcW w:w="360" w:type="dxa"/>
                </w:tcPr>
                <w:p w14:paraId="5CAC0057"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139</w:t>
                  </w:r>
                </w:p>
              </w:tc>
              <w:tc>
                <w:tcPr>
                  <w:tcW w:w="360" w:type="dxa"/>
                </w:tcPr>
                <w:p w14:paraId="5CAC005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182</w:t>
                  </w:r>
                </w:p>
              </w:tc>
            </w:tr>
            <w:tr w:rsidR="00BB0A38" w:rsidRPr="002E7735" w14:paraId="307CDDAF" w14:textId="77777777" w:rsidTr="00B85499">
              <w:trPr>
                <w:cantSplit/>
                <w:jc w:val="center"/>
              </w:trPr>
              <w:tc>
                <w:tcPr>
                  <w:tcW w:w="980" w:type="dxa"/>
                </w:tcPr>
                <w:p w14:paraId="5CAC005A" w14:textId="73C07361"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5B"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2015 Jan</w:t>
                  </w:r>
                </w:p>
              </w:tc>
              <w:tc>
                <w:tcPr>
                  <w:tcW w:w="400" w:type="dxa"/>
                </w:tcPr>
                <w:p w14:paraId="5CAC005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47</w:t>
                  </w:r>
                </w:p>
              </w:tc>
              <w:tc>
                <w:tcPr>
                  <w:tcW w:w="360" w:type="dxa"/>
                </w:tcPr>
                <w:p w14:paraId="5CAC005D"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132</w:t>
                  </w:r>
                </w:p>
              </w:tc>
              <w:tc>
                <w:tcPr>
                  <w:tcW w:w="360" w:type="dxa"/>
                </w:tcPr>
                <w:p w14:paraId="5CAC005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182</w:t>
                  </w:r>
                </w:p>
              </w:tc>
            </w:tr>
            <w:tr w:rsidR="00BB0A38" w:rsidRPr="002E7735" w14:paraId="4DFF32B4" w14:textId="77777777" w:rsidTr="00B85499">
              <w:trPr>
                <w:cantSplit/>
                <w:jc w:val="center"/>
              </w:trPr>
              <w:tc>
                <w:tcPr>
                  <w:tcW w:w="980" w:type="dxa"/>
                </w:tcPr>
                <w:p w14:paraId="5CAC0060" w14:textId="146423BB"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61"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2015 Jul</w:t>
                  </w:r>
                </w:p>
              </w:tc>
              <w:tc>
                <w:tcPr>
                  <w:tcW w:w="400" w:type="dxa"/>
                </w:tcPr>
                <w:p w14:paraId="5CAC006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61</w:t>
                  </w:r>
                </w:p>
              </w:tc>
              <w:tc>
                <w:tcPr>
                  <w:tcW w:w="360" w:type="dxa"/>
                </w:tcPr>
                <w:p w14:paraId="5CAC0063"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147</w:t>
                  </w:r>
                </w:p>
              </w:tc>
              <w:tc>
                <w:tcPr>
                  <w:tcW w:w="360" w:type="dxa"/>
                </w:tcPr>
                <w:p w14:paraId="5CAC006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190</w:t>
                  </w:r>
                </w:p>
              </w:tc>
            </w:tr>
            <w:tr w:rsidR="00BB0A38" w:rsidRPr="002E7735" w14:paraId="60B30D03" w14:textId="77777777" w:rsidTr="00B85499">
              <w:trPr>
                <w:cantSplit/>
                <w:jc w:val="center"/>
              </w:trPr>
              <w:tc>
                <w:tcPr>
                  <w:tcW w:w="980" w:type="dxa"/>
                </w:tcPr>
                <w:p w14:paraId="5CAC0066" w14:textId="4DD1F83E"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67"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2015 Jul</w:t>
                  </w:r>
                </w:p>
              </w:tc>
              <w:tc>
                <w:tcPr>
                  <w:tcW w:w="400" w:type="dxa"/>
                </w:tcPr>
                <w:p w14:paraId="5CAC006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51</w:t>
                  </w:r>
                </w:p>
              </w:tc>
              <w:tc>
                <w:tcPr>
                  <w:tcW w:w="360" w:type="dxa"/>
                </w:tcPr>
                <w:p w14:paraId="5CAC0069"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140</w:t>
                  </w:r>
                </w:p>
              </w:tc>
              <w:tc>
                <w:tcPr>
                  <w:tcW w:w="360" w:type="dxa"/>
                </w:tcPr>
                <w:p w14:paraId="5CAC006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191</w:t>
                  </w:r>
                </w:p>
              </w:tc>
            </w:tr>
            <w:tr w:rsidR="00BB0A38" w:rsidRPr="002E7735" w14:paraId="6B19BFA0" w14:textId="77777777" w:rsidTr="00B85499">
              <w:trPr>
                <w:cantSplit/>
                <w:jc w:val="center"/>
              </w:trPr>
              <w:tc>
                <w:tcPr>
                  <w:tcW w:w="980" w:type="dxa"/>
                </w:tcPr>
                <w:p w14:paraId="5CAC006C" w14:textId="1180F893"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6D"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2016 Jan</w:t>
                  </w:r>
                </w:p>
              </w:tc>
              <w:tc>
                <w:tcPr>
                  <w:tcW w:w="400" w:type="dxa"/>
                </w:tcPr>
                <w:p w14:paraId="5CAC006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66</w:t>
                  </w:r>
                </w:p>
              </w:tc>
              <w:tc>
                <w:tcPr>
                  <w:tcW w:w="360" w:type="dxa"/>
                </w:tcPr>
                <w:p w14:paraId="5CAC006F"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151</w:t>
                  </w:r>
                </w:p>
              </w:tc>
              <w:tc>
                <w:tcPr>
                  <w:tcW w:w="360" w:type="dxa"/>
                </w:tcPr>
                <w:p w14:paraId="5CAC007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194</w:t>
                  </w:r>
                </w:p>
              </w:tc>
            </w:tr>
            <w:tr w:rsidR="00BB0A38" w:rsidRPr="002E7735" w14:paraId="00B44711" w14:textId="77777777" w:rsidTr="00B85499">
              <w:trPr>
                <w:cantSplit/>
                <w:jc w:val="center"/>
              </w:trPr>
              <w:tc>
                <w:tcPr>
                  <w:tcW w:w="980" w:type="dxa"/>
                </w:tcPr>
                <w:p w14:paraId="5CAC0072" w14:textId="642C0E07"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73"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2016 Jan</w:t>
                  </w:r>
                </w:p>
              </w:tc>
              <w:tc>
                <w:tcPr>
                  <w:tcW w:w="400" w:type="dxa"/>
                </w:tcPr>
                <w:p w14:paraId="5CAC007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59</w:t>
                  </w:r>
                </w:p>
              </w:tc>
              <w:tc>
                <w:tcPr>
                  <w:tcW w:w="360" w:type="dxa"/>
                </w:tcPr>
                <w:p w14:paraId="5CAC0075"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146</w:t>
                  </w:r>
                </w:p>
              </w:tc>
              <w:tc>
                <w:tcPr>
                  <w:tcW w:w="360" w:type="dxa"/>
                </w:tcPr>
                <w:p w14:paraId="5CAC007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197</w:t>
                  </w:r>
                </w:p>
              </w:tc>
            </w:tr>
            <w:tr w:rsidR="00BB0A38" w:rsidRPr="002E7735" w14:paraId="1E8E4640" w14:textId="77777777" w:rsidTr="00B85499">
              <w:trPr>
                <w:cantSplit/>
                <w:jc w:val="center"/>
              </w:trPr>
              <w:tc>
                <w:tcPr>
                  <w:tcW w:w="980" w:type="dxa"/>
                </w:tcPr>
                <w:p w14:paraId="5CAC0078" w14:textId="1AFF5C35"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79"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2016 Jul</w:t>
                  </w:r>
                </w:p>
              </w:tc>
              <w:tc>
                <w:tcPr>
                  <w:tcW w:w="400" w:type="dxa"/>
                </w:tcPr>
                <w:p w14:paraId="5CAC007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72</w:t>
                  </w:r>
                </w:p>
              </w:tc>
              <w:tc>
                <w:tcPr>
                  <w:tcW w:w="360" w:type="dxa"/>
                </w:tcPr>
                <w:p w14:paraId="5CAC007B"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160</w:t>
                  </w:r>
                </w:p>
              </w:tc>
              <w:tc>
                <w:tcPr>
                  <w:tcW w:w="360" w:type="dxa"/>
                </w:tcPr>
                <w:p w14:paraId="5CAC007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204</w:t>
                  </w:r>
                </w:p>
              </w:tc>
            </w:tr>
            <w:tr w:rsidR="00BB0A38" w:rsidRPr="002E7735" w14:paraId="1AC6D08C" w14:textId="77777777" w:rsidTr="00B85499">
              <w:trPr>
                <w:cantSplit/>
                <w:jc w:val="center"/>
              </w:trPr>
              <w:tc>
                <w:tcPr>
                  <w:tcW w:w="980" w:type="dxa"/>
                </w:tcPr>
                <w:p w14:paraId="5CAC007E" w14:textId="234F32B1"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7F"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2016 Jul</w:t>
                  </w:r>
                </w:p>
              </w:tc>
              <w:tc>
                <w:tcPr>
                  <w:tcW w:w="400" w:type="dxa"/>
                </w:tcPr>
                <w:p w14:paraId="5CAC008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68</w:t>
                  </w:r>
                </w:p>
              </w:tc>
              <w:tc>
                <w:tcPr>
                  <w:tcW w:w="360" w:type="dxa"/>
                </w:tcPr>
                <w:p w14:paraId="5CAC0081"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158</w:t>
                  </w:r>
                </w:p>
              </w:tc>
              <w:tc>
                <w:tcPr>
                  <w:tcW w:w="360" w:type="dxa"/>
                </w:tcPr>
                <w:p w14:paraId="5CAC008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212</w:t>
                  </w:r>
                </w:p>
              </w:tc>
            </w:tr>
            <w:tr w:rsidR="00BB0A38" w:rsidRPr="002E7735" w14:paraId="7ADC9E86" w14:textId="77777777" w:rsidTr="00B85499">
              <w:trPr>
                <w:cantSplit/>
                <w:jc w:val="center"/>
              </w:trPr>
              <w:tc>
                <w:tcPr>
                  <w:tcW w:w="980" w:type="dxa"/>
                </w:tcPr>
                <w:p w14:paraId="5CAC0084" w14:textId="611AD434"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85"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2017 Jan</w:t>
                  </w:r>
                </w:p>
              </w:tc>
              <w:tc>
                <w:tcPr>
                  <w:tcW w:w="400" w:type="dxa"/>
                </w:tcPr>
                <w:p w14:paraId="5CAC008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81</w:t>
                  </w:r>
                </w:p>
              </w:tc>
              <w:tc>
                <w:tcPr>
                  <w:tcW w:w="360" w:type="dxa"/>
                </w:tcPr>
                <w:p w14:paraId="5CAC0087"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165</w:t>
                  </w:r>
                </w:p>
              </w:tc>
              <w:tc>
                <w:tcPr>
                  <w:tcW w:w="360" w:type="dxa"/>
                </w:tcPr>
                <w:p w14:paraId="5CAC008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210</w:t>
                  </w:r>
                </w:p>
              </w:tc>
            </w:tr>
            <w:tr w:rsidR="00BB0A38" w:rsidRPr="002E7735" w14:paraId="20E10F66" w14:textId="77777777" w:rsidTr="00B85499">
              <w:trPr>
                <w:cantSplit/>
                <w:jc w:val="center"/>
              </w:trPr>
              <w:tc>
                <w:tcPr>
                  <w:tcW w:w="980" w:type="dxa"/>
                </w:tcPr>
                <w:p w14:paraId="5CAC008A" w14:textId="4BD8A55E"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8B"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2017 Jan</w:t>
                  </w:r>
                </w:p>
              </w:tc>
              <w:tc>
                <w:tcPr>
                  <w:tcW w:w="400" w:type="dxa"/>
                </w:tcPr>
                <w:p w14:paraId="5CAC008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72</w:t>
                  </w:r>
                </w:p>
              </w:tc>
              <w:tc>
                <w:tcPr>
                  <w:tcW w:w="360" w:type="dxa"/>
                </w:tcPr>
                <w:p w14:paraId="5CAC008D"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165</w:t>
                  </w:r>
                </w:p>
              </w:tc>
              <w:tc>
                <w:tcPr>
                  <w:tcW w:w="360" w:type="dxa"/>
                </w:tcPr>
                <w:p w14:paraId="5CAC008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216</w:t>
                  </w:r>
                </w:p>
              </w:tc>
            </w:tr>
            <w:tr w:rsidR="00BB0A38" w:rsidRPr="002E7735" w14:paraId="0A4F1101" w14:textId="77777777" w:rsidTr="00B85499">
              <w:trPr>
                <w:cantSplit/>
                <w:jc w:val="center"/>
              </w:trPr>
              <w:tc>
                <w:tcPr>
                  <w:tcW w:w="980" w:type="dxa"/>
                </w:tcPr>
                <w:p w14:paraId="5CAC0090" w14:textId="3F9CA5AB"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91"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2017 Jul</w:t>
                  </w:r>
                </w:p>
              </w:tc>
              <w:tc>
                <w:tcPr>
                  <w:tcW w:w="400" w:type="dxa"/>
                </w:tcPr>
                <w:p w14:paraId="5CAC009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85</w:t>
                  </w:r>
                </w:p>
              </w:tc>
              <w:tc>
                <w:tcPr>
                  <w:tcW w:w="360" w:type="dxa"/>
                </w:tcPr>
                <w:p w14:paraId="5CAC0093"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173</w:t>
                  </w:r>
                </w:p>
              </w:tc>
              <w:tc>
                <w:tcPr>
                  <w:tcW w:w="360" w:type="dxa"/>
                </w:tcPr>
                <w:p w14:paraId="5CAC009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227</w:t>
                  </w:r>
                </w:p>
              </w:tc>
            </w:tr>
            <w:tr w:rsidR="00BB0A38" w:rsidRPr="002E7735" w14:paraId="035CB092" w14:textId="77777777" w:rsidTr="00B85499">
              <w:trPr>
                <w:cantSplit/>
                <w:jc w:val="center"/>
              </w:trPr>
              <w:tc>
                <w:tcPr>
                  <w:tcW w:w="980" w:type="dxa"/>
                </w:tcPr>
                <w:p w14:paraId="5CAC0096" w14:textId="0DA7F85A"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97"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2017 Jul</w:t>
                  </w:r>
                </w:p>
              </w:tc>
              <w:tc>
                <w:tcPr>
                  <w:tcW w:w="400" w:type="dxa"/>
                </w:tcPr>
                <w:p w14:paraId="5CAC009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83</w:t>
                  </w:r>
                </w:p>
              </w:tc>
              <w:tc>
                <w:tcPr>
                  <w:tcW w:w="360" w:type="dxa"/>
                </w:tcPr>
                <w:p w14:paraId="5CAC0099"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180</w:t>
                  </w:r>
                </w:p>
              </w:tc>
              <w:tc>
                <w:tcPr>
                  <w:tcW w:w="360" w:type="dxa"/>
                </w:tcPr>
                <w:p w14:paraId="5CAC009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241</w:t>
                  </w:r>
                </w:p>
              </w:tc>
            </w:tr>
            <w:tr w:rsidR="00BB0A38" w:rsidRPr="002E7735" w14:paraId="1225A390" w14:textId="77777777" w:rsidTr="00B85499">
              <w:trPr>
                <w:cantSplit/>
                <w:jc w:val="center"/>
              </w:trPr>
              <w:tc>
                <w:tcPr>
                  <w:tcW w:w="980" w:type="dxa"/>
                </w:tcPr>
                <w:p w14:paraId="5CAC009C" w14:textId="6026FA17"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9D"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2018 Jan</w:t>
                  </w:r>
                </w:p>
              </w:tc>
              <w:tc>
                <w:tcPr>
                  <w:tcW w:w="400" w:type="dxa"/>
                </w:tcPr>
                <w:p w14:paraId="5CAC009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118</w:t>
                  </w:r>
                </w:p>
              </w:tc>
              <w:tc>
                <w:tcPr>
                  <w:tcW w:w="360" w:type="dxa"/>
                </w:tcPr>
                <w:p w14:paraId="5CAC009F"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206</w:t>
                  </w:r>
                </w:p>
              </w:tc>
              <w:tc>
                <w:tcPr>
                  <w:tcW w:w="360" w:type="dxa"/>
                </w:tcPr>
                <w:p w14:paraId="5CAC00A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268</w:t>
                  </w:r>
                </w:p>
              </w:tc>
            </w:tr>
            <w:tr w:rsidR="00BB0A38" w:rsidRPr="002E7735" w14:paraId="6126C8D8" w14:textId="77777777" w:rsidTr="00B85499">
              <w:trPr>
                <w:cantSplit/>
                <w:jc w:val="center"/>
              </w:trPr>
              <w:tc>
                <w:tcPr>
                  <w:tcW w:w="980" w:type="dxa"/>
                </w:tcPr>
                <w:p w14:paraId="5CAC00A2" w14:textId="1B6E1D9D"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A3"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2018 Jan</w:t>
                  </w:r>
                </w:p>
              </w:tc>
              <w:tc>
                <w:tcPr>
                  <w:tcW w:w="400" w:type="dxa"/>
                </w:tcPr>
                <w:p w14:paraId="5CAC00A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112</w:t>
                  </w:r>
                </w:p>
              </w:tc>
              <w:tc>
                <w:tcPr>
                  <w:tcW w:w="360" w:type="dxa"/>
                </w:tcPr>
                <w:p w14:paraId="5CAC00A5"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235</w:t>
                  </w:r>
                </w:p>
              </w:tc>
              <w:tc>
                <w:tcPr>
                  <w:tcW w:w="360" w:type="dxa"/>
                </w:tcPr>
                <w:p w14:paraId="5CAC00A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314</w:t>
                  </w:r>
                </w:p>
              </w:tc>
            </w:tr>
            <w:tr w:rsidR="00BB0A38" w:rsidRPr="002E7735" w14:paraId="6B98CF85" w14:textId="77777777" w:rsidTr="00B85499">
              <w:trPr>
                <w:cantSplit/>
                <w:jc w:val="center"/>
              </w:trPr>
              <w:tc>
                <w:tcPr>
                  <w:tcW w:w="980" w:type="dxa"/>
                </w:tcPr>
                <w:p w14:paraId="5CAC00A8" w14:textId="295F9436"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A9"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2018 Jul</w:t>
                  </w:r>
                </w:p>
              </w:tc>
              <w:tc>
                <w:tcPr>
                  <w:tcW w:w="400" w:type="dxa"/>
                </w:tcPr>
                <w:p w14:paraId="5CAC00A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126</w:t>
                  </w:r>
                </w:p>
              </w:tc>
              <w:tc>
                <w:tcPr>
                  <w:tcW w:w="360" w:type="dxa"/>
                </w:tcPr>
                <w:p w14:paraId="5CAC00AB"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219</w:t>
                  </w:r>
                </w:p>
              </w:tc>
              <w:tc>
                <w:tcPr>
                  <w:tcW w:w="360" w:type="dxa"/>
                </w:tcPr>
                <w:p w14:paraId="5CAC00A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281</w:t>
                  </w:r>
                </w:p>
              </w:tc>
            </w:tr>
            <w:tr w:rsidR="00BB0A38" w:rsidRPr="002E7735" w14:paraId="797621D0" w14:textId="77777777" w:rsidTr="00B85499">
              <w:trPr>
                <w:cantSplit/>
                <w:jc w:val="center"/>
              </w:trPr>
              <w:tc>
                <w:tcPr>
                  <w:tcW w:w="980" w:type="dxa"/>
                </w:tcPr>
                <w:p w14:paraId="5CAC00AE" w14:textId="51B773C2"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AF"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2018 Jul</w:t>
                  </w:r>
                </w:p>
              </w:tc>
              <w:tc>
                <w:tcPr>
                  <w:tcW w:w="400" w:type="dxa"/>
                </w:tcPr>
                <w:p w14:paraId="5CAC00B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127</w:t>
                  </w:r>
                </w:p>
              </w:tc>
              <w:tc>
                <w:tcPr>
                  <w:tcW w:w="360" w:type="dxa"/>
                </w:tcPr>
                <w:p w14:paraId="5CAC00B1"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249</w:t>
                  </w:r>
                </w:p>
              </w:tc>
              <w:tc>
                <w:tcPr>
                  <w:tcW w:w="360" w:type="dxa"/>
                </w:tcPr>
                <w:p w14:paraId="5CAC00B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327</w:t>
                  </w:r>
                </w:p>
              </w:tc>
            </w:tr>
            <w:tr w:rsidR="00BB0A38" w:rsidRPr="002E7735" w14:paraId="632CCF13" w14:textId="77777777" w:rsidTr="00B85499">
              <w:trPr>
                <w:cantSplit/>
                <w:jc w:val="center"/>
              </w:trPr>
              <w:tc>
                <w:tcPr>
                  <w:tcW w:w="980" w:type="dxa"/>
                </w:tcPr>
                <w:p w14:paraId="5CAC00B4" w14:textId="0625574D"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B5"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2019 Jan</w:t>
                  </w:r>
                </w:p>
              </w:tc>
              <w:tc>
                <w:tcPr>
                  <w:tcW w:w="400" w:type="dxa"/>
                </w:tcPr>
                <w:p w14:paraId="5CAC00B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147</w:t>
                  </w:r>
                </w:p>
              </w:tc>
              <w:tc>
                <w:tcPr>
                  <w:tcW w:w="360" w:type="dxa"/>
                </w:tcPr>
                <w:p w14:paraId="5CAC00B7"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243</w:t>
                  </w:r>
                </w:p>
              </w:tc>
              <w:tc>
                <w:tcPr>
                  <w:tcW w:w="360" w:type="dxa"/>
                </w:tcPr>
                <w:p w14:paraId="5CAC00B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307</w:t>
                  </w:r>
                </w:p>
              </w:tc>
            </w:tr>
            <w:tr w:rsidR="00BB0A38" w:rsidRPr="002E7735" w14:paraId="2B0495CA" w14:textId="77777777" w:rsidTr="00B85499">
              <w:trPr>
                <w:cantSplit/>
                <w:jc w:val="center"/>
              </w:trPr>
              <w:tc>
                <w:tcPr>
                  <w:tcW w:w="980" w:type="dxa"/>
                </w:tcPr>
                <w:p w14:paraId="5CAC00BA" w14:textId="1A00E871"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BB"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2019 Jan</w:t>
                  </w:r>
                </w:p>
              </w:tc>
              <w:tc>
                <w:tcPr>
                  <w:tcW w:w="400" w:type="dxa"/>
                </w:tcPr>
                <w:p w14:paraId="5CAC00B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137</w:t>
                  </w:r>
                </w:p>
              </w:tc>
              <w:tc>
                <w:tcPr>
                  <w:tcW w:w="360" w:type="dxa"/>
                </w:tcPr>
                <w:p w14:paraId="5CAC00BD"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261</w:t>
                  </w:r>
                </w:p>
              </w:tc>
              <w:tc>
                <w:tcPr>
                  <w:tcW w:w="360" w:type="dxa"/>
                </w:tcPr>
                <w:p w14:paraId="5CAC00B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339</w:t>
                  </w:r>
                </w:p>
              </w:tc>
            </w:tr>
            <w:tr w:rsidR="00BB0A38" w:rsidRPr="002E7735" w14:paraId="07730D8C" w14:textId="77777777" w:rsidTr="00B85499">
              <w:trPr>
                <w:cantSplit/>
                <w:jc w:val="center"/>
              </w:trPr>
              <w:tc>
                <w:tcPr>
                  <w:tcW w:w="980" w:type="dxa"/>
                </w:tcPr>
                <w:p w14:paraId="5CAC00C0" w14:textId="582D94F8"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C1"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2019 Jul</w:t>
                  </w:r>
                </w:p>
              </w:tc>
              <w:tc>
                <w:tcPr>
                  <w:tcW w:w="400" w:type="dxa"/>
                </w:tcPr>
                <w:p w14:paraId="5CAC00C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163</w:t>
                  </w:r>
                </w:p>
              </w:tc>
              <w:tc>
                <w:tcPr>
                  <w:tcW w:w="360" w:type="dxa"/>
                </w:tcPr>
                <w:p w14:paraId="5CAC00C3"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263</w:t>
                  </w:r>
                </w:p>
              </w:tc>
              <w:tc>
                <w:tcPr>
                  <w:tcW w:w="360" w:type="dxa"/>
                </w:tcPr>
                <w:p w14:paraId="5CAC00C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336</w:t>
                  </w:r>
                </w:p>
              </w:tc>
            </w:tr>
            <w:tr w:rsidR="00BB0A38" w:rsidRPr="002E7735" w14:paraId="72044159" w14:textId="77777777" w:rsidTr="00B85499">
              <w:trPr>
                <w:cantSplit/>
                <w:jc w:val="center"/>
              </w:trPr>
              <w:tc>
                <w:tcPr>
                  <w:tcW w:w="980" w:type="dxa"/>
                </w:tcPr>
                <w:p w14:paraId="5CAC00C6" w14:textId="0CBAA302"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C7"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2019 Jul</w:t>
                  </w:r>
                </w:p>
              </w:tc>
              <w:tc>
                <w:tcPr>
                  <w:tcW w:w="400" w:type="dxa"/>
                </w:tcPr>
                <w:p w14:paraId="5CAC00C8"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156</w:t>
                  </w:r>
                </w:p>
              </w:tc>
              <w:tc>
                <w:tcPr>
                  <w:tcW w:w="360" w:type="dxa"/>
                </w:tcPr>
                <w:p w14:paraId="5CAC00C9"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277</w:t>
                  </w:r>
                </w:p>
              </w:tc>
              <w:tc>
                <w:tcPr>
                  <w:tcW w:w="360" w:type="dxa"/>
                </w:tcPr>
                <w:p w14:paraId="5CAC00C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357</w:t>
                  </w:r>
                </w:p>
              </w:tc>
            </w:tr>
            <w:tr w:rsidR="00BB0A38" w:rsidRPr="002E7735" w14:paraId="04EC0C87" w14:textId="77777777" w:rsidTr="00B85499">
              <w:trPr>
                <w:cantSplit/>
                <w:jc w:val="center"/>
              </w:trPr>
              <w:tc>
                <w:tcPr>
                  <w:tcW w:w="980" w:type="dxa"/>
                </w:tcPr>
                <w:p w14:paraId="5CAC00CC" w14:textId="3628B584"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CD"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2020 Jan</w:t>
                  </w:r>
                </w:p>
              </w:tc>
              <w:tc>
                <w:tcPr>
                  <w:tcW w:w="400" w:type="dxa"/>
                </w:tcPr>
                <w:p w14:paraId="5CAC00CE"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198</w:t>
                  </w:r>
                </w:p>
              </w:tc>
              <w:tc>
                <w:tcPr>
                  <w:tcW w:w="360" w:type="dxa"/>
                </w:tcPr>
                <w:p w14:paraId="5CAC00CF"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330</w:t>
                  </w:r>
                </w:p>
              </w:tc>
              <w:tc>
                <w:tcPr>
                  <w:tcW w:w="360" w:type="dxa"/>
                </w:tcPr>
                <w:p w14:paraId="5CAC00D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405</w:t>
                  </w:r>
                </w:p>
              </w:tc>
            </w:tr>
            <w:tr w:rsidR="00BB0A38" w:rsidRPr="002E7735" w14:paraId="5307D76C" w14:textId="77777777" w:rsidTr="00B85499">
              <w:trPr>
                <w:cantSplit/>
                <w:jc w:val="center"/>
              </w:trPr>
              <w:tc>
                <w:tcPr>
                  <w:tcW w:w="980" w:type="dxa"/>
                </w:tcPr>
                <w:p w14:paraId="5CAC00D2" w14:textId="40D72CC6"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D3"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2020 Jan</w:t>
                  </w:r>
                </w:p>
              </w:tc>
              <w:tc>
                <w:tcPr>
                  <w:tcW w:w="400" w:type="dxa"/>
                </w:tcPr>
                <w:p w14:paraId="5CAC00D4"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206</w:t>
                  </w:r>
                </w:p>
              </w:tc>
              <w:tc>
                <w:tcPr>
                  <w:tcW w:w="360" w:type="dxa"/>
                </w:tcPr>
                <w:p w14:paraId="5CAC00D5"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348</w:t>
                  </w:r>
                </w:p>
              </w:tc>
              <w:tc>
                <w:tcPr>
                  <w:tcW w:w="360" w:type="dxa"/>
                </w:tcPr>
                <w:p w14:paraId="5CAC00D6"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419</w:t>
                  </w:r>
                </w:p>
              </w:tc>
            </w:tr>
            <w:tr w:rsidR="00BB0A38" w:rsidRPr="002E7735" w14:paraId="420A9F03" w14:textId="77777777" w:rsidTr="00B85499">
              <w:trPr>
                <w:cantSplit/>
                <w:jc w:val="center"/>
              </w:trPr>
              <w:tc>
                <w:tcPr>
                  <w:tcW w:w="980" w:type="dxa"/>
                </w:tcPr>
                <w:p w14:paraId="5CAC00D8" w14:textId="6A7D6EB2" w:rsidR="00AC7EC8" w:rsidRPr="002E7735" w:rsidRDefault="005E21CC" w:rsidP="00F80CF3">
                  <w:pPr>
                    <w:keepNext/>
                    <w:spacing w:after="60" w:line="276" w:lineRule="auto"/>
                    <w:rPr>
                      <w:sz w:val="18"/>
                      <w:szCs w:val="18"/>
                    </w:rPr>
                  </w:pPr>
                  <w:r>
                    <w:rPr>
                      <w:rFonts w:ascii="Calibri" w:hAnsi="Calibri"/>
                      <w:sz w:val="14"/>
                      <w:szCs w:val="18"/>
                    </w:rPr>
                    <w:t>Comparison</w:t>
                  </w:r>
                </w:p>
              </w:tc>
              <w:tc>
                <w:tcPr>
                  <w:tcW w:w="1400" w:type="dxa"/>
                </w:tcPr>
                <w:p w14:paraId="5CAC00D9"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2020 Jul</w:t>
                  </w:r>
                </w:p>
              </w:tc>
              <w:tc>
                <w:tcPr>
                  <w:tcW w:w="400" w:type="dxa"/>
                </w:tcPr>
                <w:p w14:paraId="5CAC00DA"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237</w:t>
                  </w:r>
                </w:p>
              </w:tc>
              <w:tc>
                <w:tcPr>
                  <w:tcW w:w="360" w:type="dxa"/>
                </w:tcPr>
                <w:p w14:paraId="5CAC00DB"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385</w:t>
                  </w:r>
                </w:p>
              </w:tc>
              <w:tc>
                <w:tcPr>
                  <w:tcW w:w="360" w:type="dxa"/>
                </w:tcPr>
                <w:p w14:paraId="5CAC00DC"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468</w:t>
                  </w:r>
                </w:p>
              </w:tc>
            </w:tr>
            <w:tr w:rsidR="00BB0A38" w:rsidRPr="002E7735" w14:paraId="6E943D05" w14:textId="77777777" w:rsidTr="00B85499">
              <w:trPr>
                <w:cantSplit/>
                <w:jc w:val="center"/>
              </w:trPr>
              <w:tc>
                <w:tcPr>
                  <w:tcW w:w="980" w:type="dxa"/>
                </w:tcPr>
                <w:p w14:paraId="5CAC00DE" w14:textId="5F894E1A" w:rsidR="00AC7EC8" w:rsidRPr="002E7735" w:rsidRDefault="005E21CC" w:rsidP="00F80CF3">
                  <w:pPr>
                    <w:keepNext/>
                    <w:spacing w:after="60" w:line="276" w:lineRule="auto"/>
                    <w:rPr>
                      <w:sz w:val="18"/>
                      <w:szCs w:val="18"/>
                    </w:rPr>
                  </w:pPr>
                  <w:r>
                    <w:rPr>
                      <w:rFonts w:ascii="Calibri" w:hAnsi="Calibri"/>
                      <w:sz w:val="14"/>
                      <w:szCs w:val="18"/>
                    </w:rPr>
                    <w:t>Implementing</w:t>
                  </w:r>
                </w:p>
              </w:tc>
              <w:tc>
                <w:tcPr>
                  <w:tcW w:w="1400" w:type="dxa"/>
                </w:tcPr>
                <w:p w14:paraId="5CAC00DF" w14:textId="77777777" w:rsidR="00AC7EC8" w:rsidRPr="002E7735" w:rsidRDefault="00BB0A38" w:rsidP="00F80CF3">
                  <w:pPr>
                    <w:keepNext/>
                    <w:spacing w:after="60" w:line="276" w:lineRule="auto"/>
                    <w:jc w:val="center"/>
                    <w:rPr>
                      <w:sz w:val="18"/>
                      <w:szCs w:val="18"/>
                    </w:rPr>
                  </w:pPr>
                  <w:r w:rsidRPr="002E7735">
                    <w:rPr>
                      <w:rFonts w:ascii="Calibri" w:hAnsi="Calibri"/>
                      <w:sz w:val="14"/>
                      <w:szCs w:val="18"/>
                    </w:rPr>
                    <w:t>2020 Jul</w:t>
                  </w:r>
                </w:p>
              </w:tc>
              <w:tc>
                <w:tcPr>
                  <w:tcW w:w="400" w:type="dxa"/>
                </w:tcPr>
                <w:p w14:paraId="5CAC00E0"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240</w:t>
                  </w:r>
                </w:p>
              </w:tc>
              <w:tc>
                <w:tcPr>
                  <w:tcW w:w="360" w:type="dxa"/>
                </w:tcPr>
                <w:p w14:paraId="5CAC00E1"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396</w:t>
                  </w:r>
                </w:p>
              </w:tc>
              <w:tc>
                <w:tcPr>
                  <w:tcW w:w="360" w:type="dxa"/>
                </w:tcPr>
                <w:p w14:paraId="5CAC00E2" w14:textId="77777777" w:rsidR="00AC7EC8" w:rsidRPr="002E7735" w:rsidRDefault="00BB0A38" w:rsidP="00F80CF3">
                  <w:pPr>
                    <w:keepNext/>
                    <w:spacing w:after="60" w:line="276" w:lineRule="auto"/>
                    <w:jc w:val="right"/>
                    <w:rPr>
                      <w:sz w:val="18"/>
                      <w:szCs w:val="18"/>
                    </w:rPr>
                  </w:pPr>
                  <w:r w:rsidRPr="002E7735">
                    <w:rPr>
                      <w:rFonts w:ascii="Calibri" w:hAnsi="Calibri"/>
                      <w:sz w:val="14"/>
                      <w:szCs w:val="18"/>
                    </w:rPr>
                    <w:t>476</w:t>
                  </w:r>
                </w:p>
              </w:tc>
            </w:tr>
          </w:tbl>
          <w:p w14:paraId="5CAC00E4"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13</w:t>
            </w:r>
          </w:p>
        </w:tc>
        <w:bookmarkEnd w:id="105"/>
      </w:tr>
    </w:tbl>
    <w:p w14:paraId="5CAC00E6" w14:textId="77777777" w:rsidR="00AC7EC8" w:rsidRPr="002E7735" w:rsidRDefault="00BB0A38" w:rsidP="00F80CF3">
      <w:pPr>
        <w:pStyle w:val="BodyText"/>
        <w:spacing w:line="276" w:lineRule="auto"/>
        <w:rPr>
          <w:sz w:val="18"/>
          <w:szCs w:val="18"/>
        </w:rPr>
      </w:pPr>
      <w:r w:rsidRPr="002E7735">
        <w:rPr>
          <w:sz w:val="18"/>
          <w:szCs w:val="18"/>
        </w:rPr>
        <w:t>Our criteria for selecting the consistently reporting facilities are:</w:t>
      </w:r>
    </w:p>
    <w:p w14:paraId="5CAC00E7" w14:textId="77777777" w:rsidR="00AC7EC8" w:rsidRPr="002E7735" w:rsidRDefault="00BB0A38" w:rsidP="00D663AB">
      <w:pPr>
        <w:numPr>
          <w:ilvl w:val="0"/>
          <w:numId w:val="14"/>
        </w:numPr>
        <w:spacing w:line="276" w:lineRule="auto"/>
        <w:rPr>
          <w:sz w:val="18"/>
          <w:szCs w:val="18"/>
        </w:rPr>
      </w:pPr>
      <w:r w:rsidRPr="002E7735">
        <w:rPr>
          <w:sz w:val="18"/>
          <w:szCs w:val="18"/>
        </w:rPr>
        <w:t>Have the fewest number of missing months-ideally zero-as any missed month introduces unknown bias.</w:t>
      </w:r>
    </w:p>
    <w:p w14:paraId="5CAC00E8" w14:textId="77777777" w:rsidR="00AC7EC8" w:rsidRPr="002E7735" w:rsidRDefault="00BB0A38" w:rsidP="00D663AB">
      <w:pPr>
        <w:numPr>
          <w:ilvl w:val="0"/>
          <w:numId w:val="14"/>
        </w:numPr>
        <w:spacing w:line="276" w:lineRule="auto"/>
        <w:rPr>
          <w:sz w:val="18"/>
          <w:szCs w:val="18"/>
        </w:rPr>
      </w:pPr>
      <w:r w:rsidRPr="002E7735">
        <w:rPr>
          <w:sz w:val="18"/>
          <w:szCs w:val="18"/>
        </w:rPr>
        <w:t>To have at least 3 years of data prior to the intervention to have the most data for validating the models used to predict the number of cases during the intervention period (the counterfactual).</w:t>
      </w:r>
    </w:p>
    <w:p w14:paraId="5CAC00E9" w14:textId="77777777" w:rsidR="00AC7EC8" w:rsidRPr="002E7735" w:rsidRDefault="00BB0A38" w:rsidP="00D663AB">
      <w:pPr>
        <w:numPr>
          <w:ilvl w:val="0"/>
          <w:numId w:val="14"/>
        </w:numPr>
        <w:spacing w:line="276" w:lineRule="auto"/>
        <w:rPr>
          <w:sz w:val="18"/>
          <w:szCs w:val="18"/>
        </w:rPr>
      </w:pPr>
      <w:r w:rsidRPr="002E7735">
        <w:rPr>
          <w:sz w:val="18"/>
          <w:szCs w:val="18"/>
        </w:rPr>
        <w:t>To include as many facilities as possible, assuming that at least 100 facilities in each intervention required to make representative sample.</w:t>
      </w:r>
    </w:p>
    <w:p w14:paraId="5CAC00EA" w14:textId="77777777" w:rsidR="00AC7EC8" w:rsidRPr="002E7735" w:rsidRDefault="00BB0A38" w:rsidP="00F80CF3">
      <w:pPr>
        <w:pStyle w:val="Heading2"/>
        <w:spacing w:line="276" w:lineRule="auto"/>
        <w:rPr>
          <w:sz w:val="22"/>
          <w:szCs w:val="22"/>
        </w:rPr>
      </w:pPr>
      <w:bookmarkStart w:id="106" w:name="map-of-included-facilities-preliminary"/>
      <w:bookmarkStart w:id="107" w:name="_Toc221442471"/>
      <w:bookmarkEnd w:id="103"/>
      <w:r w:rsidRPr="002E7735">
        <w:rPr>
          <w:sz w:val="22"/>
          <w:szCs w:val="22"/>
        </w:rPr>
        <w:lastRenderedPageBreak/>
        <w:t>Map of included facilities (preliminary)</w:t>
      </w:r>
      <w:bookmarkEnd w:id="107"/>
    </w:p>
    <w:p w14:paraId="5CAC00EB" w14:textId="77777777" w:rsidR="00AC7EC8" w:rsidRPr="002E7735" w:rsidRDefault="00BB0A38" w:rsidP="00F80CF3">
      <w:pPr>
        <w:pStyle w:val="SourceCode"/>
        <w:spacing w:line="276" w:lineRule="auto"/>
        <w:rPr>
          <w:sz w:val="12"/>
          <w:szCs w:val="18"/>
        </w:rPr>
      </w:pP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included.facilities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consistently_reporting_facilities,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'base_map'</w:t>
      </w:r>
      <w:r w:rsidRPr="002E7735">
        <w:rPr>
          <w:rStyle w:val="NormalTok"/>
          <w:sz w:val="12"/>
          <w:szCs w:val="18"/>
        </w:rPr>
        <w:t xml:space="preserve">) ) </w:t>
      </w:r>
      <w:r w:rsidRPr="002E7735">
        <w:rPr>
          <w:rStyle w:val="FunctionTok"/>
          <w:sz w:val="16"/>
          <w:szCs w:val="18"/>
        </w:rPr>
        <w:t>read_rds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w:t>
      </w:r>
      <w:r w:rsidRPr="002E7735">
        <w:rPr>
          <w:rStyle w:val="StringTok"/>
          <w:sz w:val="16"/>
          <w:szCs w:val="18"/>
        </w:rPr>
        <w:t>'base_map.rds'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included.facilities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CommentTok"/>
          <w:sz w:val="16"/>
          <w:szCs w:val="18"/>
        </w:rPr>
        <w:t xml:space="preserve"># color = 'red' , </w:t>
      </w:r>
      <w:r w:rsidRPr="002E7735">
        <w:rPr>
          <w:sz w:val="12"/>
          <w:szCs w:val="18"/>
        </w:rPr>
        <w:br/>
      </w:r>
      <w:r w:rsidRPr="002E7735">
        <w:rPr>
          <w:rStyle w:val="NormalTok"/>
          <w:sz w:val="12"/>
          <w:szCs w:val="18"/>
        </w:rPr>
        <w:t xml:space="preserve">             </w:t>
      </w:r>
      <w:r w:rsidRPr="002E7735">
        <w:rPr>
          <w:rStyle w:val="AttributeTok"/>
          <w:sz w:val="16"/>
          <w:szCs w:val="18"/>
        </w:rPr>
        <w:t>alpha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w:t>
      </w:r>
      <w:r w:rsidRPr="002E7735">
        <w:rPr>
          <w:rStyle w:val="AttributeTok"/>
          <w:sz w:val="16"/>
          <w:szCs w:val="18"/>
        </w:rPr>
        <w:t>color =</w:t>
      </w:r>
      <w:r w:rsidRPr="002E7735">
        <w:rPr>
          <w:rStyle w:val="NormalTok"/>
          <w:sz w:val="12"/>
          <w:szCs w:val="18"/>
        </w:rPr>
        <w:t xml:space="preserve"> included,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included.facilities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xml:space="preserve"># color = 'blue' ,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w:t>
      </w:r>
      <w:r w:rsidRPr="002E7735">
        <w:rPr>
          <w:rStyle w:val="AttributeTok"/>
          <w:sz w:val="16"/>
          <w:szCs w:val="18"/>
        </w:rPr>
        <w:t>color =</w:t>
      </w:r>
      <w:r w:rsidRPr="002E7735">
        <w:rPr>
          <w:rStyle w:val="NormalTok"/>
          <w:sz w:val="12"/>
          <w:szCs w:val="18"/>
        </w:rPr>
        <w:t xml:space="preserve"> included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scale_color_manual</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"Excluded"</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"red"</w:t>
      </w:r>
      <w:r w:rsidRPr="002E7735">
        <w:rPr>
          <w:rStyle w:val="NormalTok"/>
          <w:sz w:val="12"/>
          <w:szCs w:val="18"/>
        </w:rPr>
        <w:t xml:space="preserve">, </w:t>
      </w:r>
      <w:r w:rsidRPr="002E7735">
        <w:rPr>
          <w:rStyle w:val="StringTok"/>
          <w:sz w:val="16"/>
          <w:szCs w:val="18"/>
        </w:rPr>
        <w:t>"blue"</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0EC" w14:textId="77777777" w:rsidR="00AC7EC8" w:rsidRPr="002E7735" w:rsidRDefault="00BB0A38" w:rsidP="00F80CF3">
      <w:pPr>
        <w:pStyle w:val="SourceCode"/>
        <w:spacing w:line="276" w:lineRule="auto"/>
        <w:rPr>
          <w:sz w:val="12"/>
          <w:szCs w:val="18"/>
        </w:rPr>
      </w:pPr>
      <w:r w:rsidRPr="002E7735">
        <w:rPr>
          <w:rStyle w:val="VerbatimChar"/>
          <w:sz w:val="12"/>
          <w:szCs w:val="18"/>
        </w:rPr>
        <w:t>Coordinate system already present. Adding new coordinate system, which will</w:t>
      </w:r>
      <w:r w:rsidRPr="002E7735">
        <w:rPr>
          <w:sz w:val="12"/>
          <w:szCs w:val="18"/>
        </w:rPr>
        <w:br/>
      </w:r>
      <w:r w:rsidRPr="002E7735">
        <w:rPr>
          <w:rStyle w:val="VerbatimChar"/>
          <w:sz w:val="12"/>
          <w:szCs w:val="18"/>
        </w:rPr>
        <w:t>replace the existing one.</w:t>
      </w:r>
    </w:p>
    <w:p w14:paraId="5CAC00ED"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57" wp14:editId="5CAC0958">
            <wp:extent cx="5943600" cy="7924800"/>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6" name="Picture" descr="MVIP-Supplement_files/figure-docx/included.facility.1.ggplot%20-1.png"/>
                    <pic:cNvPicPr>
                      <a:picLocks noChangeAspect="1" noChangeArrowheads="1"/>
                    </pic:cNvPicPr>
                  </pic:nvPicPr>
                  <pic:blipFill>
                    <a:blip r:embed="rId35"/>
                    <a:stretch>
                      <a:fillRect/>
                    </a:stretch>
                  </pic:blipFill>
                  <pic:spPr bwMode="auto">
                    <a:xfrm>
                      <a:off x="0" y="0"/>
                      <a:ext cx="5943600" cy="7924800"/>
                    </a:xfrm>
                    <a:prstGeom prst="rect">
                      <a:avLst/>
                    </a:prstGeom>
                    <a:noFill/>
                    <a:ln w="9525">
                      <a:noFill/>
                      <a:headEnd/>
                      <a:tailEnd/>
                    </a:ln>
                  </pic:spPr>
                </pic:pic>
              </a:graphicData>
            </a:graphic>
          </wp:inline>
        </w:drawing>
      </w:r>
    </w:p>
    <w:p w14:paraId="5CAC00EE"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'selected.facilities.map.png'</w:t>
      </w:r>
      <w:r w:rsidRPr="002E7735">
        <w:rPr>
          <w:rStyle w:val="NormalTok"/>
          <w:sz w:val="12"/>
          <w:szCs w:val="18"/>
        </w:rPr>
        <w:t xml:space="preserve"> ),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w:t>
      </w:r>
    </w:p>
    <w:p w14:paraId="5CAC00EF" w14:textId="77777777" w:rsidR="00AC7EC8" w:rsidRPr="002E7735" w:rsidRDefault="00BB0A38" w:rsidP="00F80CF3">
      <w:pPr>
        <w:pStyle w:val="SourceCode"/>
        <w:spacing w:line="276" w:lineRule="auto"/>
        <w:rPr>
          <w:sz w:val="12"/>
          <w:szCs w:val="18"/>
        </w:rPr>
      </w:pPr>
      <w:r w:rsidRPr="002E7735">
        <w:rPr>
          <w:rStyle w:val="VerbatimChar"/>
          <w:sz w:val="12"/>
          <w:szCs w:val="18"/>
        </w:rPr>
        <w:lastRenderedPageBreak/>
        <w:t>Saving 6 x 8 in image</w:t>
      </w:r>
    </w:p>
    <w:p w14:paraId="5CAC00F0" w14:textId="77777777" w:rsidR="00AC7EC8" w:rsidRPr="002E7735" w:rsidRDefault="00BB0A38" w:rsidP="00F80CF3">
      <w:pPr>
        <w:pStyle w:val="Heading2"/>
        <w:spacing w:line="276" w:lineRule="auto"/>
        <w:rPr>
          <w:sz w:val="22"/>
          <w:szCs w:val="22"/>
        </w:rPr>
      </w:pPr>
      <w:bookmarkStart w:id="108" w:name="X9ca4bb3d1736b9f8a372aecb0d82875d7ba49a7"/>
      <w:bookmarkStart w:id="109" w:name="_Toc221442472"/>
      <w:bookmarkEnd w:id="106"/>
      <w:r w:rsidRPr="002E7735">
        <w:rPr>
          <w:sz w:val="22"/>
          <w:szCs w:val="22"/>
        </w:rPr>
        <w:t>With the choice of number of facilities, we save the analytic Dataset (mcc5)</w:t>
      </w:r>
      <w:bookmarkEnd w:id="109"/>
    </w:p>
    <w:p w14:paraId="5CAC00F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mcc5 </w:t>
      </w:r>
      <w:r w:rsidRPr="002E7735">
        <w:rPr>
          <w:rStyle w:val="OtherTok"/>
          <w:sz w:val="16"/>
          <w:szCs w:val="18"/>
        </w:rPr>
        <w:t>=</w:t>
      </w:r>
      <w:r w:rsidRPr="002E7735">
        <w:rPr>
          <w:rStyle w:val="NormalTok"/>
          <w:sz w:val="12"/>
          <w:szCs w:val="18"/>
        </w:rPr>
        <w:t xml:space="preserve"> mcc4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consistently_reporting_facilities,</w:t>
      </w:r>
      <w:r w:rsidRPr="002E7735">
        <w:rPr>
          <w:sz w:val="12"/>
          <w:szCs w:val="18"/>
        </w:rPr>
        <w:br/>
      </w:r>
      <w:r w:rsidRPr="002E7735">
        <w:rPr>
          <w:rStyle w:val="NormalTok"/>
          <w:sz w:val="12"/>
          <w:szCs w:val="18"/>
        </w:rPr>
        <w:t xml:space="preserve">            Month </w:t>
      </w:r>
      <w:r w:rsidRPr="002E7735">
        <w:rPr>
          <w:rStyle w:val="SpecialCharTok"/>
          <w:sz w:val="16"/>
          <w:szCs w:val="18"/>
        </w:rPr>
        <w:t>&gt;=</w:t>
      </w:r>
      <w:r w:rsidRPr="002E7735">
        <w:rPr>
          <w:rStyle w:val="NormalTok"/>
          <w:sz w:val="12"/>
          <w:szCs w:val="18"/>
        </w:rPr>
        <w:t xml:space="preserve"> start_month )</w:t>
      </w:r>
      <w:r w:rsidRPr="002E7735">
        <w:rPr>
          <w:sz w:val="12"/>
          <w:szCs w:val="18"/>
        </w:rPr>
        <w:br/>
      </w:r>
      <w:r w:rsidRPr="002E7735">
        <w:rPr>
          <w:sz w:val="12"/>
          <w:szCs w:val="18"/>
        </w:rPr>
        <w:br/>
      </w:r>
      <w:r w:rsidRPr="002E7735">
        <w:rPr>
          <w:rStyle w:val="NormalTok"/>
          <w:sz w:val="12"/>
          <w:szCs w:val="18"/>
        </w:rPr>
        <w:t xml:space="preserve">mcc5 </w:t>
      </w:r>
      <w:r w:rsidRPr="002E7735">
        <w:rPr>
          <w:rStyle w:val="SpecialCharTok"/>
          <w:sz w:val="16"/>
          <w:szCs w:val="18"/>
        </w:rPr>
        <w:t>%&gt;%</w:t>
      </w:r>
      <w:r w:rsidRPr="002E7735">
        <w:rPr>
          <w:rStyle w:val="NormalTok"/>
          <w:sz w:val="12"/>
          <w:szCs w:val="18"/>
        </w:rPr>
        <w:t xml:space="preserve"> as_tibble </w:t>
      </w:r>
      <w:r w:rsidRPr="002E7735">
        <w:rPr>
          <w:rStyle w:val="SpecialCharTok"/>
          <w:sz w:val="16"/>
          <w:szCs w:val="18"/>
        </w:rPr>
        <w:t>%&gt;%</w:t>
      </w:r>
      <w:r w:rsidRPr="002E7735">
        <w:rPr>
          <w:rStyle w:val="NormalTok"/>
          <w:sz w:val="12"/>
          <w:szCs w:val="18"/>
        </w:rPr>
        <w:t xml:space="preserve"> ungroup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AttributeTok"/>
          <w:sz w:val="16"/>
          <w:szCs w:val="18"/>
        </w:rPr>
        <w:t>Facilities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xml:space="preserve">( orgUnit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w:t>
      </w:r>
    </w:p>
    <w:tbl>
      <w:tblPr>
        <w:tblW w:w="0" w:type="auto"/>
        <w:jc w:val="center"/>
        <w:tblLayout w:type="fixed"/>
        <w:tblLook w:val="0420" w:firstRow="1" w:lastRow="0" w:firstColumn="0" w:lastColumn="0" w:noHBand="0" w:noVBand="1"/>
      </w:tblPr>
      <w:tblGrid>
        <w:gridCol w:w="1080"/>
        <w:gridCol w:w="1080"/>
      </w:tblGrid>
      <w:tr w:rsidR="00AC7EC8" w:rsidRPr="002E7735" w14:paraId="5CAC00F4"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Facilities</w:t>
            </w:r>
          </w:p>
        </w:tc>
      </w:tr>
      <w:tr w:rsidR="00AC7EC8" w:rsidRPr="002E7735" w14:paraId="5CAC00F7"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F5" w14:textId="20EE5D1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0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139</w:t>
            </w:r>
          </w:p>
        </w:tc>
      </w:tr>
      <w:tr w:rsidR="00AC7EC8" w:rsidRPr="002E7735" w14:paraId="5CAC00FA"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F8" w14:textId="02A303E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0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w:t>
            </w:r>
          </w:p>
        </w:tc>
      </w:tr>
    </w:tbl>
    <w:p w14:paraId="5CAC00FB" w14:textId="77777777" w:rsidR="00AC7EC8" w:rsidRPr="002E7735" w:rsidRDefault="00BB0A38" w:rsidP="00F80CF3">
      <w:pPr>
        <w:pStyle w:val="SourceCode"/>
        <w:spacing w:line="276" w:lineRule="auto"/>
        <w:rPr>
          <w:sz w:val="12"/>
          <w:szCs w:val="18"/>
        </w:rPr>
      </w:pPr>
      <w:r w:rsidRPr="002E7735">
        <w:rPr>
          <w:rStyle w:val="FunctionTok"/>
          <w:sz w:val="16"/>
          <w:szCs w:val="18"/>
        </w:rPr>
        <w:t>saveRDS</w:t>
      </w:r>
      <w:r w:rsidRPr="002E7735">
        <w:rPr>
          <w:rStyle w:val="NormalTok"/>
          <w:sz w:val="12"/>
          <w:szCs w:val="18"/>
        </w:rPr>
        <w:t xml:space="preserve">( mcc5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'mcc5.rds'</w:t>
      </w:r>
      <w:r w:rsidRPr="002E7735">
        <w:rPr>
          <w:rStyle w:val="NormalTok"/>
          <w:sz w:val="12"/>
          <w:szCs w:val="18"/>
        </w:rPr>
        <w:t>) )</w:t>
      </w:r>
    </w:p>
    <w:p w14:paraId="5CAC00F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dqaPercentReporting</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dqa_reporting_plot</w:t>
      </w:r>
      <w:r w:rsidRPr="002E7735">
        <w:rPr>
          <w:rStyle w:val="NormalTok"/>
          <w:sz w:val="12"/>
          <w:szCs w:val="18"/>
        </w:rPr>
        <w:t xml:space="preserve">( </w:t>
      </w:r>
      <w:r w:rsidRPr="002E7735">
        <w:rPr>
          <w:rStyle w:val="AttributeTok"/>
          <w:sz w:val="16"/>
          <w:szCs w:val="18"/>
        </w:rPr>
        <w:t>text_size =</w:t>
      </w:r>
      <w:r w:rsidRPr="002E7735">
        <w:rPr>
          <w:rStyle w:val="NormalTok"/>
          <w:sz w:val="12"/>
          <w:szCs w:val="18"/>
        </w:rPr>
        <w:t xml:space="preserve"> </w:t>
      </w:r>
      <w:r w:rsidRPr="002E7735">
        <w:rPr>
          <w:rStyle w:val="DecValTok"/>
          <w:sz w:val="16"/>
          <w:szCs w:val="18"/>
        </w:rPr>
        <w:t>12</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theme_minimal</w:t>
      </w:r>
      <w:r w:rsidRPr="002E7735">
        <w:rPr>
          <w:rStyle w:val="NormalTok"/>
          <w:sz w:val="12"/>
          <w:szCs w:val="18"/>
        </w:rPr>
        <w:t xml:space="preserve">( ) </w:t>
      </w:r>
    </w:p>
    <w:tbl>
      <w:tblPr>
        <w:tblStyle w:val="Table"/>
        <w:tblW w:w="5000" w:type="pct"/>
        <w:tblLayout w:type="fixed"/>
        <w:tblLook w:val="0000" w:firstRow="0" w:lastRow="0" w:firstColumn="0" w:lastColumn="0" w:noHBand="0" w:noVBand="0"/>
      </w:tblPr>
      <w:tblGrid>
        <w:gridCol w:w="9360"/>
      </w:tblGrid>
      <w:tr w:rsidR="00AC7EC8" w:rsidRPr="002E7735" w14:paraId="5CAC00FF" w14:textId="77777777">
        <w:tc>
          <w:tcPr>
            <w:tcW w:w="7920" w:type="dxa"/>
          </w:tcPr>
          <w:p w14:paraId="5CAC00FD" w14:textId="77777777" w:rsidR="00AC7EC8" w:rsidRPr="002E7735" w:rsidRDefault="00BB0A38" w:rsidP="00F80CF3">
            <w:pPr>
              <w:pStyle w:val="Compact"/>
              <w:spacing w:line="276" w:lineRule="auto"/>
              <w:jc w:val="center"/>
              <w:rPr>
                <w:sz w:val="18"/>
                <w:szCs w:val="18"/>
              </w:rPr>
            </w:pPr>
            <w:bookmarkStart w:id="110" w:name="fig-DQAplot"/>
            <w:r w:rsidRPr="002E7735">
              <w:rPr>
                <w:noProof/>
                <w:sz w:val="18"/>
                <w:szCs w:val="18"/>
              </w:rPr>
              <w:lastRenderedPageBreak/>
              <w:drawing>
                <wp:inline distT="0" distB="0" distL="0" distR="0" wp14:anchorId="5CAC0959" wp14:editId="5CAC095A">
                  <wp:extent cx="5943600" cy="4953000"/>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80" name="Picture" descr="MVIP-Supplement_files/figure-docx/fig-DQAplot-1.png"/>
                          <pic:cNvPicPr>
                            <a:picLocks noChangeAspect="1" noChangeArrowheads="1"/>
                          </pic:cNvPicPr>
                        </pic:nvPicPr>
                        <pic:blipFill>
                          <a:blip r:embed="rId36"/>
                          <a:stretch>
                            <a:fillRect/>
                          </a:stretch>
                        </pic:blipFill>
                        <pic:spPr bwMode="auto">
                          <a:xfrm>
                            <a:off x="0" y="0"/>
                            <a:ext cx="5943600" cy="4953000"/>
                          </a:xfrm>
                          <a:prstGeom prst="rect">
                            <a:avLst/>
                          </a:prstGeom>
                          <a:noFill/>
                          <a:ln w="9525">
                            <a:noFill/>
                            <a:headEnd/>
                            <a:tailEnd/>
                          </a:ln>
                        </pic:spPr>
                      </pic:pic>
                    </a:graphicData>
                  </a:graphic>
                </wp:inline>
              </w:drawing>
            </w:r>
          </w:p>
          <w:p w14:paraId="5CAC00FE"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14</w:t>
            </w:r>
            <w:r w:rsidRPr="002E7735">
              <w:rPr>
                <w:b/>
                <w:bCs/>
                <w:sz w:val="18"/>
                <w:szCs w:val="18"/>
              </w:rPr>
              <w:t>.S</w:t>
            </w:r>
            <w:r w:rsidRPr="002E7735">
              <w:rPr>
                <w:sz w:val="18"/>
                <w:szCs w:val="18"/>
              </w:rPr>
              <w:t xml:space="preserve"> Percentage of facilities reporting confirmed cases all 12 months</w:t>
            </w:r>
          </w:p>
        </w:tc>
        <w:bookmarkEnd w:id="110"/>
      </w:tr>
      <w:tr w:rsidR="00AC7EC8" w:rsidRPr="002E7735" w14:paraId="5CAC0102" w14:textId="77777777">
        <w:tc>
          <w:tcPr>
            <w:tcW w:w="7920" w:type="dxa"/>
          </w:tcPr>
          <w:p w14:paraId="5CAC0100" w14:textId="77777777" w:rsidR="00AC7EC8" w:rsidRPr="002E7735" w:rsidRDefault="00BB0A38" w:rsidP="00F80CF3">
            <w:pPr>
              <w:pStyle w:val="Compact"/>
              <w:spacing w:line="276" w:lineRule="auto"/>
              <w:jc w:val="center"/>
              <w:rPr>
                <w:sz w:val="18"/>
                <w:szCs w:val="18"/>
              </w:rPr>
            </w:pPr>
            <w:bookmarkStart w:id="111" w:name="fig-mcc5.consistency"/>
            <w:r w:rsidRPr="002E7735">
              <w:rPr>
                <w:noProof/>
                <w:sz w:val="18"/>
                <w:szCs w:val="18"/>
              </w:rPr>
              <w:lastRenderedPageBreak/>
              <w:drawing>
                <wp:inline distT="0" distB="0" distL="0" distR="0" wp14:anchorId="5CAC095B" wp14:editId="5CAC095C">
                  <wp:extent cx="5943600" cy="4953000"/>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4" name="Picture" descr="MVIP-Supplement_files/figure-docx/fig-mcc5.consistency-1.png"/>
                          <pic:cNvPicPr>
                            <a:picLocks noChangeAspect="1" noChangeArrowheads="1"/>
                          </pic:cNvPicPr>
                        </pic:nvPicPr>
                        <pic:blipFill>
                          <a:blip r:embed="rId37"/>
                          <a:stretch>
                            <a:fillRect/>
                          </a:stretch>
                        </pic:blipFill>
                        <pic:spPr bwMode="auto">
                          <a:xfrm>
                            <a:off x="0" y="0"/>
                            <a:ext cx="5943600" cy="4953000"/>
                          </a:xfrm>
                          <a:prstGeom prst="rect">
                            <a:avLst/>
                          </a:prstGeom>
                          <a:noFill/>
                          <a:ln w="9525">
                            <a:noFill/>
                            <a:headEnd/>
                            <a:tailEnd/>
                          </a:ln>
                        </pic:spPr>
                      </pic:pic>
                    </a:graphicData>
                  </a:graphic>
                </wp:inline>
              </w:drawing>
            </w:r>
          </w:p>
          <w:p w14:paraId="5CAC0101"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15</w:t>
            </w:r>
            <w:r w:rsidRPr="002E7735">
              <w:rPr>
                <w:b/>
                <w:bCs/>
                <w:sz w:val="18"/>
                <w:szCs w:val="18"/>
              </w:rPr>
              <w:t>.S</w:t>
            </w:r>
            <w:r w:rsidRPr="002E7735">
              <w:rPr>
                <w:sz w:val="18"/>
                <w:szCs w:val="18"/>
              </w:rPr>
              <w:t xml:space="preserve"> Number of facilities consistently reporting confirmed cases each year</w:t>
            </w:r>
          </w:p>
        </w:tc>
        <w:bookmarkEnd w:id="111"/>
      </w:tr>
    </w:tbl>
    <w:p w14:paraId="5CAC0103" w14:textId="77777777" w:rsidR="00AC7EC8" w:rsidRPr="002E7735" w:rsidRDefault="00BB0A38" w:rsidP="00F80CF3">
      <w:pPr>
        <w:pStyle w:val="BodyText"/>
        <w:spacing w:line="276" w:lineRule="auto"/>
        <w:rPr>
          <w:sz w:val="18"/>
          <w:szCs w:val="18"/>
        </w:rPr>
      </w:pPr>
      <w:r w:rsidRPr="002E7735">
        <w:rPr>
          <w:sz w:val="18"/>
          <w:szCs w:val="18"/>
        </w:rPr>
        <w:t>Characteristics facilities reporting confirmed malaria cases (selected = TRUE) compared with those facilities not reporting confirmed cases (selected = FALSE)</w:t>
      </w:r>
    </w:p>
    <w:p w14:paraId="5CAC010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xml:space="preserve">( mcc5, vx, </w:t>
      </w:r>
      <w:r w:rsidRPr="002E7735">
        <w:rPr>
          <w:sz w:val="12"/>
          <w:szCs w:val="18"/>
        </w:rPr>
        <w:br/>
      </w:r>
      <w:r w:rsidRPr="002E7735">
        <w:rPr>
          <w:rStyle w:val="NormalTok"/>
          <w:sz w:val="12"/>
          <w:szCs w:val="18"/>
        </w:rPr>
        <w:t xml:space="preserve">                              </w:t>
      </w:r>
      <w:r w:rsidRPr="002E7735">
        <w:rPr>
          <w:rStyle w:val="CommentTok"/>
          <w:sz w:val="16"/>
          <w:szCs w:val="18"/>
        </w:rPr>
        <w:t># select all facilities</w:t>
      </w:r>
      <w:r w:rsidRPr="002E7735">
        <w:rPr>
          <w:sz w:val="12"/>
          <w:szCs w:val="18"/>
        </w:rPr>
        <w:br/>
      </w:r>
      <w:r w:rsidRPr="002E7735">
        <w:rPr>
          <w:rStyle w:val="NormalTok"/>
          <w:sz w:val="12"/>
          <w:szCs w:val="18"/>
        </w:rPr>
        <w:t xml:space="preserve">                              </w:t>
      </w:r>
      <w:r w:rsidRPr="002E7735">
        <w:rPr>
          <w:rStyle w:val="AttributeTok"/>
          <w:sz w:val="16"/>
          <w:szCs w:val="18"/>
        </w:rPr>
        <w:t>selected_facilities =</w:t>
      </w:r>
      <w:r w:rsidRPr="002E7735">
        <w:rPr>
          <w:rStyle w:val="NormalTok"/>
          <w:sz w:val="12"/>
          <w:szCs w:val="18"/>
        </w:rPr>
        <w:t xml:space="preserve"> </w:t>
      </w:r>
      <w:r w:rsidRPr="002E7735">
        <w:rPr>
          <w:rStyle w:val="FunctionTok"/>
          <w:sz w:val="16"/>
          <w:szCs w:val="18"/>
        </w:rPr>
        <w:t>unique</w:t>
      </w:r>
      <w:r w:rsidRPr="002E7735">
        <w:rPr>
          <w:rStyle w:val="NormalTok"/>
          <w:sz w:val="12"/>
          <w:szCs w:val="18"/>
        </w:rPr>
        <w:t>(mcc5</w:t>
      </w:r>
      <w:r w:rsidRPr="002E7735">
        <w:rPr>
          <w:rStyle w:val="SpecialCharTok"/>
          <w:sz w:val="16"/>
          <w:szCs w:val="18"/>
        </w:rPr>
        <w:t>$</w:t>
      </w:r>
      <w:r w:rsidRPr="002E7735">
        <w:rPr>
          <w:rStyle w:val="NormalTok"/>
          <w:sz w:val="12"/>
          <w:szCs w:val="18"/>
        </w:rPr>
        <w:t xml:space="preserve">orgUnit) , </w:t>
      </w:r>
      <w:r w:rsidRPr="002E7735">
        <w:rPr>
          <w:sz w:val="12"/>
          <w:szCs w:val="18"/>
        </w:rPr>
        <w:br/>
      </w:r>
      <w:r w:rsidRPr="002E7735">
        <w:rPr>
          <w:rStyle w:val="NormalTok"/>
          <w:sz w:val="12"/>
          <w:szCs w:val="18"/>
        </w:rPr>
        <w:t xml:space="preserve">                              </w:t>
      </w:r>
      <w:r w:rsidRPr="002E7735">
        <w:rPr>
          <w:rStyle w:val="AttributeTok"/>
          <w:sz w:val="16"/>
          <w:szCs w:val="18"/>
        </w:rPr>
        <w:t>errs =</w:t>
      </w:r>
      <w:r w:rsidRPr="002E7735">
        <w:rPr>
          <w:rStyle w:val="NormalTok"/>
          <w:sz w:val="12"/>
          <w:szCs w:val="18"/>
        </w:rPr>
        <w:t xml:space="preserve"> F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d,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'mcc5-characteristics.rds'</w:t>
      </w:r>
      <w:r w:rsidRPr="002E7735">
        <w:rPr>
          <w:rStyle w:val="NormalTok"/>
          <w:sz w:val="12"/>
          <w:szCs w:val="18"/>
        </w:rPr>
        <w:t xml:space="preserve"> ) )</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xml:space="preserve">( d , </w:t>
      </w:r>
      <w:r w:rsidRPr="002E7735">
        <w:rPr>
          <w:rStyle w:val="AttributeTok"/>
          <w:sz w:val="16"/>
          <w:szCs w:val="18"/>
        </w:rPr>
        <w:t>errs =</w:t>
      </w:r>
      <w:r w:rsidRPr="002E7735">
        <w:rPr>
          <w:rStyle w:val="NormalTok"/>
          <w:sz w:val="12"/>
          <w:szCs w:val="18"/>
        </w:rPr>
        <w:t xml:space="preserve"> F )</w:t>
      </w:r>
    </w:p>
    <w:tbl>
      <w:tblPr>
        <w:tblW w:w="0" w:type="auto"/>
        <w:jc w:val="center"/>
        <w:tblLayout w:type="fixed"/>
        <w:tblLook w:val="0420" w:firstRow="1" w:lastRow="0" w:firstColumn="0" w:lastColumn="0" w:noHBand="0" w:noVBand="1"/>
      </w:tblPr>
      <w:tblGrid>
        <w:gridCol w:w="1271"/>
        <w:gridCol w:w="983"/>
        <w:gridCol w:w="1029"/>
        <w:gridCol w:w="822"/>
        <w:gridCol w:w="1691"/>
        <w:gridCol w:w="1615"/>
        <w:gridCol w:w="1127"/>
        <w:gridCol w:w="822"/>
      </w:tblGrid>
      <w:tr w:rsidR="00AC7EC8" w:rsidRPr="002E7735" w14:paraId="5CAC010D" w14:textId="77777777">
        <w:trPr>
          <w:tblHeader/>
          <w:jc w:val="center"/>
        </w:trPr>
        <w:tc>
          <w:tcPr>
            <w:tcW w:w="12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1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116" w14:textId="77777777">
        <w:trPr>
          <w:jc w:val="center"/>
        </w:trPr>
        <w:tc>
          <w:tcPr>
            <w:tcW w:w="127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0E" w14:textId="727F73C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139</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60.4%</w:t>
            </w:r>
          </w:p>
        </w:tc>
        <w:tc>
          <w:tcPr>
            <w:tcW w:w="169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1,004,891 (18.6%)</w:t>
            </w:r>
          </w:p>
        </w:tc>
        <w:tc>
          <w:tcPr>
            <w:tcW w:w="161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46.8%</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r>
      <w:tr w:rsidR="00AC7EC8" w:rsidRPr="002E7735" w14:paraId="5CAC011F"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7" w14:textId="23BB7F1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59.1%</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944,082 (17.5%)</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374,001 (40.3%)</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45.5%</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18.9%</w:t>
            </w:r>
          </w:p>
        </w:tc>
      </w:tr>
      <w:tr w:rsidR="00AC7EC8" w:rsidRPr="002E7735" w14:paraId="5CAC0128"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0" w14:textId="1C5D16B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642</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55.0%</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1,594,685 (29.6%)</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43.3%</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38.8%</w:t>
            </w:r>
          </w:p>
        </w:tc>
      </w:tr>
      <w:tr w:rsidR="00AC7EC8" w:rsidRPr="002E7735" w14:paraId="5CAC0131" w14:textId="77777777">
        <w:trPr>
          <w:jc w:val="center"/>
        </w:trPr>
        <w:tc>
          <w:tcPr>
            <w:tcW w:w="127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9" w14:textId="22DAFD3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lastRenderedPageBreak/>
              <w:t>Implementing</w:t>
            </w:r>
          </w:p>
        </w:tc>
        <w:tc>
          <w:tcPr>
            <w:tcW w:w="98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615</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56.9%</w:t>
            </w:r>
          </w:p>
        </w:tc>
        <w:tc>
          <w:tcPr>
            <w:tcW w:w="169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1,852,058 (34.3%)</w:t>
            </w:r>
          </w:p>
        </w:tc>
        <w:tc>
          <w:tcPr>
            <w:tcW w:w="161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554,645 (59.7%)</w:t>
            </w:r>
          </w:p>
        </w:tc>
        <w:tc>
          <w:tcPr>
            <w:tcW w:w="112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32.4%</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24.5%</w:t>
            </w:r>
          </w:p>
        </w:tc>
      </w:tr>
      <w:tr w:rsidR="00AC7EC8" w:rsidRPr="002E7735" w14:paraId="5CAC0133"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135"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3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137"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138" w14:textId="77777777" w:rsidR="00AC7EC8" w:rsidRPr="002E7735" w:rsidRDefault="00BB0A38" w:rsidP="00F80CF3">
      <w:pPr>
        <w:pStyle w:val="FirstParagraph"/>
        <w:spacing w:line="276" w:lineRule="auto"/>
        <w:rPr>
          <w:sz w:val="18"/>
          <w:szCs w:val="18"/>
        </w:rPr>
      </w:pPr>
      <w:r w:rsidRPr="002E7735">
        <w:rPr>
          <w:sz w:val="18"/>
          <w:szCs w:val="18"/>
        </w:rPr>
        <w:t>By selecting for consistently reporting facilities, the percentage of facilities in areas receiving PBO nets is now essentially the same in both intervention areas. We did not anticipate that the selection of consistently reporting facilities would have this effect, which makes the two groups potentially more comparable. While the number of facilities in areas receiving PBO nets is essentially the same, it is possible that the size of facility are different.</w:t>
      </w:r>
    </w:p>
    <w:p w14:paraId="5CAC0139" w14:textId="634D3C56" w:rsidR="00AC7EC8" w:rsidRPr="002E7735" w:rsidRDefault="00BB0A38" w:rsidP="00F80CF3">
      <w:pPr>
        <w:pStyle w:val="BodyText"/>
        <w:spacing w:line="276" w:lineRule="auto"/>
        <w:rPr>
          <w:sz w:val="18"/>
          <w:szCs w:val="18"/>
        </w:rPr>
      </w:pPr>
      <w:r w:rsidRPr="002E7735">
        <w:rPr>
          <w:sz w:val="18"/>
          <w:szCs w:val="18"/>
        </w:rPr>
        <w:t xml:space="preserve">Reporting bias during the pre-MVIP period (pre-2020) may be mitigated by models that link under-5 with over-5 cases. In principle, the modeled number of under-5 will reflect changes in over-5 </w:t>
      </w:r>
      <w:r w:rsidR="00F73D91" w:rsidRPr="002E7735">
        <w:rPr>
          <w:sz w:val="18"/>
          <w:szCs w:val="18"/>
        </w:rPr>
        <w:t>regardless</w:t>
      </w:r>
      <w:r w:rsidRPr="002E7735">
        <w:rPr>
          <w:sz w:val="18"/>
          <w:szCs w:val="18"/>
        </w:rPr>
        <w:t xml:space="preserve"> if the change is due to under-reporting or actual changes in malaria incidence. During the evaluation period, there is a risk that under-reporting will confound the impact assessment.</w:t>
      </w:r>
    </w:p>
    <w:p w14:paraId="5CAC013A" w14:textId="77777777" w:rsidR="00AC7EC8" w:rsidRPr="002E7735" w:rsidRDefault="00BB0A38" w:rsidP="00F80CF3">
      <w:pPr>
        <w:pStyle w:val="Heading3"/>
        <w:spacing w:line="276" w:lineRule="auto"/>
        <w:rPr>
          <w:sz w:val="16"/>
          <w:szCs w:val="20"/>
        </w:rPr>
      </w:pPr>
      <w:bookmarkStart w:id="112" w:name="X145c503acb24439794dbc23001942466099b122"/>
      <w:r w:rsidRPr="002E7735">
        <w:rPr>
          <w:sz w:val="16"/>
          <w:szCs w:val="20"/>
        </w:rPr>
        <w:t>TODO: code numbers in next paragraph, as they have changed…..</w:t>
      </w:r>
    </w:p>
    <w:p w14:paraId="5CAC013B" w14:textId="5CEB5E85" w:rsidR="00AC7EC8" w:rsidRPr="002E7735" w:rsidRDefault="00BB0A38" w:rsidP="00F80CF3">
      <w:pPr>
        <w:pStyle w:val="FirstParagraph"/>
        <w:spacing w:line="276" w:lineRule="auto"/>
        <w:rPr>
          <w:sz w:val="18"/>
          <w:szCs w:val="18"/>
        </w:rPr>
      </w:pPr>
      <w:r w:rsidRPr="002E7735">
        <w:rPr>
          <w:sz w:val="18"/>
          <w:szCs w:val="18"/>
        </w:rPr>
        <w:t xml:space="preserve">Among the </w:t>
      </w:r>
      <w:r w:rsidR="005E21CC">
        <w:rPr>
          <w:sz w:val="18"/>
          <w:szCs w:val="18"/>
        </w:rPr>
        <w:t>comparison</w:t>
      </w:r>
      <w:r w:rsidRPr="002E7735">
        <w:rPr>
          <w:sz w:val="18"/>
          <w:szCs w:val="18"/>
        </w:rPr>
        <w:t xml:space="preserve"> group, the number of consistently reporting facilities ranges from 140-150. The range is greater in the </w:t>
      </w:r>
      <w:r w:rsidR="005E21CC">
        <w:rPr>
          <w:sz w:val="18"/>
          <w:szCs w:val="18"/>
        </w:rPr>
        <w:t>implementing</w:t>
      </w:r>
      <w:r w:rsidRPr="002E7735">
        <w:rPr>
          <w:sz w:val="18"/>
          <w:szCs w:val="18"/>
        </w:rPr>
        <w:t xml:space="preserve"> group, particularly during the evaluation period (2020-2023): 116-137 versus 131-150. As the reporting increases, the apparent impact will be reduced.</w:t>
      </w:r>
    </w:p>
    <w:p w14:paraId="5CAC013C" w14:textId="77777777" w:rsidR="00AC7EC8" w:rsidRPr="002E7735" w:rsidRDefault="00BB0A38" w:rsidP="00F80CF3">
      <w:pPr>
        <w:pStyle w:val="Heading1"/>
        <w:spacing w:line="276" w:lineRule="auto"/>
        <w:rPr>
          <w:sz w:val="28"/>
          <w:szCs w:val="28"/>
        </w:rPr>
      </w:pPr>
      <w:bookmarkStart w:id="113" w:name="X5815ad117de430dcc38c3e4fb00e0bcc6a6aad8"/>
      <w:bookmarkStart w:id="114" w:name="_Toc221442473"/>
      <w:bookmarkEnd w:id="91"/>
      <w:bookmarkEnd w:id="108"/>
      <w:bookmarkEnd w:id="112"/>
      <w:r w:rsidRPr="002E7735">
        <w:rPr>
          <w:sz w:val="28"/>
          <w:szCs w:val="28"/>
        </w:rPr>
        <w:t>Consistently_reporting_evaluation_facilities (12/12 months during evaluation period) (mcc6)</w:t>
      </w:r>
      <w:bookmarkEnd w:id="114"/>
    </w:p>
    <w:p w14:paraId="5CAC013D" w14:textId="77777777" w:rsidR="00AC7EC8" w:rsidRPr="002E7735" w:rsidRDefault="00BB0A38" w:rsidP="00F80CF3">
      <w:pPr>
        <w:pStyle w:val="FirstParagraph"/>
        <w:spacing w:line="276" w:lineRule="auto"/>
        <w:rPr>
          <w:sz w:val="18"/>
          <w:szCs w:val="18"/>
        </w:rPr>
      </w:pPr>
      <w:r w:rsidRPr="002E7735">
        <w:rPr>
          <w:sz w:val="18"/>
          <w:szCs w:val="18"/>
        </w:rPr>
        <w:t>To eliminate this potential confounder during the evaluation period, we will limit the facilities to those that reported every month during the evaluation period.</w:t>
      </w:r>
    </w:p>
    <w:p w14:paraId="5CAC013E"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start_month </w:t>
      </w:r>
      <w:r w:rsidRPr="002E7735">
        <w:rPr>
          <w:rStyle w:val="OtherTok"/>
          <w:sz w:val="16"/>
          <w:szCs w:val="18"/>
        </w:rPr>
        <w:t>=</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w:t>
      </w:r>
      <w:r w:rsidRPr="002E7735">
        <w:rPr>
          <w:rStyle w:val="StringTok"/>
          <w:sz w:val="16"/>
          <w:szCs w:val="18"/>
        </w:rPr>
        <w:t>"Jan 2020"</w:t>
      </w:r>
      <w:r w:rsidRPr="002E7735">
        <w:rPr>
          <w:rStyle w:val="NormalTok"/>
          <w:sz w:val="12"/>
          <w:szCs w:val="18"/>
        </w:rPr>
        <w:t>)</w:t>
      </w:r>
      <w:r w:rsidRPr="002E7735">
        <w:rPr>
          <w:sz w:val="12"/>
          <w:szCs w:val="18"/>
        </w:rPr>
        <w:br/>
      </w:r>
      <w:r w:rsidRPr="002E7735">
        <w:rPr>
          <w:rStyle w:val="NormalTok"/>
          <w:sz w:val="12"/>
          <w:szCs w:val="18"/>
        </w:rPr>
        <w:t xml:space="preserve">allowable_missing </w:t>
      </w:r>
      <w:r w:rsidRPr="002E7735">
        <w:rPr>
          <w:rStyle w:val="OtherTok"/>
          <w:sz w:val="16"/>
          <w:szCs w:val="18"/>
        </w:rPr>
        <w:t>=</w:t>
      </w:r>
      <w:r w:rsidRPr="002E7735">
        <w:rPr>
          <w:rStyle w:val="NormalTok"/>
          <w:sz w:val="12"/>
          <w:szCs w:val="18"/>
        </w:rPr>
        <w:t xml:space="preserve"> </w:t>
      </w:r>
      <w:r w:rsidRPr="002E7735">
        <w:rPr>
          <w:rStyle w:val="DecValTok"/>
          <w:sz w:val="16"/>
          <w:szCs w:val="18"/>
        </w:rPr>
        <w:t>0</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consistently_reporting_evaluation_facilities </w:t>
      </w:r>
      <w:r w:rsidRPr="002E7735">
        <w:rPr>
          <w:rStyle w:val="OtherTok"/>
          <w:sz w:val="16"/>
          <w:szCs w:val="18"/>
        </w:rPr>
        <w:t>=</w:t>
      </w:r>
      <w:r w:rsidRPr="002E7735">
        <w:rPr>
          <w:rStyle w:val="NormalTok"/>
          <w:sz w:val="12"/>
          <w:szCs w:val="18"/>
        </w:rPr>
        <w:t xml:space="preserve"> reporting_consistency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Starting </w:t>
      </w:r>
      <w:r w:rsidRPr="002E7735">
        <w:rPr>
          <w:rStyle w:val="SpecialCharTok"/>
          <w:sz w:val="16"/>
          <w:szCs w:val="18"/>
        </w:rPr>
        <w:t>==</w:t>
      </w:r>
      <w:r w:rsidRPr="002E7735">
        <w:rPr>
          <w:rStyle w:val="NormalTok"/>
          <w:sz w:val="12"/>
          <w:szCs w:val="18"/>
        </w:rPr>
        <w:t xml:space="preserve"> start_month </w:t>
      </w:r>
      <w:r w:rsidRPr="002E7735">
        <w:rPr>
          <w:rStyle w:val="SpecialCharTok"/>
          <w:sz w:val="16"/>
          <w:szCs w:val="18"/>
        </w:rPr>
        <w:t>&amp;</w:t>
      </w:r>
      <w:r w:rsidRPr="002E7735">
        <w:rPr>
          <w:rStyle w:val="NormalTok"/>
          <w:sz w:val="12"/>
          <w:szCs w:val="18"/>
        </w:rPr>
        <w:t xml:space="preserve"> </w:t>
      </w:r>
      <w:r w:rsidRPr="002E7735">
        <w:rPr>
          <w:sz w:val="12"/>
          <w:szCs w:val="18"/>
        </w:rPr>
        <w:br/>
      </w:r>
      <w:r w:rsidRPr="002E7735">
        <w:rPr>
          <w:rStyle w:val="NormalTok"/>
          <w:sz w:val="12"/>
          <w:szCs w:val="18"/>
        </w:rPr>
        <w:t xml:space="preserve">                MissingPerYr </w:t>
      </w:r>
      <w:r w:rsidRPr="002E7735">
        <w:rPr>
          <w:rStyle w:val="SpecialCharTok"/>
          <w:sz w:val="16"/>
          <w:szCs w:val="18"/>
        </w:rPr>
        <w:t>==</w:t>
      </w:r>
      <w:r w:rsidRPr="002E7735">
        <w:rPr>
          <w:rStyle w:val="NormalTok"/>
          <w:sz w:val="12"/>
          <w:szCs w:val="18"/>
        </w:rPr>
        <w:t xml:space="preserve"> allowable_missing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xml:space="preserve">( Facilities ) </w:t>
      </w:r>
      <w:r w:rsidRPr="002E7735">
        <w:rPr>
          <w:rStyle w:val="SpecialCharTok"/>
          <w:sz w:val="16"/>
          <w:szCs w:val="18"/>
        </w:rPr>
        <w:t>%&gt;%</w:t>
      </w:r>
      <w:r w:rsidRPr="002E7735">
        <w:rPr>
          <w:rStyle w:val="NormalTok"/>
          <w:sz w:val="12"/>
          <w:szCs w:val="18"/>
        </w:rPr>
        <w:t xml:space="preserve"> unlist </w:t>
      </w:r>
    </w:p>
    <w:p w14:paraId="5CAC013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mcc6 </w:t>
      </w:r>
      <w:r w:rsidRPr="002E7735">
        <w:rPr>
          <w:rStyle w:val="OtherTok"/>
          <w:sz w:val="16"/>
          <w:szCs w:val="18"/>
        </w:rPr>
        <w:t>=</w:t>
      </w:r>
      <w:r w:rsidRPr="002E7735">
        <w:rPr>
          <w:rStyle w:val="NormalTok"/>
          <w:sz w:val="12"/>
          <w:szCs w:val="18"/>
        </w:rPr>
        <w:t xml:space="preserve"> mcc5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consistently_reporting_evaluation_facilities )</w:t>
      </w:r>
      <w:r w:rsidRPr="002E7735">
        <w:rPr>
          <w:sz w:val="12"/>
          <w:szCs w:val="18"/>
        </w:rPr>
        <w:br/>
      </w:r>
      <w:r w:rsidRPr="002E7735">
        <w:rPr>
          <w:sz w:val="12"/>
          <w:szCs w:val="18"/>
        </w:rPr>
        <w:br/>
      </w:r>
      <w:r w:rsidRPr="002E7735">
        <w:rPr>
          <w:rStyle w:val="NormalTok"/>
          <w:sz w:val="12"/>
          <w:szCs w:val="18"/>
        </w:rPr>
        <w:t xml:space="preserve">mcc6 </w:t>
      </w:r>
      <w:r w:rsidRPr="002E7735">
        <w:rPr>
          <w:rStyle w:val="SpecialCharTok"/>
          <w:sz w:val="16"/>
          <w:szCs w:val="18"/>
        </w:rPr>
        <w:t>%&gt;%</w:t>
      </w:r>
      <w:r w:rsidRPr="002E7735">
        <w:rPr>
          <w:rStyle w:val="NormalTok"/>
          <w:sz w:val="12"/>
          <w:szCs w:val="18"/>
        </w:rPr>
        <w:t xml:space="preserve"> as_tibble </w:t>
      </w:r>
      <w:r w:rsidRPr="002E7735">
        <w:rPr>
          <w:rStyle w:val="SpecialCharTok"/>
          <w:sz w:val="16"/>
          <w:szCs w:val="18"/>
        </w:rPr>
        <w:t>%&gt;%</w:t>
      </w:r>
      <w:r w:rsidRPr="002E7735">
        <w:rPr>
          <w:rStyle w:val="NormalTok"/>
          <w:sz w:val="12"/>
          <w:szCs w:val="18"/>
        </w:rPr>
        <w:t xml:space="preserve"> ungroup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AttributeTok"/>
          <w:sz w:val="16"/>
          <w:szCs w:val="18"/>
        </w:rPr>
        <w:t>Facilities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xml:space="preserve">( orgUnit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w:t>
      </w:r>
    </w:p>
    <w:tbl>
      <w:tblPr>
        <w:tblW w:w="0" w:type="auto"/>
        <w:jc w:val="center"/>
        <w:tblLayout w:type="fixed"/>
        <w:tblLook w:val="0420" w:firstRow="1" w:lastRow="0" w:firstColumn="0" w:lastColumn="0" w:noHBand="0" w:noVBand="1"/>
      </w:tblPr>
      <w:tblGrid>
        <w:gridCol w:w="1080"/>
        <w:gridCol w:w="1080"/>
      </w:tblGrid>
      <w:tr w:rsidR="00AC7EC8" w:rsidRPr="002E7735" w14:paraId="5CAC0142"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Facilities</w:t>
            </w:r>
          </w:p>
        </w:tc>
      </w:tr>
      <w:tr w:rsidR="00AC7EC8" w:rsidRPr="002E7735" w14:paraId="5CAC0145"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143" w14:textId="2E62ABC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1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w:t>
            </w:r>
          </w:p>
        </w:tc>
      </w:tr>
      <w:tr w:rsidR="00AC7EC8" w:rsidRPr="002E7735" w14:paraId="5CAC0148"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6" w14:textId="56D2E8D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w:t>
            </w:r>
          </w:p>
        </w:tc>
      </w:tr>
    </w:tbl>
    <w:p w14:paraId="5CAC0149" w14:textId="77777777" w:rsidR="00AC7EC8" w:rsidRPr="002E7735" w:rsidRDefault="00BB0A38" w:rsidP="00F80CF3">
      <w:pPr>
        <w:pStyle w:val="SourceCode"/>
        <w:spacing w:line="276" w:lineRule="auto"/>
        <w:rPr>
          <w:sz w:val="12"/>
          <w:szCs w:val="18"/>
        </w:rPr>
      </w:pPr>
      <w:r w:rsidRPr="002E7735">
        <w:rPr>
          <w:rStyle w:val="FunctionTok"/>
          <w:sz w:val="16"/>
          <w:szCs w:val="18"/>
        </w:rPr>
        <w:t>saveRDS</w:t>
      </w:r>
      <w:r w:rsidRPr="002E7735">
        <w:rPr>
          <w:rStyle w:val="NormalTok"/>
          <w:sz w:val="12"/>
          <w:szCs w:val="18"/>
        </w:rPr>
        <w:t xml:space="preserve">( mcc6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output.dir , </w:t>
      </w:r>
      <w:r w:rsidRPr="002E7735">
        <w:rPr>
          <w:rStyle w:val="StringTok"/>
          <w:sz w:val="16"/>
          <w:szCs w:val="18"/>
        </w:rPr>
        <w:t>'mcc6.rds'</w:t>
      </w:r>
      <w:r w:rsidRPr="002E7735">
        <w:rPr>
          <w:rStyle w:val="NormalTok"/>
          <w:sz w:val="12"/>
          <w:szCs w:val="18"/>
        </w:rPr>
        <w:t>) )</w:t>
      </w:r>
    </w:p>
    <w:p w14:paraId="5CAC014A" w14:textId="77777777" w:rsidR="00AC7EC8" w:rsidRPr="002E7735" w:rsidRDefault="00BB0A38" w:rsidP="00F80CF3">
      <w:pPr>
        <w:pStyle w:val="SourceCode"/>
        <w:spacing w:line="276" w:lineRule="auto"/>
        <w:rPr>
          <w:sz w:val="12"/>
          <w:szCs w:val="18"/>
        </w:rPr>
      </w:pPr>
      <w:r w:rsidRPr="002E7735">
        <w:rPr>
          <w:rStyle w:val="FunctionTok"/>
          <w:sz w:val="16"/>
          <w:szCs w:val="18"/>
        </w:rPr>
        <w:lastRenderedPageBreak/>
        <w:t>dataset.consisency</w:t>
      </w:r>
      <w:r w:rsidRPr="002E7735">
        <w:rPr>
          <w:rStyle w:val="NormalTok"/>
          <w:sz w:val="12"/>
          <w:szCs w:val="18"/>
        </w:rPr>
        <w:t>( mcc6 )</w:t>
      </w:r>
    </w:p>
    <w:tbl>
      <w:tblPr>
        <w:tblStyle w:val="Table"/>
        <w:tblW w:w="5000" w:type="pct"/>
        <w:tblLayout w:type="fixed"/>
        <w:tblLook w:val="0000" w:firstRow="0" w:lastRow="0" w:firstColumn="0" w:lastColumn="0" w:noHBand="0" w:noVBand="0"/>
      </w:tblPr>
      <w:tblGrid>
        <w:gridCol w:w="9360"/>
      </w:tblGrid>
      <w:tr w:rsidR="00AC7EC8" w:rsidRPr="002E7735" w14:paraId="5CAC014D" w14:textId="77777777">
        <w:tc>
          <w:tcPr>
            <w:tcW w:w="7920" w:type="dxa"/>
          </w:tcPr>
          <w:p w14:paraId="5CAC014B" w14:textId="77777777" w:rsidR="00AC7EC8" w:rsidRPr="002E7735" w:rsidRDefault="00BB0A38" w:rsidP="00F80CF3">
            <w:pPr>
              <w:pStyle w:val="Compact"/>
              <w:spacing w:line="276" w:lineRule="auto"/>
              <w:jc w:val="center"/>
              <w:rPr>
                <w:sz w:val="18"/>
                <w:szCs w:val="18"/>
              </w:rPr>
            </w:pPr>
            <w:bookmarkStart w:id="115" w:name="fig-mcc6.consistency"/>
            <w:r w:rsidRPr="002E7735">
              <w:rPr>
                <w:noProof/>
                <w:sz w:val="18"/>
                <w:szCs w:val="18"/>
              </w:rPr>
              <w:drawing>
                <wp:inline distT="0" distB="0" distL="0" distR="0" wp14:anchorId="5CAC095D" wp14:editId="5CAC095E">
                  <wp:extent cx="5943600" cy="4953000"/>
                  <wp:effectExtent l="0" t="0" r="0" b="0"/>
                  <wp:docPr id="190" name="Picture"/>
                  <wp:cNvGraphicFramePr/>
                  <a:graphic xmlns:a="http://schemas.openxmlformats.org/drawingml/2006/main">
                    <a:graphicData uri="http://schemas.openxmlformats.org/drawingml/2006/picture">
                      <pic:pic xmlns:pic="http://schemas.openxmlformats.org/drawingml/2006/picture">
                        <pic:nvPicPr>
                          <pic:cNvPr id="191" name="Picture" descr="MVIP-Supplement_files/figure-docx/fig-mcc6.consistency-1.png"/>
                          <pic:cNvPicPr>
                            <a:picLocks noChangeAspect="1" noChangeArrowheads="1"/>
                          </pic:cNvPicPr>
                        </pic:nvPicPr>
                        <pic:blipFill>
                          <a:blip r:embed="rId38"/>
                          <a:stretch>
                            <a:fillRect/>
                          </a:stretch>
                        </pic:blipFill>
                        <pic:spPr bwMode="auto">
                          <a:xfrm>
                            <a:off x="0" y="0"/>
                            <a:ext cx="5943600" cy="4953000"/>
                          </a:xfrm>
                          <a:prstGeom prst="rect">
                            <a:avLst/>
                          </a:prstGeom>
                          <a:noFill/>
                          <a:ln w="9525">
                            <a:noFill/>
                            <a:headEnd/>
                            <a:tailEnd/>
                          </a:ln>
                        </pic:spPr>
                      </pic:pic>
                    </a:graphicData>
                  </a:graphic>
                </wp:inline>
              </w:drawing>
            </w:r>
          </w:p>
          <w:p w14:paraId="5CAC014C"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16</w:t>
            </w:r>
            <w:r w:rsidRPr="002E7735">
              <w:rPr>
                <w:b/>
                <w:bCs/>
                <w:sz w:val="18"/>
                <w:szCs w:val="18"/>
              </w:rPr>
              <w:t>.S</w:t>
            </w:r>
            <w:r w:rsidRPr="002E7735">
              <w:rPr>
                <w:sz w:val="18"/>
                <w:szCs w:val="18"/>
              </w:rPr>
              <w:t xml:space="preserve"> Number of facilities always reporting confirmed cases (12 of 12 months each year) during evaluation period (Jan 2020-Dec 2022) and at least 11 of 12 months each year prior.</w:t>
            </w:r>
          </w:p>
        </w:tc>
        <w:bookmarkEnd w:id="115"/>
      </w:tr>
    </w:tbl>
    <w:tbl>
      <w:tblPr>
        <w:tblW w:w="0" w:type="auto"/>
        <w:jc w:val="center"/>
        <w:tblLayout w:type="fixed"/>
        <w:tblLook w:val="0420" w:firstRow="1" w:lastRow="0" w:firstColumn="0" w:lastColumn="0" w:noHBand="0" w:noVBand="1"/>
      </w:tblPr>
      <w:tblGrid>
        <w:gridCol w:w="1271"/>
        <w:gridCol w:w="983"/>
        <w:gridCol w:w="1029"/>
        <w:gridCol w:w="822"/>
        <w:gridCol w:w="1691"/>
        <w:gridCol w:w="1615"/>
        <w:gridCol w:w="1127"/>
        <w:gridCol w:w="822"/>
      </w:tblGrid>
      <w:tr w:rsidR="00AC7EC8" w:rsidRPr="002E7735" w14:paraId="5CAC0156" w14:textId="77777777">
        <w:trPr>
          <w:tblHeader/>
          <w:jc w:val="center"/>
        </w:trPr>
        <w:tc>
          <w:tcPr>
            <w:tcW w:w="12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1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15F" w14:textId="77777777">
        <w:trPr>
          <w:jc w:val="center"/>
        </w:trPr>
        <w:tc>
          <w:tcPr>
            <w:tcW w:w="127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7" w14:textId="1450A9A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104</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63.5%</w:t>
            </w:r>
          </w:p>
        </w:tc>
        <w:tc>
          <w:tcPr>
            <w:tcW w:w="169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842,767 (15.6%)</w:t>
            </w:r>
          </w:p>
        </w:tc>
        <w:tc>
          <w:tcPr>
            <w:tcW w:w="161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50.0%</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26.9%</w:t>
            </w:r>
          </w:p>
        </w:tc>
      </w:tr>
      <w:tr w:rsidR="00AC7EC8" w:rsidRPr="002E7735" w14:paraId="5CAC0168"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0" w14:textId="3283C2F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55.9%</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655,748 (12.2%)</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267,038 (28.8%)</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47.3%</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10.8%</w:t>
            </w:r>
          </w:p>
        </w:tc>
      </w:tr>
      <w:tr w:rsidR="00AC7EC8" w:rsidRPr="002E7735" w14:paraId="5CAC0171"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9" w14:textId="3D11930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677</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54.8%</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1,756,809 (32.6%)</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43.1%</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39.3%</w:t>
            </w:r>
          </w:p>
        </w:tc>
      </w:tr>
      <w:tr w:rsidR="00AC7EC8" w:rsidRPr="002E7735" w14:paraId="5CAC017A" w14:textId="77777777">
        <w:trPr>
          <w:jc w:val="center"/>
        </w:trPr>
        <w:tc>
          <w:tcPr>
            <w:tcW w:w="127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2" w14:textId="266CD3D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654</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57.5%</w:t>
            </w:r>
          </w:p>
        </w:tc>
        <w:tc>
          <w:tcPr>
            <w:tcW w:w="169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2,140,392 (39.7%)</w:t>
            </w:r>
          </w:p>
        </w:tc>
        <w:tc>
          <w:tcPr>
            <w:tcW w:w="161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661,608 (71.2%)</w:t>
            </w:r>
          </w:p>
        </w:tc>
        <w:tc>
          <w:tcPr>
            <w:tcW w:w="112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32.7%</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25.0%</w:t>
            </w:r>
          </w:p>
        </w:tc>
      </w:tr>
      <w:tr w:rsidR="00AC7EC8" w:rsidRPr="002E7735" w14:paraId="5CAC017C"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7B" w14:textId="059DEF56"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 xml:space="preserve">a: Percent of facilities owned by Ministry of Health.  Other facilities owned by 'Private', 'Mission/Faith-Based Organization', or 'Non-Governmental Organization'. Owner was not </w:t>
            </w:r>
            <w:r w:rsidR="00ED00E5" w:rsidRPr="002E7735">
              <w:rPr>
                <w:rFonts w:ascii="Helvetica" w:eastAsia="Helvetica" w:hAnsi="Helvetica" w:cs="Helvetica"/>
                <w:color w:val="000000"/>
                <w:sz w:val="16"/>
                <w:szCs w:val="16"/>
              </w:rPr>
              <w:t>indicated</w:t>
            </w:r>
            <w:r w:rsidRPr="002E7735">
              <w:rPr>
                <w:rFonts w:ascii="Helvetica" w:eastAsia="Helvetica" w:hAnsi="Helvetica" w:cs="Helvetica"/>
                <w:color w:val="000000"/>
                <w:sz w:val="16"/>
                <w:szCs w:val="16"/>
              </w:rPr>
              <w:t xml:space="preserve"> for 24.8% of facilities</w:t>
            </w:r>
          </w:p>
        </w:tc>
      </w:tr>
      <w:tr w:rsidR="00AC7EC8" w:rsidRPr="002E7735" w14:paraId="5CAC017E"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180"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181" w14:textId="77777777" w:rsidR="00AC7EC8" w:rsidRPr="002E7735" w:rsidRDefault="00BB0A38" w:rsidP="00F80CF3">
      <w:pPr>
        <w:pStyle w:val="Heading2"/>
        <w:spacing w:line="276" w:lineRule="auto"/>
        <w:rPr>
          <w:sz w:val="22"/>
          <w:szCs w:val="22"/>
        </w:rPr>
      </w:pPr>
      <w:bookmarkStart w:id="116" w:name="map-of-included-facilities-final"/>
      <w:bookmarkStart w:id="117" w:name="_Toc221442474"/>
      <w:r w:rsidRPr="002E7735">
        <w:rPr>
          <w:sz w:val="22"/>
          <w:szCs w:val="22"/>
        </w:rPr>
        <w:lastRenderedPageBreak/>
        <w:t>Map of included facilities (final)</w:t>
      </w:r>
      <w:bookmarkEnd w:id="117"/>
    </w:p>
    <w:p w14:paraId="5CAC0182" w14:textId="471BE2DD" w:rsidR="00AC7EC8" w:rsidRPr="002E7735" w:rsidRDefault="00BB0A38" w:rsidP="00F80CF3">
      <w:pPr>
        <w:pStyle w:val="SourceCode"/>
        <w:spacing w:line="276" w:lineRule="auto"/>
        <w:rPr>
          <w:sz w:val="12"/>
          <w:szCs w:val="18"/>
        </w:rPr>
      </w:pP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included.facilities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consistently_reporting_evaluation_facilities,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sz w:val="12"/>
          <w:szCs w:val="18"/>
        </w:rPr>
        <w:br/>
      </w:r>
      <w:r w:rsidRPr="002E7735">
        <w:rPr>
          <w:rStyle w:val="FunctionTok"/>
          <w:sz w:val="16"/>
          <w:szCs w:val="18"/>
        </w:rPr>
        <w:t>ggplot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mvip.boundaries.interventions,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included.facilities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included.facilities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'red'</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theme_map</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w:t>
      </w:r>
      <w:r w:rsidRPr="002E7735">
        <w:rPr>
          <w:rStyle w:val="NormalTok"/>
          <w:sz w:val="12"/>
          <w:szCs w:val="18"/>
        </w:rPr>
        <w:t xml:space="preserve">( </w:t>
      </w:r>
      <w:r w:rsidRPr="002E7735">
        <w:rPr>
          <w:rStyle w:val="AttributeTok"/>
          <w:sz w:val="16"/>
          <w:szCs w:val="18"/>
        </w:rPr>
        <w:t>legend.position=</w:t>
      </w:r>
      <w:r w:rsidRPr="002E7735">
        <w:rPr>
          <w:rStyle w:val="NormalTok"/>
          <w:sz w:val="12"/>
          <w:szCs w:val="18"/>
        </w:rPr>
        <w:t xml:space="preserve"> </w:t>
      </w:r>
      <w:r w:rsidRPr="002E7735">
        <w:rPr>
          <w:rStyle w:val="StringTok"/>
          <w:sz w:val="16"/>
          <w:szCs w:val="18"/>
        </w:rPr>
        <w:t>"right"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legend.title =</w:t>
      </w:r>
      <w:r w:rsidRPr="002E7735">
        <w:rPr>
          <w:rStyle w:val="NormalTok"/>
          <w:sz w:val="12"/>
          <w:szCs w:val="18"/>
        </w:rPr>
        <w:t xml:space="preserve"> </w:t>
      </w:r>
      <w:r w:rsidRPr="002E7735">
        <w:rPr>
          <w:rStyle w:val="FunctionTok"/>
          <w:sz w:val="16"/>
          <w:szCs w:val="18"/>
        </w:rPr>
        <w:t>element_text</w:t>
      </w:r>
      <w:r w:rsidRPr="002E7735">
        <w:rPr>
          <w:rStyle w:val="NormalTok"/>
          <w:sz w:val="12"/>
          <w:szCs w:val="18"/>
        </w:rPr>
        <w:t xml:space="preserve">( </w:t>
      </w:r>
      <w:r w:rsidRPr="002E7735">
        <w:rPr>
          <w:rStyle w:val="AttributeTok"/>
          <w:sz w:val="16"/>
          <w:szCs w:val="18"/>
        </w:rPr>
        <w:t>face =</w:t>
      </w:r>
      <w:r w:rsidRPr="002E7735">
        <w:rPr>
          <w:rStyle w:val="NormalTok"/>
          <w:sz w:val="12"/>
          <w:szCs w:val="18"/>
        </w:rPr>
        <w:t xml:space="preserve"> </w:t>
      </w:r>
      <w:r w:rsidRPr="002E7735">
        <w:rPr>
          <w:rStyle w:val="StringTok"/>
          <w:sz w:val="16"/>
          <w:szCs w:val="18"/>
        </w:rPr>
        <w:t>'bold'</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scale_fill_manual</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tringTok"/>
          <w:sz w:val="16"/>
          <w:szCs w:val="18"/>
        </w:rPr>
        <w:t>"Non-MVIP"</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"lightgreen"</w:t>
      </w:r>
      <w:r w:rsidRPr="002E7735">
        <w:rPr>
          <w:rStyle w:val="NormalTok"/>
          <w:sz w:val="12"/>
          <w:szCs w:val="18"/>
        </w:rPr>
        <w:t xml:space="preserve">, </w:t>
      </w:r>
      <w:r w:rsidRPr="002E7735">
        <w:rPr>
          <w:rStyle w:val="StringTok"/>
          <w:sz w:val="16"/>
          <w:szCs w:val="18"/>
        </w:rPr>
        <w:t>"lightblue"</w:t>
      </w:r>
      <w:r w:rsidRPr="002E7735">
        <w:rPr>
          <w:rStyle w:val="NormalTok"/>
          <w:sz w:val="12"/>
          <w:szCs w:val="18"/>
        </w:rPr>
        <w:t xml:space="preserve">, </w:t>
      </w:r>
      <w:r w:rsidRPr="002E7735">
        <w:rPr>
          <w:rStyle w:val="StringTok"/>
          <w:sz w:val="16"/>
          <w:szCs w:val="18"/>
        </w:rPr>
        <w:t>"gray95"</w:t>
      </w:r>
      <w:r w:rsidRPr="002E7735">
        <w:rPr>
          <w:rStyle w:val="NormalTok"/>
          <w:sz w:val="12"/>
          <w:szCs w:val="18"/>
        </w:rPr>
        <w:t xml:space="preserve">) ) </w:t>
      </w:r>
    </w:p>
    <w:p w14:paraId="5CAC0183"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5F" wp14:editId="3177ABF0">
            <wp:extent cx="5924550" cy="7391400"/>
            <wp:effectExtent l="0" t="0" r="0" b="0"/>
            <wp:docPr id="194" name="Picture"/>
            <wp:cNvGraphicFramePr/>
            <a:graphic xmlns:a="http://schemas.openxmlformats.org/drawingml/2006/main">
              <a:graphicData uri="http://schemas.openxmlformats.org/drawingml/2006/picture">
                <pic:pic xmlns:pic="http://schemas.openxmlformats.org/drawingml/2006/picture">
                  <pic:nvPicPr>
                    <pic:cNvPr id="195" name="Picture" descr="MVIP-Supplement_files/figure-docx/included.facility.2.ggplot%20-1.png"/>
                    <pic:cNvPicPr>
                      <a:picLocks noChangeAspect="1" noChangeArrowheads="1"/>
                    </pic:cNvPicPr>
                  </pic:nvPicPr>
                  <pic:blipFill>
                    <a:blip r:embed="rId39"/>
                    <a:stretch>
                      <a:fillRect/>
                    </a:stretch>
                  </pic:blipFill>
                  <pic:spPr bwMode="auto">
                    <a:xfrm>
                      <a:off x="0" y="0"/>
                      <a:ext cx="5924550" cy="7391400"/>
                    </a:xfrm>
                    <a:prstGeom prst="rect">
                      <a:avLst/>
                    </a:prstGeom>
                    <a:noFill/>
                    <a:ln w="9525">
                      <a:noFill/>
                      <a:headEnd/>
                      <a:tailEnd/>
                    </a:ln>
                  </pic:spPr>
                </pic:pic>
              </a:graphicData>
            </a:graphic>
          </wp:inline>
        </w:drawing>
      </w:r>
    </w:p>
    <w:p w14:paraId="5CAC0184" w14:textId="77777777" w:rsidR="00AC7EC8" w:rsidRPr="002E7735" w:rsidRDefault="00AC7EC8" w:rsidP="00F80CF3">
      <w:pPr>
        <w:pStyle w:val="Heading2"/>
        <w:spacing w:line="276" w:lineRule="auto"/>
        <w:rPr>
          <w:sz w:val="22"/>
          <w:szCs w:val="22"/>
        </w:rPr>
      </w:pPr>
      <w:bookmarkStart w:id="118" w:name="section-1"/>
      <w:bookmarkEnd w:id="116"/>
    </w:p>
    <w:p w14:paraId="5CAC0185" w14:textId="77777777" w:rsidR="00AC7EC8" w:rsidRPr="002E7735" w:rsidRDefault="00BB0A38" w:rsidP="00F80CF3">
      <w:pPr>
        <w:spacing w:line="276" w:lineRule="auto"/>
        <w:rPr>
          <w:sz w:val="18"/>
          <w:szCs w:val="18"/>
        </w:rPr>
      </w:pPr>
      <w:r w:rsidRPr="002E7735">
        <w:rPr>
          <w:sz w:val="18"/>
          <w:szCs w:val="18"/>
        </w:rPr>
        <w:br w:type="page"/>
      </w:r>
    </w:p>
    <w:p w14:paraId="5CAC0186" w14:textId="77777777" w:rsidR="00AC7EC8" w:rsidRPr="002E7735" w:rsidRDefault="00BB0A38" w:rsidP="00F80CF3">
      <w:pPr>
        <w:pStyle w:val="Heading1"/>
        <w:spacing w:line="276" w:lineRule="auto"/>
        <w:rPr>
          <w:sz w:val="28"/>
          <w:szCs w:val="28"/>
        </w:rPr>
      </w:pPr>
      <w:bookmarkStart w:id="119" w:name="sec-supplement-h-time-series-models"/>
      <w:bookmarkStart w:id="120" w:name="_Toc221442475"/>
      <w:bookmarkEnd w:id="113"/>
      <w:bookmarkEnd w:id="118"/>
      <w:r w:rsidRPr="002E7735">
        <w:rPr>
          <w:sz w:val="28"/>
          <w:szCs w:val="28"/>
        </w:rPr>
        <w:lastRenderedPageBreak/>
        <w:t>Supplement H: Time-series models of uncomplicated cases to estimate vaccine impact</w:t>
      </w:r>
      <w:bookmarkEnd w:id="120"/>
    </w:p>
    <w:p w14:paraId="5CAC0187" w14:textId="77777777" w:rsidR="00AC7EC8" w:rsidRPr="002E7735" w:rsidRDefault="00BB0A38" w:rsidP="00F80CF3">
      <w:pPr>
        <w:pStyle w:val="Heading2"/>
        <w:spacing w:line="276" w:lineRule="auto"/>
        <w:rPr>
          <w:sz w:val="22"/>
          <w:szCs w:val="22"/>
        </w:rPr>
      </w:pPr>
      <w:bookmarkStart w:id="121" w:name="analyses"/>
      <w:bookmarkStart w:id="122" w:name="_Toc221442476"/>
      <w:r w:rsidRPr="002E7735">
        <w:rPr>
          <w:sz w:val="22"/>
          <w:szCs w:val="22"/>
        </w:rPr>
        <w:t>Analyses</w:t>
      </w:r>
      <w:bookmarkEnd w:id="122"/>
    </w:p>
    <w:p w14:paraId="5CAC0188" w14:textId="6B399F1C" w:rsidR="00AC7EC8" w:rsidRPr="002E7735" w:rsidRDefault="00BB0A38" w:rsidP="00F80CF3">
      <w:pPr>
        <w:pStyle w:val="FirstParagraph"/>
        <w:spacing w:line="276" w:lineRule="auto"/>
        <w:rPr>
          <w:sz w:val="18"/>
          <w:szCs w:val="18"/>
        </w:rPr>
      </w:pPr>
      <w:r w:rsidRPr="002E7735">
        <w:rPr>
          <w:sz w:val="18"/>
          <w:szCs w:val="18"/>
        </w:rPr>
        <w:t xml:space="preserve">Load dataset (details available in online appendix </w:t>
      </w:r>
      <w:hyperlink w:anchor="sec-prep-clinical-cases-dataset">
        <w:r w:rsidRPr="002E7735">
          <w:rPr>
            <w:rStyle w:val="Hyperlink"/>
            <w:sz w:val="18"/>
            <w:szCs w:val="18"/>
          </w:rPr>
          <w:t>Section 7.1.2</w:t>
        </w:r>
      </w:hyperlink>
    </w:p>
    <w:p w14:paraId="5CAC0189" w14:textId="77777777" w:rsidR="00AC7EC8" w:rsidRPr="002E7735" w:rsidRDefault="00BB0A38" w:rsidP="00F80CF3">
      <w:pPr>
        <w:pStyle w:val="Heading4"/>
        <w:spacing w:line="276" w:lineRule="auto"/>
        <w:rPr>
          <w:sz w:val="18"/>
          <w:szCs w:val="18"/>
        </w:rPr>
      </w:pPr>
      <w:bookmarkStart w:id="123" w:name="mcc5.total"/>
      <w:r w:rsidRPr="002E7735">
        <w:rPr>
          <w:sz w:val="18"/>
          <w:szCs w:val="18"/>
        </w:rPr>
        <w:t>mcc5.total</w:t>
      </w:r>
    </w:p>
    <w:p w14:paraId="5CAC018A" w14:textId="77777777" w:rsidR="00AC7EC8" w:rsidRPr="002E7735" w:rsidRDefault="00BB0A38" w:rsidP="00F80CF3">
      <w:pPr>
        <w:pStyle w:val="FirstParagraph"/>
        <w:spacing w:line="276" w:lineRule="auto"/>
        <w:rPr>
          <w:sz w:val="18"/>
          <w:szCs w:val="18"/>
        </w:rPr>
      </w:pPr>
      <w:r w:rsidRPr="002E7735">
        <w:rPr>
          <w:sz w:val="18"/>
          <w:szCs w:val="18"/>
        </w:rPr>
        <w:t>dataset is mcc5.total. Values that were flagged as outliers by the mad10 algorithm (very large values) were converted to missing.</w:t>
      </w:r>
    </w:p>
    <w:tbl>
      <w:tblPr>
        <w:tblW w:w="0" w:type="auto"/>
        <w:jc w:val="center"/>
        <w:tblLayout w:type="fixed"/>
        <w:tblLook w:val="0420" w:firstRow="1" w:lastRow="0" w:firstColumn="0" w:lastColumn="0" w:noHBand="0" w:noVBand="1"/>
      </w:tblPr>
      <w:tblGrid>
        <w:gridCol w:w="1080"/>
        <w:gridCol w:w="1080"/>
      </w:tblGrid>
      <w:tr w:rsidR="00AC7EC8" w:rsidRPr="002E7735" w14:paraId="5CAC018D"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Facilities</w:t>
            </w:r>
          </w:p>
        </w:tc>
      </w:tr>
      <w:tr w:rsidR="00AC7EC8" w:rsidRPr="002E7735" w14:paraId="5CAC0190"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18E" w14:textId="57D455F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1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139</w:t>
            </w:r>
          </w:p>
        </w:tc>
      </w:tr>
      <w:tr w:rsidR="00AC7EC8" w:rsidRPr="002E7735" w14:paraId="5CAC0193"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91" w14:textId="7EB82E6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w:t>
            </w:r>
          </w:p>
        </w:tc>
      </w:tr>
    </w:tbl>
    <w:p w14:paraId="5CAC0194" w14:textId="77777777" w:rsidR="00AC7EC8" w:rsidRPr="002E7735" w:rsidRDefault="00BB0A38" w:rsidP="00F80CF3">
      <w:pPr>
        <w:pStyle w:val="Heading4"/>
        <w:spacing w:line="276" w:lineRule="auto"/>
        <w:rPr>
          <w:sz w:val="18"/>
          <w:szCs w:val="18"/>
        </w:rPr>
      </w:pPr>
      <w:bookmarkStart w:id="124" w:name="Xe9de469712f5f7cc53fe270d9c6a9ac96d86a62"/>
      <w:bookmarkEnd w:id="123"/>
      <w:r w:rsidRPr="002E7735">
        <w:rPr>
          <w:sz w:val="18"/>
          <w:szCs w:val="18"/>
        </w:rPr>
        <w:t>Plots of raw data analysis: Naive analysis</w:t>
      </w:r>
    </w:p>
    <w:p w14:paraId="5CAC0195"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 `Intervention`</w:t>
      </w:r>
    </w:p>
    <w:tbl>
      <w:tblPr>
        <w:tblStyle w:val="Table"/>
        <w:tblW w:w="5000" w:type="pct"/>
        <w:tblLayout w:type="fixed"/>
        <w:tblLook w:val="0000" w:firstRow="0" w:lastRow="0" w:firstColumn="0" w:lastColumn="0" w:noHBand="0" w:noVBand="0"/>
      </w:tblPr>
      <w:tblGrid>
        <w:gridCol w:w="9360"/>
      </w:tblGrid>
      <w:tr w:rsidR="00AC7EC8" w:rsidRPr="002E7735" w14:paraId="5CAC0198" w14:textId="77777777">
        <w:tc>
          <w:tcPr>
            <w:tcW w:w="7920" w:type="dxa"/>
          </w:tcPr>
          <w:p w14:paraId="5CAC0196" w14:textId="77777777" w:rsidR="00AC7EC8" w:rsidRPr="002E7735" w:rsidRDefault="00BB0A38" w:rsidP="00F80CF3">
            <w:pPr>
              <w:pStyle w:val="Compact"/>
              <w:spacing w:line="276" w:lineRule="auto"/>
              <w:jc w:val="center"/>
              <w:rPr>
                <w:sz w:val="18"/>
                <w:szCs w:val="18"/>
              </w:rPr>
            </w:pPr>
            <w:bookmarkStart w:id="125" w:name="fig-raw_under_5"/>
            <w:r w:rsidRPr="002E7735">
              <w:rPr>
                <w:noProof/>
                <w:sz w:val="18"/>
                <w:szCs w:val="18"/>
              </w:rPr>
              <w:drawing>
                <wp:inline distT="0" distB="0" distL="0" distR="0" wp14:anchorId="5CAC0961" wp14:editId="17971C6C">
                  <wp:extent cx="4476750" cy="3743325"/>
                  <wp:effectExtent l="0" t="0" r="0" b="9525"/>
                  <wp:docPr id="201" name="Picture"/>
                  <wp:cNvGraphicFramePr/>
                  <a:graphic xmlns:a="http://schemas.openxmlformats.org/drawingml/2006/main">
                    <a:graphicData uri="http://schemas.openxmlformats.org/drawingml/2006/picture">
                      <pic:pic xmlns:pic="http://schemas.openxmlformats.org/drawingml/2006/picture">
                        <pic:nvPicPr>
                          <pic:cNvPr id="202" name="Picture" descr="MVIP-Supplement_files/figure-docx/fig-raw_under_5-1.png"/>
                          <pic:cNvPicPr>
                            <a:picLocks noChangeAspect="1" noChangeArrowheads="1"/>
                          </pic:cNvPicPr>
                        </pic:nvPicPr>
                        <pic:blipFill>
                          <a:blip r:embed="rId40"/>
                          <a:stretch>
                            <a:fillRect/>
                          </a:stretch>
                        </pic:blipFill>
                        <pic:spPr bwMode="auto">
                          <a:xfrm>
                            <a:off x="0" y="0"/>
                            <a:ext cx="4476750" cy="3743325"/>
                          </a:xfrm>
                          <a:prstGeom prst="rect">
                            <a:avLst/>
                          </a:prstGeom>
                          <a:noFill/>
                          <a:ln w="9525">
                            <a:noFill/>
                            <a:headEnd/>
                            <a:tailEnd/>
                          </a:ln>
                        </pic:spPr>
                      </pic:pic>
                    </a:graphicData>
                  </a:graphic>
                </wp:inline>
              </w:drawing>
            </w:r>
          </w:p>
          <w:p w14:paraId="5CAC0197"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17</w:t>
            </w:r>
            <w:r w:rsidRPr="002E7735">
              <w:rPr>
                <w:b/>
                <w:bCs/>
                <w:sz w:val="18"/>
                <w:szCs w:val="18"/>
              </w:rPr>
              <w:t>.S</w:t>
            </w:r>
            <w:r w:rsidRPr="002E7735">
              <w:rPr>
                <w:sz w:val="18"/>
                <w:szCs w:val="18"/>
              </w:rPr>
              <w:t xml:space="preserve"> Confirmed malaria cases reported among children Under5 by combined outpatient and community health worker (raw data)</w:t>
            </w:r>
          </w:p>
        </w:tc>
        <w:bookmarkEnd w:id="125"/>
      </w:tr>
    </w:tbl>
    <w:p w14:paraId="5CAC0199"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p w14:paraId="5CAC019A"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 `Intervention`</w:t>
      </w:r>
    </w:p>
    <w:p w14:paraId="5CAC019B" w14:textId="77777777" w:rsidR="00AC7EC8" w:rsidRPr="002E7735" w:rsidRDefault="00BB0A38" w:rsidP="00F80CF3">
      <w:pPr>
        <w:pStyle w:val="CaptionedFigure"/>
        <w:spacing w:line="276" w:lineRule="auto"/>
        <w:rPr>
          <w:sz w:val="18"/>
          <w:szCs w:val="18"/>
        </w:rPr>
      </w:pPr>
      <w:r w:rsidRPr="002E7735">
        <w:rPr>
          <w:noProof/>
          <w:sz w:val="18"/>
          <w:szCs w:val="18"/>
        </w:rPr>
        <w:lastRenderedPageBreak/>
        <w:drawing>
          <wp:inline distT="0" distB="0" distL="0" distR="0" wp14:anchorId="5CAC0963" wp14:editId="5CAC0964">
            <wp:extent cx="5943600" cy="4953000"/>
            <wp:effectExtent l="0" t="0" r="0" b="0"/>
            <wp:docPr id="205" name="Picture" descr="Confirmed malaria cases reported among children Under5 by combined outpatient and community health worker (consistently reporting facilities; potential outliers removed)"/>
            <wp:cNvGraphicFramePr/>
            <a:graphic xmlns:a="http://schemas.openxmlformats.org/drawingml/2006/main">
              <a:graphicData uri="http://schemas.openxmlformats.org/drawingml/2006/picture">
                <pic:pic xmlns:pic="http://schemas.openxmlformats.org/drawingml/2006/picture">
                  <pic:nvPicPr>
                    <pic:cNvPr id="206" name="Picture" descr="MVIP-Supplement_files/figure-docx/fig.mcc5_agrp-1.png"/>
                    <pic:cNvPicPr>
                      <a:picLocks noChangeAspect="1" noChangeArrowheads="1"/>
                    </pic:cNvPicPr>
                  </pic:nvPicPr>
                  <pic:blipFill>
                    <a:blip r:embed="rId41"/>
                    <a:stretch>
                      <a:fillRect/>
                    </a:stretch>
                  </pic:blipFill>
                  <pic:spPr bwMode="auto">
                    <a:xfrm>
                      <a:off x="0" y="0"/>
                      <a:ext cx="5943600" cy="4953000"/>
                    </a:xfrm>
                    <a:prstGeom prst="rect">
                      <a:avLst/>
                    </a:prstGeom>
                    <a:noFill/>
                    <a:ln w="9525">
                      <a:noFill/>
                      <a:headEnd/>
                      <a:tailEnd/>
                    </a:ln>
                  </pic:spPr>
                </pic:pic>
              </a:graphicData>
            </a:graphic>
          </wp:inline>
        </w:drawing>
      </w:r>
    </w:p>
    <w:p w14:paraId="5CAC019C" w14:textId="77777777" w:rsidR="00AC7EC8" w:rsidRPr="002E7735" w:rsidRDefault="00BB0A38" w:rsidP="00F80CF3">
      <w:pPr>
        <w:pStyle w:val="ImageCaption"/>
        <w:spacing w:line="276" w:lineRule="auto"/>
        <w:rPr>
          <w:sz w:val="18"/>
          <w:szCs w:val="18"/>
        </w:rPr>
      </w:pPr>
      <w:r w:rsidRPr="002E7735">
        <w:rPr>
          <w:sz w:val="18"/>
          <w:szCs w:val="18"/>
        </w:rPr>
        <w:t>Confirmed malaria cases reported among children Under5 by combined outpatient and community health worker (consistently reporting facilities; potential outliers removed)</w:t>
      </w:r>
    </w:p>
    <w:p w14:paraId="5CAC019D"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p w14:paraId="5CAC019E" w14:textId="77777777" w:rsidR="00AC7EC8" w:rsidRPr="002E7735" w:rsidRDefault="00BB0A38" w:rsidP="00F80CF3">
      <w:pPr>
        <w:pStyle w:val="Heading3"/>
        <w:spacing w:line="276" w:lineRule="auto"/>
        <w:rPr>
          <w:sz w:val="16"/>
          <w:szCs w:val="20"/>
        </w:rPr>
      </w:pPr>
      <w:bookmarkStart w:id="126" w:name="exploratory-non-time-series-analyses"/>
      <w:bookmarkEnd w:id="124"/>
      <w:r w:rsidRPr="002E7735">
        <w:rPr>
          <w:sz w:val="16"/>
          <w:szCs w:val="20"/>
        </w:rPr>
        <w:t>Exploratory non-time-series analyses</w:t>
      </w:r>
    </w:p>
    <w:p w14:paraId="5CAC019F"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 `Intervention`</w:t>
      </w:r>
    </w:p>
    <w:p w14:paraId="5CAC01A0"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65" wp14:editId="34FE89EA">
            <wp:extent cx="5781675" cy="4086225"/>
            <wp:effectExtent l="0" t="0" r="9525" b="9525"/>
            <wp:docPr id="209" name="Picture"/>
            <wp:cNvGraphicFramePr/>
            <a:graphic xmlns:a="http://schemas.openxmlformats.org/drawingml/2006/main">
              <a:graphicData uri="http://schemas.openxmlformats.org/drawingml/2006/picture">
                <pic:pic xmlns:pic="http://schemas.openxmlformats.org/drawingml/2006/picture">
                  <pic:nvPicPr>
                    <pic:cNvPr id="210" name="Picture" descr="MVIP-Supplement_files/figure-docx/unnamed-chunk-39-1.png"/>
                    <pic:cNvPicPr>
                      <a:picLocks noChangeAspect="1" noChangeArrowheads="1"/>
                    </pic:cNvPicPr>
                  </pic:nvPicPr>
                  <pic:blipFill>
                    <a:blip r:embed="rId42"/>
                    <a:stretch>
                      <a:fillRect/>
                    </a:stretch>
                  </pic:blipFill>
                  <pic:spPr bwMode="auto">
                    <a:xfrm>
                      <a:off x="0" y="0"/>
                      <a:ext cx="5781675" cy="4086225"/>
                    </a:xfrm>
                    <a:prstGeom prst="rect">
                      <a:avLst/>
                    </a:prstGeom>
                    <a:noFill/>
                    <a:ln w="9525">
                      <a:noFill/>
                      <a:headEnd/>
                      <a:tailEnd/>
                    </a:ln>
                  </pic:spPr>
                </pic:pic>
              </a:graphicData>
            </a:graphic>
          </wp:inline>
        </w:drawing>
      </w:r>
    </w:p>
    <w:p w14:paraId="5CAC01A1"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67" wp14:editId="604B67F7">
            <wp:extent cx="5391150" cy="4152900"/>
            <wp:effectExtent l="0" t="0" r="0" b="0"/>
            <wp:docPr id="212" name="Picture"/>
            <wp:cNvGraphicFramePr/>
            <a:graphic xmlns:a="http://schemas.openxmlformats.org/drawingml/2006/main">
              <a:graphicData uri="http://schemas.openxmlformats.org/drawingml/2006/picture">
                <pic:pic xmlns:pic="http://schemas.openxmlformats.org/drawingml/2006/picture">
                  <pic:nvPicPr>
                    <pic:cNvPr id="213" name="Picture" descr="MVIP-Supplement_files/figure-docx/unnamed-chunk-40-1.png"/>
                    <pic:cNvPicPr>
                      <a:picLocks noChangeAspect="1" noChangeArrowheads="1"/>
                    </pic:cNvPicPr>
                  </pic:nvPicPr>
                  <pic:blipFill>
                    <a:blip r:embed="rId43"/>
                    <a:stretch>
                      <a:fillRect/>
                    </a:stretch>
                  </pic:blipFill>
                  <pic:spPr bwMode="auto">
                    <a:xfrm>
                      <a:off x="0" y="0"/>
                      <a:ext cx="5391150" cy="4152900"/>
                    </a:xfrm>
                    <a:prstGeom prst="rect">
                      <a:avLst/>
                    </a:prstGeom>
                    <a:noFill/>
                    <a:ln w="9525">
                      <a:noFill/>
                      <a:headEnd/>
                      <a:tailEnd/>
                    </a:ln>
                  </pic:spPr>
                </pic:pic>
              </a:graphicData>
            </a:graphic>
          </wp:inline>
        </w:drawing>
      </w:r>
    </w:p>
    <w:p w14:paraId="5CAC01A2" w14:textId="77777777" w:rsidR="00AC7EC8" w:rsidRPr="002E7735" w:rsidRDefault="00BB0A38" w:rsidP="00F80CF3">
      <w:pPr>
        <w:pStyle w:val="Heading4"/>
        <w:spacing w:line="276" w:lineRule="auto"/>
        <w:rPr>
          <w:sz w:val="18"/>
          <w:szCs w:val="18"/>
        </w:rPr>
      </w:pPr>
      <w:bookmarkStart w:id="127" w:name="time-series-analysis"/>
      <w:r w:rsidRPr="002E7735">
        <w:rPr>
          <w:sz w:val="18"/>
          <w:szCs w:val="18"/>
        </w:rPr>
        <w:t>Time-series analysis</w:t>
      </w:r>
    </w:p>
    <w:p w14:paraId="5CAC01A3" w14:textId="77777777" w:rsidR="00AC7EC8" w:rsidRPr="002E7735" w:rsidRDefault="00BB0A38" w:rsidP="00F80CF3">
      <w:pPr>
        <w:pStyle w:val="FirstParagraph"/>
        <w:spacing w:line="276" w:lineRule="auto"/>
        <w:rPr>
          <w:sz w:val="18"/>
          <w:szCs w:val="18"/>
        </w:rPr>
      </w:pPr>
      <w:r w:rsidRPr="002E7735">
        <w:rPr>
          <w:sz w:val="18"/>
          <w:szCs w:val="18"/>
        </w:rPr>
        <w:t>RTSS - Fable with agegrp controls ( by MVIP, controlling for agegrp )</w:t>
      </w:r>
    </w:p>
    <w:p w14:paraId="5CAC01A4" w14:textId="77777777" w:rsidR="00AC7EC8" w:rsidRPr="002E7735" w:rsidRDefault="00BB0A38" w:rsidP="00D663AB">
      <w:pPr>
        <w:pStyle w:val="Compact"/>
        <w:numPr>
          <w:ilvl w:val="0"/>
          <w:numId w:val="15"/>
        </w:numPr>
        <w:spacing w:line="276" w:lineRule="auto"/>
        <w:rPr>
          <w:sz w:val="18"/>
          <w:szCs w:val="18"/>
        </w:rPr>
      </w:pPr>
      <w:r w:rsidRPr="002E7735">
        <w:rPr>
          <w:sz w:val="18"/>
          <w:szCs w:val="18"/>
        </w:rPr>
        <w:t>IRS districts NOT removed…</w:t>
      </w:r>
    </w:p>
    <w:p w14:paraId="5CAC01A5" w14:textId="67E559A7" w:rsidR="00AC7EC8" w:rsidRPr="002E7735" w:rsidRDefault="00BB0A38" w:rsidP="00F80CF3">
      <w:pPr>
        <w:pStyle w:val="FirstParagraph"/>
        <w:spacing w:line="276" w:lineRule="auto"/>
        <w:rPr>
          <w:sz w:val="18"/>
          <w:szCs w:val="18"/>
        </w:rPr>
      </w:pPr>
      <w:r w:rsidRPr="002E7735">
        <w:rPr>
          <w:sz w:val="18"/>
          <w:szCs w:val="18"/>
        </w:rPr>
        <w:t>Create fable from mcc5.aci.mad10 dataset, then divide dataset into pre and post vaccine periods. For pre-vaccine period, perform time-series cross validation.[</w:t>
      </w:r>
      <w:hyperlink w:anchor="ref-5.8eval">
        <w:r w:rsidRPr="002E7735">
          <w:rPr>
            <w:rStyle w:val="Hyperlink"/>
            <w:sz w:val="18"/>
            <w:szCs w:val="18"/>
          </w:rPr>
          <w:t>11</w:t>
        </w:r>
      </w:hyperlink>
      <w:r w:rsidRPr="002E7735">
        <w:rPr>
          <w:sz w:val="18"/>
          <w:szCs w:val="18"/>
        </w:rPr>
        <w:t>,</w:t>
      </w:r>
      <w:hyperlink w:anchor="ref-5.10tim">
        <w:r w:rsidRPr="002E7735">
          <w:rPr>
            <w:rStyle w:val="Hyperlink"/>
            <w:sz w:val="18"/>
            <w:szCs w:val="18"/>
          </w:rPr>
          <w:t>12</w:t>
        </w:r>
      </w:hyperlink>
      <w:r w:rsidRPr="002E7735">
        <w:rPr>
          <w:sz w:val="18"/>
          <w:szCs w:val="18"/>
        </w:rPr>
        <w:t>]</w:t>
      </w:r>
    </w:p>
    <w:p w14:paraId="5CAC01A6" w14:textId="77777777" w:rsidR="00AC7EC8" w:rsidRPr="002E7735" w:rsidRDefault="00BB0A38" w:rsidP="00F80CF3">
      <w:pPr>
        <w:pStyle w:val="BodyText"/>
        <w:spacing w:line="276" w:lineRule="auto"/>
        <w:rPr>
          <w:sz w:val="18"/>
          <w:szCs w:val="18"/>
        </w:rPr>
      </w:pPr>
      <w:r w:rsidRPr="002E7735">
        <w:rPr>
          <w:sz w:val="18"/>
          <w:szCs w:val="18"/>
        </w:rPr>
        <w:t>TODO: Explain having separate col for age group to use as covariate</w:t>
      </w:r>
    </w:p>
    <w:p w14:paraId="5CAC01A7" w14:textId="77777777" w:rsidR="00AC7EC8" w:rsidRPr="002E7735" w:rsidRDefault="00BB0A38" w:rsidP="00F80CF3">
      <w:pPr>
        <w:pStyle w:val="Heading2"/>
        <w:spacing w:line="276" w:lineRule="auto"/>
        <w:rPr>
          <w:sz w:val="22"/>
          <w:szCs w:val="22"/>
        </w:rPr>
      </w:pPr>
      <w:bookmarkStart w:id="128" w:name="time-periods"/>
      <w:bookmarkStart w:id="129" w:name="_Toc221442477"/>
      <w:bookmarkEnd w:id="121"/>
      <w:bookmarkEnd w:id="126"/>
      <w:bookmarkEnd w:id="127"/>
      <w:r w:rsidRPr="002E7735">
        <w:rPr>
          <w:sz w:val="22"/>
          <w:szCs w:val="22"/>
        </w:rPr>
        <w:t>Time-Periods</w:t>
      </w:r>
      <w:bookmarkEnd w:id="129"/>
    </w:p>
    <w:p w14:paraId="5CAC01A8" w14:textId="77777777" w:rsidR="00AC7EC8" w:rsidRPr="002E7735" w:rsidRDefault="00BB0A38" w:rsidP="00F80CF3">
      <w:pPr>
        <w:pStyle w:val="FirstParagraph"/>
        <w:spacing w:line="276" w:lineRule="auto"/>
        <w:rPr>
          <w:sz w:val="18"/>
          <w:szCs w:val="18"/>
        </w:rPr>
      </w:pPr>
      <w:r w:rsidRPr="002E7735">
        <w:rPr>
          <w:sz w:val="18"/>
          <w:szCs w:val="18"/>
        </w:rPr>
        <w:t>TODO: Chart showing the periods.. - lock in start data based on consistently reporting</w:t>
      </w:r>
    </w:p>
    <w:p w14:paraId="5CAC01A9" w14:textId="77777777" w:rsidR="00AC7EC8" w:rsidRPr="002E7735" w:rsidRDefault="00BB0A38" w:rsidP="00F80CF3">
      <w:pPr>
        <w:pStyle w:val="SourceCode"/>
        <w:spacing w:line="276" w:lineRule="auto"/>
        <w:rPr>
          <w:sz w:val="12"/>
          <w:szCs w:val="18"/>
        </w:rPr>
      </w:pPr>
      <w:r w:rsidRPr="002E7735">
        <w:rPr>
          <w:rStyle w:val="CommentTok"/>
          <w:sz w:val="16"/>
          <w:szCs w:val="18"/>
        </w:rPr>
        <w:t>#|fig-cap: "Number of facilities consistently reporting (minimum 11 of 12 months) confirmed cases each year"</w:t>
      </w:r>
      <w:r w:rsidRPr="002E7735">
        <w:rPr>
          <w:sz w:val="12"/>
          <w:szCs w:val="18"/>
        </w:rPr>
        <w:br/>
      </w:r>
      <w:r w:rsidRPr="002E7735">
        <w:rPr>
          <w:sz w:val="12"/>
          <w:szCs w:val="18"/>
        </w:rPr>
        <w:br/>
      </w:r>
      <w:r w:rsidRPr="002E7735">
        <w:rPr>
          <w:rStyle w:val="FunctionTok"/>
          <w:sz w:val="16"/>
          <w:szCs w:val="18"/>
        </w:rPr>
        <w:t>dataset.consisency</w:t>
      </w:r>
      <w:r w:rsidRPr="002E7735">
        <w:rPr>
          <w:rStyle w:val="NormalTok"/>
          <w:sz w:val="12"/>
          <w:szCs w:val="18"/>
        </w:rPr>
        <w:t>( mcc5 )</w:t>
      </w:r>
    </w:p>
    <w:p w14:paraId="5CAC01A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69" wp14:editId="5CAC096A">
            <wp:extent cx="5943600" cy="4953000"/>
            <wp:effectExtent l="0" t="0" r="0" b="0"/>
            <wp:docPr id="218" name="Picture"/>
            <wp:cNvGraphicFramePr/>
            <a:graphic xmlns:a="http://schemas.openxmlformats.org/drawingml/2006/main">
              <a:graphicData uri="http://schemas.openxmlformats.org/drawingml/2006/picture">
                <pic:pic xmlns:pic="http://schemas.openxmlformats.org/drawingml/2006/picture">
                  <pic:nvPicPr>
                    <pic:cNvPr id="219" name="Picture" descr="MVIP-Supplement_files/figure-docx/unnamed-chunk-41-1.png"/>
                    <pic:cNvPicPr>
                      <a:picLocks noChangeAspect="1" noChangeArrowheads="1"/>
                    </pic:cNvPicPr>
                  </pic:nvPicPr>
                  <pic:blipFill>
                    <a:blip r:embed="rId37"/>
                    <a:stretch>
                      <a:fillRect/>
                    </a:stretch>
                  </pic:blipFill>
                  <pic:spPr bwMode="auto">
                    <a:xfrm>
                      <a:off x="0" y="0"/>
                      <a:ext cx="5943600" cy="4953000"/>
                    </a:xfrm>
                    <a:prstGeom prst="rect">
                      <a:avLst/>
                    </a:prstGeom>
                    <a:noFill/>
                    <a:ln w="9525">
                      <a:noFill/>
                      <a:headEnd/>
                      <a:tailEnd/>
                    </a:ln>
                  </pic:spPr>
                </pic:pic>
              </a:graphicData>
            </a:graphic>
          </wp:inline>
        </w:drawing>
      </w:r>
    </w:p>
    <w:p w14:paraId="5CAC01AB" w14:textId="77777777" w:rsidR="00AC7EC8" w:rsidRPr="002E7735" w:rsidRDefault="00BB0A38" w:rsidP="00F80CF3">
      <w:pPr>
        <w:pStyle w:val="SourceCode"/>
        <w:spacing w:line="276" w:lineRule="auto"/>
        <w:rPr>
          <w:sz w:val="12"/>
          <w:szCs w:val="18"/>
        </w:rPr>
      </w:pPr>
      <w:r w:rsidRPr="002E7735">
        <w:rPr>
          <w:rStyle w:val="CommentTok"/>
          <w:sz w:val="16"/>
          <w:szCs w:val="18"/>
        </w:rPr>
        <w:t># ggsave( paste0( params$image.dir ,'adjusted(mcc5).consistency.png' ), dpi = 300 , width = 6)</w:t>
      </w:r>
    </w:p>
    <w:p w14:paraId="5CAC01A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fc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mcc5, vx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fc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'adjustedCharacteristics.rds'</w:t>
      </w:r>
      <w:r w:rsidRPr="002E7735">
        <w:rPr>
          <w:rStyle w:val="NormalTok"/>
          <w:sz w:val="12"/>
          <w:szCs w:val="18"/>
        </w:rPr>
        <w:t xml:space="preserve"> ) )</w:t>
      </w:r>
    </w:p>
    <w:p w14:paraId="5CAC01AD" w14:textId="77777777" w:rsidR="00AC7EC8" w:rsidRPr="002E7735" w:rsidRDefault="00BB0A38" w:rsidP="00F80CF3">
      <w:pPr>
        <w:pStyle w:val="SourceCode"/>
        <w:spacing w:line="276" w:lineRule="auto"/>
        <w:rPr>
          <w:sz w:val="12"/>
          <w:szCs w:val="18"/>
        </w:rPr>
      </w:pPr>
      <w:r w:rsidRPr="002E7735">
        <w:rPr>
          <w:rStyle w:val="CommentTok"/>
          <w:sz w:val="16"/>
          <w:szCs w:val="18"/>
        </w:rPr>
        <w:t>#|tbl-cap: Characteristics of adjusted dataset</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fc )</w:t>
      </w:r>
    </w:p>
    <w:tbl>
      <w:tblPr>
        <w:tblW w:w="0" w:type="auto"/>
        <w:jc w:val="center"/>
        <w:tblLayout w:type="fixed"/>
        <w:tblLook w:val="0420" w:firstRow="1" w:lastRow="0" w:firstColumn="0" w:lastColumn="0" w:noHBand="0" w:noVBand="1"/>
      </w:tblPr>
      <w:tblGrid>
        <w:gridCol w:w="1267"/>
        <w:gridCol w:w="980"/>
        <w:gridCol w:w="1026"/>
        <w:gridCol w:w="820"/>
        <w:gridCol w:w="1685"/>
        <w:gridCol w:w="1639"/>
        <w:gridCol w:w="1123"/>
        <w:gridCol w:w="820"/>
      </w:tblGrid>
      <w:tr w:rsidR="00AC7EC8" w:rsidRPr="002E7735" w14:paraId="5CAC01B6" w14:textId="77777777">
        <w:trPr>
          <w:tblHeader/>
          <w:jc w:val="center"/>
        </w:trPr>
        <w:tc>
          <w:tcPr>
            <w:tcW w:w="12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1BF" w14:textId="77777777">
        <w:trPr>
          <w:jc w:val="center"/>
        </w:trPr>
        <w:tc>
          <w:tcPr>
            <w:tcW w:w="126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7" w14:textId="09EF916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56.1%</w:t>
            </w:r>
          </w:p>
        </w:tc>
        <w:tc>
          <w:tcPr>
            <w:tcW w:w="168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2,599,576 (48.2%)</w:t>
            </w:r>
          </w:p>
        </w:tc>
        <w:tc>
          <w:tcPr>
            <w:tcW w:w="16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43.7%</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38.2%</w:t>
            </w:r>
          </w:p>
        </w:tc>
      </w:tr>
      <w:tr w:rsidR="00AC7EC8" w:rsidRPr="002E7735" w14:paraId="5CAC01C8" w14:textId="77777777">
        <w:trPr>
          <w:jc w:val="center"/>
        </w:trPr>
        <w:tc>
          <w:tcPr>
            <w:tcW w:w="126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0" w14:textId="004731A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57.3%</w:t>
            </w:r>
          </w:p>
        </w:tc>
        <w:tc>
          <w:tcPr>
            <w:tcW w:w="168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2,796,140 (51.8%)</w:t>
            </w:r>
          </w:p>
        </w:tc>
        <w:tc>
          <w:tcPr>
            <w:tcW w:w="163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928,646 (100.0%)</w:t>
            </w:r>
          </w:p>
        </w:tc>
        <w:tc>
          <w:tcPr>
            <w:tcW w:w="112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23.9%</w:t>
            </w:r>
          </w:p>
        </w:tc>
      </w:tr>
      <w:tr w:rsidR="00AC7EC8" w:rsidRPr="002E7735" w14:paraId="5CAC01CA"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1CC"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1CE"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1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1CF" w14:textId="77777777" w:rsidR="00AC7EC8" w:rsidRPr="002E7735" w:rsidRDefault="00BB0A38" w:rsidP="00F80CF3">
      <w:pPr>
        <w:pStyle w:val="Heading2"/>
        <w:spacing w:line="276" w:lineRule="auto"/>
        <w:rPr>
          <w:sz w:val="22"/>
          <w:szCs w:val="22"/>
        </w:rPr>
      </w:pPr>
      <w:bookmarkStart w:id="130" w:name="time-series-models-mables"/>
      <w:bookmarkStart w:id="131" w:name="_Toc221442478"/>
      <w:bookmarkEnd w:id="128"/>
      <w:r w:rsidRPr="002E7735">
        <w:rPr>
          <w:sz w:val="22"/>
          <w:szCs w:val="22"/>
        </w:rPr>
        <w:lastRenderedPageBreak/>
        <w:t>Time-Series Models (Mables)</w:t>
      </w:r>
      <w:bookmarkEnd w:id="131"/>
    </w:p>
    <w:p w14:paraId="5CAC01D0" w14:textId="77777777" w:rsidR="00AC7EC8" w:rsidRPr="002E7735" w:rsidRDefault="00BB0A38" w:rsidP="00D663AB">
      <w:pPr>
        <w:pStyle w:val="Compact"/>
        <w:numPr>
          <w:ilvl w:val="0"/>
          <w:numId w:val="16"/>
        </w:numPr>
        <w:spacing w:line="276" w:lineRule="auto"/>
        <w:rPr>
          <w:sz w:val="18"/>
          <w:szCs w:val="18"/>
        </w:rPr>
      </w:pPr>
      <w:r w:rsidRPr="002E7735">
        <w:rPr>
          <w:sz w:val="18"/>
          <w:szCs w:val="18"/>
        </w:rPr>
        <w:t>TODO describe primary models</w:t>
      </w:r>
    </w:p>
    <w:p w14:paraId="5CAC01D1" w14:textId="693A30BA" w:rsidR="00AC7EC8" w:rsidRPr="002E7735" w:rsidRDefault="00BB0A38" w:rsidP="00F80CF3">
      <w:pPr>
        <w:pStyle w:val="FirstParagraph"/>
        <w:spacing w:line="276" w:lineRule="auto"/>
        <w:rPr>
          <w:sz w:val="18"/>
          <w:szCs w:val="18"/>
        </w:rPr>
      </w:pPr>
      <w:r w:rsidRPr="002E7735">
        <w:rPr>
          <w:sz w:val="18"/>
          <w:szCs w:val="18"/>
        </w:rPr>
        <w:t>(Note: The term “mable” comes from the authors of the Forecasting: Principles and Practice.[</w:t>
      </w:r>
      <w:hyperlink w:anchor="ref-hyndmana">
        <w:r w:rsidRPr="002E7735">
          <w:rPr>
            <w:rStyle w:val="Hyperlink"/>
            <w:sz w:val="18"/>
            <w:szCs w:val="18"/>
          </w:rPr>
          <w:t>13</w:t>
        </w:r>
      </w:hyperlink>
      <w:r w:rsidRPr="002E7735">
        <w:rPr>
          <w:sz w:val="18"/>
          <w:szCs w:val="18"/>
        </w:rPr>
        <w:t>])</w:t>
      </w:r>
    </w:p>
    <w:p w14:paraId="5CAC01D2" w14:textId="77777777" w:rsidR="00AC7EC8" w:rsidRPr="002E7735" w:rsidRDefault="00BB0A38" w:rsidP="00F80CF3">
      <w:pPr>
        <w:pStyle w:val="BodyText"/>
        <w:spacing w:line="276" w:lineRule="auto"/>
        <w:rPr>
          <w:sz w:val="18"/>
          <w:szCs w:val="18"/>
        </w:rPr>
      </w:pPr>
      <w:r w:rsidRPr="002E7735">
        <w:rPr>
          <w:sz w:val="18"/>
          <w:szCs w:val="18"/>
        </w:rPr>
        <w:t>Pre-intervention time-series models (mables) and cross-validation selection</w:t>
      </w:r>
    </w:p>
    <w:p w14:paraId="5CAC01D3" w14:textId="6A5274F9" w:rsidR="00AC7EC8" w:rsidRPr="002E7735" w:rsidRDefault="00BB0A38" w:rsidP="00D663AB">
      <w:pPr>
        <w:numPr>
          <w:ilvl w:val="0"/>
          <w:numId w:val="17"/>
        </w:numPr>
        <w:spacing w:line="276" w:lineRule="auto"/>
        <w:rPr>
          <w:sz w:val="18"/>
          <w:szCs w:val="18"/>
        </w:rPr>
      </w:pPr>
      <w:r w:rsidRPr="002E7735">
        <w:rPr>
          <w:sz w:val="18"/>
          <w:szCs w:val="18"/>
        </w:rPr>
        <w:t>Time-series model[</w:t>
      </w:r>
      <w:hyperlink w:anchor="ref-5.1ati">
        <w:r w:rsidRPr="002E7735">
          <w:rPr>
            <w:rStyle w:val="Hyperlink"/>
            <w:sz w:val="18"/>
            <w:szCs w:val="18"/>
          </w:rPr>
          <w:t>14</w:t>
        </w:r>
      </w:hyperlink>
      <w:r w:rsidRPr="002E7735">
        <w:rPr>
          <w:sz w:val="18"/>
          <w:szCs w:val="18"/>
        </w:rPr>
        <w:t>] (mable), including ensemble prediction[</w:t>
      </w:r>
      <w:hyperlink w:anchor="X8b496cfbffa92ce65839840ccd2fc645591e018">
        <w:r w:rsidRPr="002E7735">
          <w:rPr>
            <w:rStyle w:val="Hyperlink"/>
            <w:sz w:val="18"/>
            <w:szCs w:val="18"/>
          </w:rPr>
          <w:t>15</w:t>
        </w:r>
      </w:hyperlink>
      <w:r w:rsidRPr="002E7735">
        <w:rPr>
          <w:sz w:val="18"/>
          <w:szCs w:val="18"/>
        </w:rPr>
        <w:t>] for all permutations of the ARIMA, ETS, and NNETAR models.</w:t>
      </w:r>
    </w:p>
    <w:p w14:paraId="5CAC01D4" w14:textId="77777777" w:rsidR="00AC7EC8" w:rsidRPr="002E7735" w:rsidRDefault="00BB0A38" w:rsidP="00D663AB">
      <w:pPr>
        <w:numPr>
          <w:ilvl w:val="0"/>
          <w:numId w:val="17"/>
        </w:numPr>
        <w:spacing w:line="276" w:lineRule="auto"/>
        <w:rPr>
          <w:sz w:val="18"/>
          <w:szCs w:val="18"/>
        </w:rPr>
      </w:pPr>
      <w:r w:rsidRPr="002E7735">
        <w:rPr>
          <w:sz w:val="18"/>
          <w:szCs w:val="18"/>
        </w:rPr>
        <w:t>TODO log transformation.</w:t>
      </w:r>
    </w:p>
    <w:p w14:paraId="5CAC01D5" w14:textId="77777777" w:rsidR="00AC7EC8" w:rsidRPr="002E7735" w:rsidRDefault="00BB0A38" w:rsidP="00F80CF3">
      <w:pPr>
        <w:pStyle w:val="FirstParagraph"/>
        <w:spacing w:line="276" w:lineRule="auto"/>
        <w:rPr>
          <w:sz w:val="18"/>
          <w:szCs w:val="18"/>
        </w:rPr>
      </w:pPr>
      <w:r w:rsidRPr="002E7735">
        <w:rPr>
          <w:sz w:val="18"/>
          <w:szCs w:val="18"/>
        </w:rPr>
        <w:t>For prophet model (cite fable.prophet), the seasonal component has a parameters:</w:t>
      </w:r>
    </w:p>
    <w:p w14:paraId="5CAC01D6" w14:textId="77777777" w:rsidR="00AC7EC8" w:rsidRPr="002E7735" w:rsidRDefault="00BB0A38" w:rsidP="00F80CF3">
      <w:pPr>
        <w:pStyle w:val="BodyText"/>
        <w:spacing w:line="276" w:lineRule="auto"/>
        <w:rPr>
          <w:sz w:val="18"/>
          <w:szCs w:val="18"/>
        </w:rPr>
      </w:pPr>
      <w:r w:rsidRPr="002E7735">
        <w:rPr>
          <w:sz w:val="18"/>
          <w:szCs w:val="18"/>
        </w:rPr>
        <w:t>order: The number of terms in the partial Fourier sum. The higher the order, the more flexible the seasonality can be. (1 is least - more prone to under fitting, and 8 is most - more likely to overfit )</w:t>
      </w:r>
    </w:p>
    <w:p w14:paraId="5CAC01D7" w14:textId="77777777" w:rsidR="00AC7EC8" w:rsidRPr="002E7735" w:rsidRDefault="00BB0A38" w:rsidP="00F80CF3">
      <w:pPr>
        <w:pStyle w:val="BodyText"/>
        <w:spacing w:line="276" w:lineRule="auto"/>
        <w:rPr>
          <w:sz w:val="18"/>
          <w:szCs w:val="18"/>
        </w:rPr>
      </w:pPr>
      <w:r w:rsidRPr="002E7735">
        <w:rPr>
          <w:sz w:val="18"/>
          <w:szCs w:val="18"/>
        </w:rPr>
        <w:t>type: The nature of the seasonality. If “additive”, the variability in the seasonal pattern is fixed. If “multiplicative”, the seasonal pattern varies proportionally to the level of the series.</w:t>
      </w:r>
    </w:p>
    <w:p w14:paraId="5CAC01D8" w14:textId="14287E23" w:rsidR="00AC7EC8" w:rsidRPr="002E7735" w:rsidRDefault="00ED00E5" w:rsidP="00F80CF3">
      <w:pPr>
        <w:pStyle w:val="Heading2"/>
        <w:spacing w:line="276" w:lineRule="auto"/>
        <w:rPr>
          <w:sz w:val="22"/>
          <w:szCs w:val="22"/>
        </w:rPr>
      </w:pPr>
      <w:bookmarkStart w:id="132" w:name="validataion"/>
      <w:bookmarkStart w:id="133" w:name="_Toc221442479"/>
      <w:bookmarkEnd w:id="130"/>
      <w:r w:rsidRPr="002E7735">
        <w:rPr>
          <w:sz w:val="22"/>
          <w:szCs w:val="22"/>
        </w:rPr>
        <w:t>Validation</w:t>
      </w:r>
      <w:bookmarkEnd w:id="133"/>
    </w:p>
    <w:p w14:paraId="5CAC01D9" w14:textId="55EB7FE6" w:rsidR="00AC7EC8" w:rsidRPr="002E7735" w:rsidRDefault="00BB0A38" w:rsidP="00F80CF3">
      <w:pPr>
        <w:pStyle w:val="FirstParagraph"/>
        <w:spacing w:line="276" w:lineRule="auto"/>
        <w:rPr>
          <w:sz w:val="18"/>
          <w:szCs w:val="18"/>
        </w:rPr>
      </w:pPr>
      <w:r w:rsidRPr="002E7735">
        <w:rPr>
          <w:sz w:val="18"/>
          <w:szCs w:val="18"/>
        </w:rPr>
        <w:t>To test the validity of each model we compare the predicted values with the actual values during the calendar year 2019. The predicted values are generated as a ‘fable’[</w:t>
      </w:r>
      <w:hyperlink w:anchor="ref-5.1atia">
        <w:r w:rsidRPr="002E7735">
          <w:rPr>
            <w:rStyle w:val="Hyperlink"/>
            <w:sz w:val="18"/>
            <w:szCs w:val="18"/>
          </w:rPr>
          <w:t>16</w:t>
        </w:r>
      </w:hyperlink>
      <w:r w:rsidRPr="002E7735">
        <w:rPr>
          <w:sz w:val="18"/>
          <w:szCs w:val="18"/>
        </w:rPr>
        <w:t>] from each model. The fables are created from the mables using the known values for confirmed cases in persons 5 and older during the calendar year 2019.</w:t>
      </w:r>
    </w:p>
    <w:p w14:paraId="5CAC01DA" w14:textId="180FB4EE" w:rsidR="00AC7EC8" w:rsidRPr="002E7735" w:rsidRDefault="00BB0A38" w:rsidP="00F80CF3">
      <w:pPr>
        <w:pStyle w:val="BodyText"/>
        <w:spacing w:line="276" w:lineRule="auto"/>
        <w:rPr>
          <w:sz w:val="18"/>
          <w:szCs w:val="18"/>
        </w:rPr>
      </w:pPr>
      <w:r w:rsidRPr="002E7735">
        <w:rPr>
          <w:sz w:val="18"/>
          <w:szCs w:val="18"/>
        </w:rPr>
        <w:t>To assess the models accuracy for forecasting, it is important to use a metric that evaluates the accuracy of a forecast. A general process for validating models, commonly used in machine learning, involves fitting a number of models with different characteristics to a training dataset and then testing them on a validation set.[</w:t>
      </w:r>
      <w:hyperlink w:anchor="ref-hewamalage">
        <w:r w:rsidRPr="002E7735">
          <w:rPr>
            <w:rStyle w:val="Hyperlink"/>
            <w:sz w:val="18"/>
            <w:szCs w:val="18"/>
          </w:rPr>
          <w:t>17</w:t>
        </w:r>
      </w:hyperlink>
      <w:r w:rsidRPr="002E7735">
        <w:rPr>
          <w:sz w:val="18"/>
          <w:szCs w:val="18"/>
        </w:rPr>
        <w:t>] If the accuracy were to have been determined based on the goodness of fit with the training data, it is very likely the data will be overfit and not do well when forecasting values not in the training set. Therefore, it is good practice to reserve data from the training set that can be used to see how well the model predicts the missing values.</w:t>
      </w:r>
    </w:p>
    <w:p w14:paraId="5CAC01DB" w14:textId="2BACB37F" w:rsidR="00AC7EC8" w:rsidRPr="002E7735" w:rsidRDefault="00BB0A38" w:rsidP="00F80CF3">
      <w:pPr>
        <w:pStyle w:val="BodyText"/>
        <w:spacing w:line="276" w:lineRule="auto"/>
        <w:rPr>
          <w:sz w:val="18"/>
          <w:szCs w:val="18"/>
        </w:rPr>
      </w:pPr>
      <w:r w:rsidRPr="002E7735">
        <w:rPr>
          <w:sz w:val="18"/>
          <w:szCs w:val="18"/>
        </w:rPr>
        <w:t>To assess the models forecast accuracy, it is important to use a metric that evalueates the accuracy of a forecast. Metrics like the mean absolute percent error (MAPE) [</w:t>
      </w:r>
      <w:hyperlink w:anchor="X5c42bfffb73dfa3057d3737e9392d28a6bbde27">
        <w:r w:rsidRPr="002E7735">
          <w:rPr>
            <w:rStyle w:val="Hyperlink"/>
            <w:sz w:val="18"/>
            <w:szCs w:val="18"/>
          </w:rPr>
          <w:t>18</w:t>
        </w:r>
      </w:hyperlink>
      <w:r w:rsidRPr="002E7735">
        <w:rPr>
          <w:sz w:val="18"/>
          <w:szCs w:val="18"/>
        </w:rPr>
        <w:t>] penalizes the forecast for error above and below the actual value. The MAPE has limitations[</w:t>
      </w:r>
      <w:hyperlink w:anchor="ref-kolassa2017">
        <w:r w:rsidRPr="002E7735">
          <w:rPr>
            <w:rStyle w:val="Hyperlink"/>
            <w:sz w:val="18"/>
            <w:szCs w:val="18"/>
          </w:rPr>
          <w:t>19</w:t>
        </w:r>
      </w:hyperlink>
      <w:r w:rsidRPr="002E7735">
        <w:rPr>
          <w:sz w:val="18"/>
          <w:szCs w:val="18"/>
        </w:rPr>
        <w:t>,</w:t>
      </w:r>
      <w:hyperlink w:anchor="ref-kolassaWhyBestPoint2020">
        <w:r w:rsidRPr="002E7735">
          <w:rPr>
            <w:rStyle w:val="Hyperlink"/>
            <w:sz w:val="18"/>
            <w:szCs w:val="18"/>
          </w:rPr>
          <w:t>20</w:t>
        </w:r>
      </w:hyperlink>
      <w:r w:rsidRPr="002E7735">
        <w:rPr>
          <w:sz w:val="18"/>
          <w:szCs w:val="18"/>
        </w:rPr>
        <w:t>] however, and many other metrics have been proposed.[</w:t>
      </w:r>
      <w:hyperlink w:anchor="ref-hewamalage">
        <w:r w:rsidRPr="002E7735">
          <w:rPr>
            <w:rStyle w:val="Hyperlink"/>
            <w:sz w:val="18"/>
            <w:szCs w:val="18"/>
          </w:rPr>
          <w:t>17</w:t>
        </w:r>
      </w:hyperlink>
      <w:r w:rsidRPr="002E7735">
        <w:rPr>
          <w:sz w:val="18"/>
          <w:szCs w:val="18"/>
        </w:rPr>
        <w:t>]</w:t>
      </w:r>
    </w:p>
    <w:p w14:paraId="5CAC01DC" w14:textId="06576E3E" w:rsidR="00AC7EC8" w:rsidRPr="002E7735" w:rsidRDefault="00BB0A38" w:rsidP="00F80CF3">
      <w:pPr>
        <w:pStyle w:val="BodyText"/>
        <w:spacing w:line="276" w:lineRule="auto"/>
        <w:rPr>
          <w:sz w:val="18"/>
          <w:szCs w:val="18"/>
        </w:rPr>
      </w:pPr>
      <w:r w:rsidRPr="002E7735">
        <w:rPr>
          <w:sz w:val="18"/>
          <w:szCs w:val="18"/>
        </w:rPr>
        <w:t>In this application, the RMSE is chosen to validate the models because the model fitting functions themselves (e.g. ARIMA) use the RMSE to optimize their paramaters, and therefore we also use RMSE to select the best fit.[</w:t>
      </w:r>
      <w:hyperlink w:anchor="ref-kolassa2021">
        <w:r w:rsidRPr="002E7735">
          <w:rPr>
            <w:rStyle w:val="Hyperlink"/>
            <w:sz w:val="18"/>
            <w:szCs w:val="18"/>
          </w:rPr>
          <w:t>21</w:t>
        </w:r>
      </w:hyperlink>
      <w:r w:rsidRPr="002E7735">
        <w:rPr>
          <w:sz w:val="18"/>
          <w:szCs w:val="18"/>
        </w:rPr>
        <w:t>]</w:t>
      </w:r>
    </w:p>
    <w:p w14:paraId="5CAC01DD" w14:textId="77777777" w:rsidR="00AC7EC8" w:rsidRPr="002E7735" w:rsidRDefault="00BB0A38" w:rsidP="00F80CF3">
      <w:pPr>
        <w:pStyle w:val="BodyText"/>
        <w:spacing w:line="276" w:lineRule="auto"/>
        <w:rPr>
          <w:sz w:val="18"/>
          <w:szCs w:val="18"/>
        </w:rPr>
      </w:pPr>
      <w:r w:rsidRPr="002E7735">
        <w:rPr>
          <w:sz w:val="18"/>
          <w:szCs w:val="18"/>
        </w:rPr>
        <w:t xml:space="preserve">The percentage error is usually defined as in </w:t>
      </w:r>
      <m:oMath>
        <m:acc>
          <m:accPr>
            <m:ctrlPr>
              <w:rPr>
                <w:rFonts w:ascii="Cambria Math" w:hAnsi="Cambria Math"/>
                <w:sz w:val="18"/>
                <w:szCs w:val="18"/>
              </w:rPr>
            </m:ctrlPr>
          </m:accPr>
          <m:e>
            <m:r>
              <w:rPr>
                <w:rFonts w:ascii="Cambria Math" w:hAnsi="Cambria Math"/>
                <w:sz w:val="18"/>
                <w:szCs w:val="18"/>
              </w:rPr>
              <m:t>y</m:t>
            </m:r>
          </m:e>
        </m:acc>
      </m:oMath>
      <w:r w:rsidRPr="002E7735">
        <w:rPr>
          <w:sz w:val="18"/>
          <w:szCs w:val="18"/>
        </w:rPr>
        <w:t xml:space="preserve">: $  =  _{i=1}^{n} y_i $., where et is the scale-dependent error, yt is the actual value, and </w:t>
      </w:r>
      <m:oMath>
        <m:acc>
          <m:accPr>
            <m:ctrlPr>
              <w:rPr>
                <w:rFonts w:ascii="Cambria Math" w:hAnsi="Cambria Math"/>
                <w:sz w:val="18"/>
                <w:szCs w:val="18"/>
              </w:rPr>
            </m:ctrlPr>
          </m:accPr>
          <m:e>
            <m:r>
              <w:rPr>
                <w:rFonts w:ascii="Cambria Math" w:hAnsi="Cambria Math"/>
                <w:sz w:val="18"/>
                <w:szCs w:val="18"/>
              </w:rPr>
              <m:t>y</m:t>
            </m:r>
          </m:e>
        </m:acc>
      </m:oMath>
      <w:r w:rsidRPr="002E7735">
        <w:rPr>
          <w:sz w:val="18"/>
          <w:szCs w:val="18"/>
        </w:rPr>
        <w:t xml:space="preserve"> at the tth time step.</w:t>
      </w:r>
    </w:p>
    <w:p w14:paraId="5CAC01DE" w14:textId="77777777" w:rsidR="00AC7EC8" w:rsidRPr="002E7735" w:rsidRDefault="00000000" w:rsidP="00F80CF3">
      <w:pPr>
        <w:pStyle w:val="BodyText"/>
        <w:spacing w:line="276" w:lineRule="auto"/>
        <w:rPr>
          <w:sz w:val="18"/>
          <w:szCs w:val="18"/>
        </w:rPr>
      </w:pPr>
      <m:oMathPara>
        <m:oMathParaPr>
          <m:jc m:val="center"/>
        </m:oMathParaPr>
        <m:oMath>
          <m:m>
            <m:mPr>
              <m:plcHide m:val="1"/>
              <m:mcs>
                <m:mc>
                  <m:mcPr>
                    <m:count m:val="1"/>
                    <m:mcJc m:val="right"/>
                  </m:mcPr>
                </m:mc>
                <m:mc>
                  <m:mcPr>
                    <m:count m:val="1"/>
                    <m:mcJc m:val="left"/>
                  </m:mcPr>
                </m:mc>
              </m:mcs>
              <m:ctrlPr>
                <w:rPr>
                  <w:rFonts w:ascii="Cambria Math" w:hAnsi="Cambria Math"/>
                  <w:sz w:val="18"/>
                  <w:szCs w:val="18"/>
                </w:rPr>
              </m:ctrlPr>
            </m:mPr>
            <m:mr>
              <m:e/>
              <m:e>
                <m:r>
                  <w:rPr>
                    <w:rFonts w:ascii="Cambria Math" w:hAnsi="Cambria Math"/>
                    <w:sz w:val="18"/>
                    <w:szCs w:val="18"/>
                  </w:rPr>
                  <m:t>pt</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y</m:t>
                    </m:r>
                  </m:e>
                  <m:sub>
                    <m:r>
                      <w:rPr>
                        <w:rFonts w:ascii="Cambria Math" w:hAnsi="Cambria Math"/>
                        <w:sz w:val="18"/>
                        <w:szCs w:val="18"/>
                      </w:rPr>
                      <m:t>t</m:t>
                    </m:r>
                  </m:sub>
                </m:sSub>
                <m:r>
                  <m:rPr>
                    <m:sty m:val="p"/>
                  </m:rPr>
                  <w:rPr>
                    <w:rFonts w:ascii="Cambria Math" w:hAnsi="Cambria Math"/>
                    <w:sz w:val="18"/>
                    <w:szCs w:val="18"/>
                  </w:rPr>
                  <m:t>-</m:t>
                </m:r>
                <m:r>
                  <w:rPr>
                    <w:rFonts w:ascii="Cambria Math" w:hAnsi="Cambria Math"/>
                    <w:sz w:val="18"/>
                    <w:szCs w:val="18"/>
                  </w:rPr>
                  <m:t>haty</m:t>
                </m:r>
              </m:e>
            </m:mr>
          </m:m>
        </m:oMath>
      </m:oMathPara>
    </w:p>
    <w:p w14:paraId="5CAC01DF" w14:textId="77777777" w:rsidR="00AC7EC8" w:rsidRPr="002E7735" w:rsidRDefault="00BB0A38" w:rsidP="00F80CF3">
      <w:pPr>
        <w:pStyle w:val="FirstParagraph"/>
        <w:spacing w:line="276" w:lineRule="auto"/>
        <w:rPr>
          <w:sz w:val="18"/>
          <w:szCs w:val="18"/>
        </w:rPr>
      </w:pPr>
      <w:r w:rsidRPr="002E7735">
        <w:rPr>
          <w:sz w:val="18"/>
          <w:szCs w:val="18"/>
        </w:rPr>
        <w:t>pt = 100et (15) yt Examples of percentage errors are as follows.</w:t>
      </w:r>
    </w:p>
    <w:p w14:paraId="5CAC01E0" w14:textId="77777777" w:rsidR="00AC7EC8" w:rsidRPr="002E7735" w:rsidRDefault="00BB0A38" w:rsidP="00F80CF3">
      <w:pPr>
        <w:pStyle w:val="BodyText"/>
        <w:spacing w:line="276" w:lineRule="auto"/>
        <w:rPr>
          <w:sz w:val="18"/>
          <w:szCs w:val="18"/>
        </w:rPr>
      </w:pPr>
      <w:r w:rsidRPr="002E7735">
        <w:rPr>
          <w:sz w:val="18"/>
          <w:szCs w:val="18"/>
        </w:rPr>
        <w:t>WAPE:</w:t>
      </w:r>
    </w:p>
    <w:p w14:paraId="5CAC01E1" w14:textId="77777777" w:rsidR="00AC7EC8" w:rsidRPr="002E7735" w:rsidRDefault="00000000" w:rsidP="00F80CF3">
      <w:pPr>
        <w:pStyle w:val="BodyText"/>
        <w:spacing w:line="276" w:lineRule="auto"/>
        <w:rPr>
          <w:sz w:val="18"/>
          <w:szCs w:val="18"/>
        </w:rPr>
      </w:pPr>
      <m:oMathPara>
        <m:oMathParaPr>
          <m:jc m:val="center"/>
        </m:oMathParaPr>
        <m:oMath>
          <m:m>
            <m:mPr>
              <m:plcHide m:val="1"/>
              <m:mcs>
                <m:mc>
                  <m:mcPr>
                    <m:count m:val="1"/>
                    <m:mcJc m:val="right"/>
                  </m:mcPr>
                </m:mc>
                <m:mc>
                  <m:mcPr>
                    <m:count m:val="1"/>
                    <m:mcJc m:val="left"/>
                  </m:mcPr>
                </m:mc>
              </m:mcs>
              <m:ctrlPr>
                <w:rPr>
                  <w:rFonts w:ascii="Cambria Math" w:hAnsi="Cambria Math"/>
                  <w:sz w:val="18"/>
                  <w:szCs w:val="18"/>
                </w:rPr>
              </m:ctrlPr>
            </m:mPr>
            <m:mr>
              <m:e/>
              <m:e>
                <m:r>
                  <w:rPr>
                    <w:rFonts w:ascii="Cambria Math" w:hAnsi="Cambria Math"/>
                    <w:sz w:val="18"/>
                    <w:szCs w:val="18"/>
                  </w:rPr>
                  <m:t>WAPE</m:t>
                </m:r>
                <m:r>
                  <m:rPr>
                    <m:sty m:val="p"/>
                  </m:rPr>
                  <w:rPr>
                    <w:rFonts w:ascii="Cambria Math" w:hAnsi="Cambria Math"/>
                    <w:sz w:val="18"/>
                    <w:szCs w:val="18"/>
                  </w:rPr>
                  <m:t>=</m:t>
                </m:r>
                <m:f>
                  <m:fPr>
                    <m:ctrlPr>
                      <w:rPr>
                        <w:rFonts w:ascii="Cambria Math" w:hAnsi="Cambria Math"/>
                        <w:sz w:val="18"/>
                        <w:szCs w:val="18"/>
                      </w:rPr>
                    </m:ctrlPr>
                  </m:fPr>
                  <m:num>
                    <m:nary>
                      <m:naryPr>
                        <m:chr m:val="∑"/>
                        <m:limLoc m:val="undOvr"/>
                        <m:ctrlPr>
                          <w:rPr>
                            <w:rFonts w:ascii="Cambria Math" w:hAnsi="Cambria Math"/>
                            <w:sz w:val="18"/>
                            <w:szCs w:val="18"/>
                          </w:rPr>
                        </m:ctrlPr>
                      </m:naryPr>
                      <m:sub>
                        <m:r>
                          <w:rPr>
                            <w:rFonts w:ascii="Cambria Math" w:hAnsi="Cambria Math"/>
                            <w:sz w:val="18"/>
                            <w:szCs w:val="18"/>
                          </w:rPr>
                          <m:t>t</m:t>
                        </m:r>
                        <m:r>
                          <m:rPr>
                            <m:sty m:val="p"/>
                          </m:rPr>
                          <w:rPr>
                            <w:rFonts w:ascii="Cambria Math" w:hAnsi="Cambria Math"/>
                            <w:sz w:val="18"/>
                            <w:szCs w:val="18"/>
                          </w:rPr>
                          <m:t>=</m:t>
                        </m:r>
                        <m:r>
                          <w:rPr>
                            <w:rFonts w:ascii="Cambria Math" w:hAnsi="Cambria Math"/>
                            <w:sz w:val="18"/>
                            <w:szCs w:val="18"/>
                          </w:rPr>
                          <m:t>1</m:t>
                        </m:r>
                      </m:sub>
                      <m:sup>
                        <m:r>
                          <w:rPr>
                            <w:rFonts w:ascii="Cambria Math" w:hAnsi="Cambria Math"/>
                            <w:sz w:val="18"/>
                            <w:szCs w:val="18"/>
                          </w:rPr>
                          <m:t>h</m:t>
                        </m:r>
                      </m:sup>
                      <m:e>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y</m:t>
                                </m:r>
                              </m:e>
                              <m:sub>
                                <m:r>
                                  <w:rPr>
                                    <w:rFonts w:ascii="Cambria Math" w:hAnsi="Cambria Math"/>
                                    <w:sz w:val="18"/>
                                    <w:szCs w:val="18"/>
                                  </w:rPr>
                                  <m:t>t</m:t>
                                </m:r>
                              </m:sub>
                            </m:sSub>
                            <m:r>
                              <m:rPr>
                                <m:sty m:val="p"/>
                              </m:rPr>
                              <w:rPr>
                                <w:rFonts w:ascii="Cambria Math" w:hAnsi="Cambria Math"/>
                                <w:sz w:val="18"/>
                                <w:szCs w:val="18"/>
                              </w:rPr>
                              <m:t>-</m:t>
                            </m:r>
                            <m:sSub>
                              <m:sSubPr>
                                <m:ctrlPr>
                                  <w:rPr>
                                    <w:rFonts w:ascii="Cambria Math" w:hAnsi="Cambria Math"/>
                                    <w:sz w:val="18"/>
                                    <w:szCs w:val="18"/>
                                  </w:rPr>
                                </m:ctrlPr>
                              </m:sSubPr>
                              <m:e>
                                <m:acc>
                                  <m:accPr>
                                    <m:ctrlPr>
                                      <w:rPr>
                                        <w:rFonts w:ascii="Cambria Math" w:hAnsi="Cambria Math"/>
                                        <w:sz w:val="18"/>
                                        <w:szCs w:val="18"/>
                                      </w:rPr>
                                    </m:ctrlPr>
                                  </m:accPr>
                                  <m:e>
                                    <m:r>
                                      <w:rPr>
                                        <w:rFonts w:ascii="Cambria Math" w:hAnsi="Cambria Math"/>
                                        <w:sz w:val="18"/>
                                        <w:szCs w:val="18"/>
                                      </w:rPr>
                                      <m:t>y</m:t>
                                    </m:r>
                                  </m:e>
                                </m:acc>
                              </m:e>
                              <m:sub>
                                <m:r>
                                  <w:rPr>
                                    <w:rFonts w:ascii="Cambria Math" w:hAnsi="Cambria Math"/>
                                    <w:sz w:val="18"/>
                                    <w:szCs w:val="18"/>
                                  </w:rPr>
                                  <m:t>t</m:t>
                                </m:r>
                              </m:sub>
                            </m:sSub>
                          </m:e>
                        </m:d>
                      </m:e>
                    </m:nary>
                    <m:r>
                      <m:rPr>
                        <m:sty m:val="p"/>
                      </m:rPr>
                      <w:rPr>
                        <w:rFonts w:ascii="Cambria Math" w:hAnsi="Cambria Math"/>
                        <w:sz w:val="18"/>
                        <w:szCs w:val="18"/>
                      </w:rPr>
                      <m:t>*</m:t>
                    </m:r>
                    <m:r>
                      <w:rPr>
                        <w:rFonts w:ascii="Cambria Math" w:hAnsi="Cambria Math"/>
                        <w:sz w:val="18"/>
                        <w:szCs w:val="18"/>
                      </w:rPr>
                      <m:t>100</m:t>
                    </m:r>
                  </m:num>
                  <m:den>
                    <m:r>
                      <w:rPr>
                        <w:rFonts w:ascii="Cambria Math" w:hAnsi="Cambria Math"/>
                        <w:sz w:val="18"/>
                        <w:szCs w:val="18"/>
                      </w:rPr>
                      <m:t>ϵ</m:t>
                    </m:r>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t</m:t>
                        </m:r>
                        <m:r>
                          <m:rPr>
                            <m:sty m:val="p"/>
                          </m:rPr>
                          <w:rPr>
                            <w:rFonts w:ascii="Cambria Math" w:hAnsi="Cambria Math"/>
                            <w:sz w:val="18"/>
                            <w:szCs w:val="18"/>
                          </w:rPr>
                          <m:t>=</m:t>
                        </m:r>
                        <m:r>
                          <w:rPr>
                            <w:rFonts w:ascii="Cambria Math" w:hAnsi="Cambria Math"/>
                            <w:sz w:val="18"/>
                            <w:szCs w:val="18"/>
                          </w:rPr>
                          <m:t>1</m:t>
                        </m:r>
                      </m:sub>
                      <m:sup>
                        <m:r>
                          <w:rPr>
                            <w:rFonts w:ascii="Cambria Math" w:hAnsi="Cambria Math"/>
                            <w:sz w:val="18"/>
                            <w:szCs w:val="18"/>
                          </w:rPr>
                          <m:t>h</m:t>
                        </m:r>
                      </m:sup>
                      <m:e>
                        <m:sSub>
                          <m:sSubPr>
                            <m:ctrlPr>
                              <w:rPr>
                                <w:rFonts w:ascii="Cambria Math" w:hAnsi="Cambria Math"/>
                                <w:sz w:val="18"/>
                                <w:szCs w:val="18"/>
                              </w:rPr>
                            </m:ctrlPr>
                          </m:sSubPr>
                          <m:e>
                            <m:r>
                              <w:rPr>
                                <w:rFonts w:ascii="Cambria Math" w:hAnsi="Cambria Math"/>
                                <w:sz w:val="18"/>
                                <w:szCs w:val="18"/>
                              </w:rPr>
                              <m:t>y</m:t>
                            </m:r>
                          </m:e>
                          <m:sub>
                            <m:r>
                              <w:rPr>
                                <w:rFonts w:ascii="Cambria Math" w:hAnsi="Cambria Math"/>
                                <w:sz w:val="18"/>
                                <w:szCs w:val="18"/>
                              </w:rPr>
                              <m:t>t</m:t>
                            </m:r>
                          </m:sub>
                        </m:sSub>
                      </m:e>
                    </m:nary>
                  </m:den>
                </m:f>
              </m:e>
            </m:mr>
          </m:m>
        </m:oMath>
      </m:oMathPara>
    </w:p>
    <w:p w14:paraId="5CAC01E2" w14:textId="77777777" w:rsidR="00AC7EC8" w:rsidRPr="002E7735" w:rsidRDefault="00BB0A38" w:rsidP="00F80CF3">
      <w:pPr>
        <w:pStyle w:val="FirstParagraph"/>
        <w:spacing w:line="276" w:lineRule="auto"/>
        <w:rPr>
          <w:sz w:val="18"/>
          <w:szCs w:val="18"/>
        </w:rPr>
      </w:pPr>
      <m:oMathPara>
        <m:oMathParaPr>
          <m:jc m:val="center"/>
        </m:oMathParaPr>
        <m:oMath>
          <m:r>
            <w:rPr>
              <w:rFonts w:ascii="Cambria Math" w:hAnsi="Cambria Math"/>
              <w:sz w:val="18"/>
              <w:szCs w:val="18"/>
            </w:rPr>
            <m:t>ϵ</m:t>
          </m:r>
          <m:r>
            <m:rPr>
              <m:sty m:val="p"/>
            </m:rPr>
            <w:rPr>
              <w:rFonts w:ascii="Cambria Math" w:hAnsi="Cambria Math"/>
              <w:sz w:val="18"/>
              <w:szCs w:val="18"/>
            </w:rPr>
            <m:t>=</m:t>
          </m:r>
          <m:r>
            <w:rPr>
              <w:rFonts w:ascii="Cambria Math" w:hAnsi="Cambria Math"/>
              <w:sz w:val="18"/>
              <w:szCs w:val="18"/>
            </w:rPr>
            <m:t>1</m:t>
          </m:r>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m:t>
              </m:r>
              <m:r>
                <w:rPr>
                  <w:rFonts w:ascii="Cambria Math" w:hAnsi="Cambria Math"/>
                  <w:sz w:val="18"/>
                  <w:szCs w:val="18"/>
                </w:rPr>
                <m:t>10</m:t>
              </m:r>
            </m:sup>
          </m:sSup>
        </m:oMath>
      </m:oMathPara>
    </w:p>
    <w:p w14:paraId="5CAC01E3" w14:textId="77777777" w:rsidR="00AC7EC8" w:rsidRPr="002E7735" w:rsidRDefault="00BB0A38" w:rsidP="00F80CF3">
      <w:pPr>
        <w:pStyle w:val="FirstParagraph"/>
        <w:spacing w:line="276" w:lineRule="auto"/>
        <w:rPr>
          <w:sz w:val="18"/>
          <w:szCs w:val="18"/>
        </w:rPr>
      </w:pPr>
      <w:r w:rsidRPr="002E7735">
        <w:rPr>
          <w:sz w:val="18"/>
          <w:szCs w:val="18"/>
        </w:rPr>
        <w:t>### Model classes</w:t>
      </w:r>
    </w:p>
    <w:p w14:paraId="5CAC01E4" w14:textId="77777777" w:rsidR="00AC7EC8" w:rsidRPr="002E7735" w:rsidRDefault="00BB0A38" w:rsidP="00F80CF3">
      <w:pPr>
        <w:pStyle w:val="BodyText"/>
        <w:spacing w:line="276" w:lineRule="auto"/>
        <w:rPr>
          <w:sz w:val="18"/>
          <w:szCs w:val="18"/>
        </w:rPr>
      </w:pPr>
      <w:r w:rsidRPr="002E7735">
        <w:rPr>
          <w:sz w:val="18"/>
          <w:szCs w:val="18"/>
        </w:rPr>
        <w:lastRenderedPageBreak/>
        <w:t>Parameters for each primary model were selected with each package’s auto-fitting method. The reported number over-5 malaria cases were included as a covariate in each model except ETS, which does not allow covariates. Values for the dependent variable, under-5 cases, were log-transformed to stablilize variance and ensure that predicted values were non-negative. For ARIMA models, the exogenous regressor was also log-transformed to prevent undefined predicted values. No undefined values were generated by other models and the model fit was improved with an untransformed regressor.</w:t>
      </w:r>
    </w:p>
    <w:p w14:paraId="5CAC01E5" w14:textId="77777777" w:rsidR="00AC7EC8" w:rsidRPr="002E7735" w:rsidRDefault="00BB0A38" w:rsidP="00F80CF3">
      <w:pPr>
        <w:pStyle w:val="BodyText"/>
        <w:spacing w:line="276" w:lineRule="auto"/>
        <w:rPr>
          <w:sz w:val="18"/>
          <w:szCs w:val="18"/>
        </w:rPr>
      </w:pPr>
      <w:r w:rsidRPr="002E7735">
        <w:rPr>
          <w:sz w:val="18"/>
          <w:szCs w:val="18"/>
        </w:rPr>
        <w:t>Note: The exogenous variable, older, was log-transformed for the ARIMA model because models with the untransformed variable yielded an error message, “Warning in sqrt(diag(best$var.coef)) : NaNs produced”, which indicates model instability. None of the other models produced a warning and the results showed improved model fit (slightly smaller SWAPE) when untransformed.</w:t>
      </w:r>
    </w:p>
    <w:p w14:paraId="5CAC01E6" w14:textId="77777777" w:rsidR="00AC7EC8" w:rsidRPr="002E7735" w:rsidRDefault="00BB0A38" w:rsidP="00D663AB">
      <w:pPr>
        <w:pStyle w:val="Compact"/>
        <w:numPr>
          <w:ilvl w:val="0"/>
          <w:numId w:val="18"/>
        </w:numPr>
        <w:spacing w:line="276" w:lineRule="auto"/>
        <w:rPr>
          <w:sz w:val="18"/>
          <w:szCs w:val="18"/>
        </w:rPr>
      </w:pPr>
      <w:r w:rsidRPr="002E7735">
        <w:rPr>
          <w:sz w:val="18"/>
          <w:szCs w:val="18"/>
        </w:rPr>
        <w:t>TODO: describe 3 potential validation methods: 1. In-sample 2. OOS 12-month 3. OOS CV (3-months ahead)</w:t>
      </w:r>
    </w:p>
    <w:p w14:paraId="5CAC01E7" w14:textId="77777777" w:rsidR="00AC7EC8" w:rsidRPr="002E7735" w:rsidRDefault="00BB0A38" w:rsidP="00F80CF3">
      <w:pPr>
        <w:pStyle w:val="Heading3"/>
        <w:spacing w:line="276" w:lineRule="auto"/>
        <w:rPr>
          <w:sz w:val="16"/>
          <w:szCs w:val="20"/>
        </w:rPr>
      </w:pPr>
      <w:bookmarkStart w:id="134" w:name="in-sample-performance"/>
      <w:r w:rsidRPr="002E7735">
        <w:rPr>
          <w:sz w:val="16"/>
          <w:szCs w:val="20"/>
        </w:rPr>
        <w:t>1. In-sample performance</w:t>
      </w:r>
    </w:p>
    <w:tbl>
      <w:tblPr>
        <w:tblW w:w="0" w:type="auto"/>
        <w:jc w:val="center"/>
        <w:tblLayout w:type="fixed"/>
        <w:tblLook w:val="0420" w:firstRow="1" w:lastRow="0" w:firstColumn="0" w:lastColumn="0" w:noHBand="0" w:noVBand="1"/>
      </w:tblPr>
      <w:tblGrid>
        <w:gridCol w:w="1082"/>
        <w:gridCol w:w="737"/>
        <w:gridCol w:w="830"/>
        <w:gridCol w:w="880"/>
        <w:gridCol w:w="720"/>
        <w:gridCol w:w="662"/>
        <w:gridCol w:w="796"/>
        <w:gridCol w:w="712"/>
        <w:gridCol w:w="746"/>
        <w:gridCol w:w="821"/>
        <w:gridCol w:w="796"/>
        <w:gridCol w:w="577"/>
      </w:tblGrid>
      <w:tr w:rsidR="00AC7EC8" w:rsidRPr="002E7735" w14:paraId="5CAC01F4" w14:textId="77777777">
        <w:trPr>
          <w:tblHeader/>
          <w:jc w:val="center"/>
        </w:trPr>
        <w:tc>
          <w:tcPr>
            <w:tcW w:w="10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73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8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.type</w:t>
            </w:r>
          </w:p>
        </w:tc>
        <w:tc>
          <w:tcPr>
            <w:tcW w:w="8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w:t>
            </w:r>
          </w:p>
        </w:tc>
        <w:tc>
          <w:tcPr>
            <w:tcW w:w="7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RMSE</w:t>
            </w:r>
          </w:p>
        </w:tc>
        <w:tc>
          <w:tcPr>
            <w:tcW w:w="6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MAE</w:t>
            </w:r>
          </w:p>
        </w:tc>
        <w:tc>
          <w:tcPr>
            <w:tcW w:w="7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MPE</w:t>
            </w:r>
          </w:p>
        </w:tc>
        <w:tc>
          <w:tcPr>
            <w:tcW w:w="7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MAPE</w:t>
            </w:r>
          </w:p>
        </w:tc>
        <w:tc>
          <w:tcPr>
            <w:tcW w:w="7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MASE</w:t>
            </w:r>
          </w:p>
        </w:tc>
        <w:tc>
          <w:tcPr>
            <w:tcW w:w="8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RMSSE</w:t>
            </w:r>
          </w:p>
        </w:tc>
        <w:tc>
          <w:tcPr>
            <w:tcW w:w="7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ACF1</w:t>
            </w:r>
          </w:p>
        </w:tc>
        <w:tc>
          <w:tcPr>
            <w:tcW w:w="5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1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rank</w:t>
            </w:r>
          </w:p>
        </w:tc>
      </w:tr>
      <w:tr w:rsidR="00AC7EC8" w:rsidRPr="002E7735" w14:paraId="5CAC0201" w14:textId="77777777">
        <w:trPr>
          <w:jc w:val="center"/>
        </w:trPr>
        <w:tc>
          <w:tcPr>
            <w:tcW w:w="1082"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5" w14:textId="77C2421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830"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2.3200</w:t>
            </w:r>
          </w:p>
        </w:tc>
        <w:tc>
          <w:tcPr>
            <w:tcW w:w="720"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719</w:t>
            </w:r>
          </w:p>
        </w:tc>
        <w:tc>
          <w:tcPr>
            <w:tcW w:w="662"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554</w:t>
            </w:r>
          </w:p>
        </w:tc>
        <w:tc>
          <w:tcPr>
            <w:tcW w:w="796"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-0.2060</w:t>
            </w:r>
          </w:p>
        </w:tc>
        <w:tc>
          <w:tcPr>
            <w:tcW w:w="712"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4.90</w:t>
            </w:r>
          </w:p>
        </w:tc>
        <w:tc>
          <w:tcPr>
            <w:tcW w:w="746"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0.2170</w:t>
            </w:r>
          </w:p>
        </w:tc>
        <w:tc>
          <w:tcPr>
            <w:tcW w:w="821"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0.2190</w:t>
            </w:r>
          </w:p>
        </w:tc>
        <w:tc>
          <w:tcPr>
            <w:tcW w:w="796"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1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0.2450</w:t>
            </w:r>
          </w:p>
        </w:tc>
        <w:tc>
          <w:tcPr>
            <w:tcW w:w="577"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C020E"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2" w14:textId="0FB50DC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-35.6000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800</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643</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-0.2280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5.90</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0.2520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0.2430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-0.0205</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r>
      <w:tr w:rsidR="00AC7EC8" w:rsidRPr="002E7735" w14:paraId="5CAC021B"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0F" w14:textId="258F7FC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40.8000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826</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673</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-0.3020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6.23</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0.2640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0.2510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0.3510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r>
      <w:tr w:rsidR="00AC7EC8" w:rsidRPr="002E7735" w14:paraId="5CAC0228"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C" w14:textId="6F820A0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p4</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5.3400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867</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686</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-0.3000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6.11</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0.2690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0.2640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-0.0549</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r>
      <w:tr w:rsidR="00AC7EC8" w:rsidRPr="002E7735" w14:paraId="5CAC0235"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9" w14:textId="35E7A80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p1</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877</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697</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-0.3270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6.25</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0.2730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0.2670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0.0166</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r>
      <w:tr w:rsidR="00AC7EC8" w:rsidRPr="002E7735" w14:paraId="5CAC0242"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6" w14:textId="4065486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11.7000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941</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733</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-0.3740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6.52</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0.2870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0.2870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0.2570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r>
      <w:tr w:rsidR="00AC7EC8" w:rsidRPr="002E7735" w14:paraId="5CAC024F"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3" w14:textId="55F505A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-48.4000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1,500</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1,130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-1.5100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10.00</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0.4450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0.4550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0.1070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r>
      <w:tr w:rsidR="00AC7EC8" w:rsidRPr="002E7735" w14:paraId="5CAC025C"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0" w14:textId="52A9D7A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83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19.6000</w:t>
            </w:r>
          </w:p>
        </w:tc>
        <w:tc>
          <w:tcPr>
            <w:tcW w:w="72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320</w:t>
            </w:r>
          </w:p>
        </w:tc>
        <w:tc>
          <w:tcPr>
            <w:tcW w:w="66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216</w:t>
            </w:r>
          </w:p>
        </w:tc>
        <w:tc>
          <w:tcPr>
            <w:tcW w:w="79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-0.0047</w:t>
            </w:r>
          </w:p>
        </w:tc>
        <w:tc>
          <w:tcPr>
            <w:tcW w:w="71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1.87</w:t>
            </w:r>
          </w:p>
        </w:tc>
        <w:tc>
          <w:tcPr>
            <w:tcW w:w="74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0.0818</w:t>
            </w:r>
          </w:p>
        </w:tc>
        <w:tc>
          <w:tcPr>
            <w:tcW w:w="821"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0.0953</w:t>
            </w:r>
          </w:p>
        </w:tc>
        <w:tc>
          <w:tcPr>
            <w:tcW w:w="79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-0.0452</w:t>
            </w:r>
          </w:p>
        </w:tc>
        <w:tc>
          <w:tcPr>
            <w:tcW w:w="57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C0269"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5D" w14:textId="24BF76F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-3.7500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968</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648</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-0.2800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5.64</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0.2450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0.2880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0.4280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r>
      <w:tr w:rsidR="00AC7EC8" w:rsidRPr="002E7735" w14:paraId="5CAC0276"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A" w14:textId="27565E7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-70.9000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914</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651</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-0.5690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5.64</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0.2460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0.2720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0.1340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r>
      <w:tr w:rsidR="00AC7EC8" w:rsidRPr="002E7735" w14:paraId="5CAC0283"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7" w14:textId="4662DEE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0.0973</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1,060</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739</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-0.3930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6.71</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0.2800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0.3140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0.3000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r>
      <w:tr w:rsidR="00AC7EC8" w:rsidRPr="002E7735" w14:paraId="5CAC0290"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4" w14:textId="58C3BA8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p4</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-0.3940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1,030</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759</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-0.3440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6.67</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0.2870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0.3080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0.2250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r>
      <w:tr w:rsidR="00AC7EC8" w:rsidRPr="002E7735" w14:paraId="5CAC029D" w14:textId="77777777">
        <w:trPr>
          <w:jc w:val="center"/>
        </w:trPr>
        <w:tc>
          <w:tcPr>
            <w:tcW w:w="108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1" w14:textId="4937DE6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p1</w:t>
            </w:r>
          </w:p>
        </w:tc>
        <w:tc>
          <w:tcPr>
            <w:tcW w:w="8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3.6500</w:t>
            </w:r>
          </w:p>
        </w:tc>
        <w:tc>
          <w:tcPr>
            <w:tcW w:w="7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1,140</w:t>
            </w:r>
          </w:p>
        </w:tc>
        <w:tc>
          <w:tcPr>
            <w:tcW w:w="6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806</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-0.4040</w:t>
            </w:r>
          </w:p>
        </w:tc>
        <w:tc>
          <w:tcPr>
            <w:tcW w:w="7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7.13</w:t>
            </w:r>
          </w:p>
        </w:tc>
        <w:tc>
          <w:tcPr>
            <w:tcW w:w="74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0.3050</w:t>
            </w:r>
          </w:p>
        </w:tc>
        <w:tc>
          <w:tcPr>
            <w:tcW w:w="82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0.3390</w:t>
            </w:r>
          </w:p>
        </w:tc>
        <w:tc>
          <w:tcPr>
            <w:tcW w:w="79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0.2520</w:t>
            </w:r>
          </w:p>
        </w:tc>
        <w:tc>
          <w:tcPr>
            <w:tcW w:w="57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r>
      <w:tr w:rsidR="00AC7EC8" w:rsidRPr="002E7735" w14:paraId="5CAC02AA" w14:textId="77777777">
        <w:trPr>
          <w:jc w:val="center"/>
        </w:trPr>
        <w:tc>
          <w:tcPr>
            <w:tcW w:w="10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9E" w14:textId="7BCCF22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73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9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w:t>
            </w:r>
          </w:p>
        </w:tc>
        <w:tc>
          <w:tcPr>
            <w:tcW w:w="8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8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-85.2000</w:t>
            </w:r>
          </w:p>
        </w:tc>
        <w:tc>
          <w:tcPr>
            <w:tcW w:w="7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1,610</w:t>
            </w:r>
          </w:p>
        </w:tc>
        <w:tc>
          <w:tcPr>
            <w:tcW w:w="66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1,220</w:t>
            </w:r>
          </w:p>
        </w:tc>
        <w:tc>
          <w:tcPr>
            <w:tcW w:w="7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-1.9100</w:t>
            </w:r>
          </w:p>
        </w:tc>
        <w:tc>
          <w:tcPr>
            <w:tcW w:w="7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11.00</w:t>
            </w:r>
          </w:p>
        </w:tc>
        <w:tc>
          <w:tcPr>
            <w:tcW w:w="74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0.4620</w:t>
            </w:r>
          </w:p>
        </w:tc>
        <w:tc>
          <w:tcPr>
            <w:tcW w:w="8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0.4800</w:t>
            </w:r>
          </w:p>
        </w:tc>
        <w:tc>
          <w:tcPr>
            <w:tcW w:w="7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0.1380</w:t>
            </w:r>
          </w:p>
        </w:tc>
        <w:tc>
          <w:tcPr>
            <w:tcW w:w="57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r>
    </w:tbl>
    <w:p w14:paraId="5CAC02AB" w14:textId="77777777" w:rsidR="00AC7EC8" w:rsidRPr="002E7735" w:rsidRDefault="00BB0A38" w:rsidP="00F80CF3">
      <w:pPr>
        <w:pStyle w:val="FirstParagraph"/>
        <w:spacing w:line="276" w:lineRule="auto"/>
        <w:rPr>
          <w:sz w:val="18"/>
          <w:szCs w:val="18"/>
        </w:rPr>
      </w:pPr>
      <w:r w:rsidRPr="002E7735">
        <w:rPr>
          <w:sz w:val="18"/>
          <w:szCs w:val="18"/>
        </w:rPr>
        <w:t>The best-fitting models using in-sample validation are:</w:t>
      </w:r>
    </w:p>
    <w:tbl>
      <w:tblPr>
        <w:tblW w:w="0" w:type="auto"/>
        <w:jc w:val="center"/>
        <w:tblLayout w:type="fixed"/>
        <w:tblLook w:val="0420" w:firstRow="1" w:lastRow="0" w:firstColumn="0" w:lastColumn="0" w:noHBand="0" w:noVBand="1"/>
      </w:tblPr>
      <w:tblGrid>
        <w:gridCol w:w="826"/>
        <w:gridCol w:w="563"/>
        <w:gridCol w:w="633"/>
        <w:gridCol w:w="569"/>
        <w:gridCol w:w="633"/>
        <w:gridCol w:w="633"/>
        <w:gridCol w:w="543"/>
        <w:gridCol w:w="543"/>
        <w:gridCol w:w="543"/>
        <w:gridCol w:w="627"/>
        <w:gridCol w:w="543"/>
        <w:gridCol w:w="1121"/>
        <w:gridCol w:w="820"/>
        <w:gridCol w:w="762"/>
      </w:tblGrid>
      <w:tr w:rsidR="00AC7EC8" w:rsidRPr="002E7735" w14:paraId="5CAC02BA" w14:textId="77777777">
        <w:trPr>
          <w:tblHeader/>
          <w:jc w:val="center"/>
        </w:trPr>
        <w:tc>
          <w:tcPr>
            <w:tcW w:w="8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Intervention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6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.type</w:t>
            </w:r>
          </w:p>
        </w:tc>
        <w:tc>
          <w:tcPr>
            <w:tcW w:w="56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w:t>
            </w:r>
          </w:p>
        </w:tc>
        <w:tc>
          <w:tcPr>
            <w:tcW w:w="6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RMSE</w:t>
            </w:r>
          </w:p>
        </w:tc>
        <w:tc>
          <w:tcPr>
            <w:tcW w:w="6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MAE</w:t>
            </w:r>
          </w:p>
        </w:tc>
        <w:tc>
          <w:tcPr>
            <w:tcW w:w="5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MPE</w:t>
            </w:r>
          </w:p>
        </w:tc>
        <w:tc>
          <w:tcPr>
            <w:tcW w:w="5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MAPE</w:t>
            </w:r>
          </w:p>
        </w:tc>
        <w:tc>
          <w:tcPr>
            <w:tcW w:w="5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MASE</w:t>
            </w:r>
          </w:p>
        </w:tc>
        <w:tc>
          <w:tcPr>
            <w:tcW w:w="6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RMSSE</w:t>
            </w:r>
          </w:p>
        </w:tc>
        <w:tc>
          <w:tcPr>
            <w:tcW w:w="5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ACF1</w:t>
            </w:r>
          </w:p>
        </w:tc>
        <w:tc>
          <w:tcPr>
            <w:tcW w:w="112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 Rank</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percent_diff</w:t>
            </w:r>
          </w:p>
        </w:tc>
        <w:tc>
          <w:tcPr>
            <w:tcW w:w="7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r>
      <w:tr w:rsidR="00AC7EC8" w:rsidRPr="002E7735" w14:paraId="5CAC02C9" w14:textId="77777777">
        <w:trPr>
          <w:jc w:val="center"/>
        </w:trPr>
        <w:tc>
          <w:tcPr>
            <w:tcW w:w="82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BB" w14:textId="3736F73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6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56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2.324</w:t>
            </w:r>
          </w:p>
        </w:tc>
        <w:tc>
          <w:tcPr>
            <w:tcW w:w="6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718.601</w:t>
            </w:r>
          </w:p>
        </w:tc>
        <w:tc>
          <w:tcPr>
            <w:tcW w:w="6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554.396</w:t>
            </w:r>
          </w:p>
        </w:tc>
        <w:tc>
          <w:tcPr>
            <w:tcW w:w="5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-0.206</w:t>
            </w:r>
          </w:p>
        </w:tc>
        <w:tc>
          <w:tcPr>
            <w:tcW w:w="5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4.904</w:t>
            </w:r>
          </w:p>
        </w:tc>
        <w:tc>
          <w:tcPr>
            <w:tcW w:w="5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0.217</w:t>
            </w:r>
          </w:p>
        </w:tc>
        <w:tc>
          <w:tcPr>
            <w:tcW w:w="62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0.219</w:t>
            </w:r>
          </w:p>
        </w:tc>
        <w:tc>
          <w:tcPr>
            <w:tcW w:w="54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0.245</w:t>
            </w:r>
          </w:p>
        </w:tc>
        <w:tc>
          <w:tcPr>
            <w:tcW w:w="112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w:t>
            </w:r>
          </w:p>
        </w:tc>
        <w:tc>
          <w:tcPr>
            <w:tcW w:w="7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0.2312967</w:t>
            </w:r>
          </w:p>
        </w:tc>
      </w:tr>
      <w:tr w:rsidR="00AC7EC8" w:rsidRPr="002E7735" w14:paraId="5CAC02D8" w14:textId="77777777">
        <w:trPr>
          <w:jc w:val="center"/>
        </w:trPr>
        <w:tc>
          <w:tcPr>
            <w:tcW w:w="82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A" w14:textId="6E10923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56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6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Training</w:t>
            </w:r>
          </w:p>
        </w:tc>
        <w:tc>
          <w:tcPr>
            <w:tcW w:w="56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19.648</w:t>
            </w:r>
          </w:p>
        </w:tc>
        <w:tc>
          <w:tcPr>
            <w:tcW w:w="6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320.085</w:t>
            </w:r>
          </w:p>
        </w:tc>
        <w:tc>
          <w:tcPr>
            <w:tcW w:w="63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216.015</w:t>
            </w:r>
          </w:p>
        </w:tc>
        <w:tc>
          <w:tcPr>
            <w:tcW w:w="5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-0.005</w:t>
            </w:r>
          </w:p>
        </w:tc>
        <w:tc>
          <w:tcPr>
            <w:tcW w:w="5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1.867</w:t>
            </w:r>
          </w:p>
        </w:tc>
        <w:tc>
          <w:tcPr>
            <w:tcW w:w="5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0.082</w:t>
            </w:r>
          </w:p>
        </w:tc>
        <w:tc>
          <w:tcPr>
            <w:tcW w:w="62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0.095</w:t>
            </w:r>
          </w:p>
        </w:tc>
        <w:tc>
          <w:tcPr>
            <w:tcW w:w="54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-0.045</w:t>
            </w:r>
          </w:p>
        </w:tc>
        <w:tc>
          <w:tcPr>
            <w:tcW w:w="112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8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w:t>
            </w:r>
          </w:p>
        </w:tc>
        <w:tc>
          <w:tcPr>
            <w:tcW w:w="76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0.1727968</w:t>
            </w:r>
          </w:p>
        </w:tc>
      </w:tr>
    </w:tbl>
    <w:p w14:paraId="5CAC02D9" w14:textId="77777777" w:rsidR="00AC7EC8" w:rsidRPr="002E7735" w:rsidRDefault="00BB0A38" w:rsidP="00F80CF3">
      <w:pPr>
        <w:pStyle w:val="BodyText"/>
        <w:spacing w:line="276" w:lineRule="auto"/>
        <w:rPr>
          <w:sz w:val="18"/>
          <w:szCs w:val="18"/>
        </w:rPr>
      </w:pPr>
      <w:r w:rsidRPr="002E7735">
        <w:rPr>
          <w:sz w:val="18"/>
          <w:szCs w:val="18"/>
        </w:rPr>
        <w:t>However, in-sample validation is prone to selecting models that over-fit the data and that do not do well when predicting new data. Therefore, we prefer out-of sample (OOS) validation, where values are removed from the training set and the model is evaluated on the ability to predict those missing values.</w:t>
      </w:r>
    </w:p>
    <w:p w14:paraId="5CAC02DA" w14:textId="77777777" w:rsidR="00AC7EC8" w:rsidRPr="002E7735" w:rsidRDefault="00BB0A38" w:rsidP="00F80CF3">
      <w:pPr>
        <w:pStyle w:val="Heading3"/>
        <w:spacing w:line="276" w:lineRule="auto"/>
        <w:rPr>
          <w:sz w:val="16"/>
          <w:szCs w:val="20"/>
        </w:rPr>
      </w:pPr>
      <w:bookmarkStart w:id="135" w:name="oos-training-and-testing"/>
      <w:bookmarkEnd w:id="134"/>
      <w:r w:rsidRPr="002E7735">
        <w:rPr>
          <w:sz w:val="16"/>
          <w:szCs w:val="20"/>
        </w:rPr>
        <w:t>2. OOS Training and Testing</w:t>
      </w:r>
    </w:p>
    <w:p w14:paraId="5CAC02DB" w14:textId="77777777" w:rsidR="00AC7EC8" w:rsidRPr="002E7735" w:rsidRDefault="00BB0A38" w:rsidP="00D663AB">
      <w:pPr>
        <w:pStyle w:val="Compact"/>
        <w:numPr>
          <w:ilvl w:val="0"/>
          <w:numId w:val="19"/>
        </w:numPr>
        <w:spacing w:line="276" w:lineRule="auto"/>
        <w:rPr>
          <w:sz w:val="18"/>
          <w:szCs w:val="18"/>
        </w:rPr>
      </w:pPr>
      <w:r w:rsidRPr="002E7735">
        <w:rPr>
          <w:sz w:val="18"/>
          <w:szCs w:val="18"/>
        </w:rPr>
        <w:t>compute out-of-sample accuracy (fabletools:accuracy. See https://stackoverflow.com/questions/58902600/only-nans-in-accuracy-table-in-forecasts-using-fable-package for example usage)</w:t>
      </w:r>
    </w:p>
    <w:p w14:paraId="5CAC02DC" w14:textId="77777777" w:rsidR="00AC7EC8" w:rsidRPr="002E7735" w:rsidRDefault="00BB0A38" w:rsidP="00F80CF3">
      <w:pPr>
        <w:pStyle w:val="FirstParagraph"/>
        <w:spacing w:line="276" w:lineRule="auto"/>
        <w:rPr>
          <w:sz w:val="18"/>
          <w:szCs w:val="18"/>
        </w:rPr>
      </w:pPr>
      <w:r w:rsidRPr="002E7735">
        <w:rPr>
          <w:sz w:val="18"/>
          <w:szCs w:val="18"/>
        </w:rPr>
        <w:t>Note: The exogenous variable, older, was log-transformed for the ARIMA model because models with the untransformed variable yielded an error message, “Warning in sqrt(diag(best$var.coef)) : NaNs produced”, which indicates model instability. None of the other models produced a warning and the results showed improved model fit (slightly smaller SWAPE) when untransformed.</w:t>
      </w:r>
    </w:p>
    <w:p w14:paraId="5CAC02DD" w14:textId="77777777" w:rsidR="00AC7EC8" w:rsidRPr="002E7735" w:rsidRDefault="00BB0A38" w:rsidP="00D663AB">
      <w:pPr>
        <w:numPr>
          <w:ilvl w:val="0"/>
          <w:numId w:val="20"/>
        </w:numPr>
        <w:spacing w:line="276" w:lineRule="auto"/>
        <w:rPr>
          <w:sz w:val="18"/>
          <w:szCs w:val="18"/>
        </w:rPr>
      </w:pPr>
      <w:r w:rsidRPr="002E7735">
        <w:rPr>
          <w:sz w:val="18"/>
          <w:szCs w:val="18"/>
        </w:rPr>
        <w:t>In-sample accuracy of training set</w:t>
      </w:r>
    </w:p>
    <w:p w14:paraId="5CAC02DE" w14:textId="77777777" w:rsidR="00AC7EC8" w:rsidRPr="002E7735" w:rsidRDefault="00BB0A38" w:rsidP="00D663AB">
      <w:pPr>
        <w:numPr>
          <w:ilvl w:val="0"/>
          <w:numId w:val="20"/>
        </w:numPr>
        <w:spacing w:line="276" w:lineRule="auto"/>
        <w:rPr>
          <w:sz w:val="18"/>
          <w:szCs w:val="18"/>
        </w:rPr>
      </w:pPr>
      <w:r w:rsidRPr="002E7735">
        <w:rPr>
          <w:sz w:val="18"/>
          <w:szCs w:val="18"/>
        </w:rPr>
        <w:t>TODO: compare with accuracy of complete set [above] and test set [below] – in-sample MASE worse with models trained on less data</w:t>
      </w:r>
    </w:p>
    <w:p w14:paraId="5CAC02DF" w14:textId="77777777" w:rsidR="00AC7EC8" w:rsidRPr="002E7735" w:rsidRDefault="00BB0A38" w:rsidP="00D663AB">
      <w:pPr>
        <w:numPr>
          <w:ilvl w:val="0"/>
          <w:numId w:val="20"/>
        </w:numPr>
        <w:spacing w:line="276" w:lineRule="auto"/>
        <w:rPr>
          <w:sz w:val="18"/>
          <w:szCs w:val="18"/>
        </w:rPr>
      </w:pPr>
      <w:r w:rsidRPr="002E7735">
        <w:rPr>
          <w:sz w:val="18"/>
          <w:szCs w:val="18"/>
        </w:rPr>
        <w:t>Top 10 models for each Intervention. Models ranked by MAPE (smallest is best)</w:t>
      </w:r>
    </w:p>
    <w:p w14:paraId="5CAC02E0" w14:textId="77777777" w:rsidR="00AC7EC8" w:rsidRPr="002E7735" w:rsidRDefault="00BB0A38" w:rsidP="00D663AB">
      <w:pPr>
        <w:numPr>
          <w:ilvl w:val="0"/>
          <w:numId w:val="20"/>
        </w:numPr>
        <w:spacing w:line="276" w:lineRule="auto"/>
        <w:rPr>
          <w:sz w:val="18"/>
          <w:szCs w:val="18"/>
        </w:rPr>
      </w:pPr>
      <w:r w:rsidRPr="002E7735">
        <w:rPr>
          <w:sz w:val="18"/>
          <w:szCs w:val="18"/>
        </w:rPr>
        <w:t>Accuracy of 12-month forecast from training set compared with 12-month test data, using SWAPE.</w:t>
      </w:r>
    </w:p>
    <w:tbl>
      <w:tblPr>
        <w:tblW w:w="0" w:type="auto"/>
        <w:jc w:val="center"/>
        <w:tblLayout w:type="fixed"/>
        <w:tblLook w:val="0420" w:firstRow="1" w:lastRow="0" w:firstColumn="0" w:lastColumn="0" w:noHBand="0" w:noVBand="1"/>
      </w:tblPr>
      <w:tblGrid>
        <w:gridCol w:w="1773"/>
        <w:gridCol w:w="1208"/>
        <w:gridCol w:w="1222"/>
        <w:gridCol w:w="1760"/>
        <w:gridCol w:w="1760"/>
        <w:gridCol w:w="1636"/>
      </w:tblGrid>
      <w:tr w:rsidR="00AC7EC8" w:rsidRPr="002E7735" w14:paraId="5CAC02E7" w14:textId="77777777">
        <w:trPr>
          <w:tblHeader/>
          <w:jc w:val="center"/>
        </w:trPr>
        <w:tc>
          <w:tcPr>
            <w:tcW w:w="177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2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12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swape</w:t>
            </w:r>
          </w:p>
        </w:tc>
        <w:tc>
          <w:tcPr>
            <w:tcW w:w="17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r w:rsidRPr="002E7735">
              <w:rPr>
                <w:rFonts w:ascii="Helvetica" w:eastAsia="Helvetica" w:hAnsi="Helvetica" w:cs="Helvetica"/>
                <w:color w:val="000000"/>
                <w:sz w:val="16"/>
                <w:szCs w:val="16"/>
              </w:rPr>
              <w:br/>
              <w:t>Rank</w:t>
            </w:r>
          </w:p>
        </w:tc>
        <w:tc>
          <w:tcPr>
            <w:tcW w:w="17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percent_diff</w:t>
            </w:r>
          </w:p>
        </w:tc>
        <w:tc>
          <w:tcPr>
            <w:tcW w:w="163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2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r>
      <w:tr w:rsidR="00AC7EC8" w:rsidRPr="002E7735" w14:paraId="5CAC02EE" w14:textId="77777777">
        <w:trPr>
          <w:jc w:val="center"/>
        </w:trPr>
        <w:tc>
          <w:tcPr>
            <w:tcW w:w="1773"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8" w14:textId="6E66397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w:t>
            </w:r>
          </w:p>
        </w:tc>
        <w:tc>
          <w:tcPr>
            <w:tcW w:w="1222"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7.383</w:t>
            </w:r>
          </w:p>
        </w:tc>
        <w:tc>
          <w:tcPr>
            <w:tcW w:w="1760"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1760"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w:t>
            </w:r>
          </w:p>
        </w:tc>
        <w:tc>
          <w:tcPr>
            <w:tcW w:w="1636" w:type="dxa"/>
            <w:tcBorders>
              <w:top w:val="single" w:sz="12" w:space="0" w:color="666666"/>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7.520055</w:t>
            </w:r>
          </w:p>
        </w:tc>
      </w:tr>
      <w:tr w:rsidR="00AC7EC8" w:rsidRPr="002E7735" w14:paraId="5CAC02F5"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EF" w14:textId="47B3CD5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22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7.476</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w:t>
            </w:r>
          </w:p>
        </w:tc>
        <w:tc>
          <w:tcPr>
            <w:tcW w:w="163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2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7.063058</w:t>
            </w:r>
          </w:p>
        </w:tc>
      </w:tr>
      <w:tr w:rsidR="00AC7EC8" w:rsidRPr="002E7735" w14:paraId="5CAC02FC"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6" w14:textId="62534C5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at</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8.395</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13.7</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8.396559</w:t>
            </w:r>
          </w:p>
        </w:tc>
      </w:tr>
      <w:tr w:rsidR="00AC7EC8" w:rsidRPr="002E7735" w14:paraId="5CAC0303"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D" w14:textId="43F917E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2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8.951</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21.2</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9.230729</w:t>
            </w:r>
          </w:p>
        </w:tc>
      </w:tr>
      <w:tr w:rsidR="00AC7EC8" w:rsidRPr="002E7735" w14:paraId="5CAC030A"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4" w14:textId="1F53E25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nt</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9.524</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29.0</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8.067032</w:t>
            </w:r>
          </w:p>
        </w:tc>
      </w:tr>
      <w:tr w:rsidR="00AC7EC8" w:rsidRPr="002E7735" w14:paraId="5CAC0311"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B" w14:textId="55D85C8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9.667</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30.9</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9.686032</w:t>
            </w:r>
          </w:p>
        </w:tc>
      </w:tr>
      <w:tr w:rsidR="00AC7EC8" w:rsidRPr="002E7735" w14:paraId="5CAC0318"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2" w14:textId="0C4657A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p4</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11.142</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50.9</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10.646817</w:t>
            </w:r>
          </w:p>
        </w:tc>
      </w:tr>
      <w:tr w:rsidR="00AC7EC8" w:rsidRPr="002E7735" w14:paraId="5CAC031F"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9" w14:textId="2D03801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p1</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11.425</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54.7</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10.646514</w:t>
            </w:r>
          </w:p>
        </w:tc>
      </w:tr>
      <w:tr w:rsidR="00AC7EC8" w:rsidRPr="002E7735" w14:paraId="5CAC0326"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0" w14:textId="40D94FC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11.672</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58.1</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11.181656</w:t>
            </w:r>
          </w:p>
        </w:tc>
      </w:tr>
      <w:tr w:rsidR="00AC7EC8" w:rsidRPr="002E7735" w14:paraId="5CAC032D"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7" w14:textId="35EAEC0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lastRenderedPageBreak/>
              <w:t>Comparison</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aent</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13.057</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76.9</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14.704455</w:t>
            </w:r>
          </w:p>
        </w:tc>
      </w:tr>
      <w:tr w:rsidR="00AC7EC8" w:rsidRPr="002E7735" w14:paraId="5CAC0334"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2E" w14:textId="58F2BF4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nt</w:t>
            </w:r>
          </w:p>
        </w:tc>
        <w:tc>
          <w:tcPr>
            <w:tcW w:w="122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6.610</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w:t>
            </w:r>
          </w:p>
        </w:tc>
        <w:tc>
          <w:tcPr>
            <w:tcW w:w="163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8.067032</w:t>
            </w:r>
          </w:p>
        </w:tc>
      </w:tr>
      <w:tr w:rsidR="00AC7EC8" w:rsidRPr="002E7735" w14:paraId="5CAC033B"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5" w14:textId="0A220AE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22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6.650</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c>
          <w:tcPr>
            <w:tcW w:w="1760"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0.6</w:t>
            </w:r>
          </w:p>
        </w:tc>
        <w:tc>
          <w:tcPr>
            <w:tcW w:w="1636"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3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7.063058</w:t>
            </w:r>
          </w:p>
        </w:tc>
      </w:tr>
      <w:tr w:rsidR="00AC7EC8" w:rsidRPr="002E7735" w14:paraId="5CAC0342"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3C" w14:textId="20C41CA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7.657</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15.8</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7.520055</w:t>
            </w:r>
          </w:p>
        </w:tc>
      </w:tr>
      <w:tr w:rsidR="00AC7EC8" w:rsidRPr="002E7735" w14:paraId="5CAC0349"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3" w14:textId="0F1361B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at</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8.398</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27.0</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8.396559</w:t>
            </w:r>
          </w:p>
        </w:tc>
      </w:tr>
      <w:tr w:rsidR="00AC7EC8" w:rsidRPr="002E7735" w14:paraId="5CAC0350"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A" w14:textId="16E7826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9.511</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43.9</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9.230729</w:t>
            </w:r>
          </w:p>
        </w:tc>
      </w:tr>
      <w:tr w:rsidR="00AC7EC8" w:rsidRPr="002E7735" w14:paraId="5CAC0357"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1" w14:textId="07B97D4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9.706</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46.8</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9.686032</w:t>
            </w:r>
          </w:p>
        </w:tc>
      </w:tr>
      <w:tr w:rsidR="00AC7EC8" w:rsidRPr="002E7735" w14:paraId="5CAC035E"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8" w14:textId="30958FA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p1</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9.868</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49.3</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10.646514</w:t>
            </w:r>
          </w:p>
        </w:tc>
      </w:tr>
      <w:tr w:rsidR="00AC7EC8" w:rsidRPr="002E7735" w14:paraId="5CAC0365"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5F" w14:textId="533DAC4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p4</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10.151</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53.6</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10.646817</w:t>
            </w:r>
          </w:p>
        </w:tc>
      </w:tr>
      <w:tr w:rsidR="00AC7EC8" w:rsidRPr="002E7735" w14:paraId="5CAC036C" w14:textId="77777777">
        <w:trPr>
          <w:jc w:val="center"/>
        </w:trPr>
        <w:tc>
          <w:tcPr>
            <w:tcW w:w="177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6" w14:textId="3126147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12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10.691</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w:t>
            </w:r>
          </w:p>
        </w:tc>
        <w:tc>
          <w:tcPr>
            <w:tcW w:w="17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61.7</w:t>
            </w:r>
          </w:p>
        </w:tc>
        <w:tc>
          <w:tcPr>
            <w:tcW w:w="163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11.181656</w:t>
            </w:r>
          </w:p>
        </w:tc>
      </w:tr>
      <w:tr w:rsidR="00AC7EC8" w:rsidRPr="002E7735" w14:paraId="5CAC0373" w14:textId="77777777">
        <w:trPr>
          <w:jc w:val="center"/>
        </w:trPr>
        <w:tc>
          <w:tcPr>
            <w:tcW w:w="177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6D" w14:textId="30E1F73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20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t</w:t>
            </w:r>
          </w:p>
        </w:tc>
        <w:tc>
          <w:tcPr>
            <w:tcW w:w="122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13.706</w:t>
            </w:r>
          </w:p>
        </w:tc>
        <w:tc>
          <w:tcPr>
            <w:tcW w:w="17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17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107.4</w:t>
            </w:r>
          </w:p>
        </w:tc>
        <w:tc>
          <w:tcPr>
            <w:tcW w:w="163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13.693355</w:t>
            </w:r>
          </w:p>
        </w:tc>
      </w:tr>
    </w:tbl>
    <w:p w14:paraId="5CAC0374" w14:textId="66973E87" w:rsidR="00AC7EC8" w:rsidRPr="002E7735" w:rsidRDefault="00BB0A38" w:rsidP="00F80CF3">
      <w:pPr>
        <w:pStyle w:val="FirstParagraph"/>
        <w:spacing w:line="276" w:lineRule="auto"/>
        <w:rPr>
          <w:sz w:val="18"/>
          <w:szCs w:val="18"/>
        </w:rPr>
      </w:pPr>
      <w:r w:rsidRPr="002E7735">
        <w:rPr>
          <w:sz w:val="18"/>
          <w:szCs w:val="18"/>
        </w:rPr>
        <w:t xml:space="preserve">For the </w:t>
      </w:r>
      <w:r w:rsidR="005E21CC">
        <w:rPr>
          <w:sz w:val="18"/>
          <w:szCs w:val="18"/>
        </w:rPr>
        <w:t>comparison</w:t>
      </w:r>
      <w:r w:rsidRPr="002E7735">
        <w:rPr>
          <w:sz w:val="18"/>
          <w:szCs w:val="18"/>
        </w:rPr>
        <w:t xml:space="preserve"> group, the </w:t>
      </w:r>
      <w:r w:rsidRPr="002E7735">
        <w:rPr>
          <w:i/>
          <w:iCs/>
          <w:sz w:val="18"/>
          <w:szCs w:val="18"/>
        </w:rPr>
        <w:t>ant</w:t>
      </w:r>
      <w:r w:rsidRPr="002E7735">
        <w:rPr>
          <w:sz w:val="18"/>
          <w:szCs w:val="18"/>
        </w:rPr>
        <w:t xml:space="preserve"> model has least SWAPE with next closest model 19% greater. For </w:t>
      </w:r>
      <w:r w:rsidR="005E21CC">
        <w:rPr>
          <w:sz w:val="18"/>
          <w:szCs w:val="18"/>
        </w:rPr>
        <w:t>Implementing</w:t>
      </w:r>
      <w:r w:rsidRPr="002E7735">
        <w:rPr>
          <w:sz w:val="18"/>
          <w:szCs w:val="18"/>
        </w:rPr>
        <w:t xml:space="preserve"> group, the </w:t>
      </w:r>
      <w:r w:rsidRPr="002E7735">
        <w:rPr>
          <w:i/>
          <w:iCs/>
          <w:sz w:val="18"/>
          <w:szCs w:val="18"/>
        </w:rPr>
        <w:t>aent</w:t>
      </w:r>
      <w:r w:rsidRPr="002E7735">
        <w:rPr>
          <w:sz w:val="18"/>
          <w:szCs w:val="18"/>
        </w:rPr>
        <w:t xml:space="preserve"> model has the least SWAPE, but several other models are closing, includeing </w:t>
      </w:r>
      <w:r w:rsidRPr="002E7735">
        <w:rPr>
          <w:i/>
          <w:iCs/>
          <w:sz w:val="18"/>
          <w:szCs w:val="18"/>
        </w:rPr>
        <w:t>ant</w:t>
      </w:r>
      <w:r w:rsidRPr="002E7735">
        <w:rPr>
          <w:sz w:val="18"/>
          <w:szCs w:val="18"/>
        </w:rPr>
        <w:t xml:space="preserve"> (+3.6%). Not only does the </w:t>
      </w:r>
      <w:r w:rsidRPr="002E7735">
        <w:rPr>
          <w:i/>
          <w:iCs/>
          <w:sz w:val="18"/>
          <w:szCs w:val="18"/>
        </w:rPr>
        <w:t>ant</w:t>
      </w:r>
      <w:r w:rsidRPr="002E7735">
        <w:rPr>
          <w:sz w:val="18"/>
          <w:szCs w:val="18"/>
        </w:rPr>
        <w:t xml:space="preserve"> model have a small mean SWAPE, the variance is also one of the smallest.</w:t>
      </w:r>
    </w:p>
    <w:p w14:paraId="5CAC0375" w14:textId="77777777" w:rsidR="00AC7EC8" w:rsidRPr="002E7735" w:rsidRDefault="00BB0A38" w:rsidP="00F80CF3">
      <w:pPr>
        <w:pStyle w:val="SourceCode"/>
        <w:spacing w:line="276" w:lineRule="auto"/>
        <w:rPr>
          <w:sz w:val="12"/>
          <w:szCs w:val="18"/>
        </w:rPr>
      </w:pPr>
      <w:r w:rsidRPr="002E7735">
        <w:rPr>
          <w:rStyle w:val="VerbatimChar"/>
          <w:sz w:val="12"/>
          <w:szCs w:val="18"/>
        </w:rPr>
        <w:t>`stat_bin()` using `bins = 30`. Pick better value with `binwidth`.</w:t>
      </w:r>
    </w:p>
    <w:p w14:paraId="5CAC0376"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6B" wp14:editId="5CAC096C">
            <wp:extent cx="5943600" cy="4953000"/>
            <wp:effectExtent l="0" t="0" r="0" b="0"/>
            <wp:docPr id="224" name="Picture"/>
            <wp:cNvGraphicFramePr/>
            <a:graphic xmlns:a="http://schemas.openxmlformats.org/drawingml/2006/main">
              <a:graphicData uri="http://schemas.openxmlformats.org/drawingml/2006/picture">
                <pic:pic xmlns:pic="http://schemas.openxmlformats.org/drawingml/2006/picture">
                  <pic:nvPicPr>
                    <pic:cNvPr id="225" name="Picture" descr="MVIP-Supplement_files/figure-docx/unnamed-chunk-51-1.png"/>
                    <pic:cNvPicPr>
                      <a:picLocks noChangeAspect="1" noChangeArrowheads="1"/>
                    </pic:cNvPicPr>
                  </pic:nvPicPr>
                  <pic:blipFill>
                    <a:blip r:embed="rId44"/>
                    <a:stretch>
                      <a:fillRect/>
                    </a:stretch>
                  </pic:blipFill>
                  <pic:spPr bwMode="auto">
                    <a:xfrm>
                      <a:off x="0" y="0"/>
                      <a:ext cx="5943600" cy="4953000"/>
                    </a:xfrm>
                    <a:prstGeom prst="rect">
                      <a:avLst/>
                    </a:prstGeom>
                    <a:noFill/>
                    <a:ln w="9525">
                      <a:noFill/>
                      <a:headEnd/>
                      <a:tailEnd/>
                    </a:ln>
                  </pic:spPr>
                </pic:pic>
              </a:graphicData>
            </a:graphic>
          </wp:inline>
        </w:drawing>
      </w:r>
    </w:p>
    <w:p w14:paraId="5CAC0377" w14:textId="77777777" w:rsidR="00AC7EC8" w:rsidRPr="002E7735" w:rsidRDefault="00BB0A38" w:rsidP="00D663AB">
      <w:pPr>
        <w:pStyle w:val="Compact"/>
        <w:numPr>
          <w:ilvl w:val="0"/>
          <w:numId w:val="21"/>
        </w:numPr>
        <w:spacing w:line="276" w:lineRule="auto"/>
        <w:rPr>
          <w:sz w:val="18"/>
          <w:szCs w:val="18"/>
        </w:rPr>
      </w:pPr>
      <w:r w:rsidRPr="002E7735">
        <w:rPr>
          <w:sz w:val="18"/>
          <w:szCs w:val="18"/>
        </w:rPr>
        <w:t>check differences in accuracy distributions between models</w:t>
      </w:r>
    </w:p>
    <w:p w14:paraId="5CAC0378"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6D" wp14:editId="5CAC096E">
            <wp:extent cx="5943600" cy="4953000"/>
            <wp:effectExtent l="0" t="0" r="0" b="0"/>
            <wp:docPr id="227" name="Picture"/>
            <wp:cNvGraphicFramePr/>
            <a:graphic xmlns:a="http://schemas.openxmlformats.org/drawingml/2006/main">
              <a:graphicData uri="http://schemas.openxmlformats.org/drawingml/2006/picture">
                <pic:pic xmlns:pic="http://schemas.openxmlformats.org/drawingml/2006/picture">
                  <pic:nvPicPr>
                    <pic:cNvPr id="228" name="Picture" descr="MVIP-Supplement_files/figure-docx/unnamed-chunk-52-1.png"/>
                    <pic:cNvPicPr>
                      <a:picLocks noChangeAspect="1" noChangeArrowheads="1"/>
                    </pic:cNvPicPr>
                  </pic:nvPicPr>
                  <pic:blipFill>
                    <a:blip r:embed="rId45"/>
                    <a:stretch>
                      <a:fillRect/>
                    </a:stretch>
                  </pic:blipFill>
                  <pic:spPr bwMode="auto">
                    <a:xfrm>
                      <a:off x="0" y="0"/>
                      <a:ext cx="5943600" cy="4953000"/>
                    </a:xfrm>
                    <a:prstGeom prst="rect">
                      <a:avLst/>
                    </a:prstGeom>
                    <a:noFill/>
                    <a:ln w="9525">
                      <a:noFill/>
                      <a:headEnd/>
                      <a:tailEnd/>
                    </a:ln>
                  </pic:spPr>
                </pic:pic>
              </a:graphicData>
            </a:graphic>
          </wp:inline>
        </w:drawing>
      </w:r>
    </w:p>
    <w:p w14:paraId="5CAC0379" w14:textId="4CD909D9" w:rsidR="00AC7EC8" w:rsidRPr="002E7735" w:rsidRDefault="00BB0A38" w:rsidP="00F80CF3">
      <w:pPr>
        <w:pStyle w:val="Heading3"/>
        <w:spacing w:line="276" w:lineRule="auto"/>
        <w:rPr>
          <w:sz w:val="16"/>
          <w:szCs w:val="20"/>
        </w:rPr>
      </w:pPr>
      <w:bookmarkStart w:id="136" w:name="cross-validation5.10tim"/>
      <w:bookmarkEnd w:id="135"/>
      <w:r w:rsidRPr="002E7735">
        <w:rPr>
          <w:sz w:val="16"/>
          <w:szCs w:val="20"/>
        </w:rPr>
        <w:t>Cross-Validation[</w:t>
      </w:r>
      <w:hyperlink w:anchor="ref-5.10tim">
        <w:r w:rsidRPr="002E7735">
          <w:rPr>
            <w:rStyle w:val="Hyperlink"/>
            <w:sz w:val="16"/>
            <w:szCs w:val="20"/>
          </w:rPr>
          <w:t>12</w:t>
        </w:r>
      </w:hyperlink>
      <w:r w:rsidRPr="002E7735">
        <w:rPr>
          <w:sz w:val="16"/>
          <w:szCs w:val="20"/>
        </w:rPr>
        <w:t>]</w:t>
      </w:r>
    </w:p>
    <w:p w14:paraId="5CAC037A" w14:textId="77777777" w:rsidR="00AC7EC8" w:rsidRPr="002E7735" w:rsidRDefault="00BB0A38" w:rsidP="00D663AB">
      <w:pPr>
        <w:pStyle w:val="Compact"/>
        <w:numPr>
          <w:ilvl w:val="0"/>
          <w:numId w:val="22"/>
        </w:numPr>
        <w:spacing w:line="276" w:lineRule="auto"/>
        <w:rPr>
          <w:sz w:val="18"/>
          <w:szCs w:val="18"/>
        </w:rPr>
      </w:pPr>
      <w:r w:rsidRPr="002E7735">
        <w:rPr>
          <w:sz w:val="18"/>
          <w:szCs w:val="18"/>
        </w:rPr>
        <w:t>Not run (code included for demonstration)</w:t>
      </w:r>
    </w:p>
    <w:p w14:paraId="5CAC037B" w14:textId="77777777" w:rsidR="00AC7EC8" w:rsidRPr="002E7735" w:rsidRDefault="00BB0A38" w:rsidP="00D663AB">
      <w:pPr>
        <w:pStyle w:val="Compact"/>
        <w:numPr>
          <w:ilvl w:val="0"/>
          <w:numId w:val="23"/>
        </w:numPr>
        <w:spacing w:line="276" w:lineRule="auto"/>
        <w:rPr>
          <w:sz w:val="18"/>
          <w:szCs w:val="18"/>
        </w:rPr>
      </w:pPr>
      <w:r w:rsidRPr="002E7735">
        <w:rPr>
          <w:sz w:val="18"/>
          <w:szCs w:val="18"/>
        </w:rPr>
        <w:t>Forecasts with cv-test (1-3-months ahead)</w:t>
      </w:r>
    </w:p>
    <w:p w14:paraId="5CAC037C" w14:textId="77777777" w:rsidR="00AC7EC8" w:rsidRPr="002E7735" w:rsidRDefault="00BB0A38" w:rsidP="00D663AB">
      <w:pPr>
        <w:pStyle w:val="Compact"/>
        <w:numPr>
          <w:ilvl w:val="0"/>
          <w:numId w:val="24"/>
        </w:numPr>
        <w:spacing w:line="276" w:lineRule="auto"/>
        <w:rPr>
          <w:sz w:val="18"/>
          <w:szCs w:val="18"/>
        </w:rPr>
      </w:pPr>
      <w:r w:rsidRPr="002E7735">
        <w:rPr>
          <w:sz w:val="18"/>
          <w:szCs w:val="18"/>
        </w:rPr>
        <w:t>In-sample accuracy, for comparison with OOS test accuracy (not run)</w:t>
      </w:r>
    </w:p>
    <w:p w14:paraId="5CAC037D" w14:textId="77777777" w:rsidR="00AC7EC8" w:rsidRPr="002E7735" w:rsidRDefault="00BB0A38" w:rsidP="00D663AB">
      <w:pPr>
        <w:pStyle w:val="Compact"/>
        <w:numPr>
          <w:ilvl w:val="0"/>
          <w:numId w:val="25"/>
        </w:numPr>
        <w:spacing w:line="276" w:lineRule="auto"/>
        <w:rPr>
          <w:sz w:val="18"/>
          <w:szCs w:val="18"/>
        </w:rPr>
      </w:pPr>
      <w:r w:rsidRPr="002E7735">
        <w:rPr>
          <w:sz w:val="18"/>
          <w:szCs w:val="18"/>
        </w:rPr>
        <w:t>OOS CV-Test accuracy</w:t>
      </w:r>
    </w:p>
    <w:p w14:paraId="5CAC037E" w14:textId="77777777" w:rsidR="00AC7EC8" w:rsidRPr="002E7735" w:rsidRDefault="00BB0A38" w:rsidP="00F80CF3">
      <w:pPr>
        <w:pStyle w:val="Heading2"/>
        <w:spacing w:line="276" w:lineRule="auto"/>
        <w:rPr>
          <w:sz w:val="22"/>
          <w:szCs w:val="22"/>
        </w:rPr>
      </w:pPr>
      <w:bookmarkStart w:id="137" w:name="X468e27f89a1a440a3a23e9f60453bda5d0edbb9"/>
      <w:bookmarkStart w:id="138" w:name="_Toc221442480"/>
      <w:bookmarkEnd w:id="132"/>
      <w:bookmarkEnd w:id="136"/>
      <w:r w:rsidRPr="002E7735">
        <w:rPr>
          <w:sz w:val="22"/>
          <w:szCs w:val="22"/>
        </w:rPr>
        <w:t>Validation Algorithm: Optimizing versus Synchronizing</w:t>
      </w:r>
      <w:bookmarkEnd w:id="138"/>
    </w:p>
    <w:p w14:paraId="5CAC037F" w14:textId="5B3FAD44" w:rsidR="00AC7EC8" w:rsidRPr="002E7735" w:rsidRDefault="00BB0A38" w:rsidP="00F80CF3">
      <w:pPr>
        <w:pStyle w:val="FirstParagraph"/>
        <w:spacing w:line="276" w:lineRule="auto"/>
        <w:rPr>
          <w:sz w:val="18"/>
          <w:szCs w:val="18"/>
        </w:rPr>
      </w:pPr>
      <w:r w:rsidRPr="002E7735">
        <w:rPr>
          <w:sz w:val="18"/>
          <w:szCs w:val="18"/>
        </w:rPr>
        <w:t>As shown in proceeding steps, the method used for model-selection may significantly affect the counterfactual prediction used that are the basis for estimating the intervention’s (RTSS) impact. In this setting, we have two groups (</w:t>
      </w:r>
      <w:r w:rsidR="005E21CC">
        <w:rPr>
          <w:sz w:val="18"/>
          <w:szCs w:val="18"/>
        </w:rPr>
        <w:t>Comparison</w:t>
      </w:r>
      <w:r w:rsidRPr="002E7735">
        <w:rPr>
          <w:sz w:val="18"/>
          <w:szCs w:val="18"/>
        </w:rPr>
        <w:t xml:space="preserve"> and </w:t>
      </w:r>
      <w:r w:rsidR="005E21CC">
        <w:rPr>
          <w:sz w:val="18"/>
          <w:szCs w:val="18"/>
        </w:rPr>
        <w:t>Implementing</w:t>
      </w:r>
      <w:r w:rsidRPr="002E7735">
        <w:rPr>
          <w:sz w:val="18"/>
          <w:szCs w:val="18"/>
        </w:rPr>
        <w:t>) with distinct time-series. When predicting a time series containing multiple groups, the decision on whether to use the same model type for all groups (synchronize) or to select the best model for each group independently (optimize) is an important consideration. This topic is discussed in various academic publications, although (to our knowledge) does not directly address the situation with two study groups having been chosen for similar characteristics. The literature we reviewed suggests that model selection should generally be based on the best model validation for each group (optimize), especially when the groups have different characteristics. However, practical considerations like consistency and coherence may justify selecting the same model (synchronize).</w:t>
      </w:r>
    </w:p>
    <w:p w14:paraId="5CAC0380" w14:textId="77777777" w:rsidR="00AC7EC8" w:rsidRPr="002E7735" w:rsidRDefault="00BB0A38" w:rsidP="00F80CF3">
      <w:pPr>
        <w:pStyle w:val="BodyText"/>
        <w:spacing w:line="276" w:lineRule="auto"/>
        <w:rPr>
          <w:sz w:val="18"/>
          <w:szCs w:val="18"/>
        </w:rPr>
      </w:pPr>
      <w:r w:rsidRPr="002E7735">
        <w:rPr>
          <w:sz w:val="18"/>
          <w:szCs w:val="18"/>
        </w:rPr>
        <w:lastRenderedPageBreak/>
        <w:t>The predictive models used here have different methods for discovering and projecting underlying trend and seasonal components. Thus it is possible that, given similar data, one model class (e.g. arima, neural network, etc.) may systematically bias the projection relative to another model type. Thus, there is the potential that the difference seen between the two groups could be do to the model type, rather than then intervention. Therefore, we propose the following heuristic(?) for model selection:</w:t>
      </w:r>
    </w:p>
    <w:p w14:paraId="5CAC0381" w14:textId="77777777" w:rsidR="00AC7EC8" w:rsidRPr="002E7735" w:rsidRDefault="00BB0A38" w:rsidP="00D663AB">
      <w:pPr>
        <w:pStyle w:val="Compact"/>
        <w:numPr>
          <w:ilvl w:val="0"/>
          <w:numId w:val="26"/>
        </w:numPr>
        <w:spacing w:line="276" w:lineRule="auto"/>
        <w:rPr>
          <w:sz w:val="18"/>
          <w:szCs w:val="18"/>
        </w:rPr>
      </w:pPr>
      <w:r w:rsidRPr="002E7735">
        <w:rPr>
          <w:sz w:val="18"/>
          <w:szCs w:val="18"/>
        </w:rPr>
        <w:t>When possible, use the same model class for each group in a given time period.</w:t>
      </w:r>
      <w:r w:rsidRPr="002E7735">
        <w:rPr>
          <w:sz w:val="18"/>
          <w:szCs w:val="18"/>
        </w:rPr>
        <w:br/>
      </w:r>
    </w:p>
    <w:p w14:paraId="5CAC0382" w14:textId="77777777" w:rsidR="00AC7EC8" w:rsidRPr="002E7735" w:rsidRDefault="00AC7EC8" w:rsidP="00D663AB">
      <w:pPr>
        <w:pStyle w:val="Compact"/>
        <w:numPr>
          <w:ilvl w:val="0"/>
          <w:numId w:val="27"/>
        </w:numPr>
        <w:spacing w:line="276" w:lineRule="auto"/>
        <w:rPr>
          <w:sz w:val="18"/>
          <w:szCs w:val="18"/>
        </w:rPr>
      </w:pPr>
    </w:p>
    <w:p w14:paraId="5CAC0383" w14:textId="77777777" w:rsidR="00AC7EC8" w:rsidRPr="002E7735" w:rsidRDefault="00BB0A38" w:rsidP="00D663AB">
      <w:pPr>
        <w:pStyle w:val="Compact"/>
        <w:numPr>
          <w:ilvl w:val="1"/>
          <w:numId w:val="28"/>
        </w:numPr>
        <w:spacing w:line="276" w:lineRule="auto"/>
        <w:rPr>
          <w:sz w:val="18"/>
          <w:szCs w:val="18"/>
        </w:rPr>
      </w:pPr>
      <w:r w:rsidRPr="002E7735">
        <w:rPr>
          <w:sz w:val="18"/>
          <w:szCs w:val="18"/>
        </w:rPr>
        <w:t>When the time-period changes (say going from pre-intervention to post-intervention), the model selection may also change and the preference is to use the same model for each group, even if it is different from the model class used with a different time period.</w:t>
      </w:r>
    </w:p>
    <w:p w14:paraId="5CAC0384" w14:textId="77777777" w:rsidR="00AC7EC8" w:rsidRPr="002E7735" w:rsidRDefault="00BB0A38" w:rsidP="00D663AB">
      <w:pPr>
        <w:pStyle w:val="Compact"/>
        <w:numPr>
          <w:ilvl w:val="0"/>
          <w:numId w:val="29"/>
        </w:numPr>
        <w:spacing w:line="276" w:lineRule="auto"/>
        <w:rPr>
          <w:sz w:val="18"/>
          <w:szCs w:val="18"/>
        </w:rPr>
      </w:pPr>
      <w:r w:rsidRPr="002E7735">
        <w:rPr>
          <w:sz w:val="18"/>
          <w:szCs w:val="18"/>
        </w:rPr>
        <w:t>Model selection should be based on out of sample (OOS) validation, which is less likely to be overfit. A model that overfits the training data captures noise and random fluctuations in the training set. Consequently, it fails to generalize well to new, unseen data, leading to poor predictive performance in real-world scenarios. Therefore we suggest using training and test sets where the test set is the most recent data in the time-series.</w:t>
      </w:r>
    </w:p>
    <w:p w14:paraId="5CAC0385" w14:textId="77777777" w:rsidR="00AC7EC8" w:rsidRPr="002E7735" w:rsidRDefault="00AC7EC8" w:rsidP="00D663AB">
      <w:pPr>
        <w:pStyle w:val="Compact"/>
        <w:numPr>
          <w:ilvl w:val="0"/>
          <w:numId w:val="30"/>
        </w:numPr>
        <w:spacing w:line="276" w:lineRule="auto"/>
        <w:rPr>
          <w:sz w:val="18"/>
          <w:szCs w:val="18"/>
        </w:rPr>
      </w:pPr>
    </w:p>
    <w:p w14:paraId="5CAC0386" w14:textId="77777777" w:rsidR="00AC7EC8" w:rsidRPr="002E7735" w:rsidRDefault="00BB0A38" w:rsidP="00D663AB">
      <w:pPr>
        <w:pStyle w:val="Compact"/>
        <w:numPr>
          <w:ilvl w:val="1"/>
          <w:numId w:val="31"/>
        </w:numPr>
        <w:spacing w:line="276" w:lineRule="auto"/>
        <w:rPr>
          <w:sz w:val="18"/>
          <w:szCs w:val="18"/>
        </w:rPr>
      </w:pPr>
      <w:r w:rsidRPr="002E7735">
        <w:rPr>
          <w:sz w:val="18"/>
          <w:szCs w:val="18"/>
        </w:rPr>
        <w:t>Because malaria data has strong yearly seasonality so the test set should include an entire year.</w:t>
      </w:r>
    </w:p>
    <w:p w14:paraId="5CAC0387" w14:textId="77777777" w:rsidR="00AC7EC8" w:rsidRPr="002E7735" w:rsidRDefault="00BB0A38" w:rsidP="00D663AB">
      <w:pPr>
        <w:pStyle w:val="Compact"/>
        <w:numPr>
          <w:ilvl w:val="0"/>
          <w:numId w:val="32"/>
        </w:numPr>
        <w:spacing w:line="276" w:lineRule="auto"/>
        <w:rPr>
          <w:sz w:val="18"/>
          <w:szCs w:val="18"/>
        </w:rPr>
      </w:pPr>
      <w:r w:rsidRPr="002E7735">
        <w:rPr>
          <w:sz w:val="18"/>
          <w:szCs w:val="18"/>
        </w:rPr>
        <w:t>Model fitting should include both primary model classes (arima, etc.) and all combinations of those models to create ensemble models.</w:t>
      </w:r>
    </w:p>
    <w:p w14:paraId="5CAC0388" w14:textId="77777777" w:rsidR="00AC7EC8" w:rsidRPr="002E7735" w:rsidRDefault="00AC7EC8" w:rsidP="00D663AB">
      <w:pPr>
        <w:pStyle w:val="Compact"/>
        <w:numPr>
          <w:ilvl w:val="0"/>
          <w:numId w:val="33"/>
        </w:numPr>
        <w:spacing w:line="276" w:lineRule="auto"/>
        <w:rPr>
          <w:sz w:val="18"/>
          <w:szCs w:val="18"/>
        </w:rPr>
      </w:pPr>
    </w:p>
    <w:p w14:paraId="5CAC0389" w14:textId="77777777" w:rsidR="00AC7EC8" w:rsidRPr="002E7735" w:rsidRDefault="00BB0A38" w:rsidP="00D663AB">
      <w:pPr>
        <w:pStyle w:val="Compact"/>
        <w:numPr>
          <w:ilvl w:val="1"/>
          <w:numId w:val="34"/>
        </w:numPr>
        <w:spacing w:line="276" w:lineRule="auto"/>
        <w:rPr>
          <w:sz w:val="18"/>
          <w:szCs w:val="18"/>
        </w:rPr>
      </w:pPr>
      <w:r w:rsidRPr="002E7735">
        <w:rPr>
          <w:sz w:val="18"/>
          <w:szCs w:val="18"/>
        </w:rPr>
        <w:t>The default should be to create equally weighted ensemble models. In other words, an ensemble model created from arima and ETS models would be a simple average of the two.</w:t>
      </w:r>
    </w:p>
    <w:p w14:paraId="5CAC038A" w14:textId="77777777" w:rsidR="00AC7EC8" w:rsidRPr="002E7735" w:rsidRDefault="00BB0A38" w:rsidP="00D663AB">
      <w:pPr>
        <w:pStyle w:val="Compact"/>
        <w:numPr>
          <w:ilvl w:val="0"/>
          <w:numId w:val="35"/>
        </w:numPr>
        <w:spacing w:line="276" w:lineRule="auto"/>
        <w:rPr>
          <w:sz w:val="18"/>
          <w:szCs w:val="18"/>
        </w:rPr>
      </w:pPr>
      <w:r w:rsidRPr="002E7735">
        <w:rPr>
          <w:sz w:val="18"/>
          <w:szCs w:val="18"/>
        </w:rPr>
        <w:t>The most-reliable point-estimate of goodness of fit is the symmetric weighted absolute percent error (SWAPE).</w:t>
      </w:r>
      <w:r w:rsidRPr="002E7735">
        <w:rPr>
          <w:sz w:val="18"/>
          <w:szCs w:val="18"/>
        </w:rPr>
        <w:br/>
      </w:r>
    </w:p>
    <w:p w14:paraId="5CAC038B" w14:textId="77777777" w:rsidR="00AC7EC8" w:rsidRPr="002E7735" w:rsidRDefault="00AC7EC8" w:rsidP="00D663AB">
      <w:pPr>
        <w:pStyle w:val="Compact"/>
        <w:numPr>
          <w:ilvl w:val="0"/>
          <w:numId w:val="36"/>
        </w:numPr>
        <w:spacing w:line="276" w:lineRule="auto"/>
        <w:rPr>
          <w:sz w:val="18"/>
          <w:szCs w:val="18"/>
        </w:rPr>
      </w:pPr>
    </w:p>
    <w:p w14:paraId="5CAC038C" w14:textId="77777777" w:rsidR="00AC7EC8" w:rsidRPr="002E7735" w:rsidRDefault="00BB0A38" w:rsidP="00D663AB">
      <w:pPr>
        <w:pStyle w:val="Compact"/>
        <w:numPr>
          <w:ilvl w:val="1"/>
          <w:numId w:val="37"/>
        </w:numPr>
        <w:spacing w:line="276" w:lineRule="auto"/>
        <w:rPr>
          <w:sz w:val="18"/>
          <w:szCs w:val="18"/>
        </w:rPr>
      </w:pPr>
      <w:r w:rsidRPr="002E7735">
        <w:rPr>
          <w:sz w:val="18"/>
          <w:szCs w:val="18"/>
        </w:rPr>
        <w:t>The point estimate is the mean SWAPE across all iterations of predicted months in the test period.</w:t>
      </w:r>
      <w:r w:rsidRPr="002E7735">
        <w:rPr>
          <w:sz w:val="18"/>
          <w:szCs w:val="18"/>
        </w:rPr>
        <w:br/>
      </w:r>
    </w:p>
    <w:p w14:paraId="5CAC038D" w14:textId="77777777" w:rsidR="00AC7EC8" w:rsidRPr="002E7735" w:rsidRDefault="00AC7EC8" w:rsidP="00D663AB">
      <w:pPr>
        <w:pStyle w:val="Compact"/>
        <w:numPr>
          <w:ilvl w:val="0"/>
          <w:numId w:val="36"/>
        </w:numPr>
        <w:spacing w:line="276" w:lineRule="auto"/>
        <w:rPr>
          <w:sz w:val="18"/>
          <w:szCs w:val="18"/>
        </w:rPr>
      </w:pPr>
    </w:p>
    <w:p w14:paraId="5CAC038E" w14:textId="77777777" w:rsidR="00AC7EC8" w:rsidRPr="002E7735" w:rsidRDefault="00BB0A38" w:rsidP="00D663AB">
      <w:pPr>
        <w:pStyle w:val="Compact"/>
        <w:numPr>
          <w:ilvl w:val="1"/>
          <w:numId w:val="38"/>
        </w:numPr>
        <w:spacing w:line="276" w:lineRule="auto"/>
        <w:rPr>
          <w:sz w:val="18"/>
          <w:szCs w:val="18"/>
        </w:rPr>
      </w:pPr>
      <w:r w:rsidRPr="002E7735">
        <w:rPr>
          <w:sz w:val="18"/>
          <w:szCs w:val="18"/>
        </w:rPr>
        <w:t>The models should be ranked from lowest SWAPE (rank 1) to highest SWAPE for each group and should include the standard error of the mean</w:t>
      </w:r>
    </w:p>
    <w:p w14:paraId="5CAC038F" w14:textId="77777777" w:rsidR="00AC7EC8" w:rsidRPr="002E7735" w:rsidRDefault="00BB0A38" w:rsidP="00D663AB">
      <w:pPr>
        <w:pStyle w:val="Compact"/>
        <w:numPr>
          <w:ilvl w:val="0"/>
          <w:numId w:val="39"/>
        </w:numPr>
        <w:spacing w:line="276" w:lineRule="auto"/>
        <w:rPr>
          <w:sz w:val="18"/>
          <w:szCs w:val="18"/>
        </w:rPr>
      </w:pPr>
      <w:r w:rsidRPr="002E7735">
        <w:rPr>
          <w:sz w:val="18"/>
          <w:szCs w:val="18"/>
        </w:rPr>
        <w:t>In the event that validation suggest different model classes for each group:</w:t>
      </w:r>
    </w:p>
    <w:p w14:paraId="5CAC0390" w14:textId="77777777" w:rsidR="00AC7EC8" w:rsidRPr="002E7735" w:rsidRDefault="00BB0A38" w:rsidP="00D663AB">
      <w:pPr>
        <w:pStyle w:val="Compact"/>
        <w:numPr>
          <w:ilvl w:val="1"/>
          <w:numId w:val="40"/>
        </w:numPr>
        <w:spacing w:line="276" w:lineRule="auto"/>
        <w:rPr>
          <w:sz w:val="18"/>
          <w:szCs w:val="18"/>
        </w:rPr>
      </w:pPr>
      <w:r w:rsidRPr="002E7735">
        <w:rPr>
          <w:sz w:val="18"/>
          <w:szCs w:val="18"/>
        </w:rPr>
        <w:t>Compare the model mean and standard error to see which models are likely not significantly different (e.g. confidence intervals do not overlap)</w:t>
      </w:r>
    </w:p>
    <w:p w14:paraId="5CAC0391" w14:textId="77777777" w:rsidR="00AC7EC8" w:rsidRPr="002E7735" w:rsidRDefault="00BB0A38" w:rsidP="00D663AB">
      <w:pPr>
        <w:pStyle w:val="Compact"/>
        <w:numPr>
          <w:ilvl w:val="1"/>
          <w:numId w:val="40"/>
        </w:numPr>
        <w:spacing w:line="276" w:lineRule="auto"/>
        <w:rPr>
          <w:sz w:val="18"/>
          <w:szCs w:val="18"/>
        </w:rPr>
      </w:pPr>
      <w:r w:rsidRPr="002E7735">
        <w:rPr>
          <w:sz w:val="18"/>
          <w:szCs w:val="18"/>
        </w:rPr>
        <w:t>If there are more than one model shared by each group, choose the model with the lowest combined mean SWAPE.</w:t>
      </w:r>
    </w:p>
    <w:p w14:paraId="5CAC0392" w14:textId="77777777" w:rsidR="00AC7EC8" w:rsidRPr="002E7735" w:rsidRDefault="00BB0A38" w:rsidP="00D663AB">
      <w:pPr>
        <w:pStyle w:val="Compact"/>
        <w:numPr>
          <w:ilvl w:val="1"/>
          <w:numId w:val="40"/>
        </w:numPr>
        <w:spacing w:line="276" w:lineRule="auto"/>
        <w:rPr>
          <w:sz w:val="18"/>
          <w:szCs w:val="18"/>
        </w:rPr>
      </w:pPr>
      <w:r w:rsidRPr="002E7735">
        <w:rPr>
          <w:sz w:val="18"/>
          <w:szCs w:val="18"/>
        </w:rPr>
        <w:t>If there is no common model class with the initial test-period (e.g. 12-month forecast), try using a cross-validation method to see if that yields a consistent model.</w:t>
      </w:r>
    </w:p>
    <w:p w14:paraId="5CAC0393" w14:textId="77777777" w:rsidR="00AC7EC8" w:rsidRPr="002E7735" w:rsidRDefault="00BB0A38" w:rsidP="00D663AB">
      <w:pPr>
        <w:pStyle w:val="Compact"/>
        <w:numPr>
          <w:ilvl w:val="1"/>
          <w:numId w:val="40"/>
        </w:numPr>
        <w:spacing w:line="276" w:lineRule="auto"/>
        <w:rPr>
          <w:sz w:val="18"/>
          <w:szCs w:val="18"/>
        </w:rPr>
      </w:pPr>
      <w:r w:rsidRPr="002E7735">
        <w:rPr>
          <w:sz w:val="18"/>
          <w:szCs w:val="18"/>
        </w:rPr>
        <w:t>If the top ranked models are significantly different between the two groups, this suggests there is some fundamental difference between them and that model selection should be different for each group (optimize).</w:t>
      </w:r>
    </w:p>
    <w:p w14:paraId="5CAC0394" w14:textId="77777777" w:rsidR="00AC7EC8" w:rsidRPr="002E7735" w:rsidRDefault="00BB0A38" w:rsidP="00F80CF3">
      <w:pPr>
        <w:pStyle w:val="Heading2"/>
        <w:spacing w:line="276" w:lineRule="auto"/>
        <w:rPr>
          <w:sz w:val="22"/>
          <w:szCs w:val="22"/>
        </w:rPr>
      </w:pPr>
      <w:bookmarkStart w:id="139" w:name="model-selection---pre-intervention"/>
      <w:bookmarkStart w:id="140" w:name="_Toc221442481"/>
      <w:bookmarkEnd w:id="137"/>
      <w:r w:rsidRPr="002E7735">
        <w:rPr>
          <w:sz w:val="22"/>
          <w:szCs w:val="22"/>
        </w:rPr>
        <w:t>Model Selection - Pre-intervention</w:t>
      </w:r>
      <w:bookmarkEnd w:id="140"/>
    </w:p>
    <w:p w14:paraId="5CAC0395" w14:textId="77777777" w:rsidR="00AC7EC8" w:rsidRPr="002E7735" w:rsidRDefault="00BB0A38" w:rsidP="00F80CF3">
      <w:pPr>
        <w:pStyle w:val="FirstParagraph"/>
        <w:spacing w:line="276" w:lineRule="auto"/>
        <w:rPr>
          <w:sz w:val="18"/>
          <w:szCs w:val="18"/>
        </w:rPr>
      </w:pPr>
      <w:r w:rsidRPr="002E7735">
        <w:rPr>
          <w:sz w:val="18"/>
          <w:szCs w:val="18"/>
        </w:rPr>
        <w:t xml:space="preserve">We selected the ensemble model </w:t>
      </w:r>
      <w:r w:rsidRPr="002E7735">
        <w:rPr>
          <w:b/>
          <w:bCs/>
          <w:sz w:val="18"/>
          <w:szCs w:val="18"/>
        </w:rPr>
        <w:t>ant</w:t>
      </w:r>
      <w:r w:rsidRPr="002E7735">
        <w:rPr>
          <w:sz w:val="18"/>
          <w:szCs w:val="18"/>
        </w:rPr>
        <w:t xml:space="preserve"> (an equally weighted average of predictions from the ARIMA, NEURALNET, and TSLM models) as the best model because it the lowest mean SWAPE.</w:t>
      </w:r>
    </w:p>
    <w:tbl>
      <w:tblPr>
        <w:tblW w:w="0" w:type="auto"/>
        <w:jc w:val="center"/>
        <w:tblLayout w:type="fixed"/>
        <w:tblLook w:val="0420" w:firstRow="1" w:lastRow="0" w:firstColumn="0" w:lastColumn="0" w:noHBand="0" w:noVBand="1"/>
      </w:tblPr>
      <w:tblGrid>
        <w:gridCol w:w="1080"/>
        <w:gridCol w:w="1080"/>
        <w:gridCol w:w="1080"/>
      </w:tblGrid>
      <w:tr w:rsidR="00AC7EC8" w:rsidRPr="002E7735" w14:paraId="5CAC0399"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9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rank</w:t>
            </w:r>
          </w:p>
        </w:tc>
      </w:tr>
      <w:tr w:rsidR="00AC7EC8" w:rsidRPr="002E7735" w14:paraId="5CAC039D"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9A" w14:textId="1ADC045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C03A1"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9E" w14:textId="65E1EBB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9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C03A5"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2" w14:textId="49416C3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r>
      <w:tr w:rsidR="00AC7EC8" w:rsidRPr="002E7735" w14:paraId="5CAC03A9"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6" w14:textId="08680F6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w:t>
            </w:r>
          </w:p>
        </w:tc>
      </w:tr>
      <w:tr w:rsidR="00AC7EC8" w:rsidRPr="002E7735" w14:paraId="5CAC03AD"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A" w14:textId="2662DEB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r>
      <w:tr w:rsidR="00AC7EC8" w:rsidRPr="002E7735" w14:paraId="5CAC03B1"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E" w14:textId="3A6EDB1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w:t>
            </w:r>
          </w:p>
        </w:tc>
      </w:tr>
      <w:tr w:rsidR="00AC7EC8" w:rsidRPr="002E7735" w14:paraId="5CAC03B5" w14:textId="77777777">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B2" w14:textId="45602DC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B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B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81</w:t>
            </w:r>
          </w:p>
        </w:tc>
      </w:tr>
      <w:tr w:rsidR="00AC7EC8" w:rsidRPr="002E7735" w14:paraId="5CAC03B9"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B6" w14:textId="726F4A7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105</w:t>
            </w:r>
          </w:p>
        </w:tc>
      </w:tr>
    </w:tbl>
    <w:p w14:paraId="5CAC03BA" w14:textId="77777777" w:rsidR="00AC7EC8" w:rsidRPr="002E7735" w:rsidRDefault="00BB0A38" w:rsidP="00F80CF3">
      <w:pPr>
        <w:pStyle w:val="Heading2"/>
        <w:spacing w:line="276" w:lineRule="auto"/>
        <w:rPr>
          <w:sz w:val="22"/>
          <w:szCs w:val="22"/>
        </w:rPr>
      </w:pPr>
      <w:bookmarkStart w:id="141" w:name="impact"/>
      <w:bookmarkStart w:id="142" w:name="_Toc221442482"/>
      <w:bookmarkEnd w:id="139"/>
      <w:r w:rsidRPr="002E7735">
        <w:rPr>
          <w:sz w:val="22"/>
          <w:szCs w:val="22"/>
        </w:rPr>
        <w:t>Impact</w:t>
      </w:r>
      <w:bookmarkEnd w:id="142"/>
    </w:p>
    <w:p w14:paraId="5CAC03BB" w14:textId="77777777" w:rsidR="00AC7EC8" w:rsidRPr="002E7735" w:rsidRDefault="00BB0A38" w:rsidP="00F80CF3">
      <w:pPr>
        <w:pStyle w:val="Heading3"/>
        <w:spacing w:line="276" w:lineRule="auto"/>
        <w:rPr>
          <w:sz w:val="16"/>
          <w:szCs w:val="20"/>
        </w:rPr>
      </w:pPr>
      <w:bookmarkStart w:id="143" w:name="cumulative"/>
      <w:r w:rsidRPr="002E7735">
        <w:rPr>
          <w:sz w:val="16"/>
          <w:szCs w:val="20"/>
        </w:rPr>
        <w:t>cumulative</w:t>
      </w:r>
    </w:p>
    <w:p w14:paraId="5CAC03BC" w14:textId="77777777" w:rsidR="00AC7EC8" w:rsidRPr="002E7735" w:rsidRDefault="00BB0A38" w:rsidP="00F80CF3">
      <w:pPr>
        <w:pStyle w:val="FirstParagraph"/>
        <w:spacing w:line="276" w:lineRule="auto"/>
        <w:rPr>
          <w:sz w:val="18"/>
          <w:szCs w:val="18"/>
        </w:rPr>
      </w:pPr>
      <w:r w:rsidRPr="002E7735">
        <w:rPr>
          <w:sz w:val="18"/>
          <w:szCs w:val="18"/>
        </w:rPr>
        <w:t>Impact relative to 3-year forecast. After validating the model, we re-run the model including all the data prior to the intervention period (Jan 2020-Dec 2022). Note that there is no easy way to write the model specifications for only the ones selected in the validation step. So we run all the models, forecast the data, and then select only the forecast that match the validation models. The functions forecast_impact, impact_summary, and impact_difference are carry out these steps.</w:t>
      </w:r>
    </w:p>
    <w:p w14:paraId="5CAC03BD" w14:textId="77777777" w:rsidR="00AC7EC8" w:rsidRPr="002E7735" w:rsidRDefault="00BB0A38" w:rsidP="00F80CF3">
      <w:pPr>
        <w:pStyle w:val="BodyText"/>
        <w:spacing w:line="276" w:lineRule="auto"/>
        <w:rPr>
          <w:sz w:val="18"/>
          <w:szCs w:val="18"/>
        </w:rPr>
      </w:pPr>
      <w:r w:rsidRPr="002E7735">
        <w:rPr>
          <w:sz w:val="18"/>
          <w:szCs w:val="18"/>
        </w:rPr>
        <w:t>The impact was calculated as the weighted percent difference (WPE), which we defined as the percent difference relative to the foretasted value:</w:t>
      </w:r>
    </w:p>
    <w:p w14:paraId="5CAC03BE" w14:textId="77777777" w:rsidR="00AC7EC8" w:rsidRPr="002E7735" w:rsidRDefault="00BB0A38" w:rsidP="00F80CF3">
      <w:pPr>
        <w:pStyle w:val="BodyText"/>
        <w:spacing w:line="276" w:lineRule="auto"/>
        <w:rPr>
          <w:sz w:val="18"/>
          <w:szCs w:val="18"/>
        </w:rPr>
      </w:pPr>
      <m:oMathPara>
        <m:oMathParaPr>
          <m:jc m:val="center"/>
        </m:oMathParaPr>
        <m:oMath>
          <m:r>
            <w:rPr>
              <w:rFonts w:ascii="Cambria Math" w:hAnsi="Cambria Math"/>
              <w:sz w:val="18"/>
              <w:szCs w:val="18"/>
            </w:rPr>
            <m:t>percentDifference</m:t>
          </m:r>
          <m:r>
            <m:rPr>
              <m:sty m:val="p"/>
            </m:rPr>
            <w:rPr>
              <w:rFonts w:ascii="Cambria Math" w:hAnsi="Cambria Math"/>
              <w:sz w:val="18"/>
              <w:szCs w:val="18"/>
            </w:rPr>
            <m:t>=</m:t>
          </m:r>
          <m:r>
            <w:rPr>
              <w:rFonts w:ascii="Cambria Math" w:hAnsi="Cambria Math"/>
              <w:sz w:val="18"/>
              <w:szCs w:val="18"/>
            </w:rPr>
            <m:t>100</m:t>
          </m:r>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actualValue</m:t>
              </m:r>
              <m:r>
                <m:rPr>
                  <m:sty m:val="p"/>
                </m:rPr>
                <w:rPr>
                  <w:rFonts w:ascii="Cambria Math" w:hAnsi="Cambria Math"/>
                  <w:sz w:val="18"/>
                  <w:szCs w:val="18"/>
                </w:rPr>
                <m:t>-</m:t>
              </m:r>
              <m:r>
                <w:rPr>
                  <w:rFonts w:ascii="Cambria Math" w:hAnsi="Cambria Math"/>
                  <w:sz w:val="18"/>
                  <w:szCs w:val="18"/>
                </w:rPr>
                <m:t>foretastedValue</m:t>
              </m:r>
            </m:e>
          </m:d>
          <m:r>
            <m:rPr>
              <m:sty m:val="p"/>
            </m:rPr>
            <w:rPr>
              <w:rFonts w:ascii="Cambria Math" w:hAnsi="Cambria Math"/>
              <w:sz w:val="18"/>
              <w:szCs w:val="18"/>
            </w:rPr>
            <m:t>/</m:t>
          </m:r>
          <m:r>
            <w:rPr>
              <w:rFonts w:ascii="Cambria Math" w:hAnsi="Cambria Math"/>
              <w:sz w:val="18"/>
              <w:szCs w:val="18"/>
            </w:rPr>
            <m:t>foretastedValue</m:t>
          </m:r>
        </m:oMath>
      </m:oMathPara>
    </w:p>
    <w:p w14:paraId="5CAC03BF" w14:textId="77777777" w:rsidR="00AC7EC8" w:rsidRPr="002E7735" w:rsidRDefault="00BB0A38" w:rsidP="00F80CF3">
      <w:pPr>
        <w:pStyle w:val="FirstParagraph"/>
        <w:spacing w:line="276" w:lineRule="auto"/>
        <w:rPr>
          <w:sz w:val="18"/>
          <w:szCs w:val="18"/>
        </w:rPr>
      </w:pPr>
      <m:oMathPara>
        <m:oMathParaPr>
          <m:jc m:val="center"/>
        </m:oMathParaPr>
        <m:oMath>
          <m:r>
            <w:rPr>
              <w:rFonts w:ascii="Cambria Math" w:hAnsi="Cambria Math"/>
              <w:sz w:val="18"/>
              <w:szCs w:val="18"/>
            </w:rPr>
            <m:t>WPE</m:t>
          </m:r>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firstmonth</m:t>
              </m:r>
            </m:sub>
            <m:sup>
              <m:r>
                <w:rPr>
                  <w:rFonts w:ascii="Cambria Math" w:hAnsi="Cambria Math"/>
                  <w:sz w:val="18"/>
                  <w:szCs w:val="18"/>
                </w:rPr>
                <m:t>lastmonth</m:t>
              </m:r>
            </m:sup>
            <m:e>
              <m:r>
                <w:rPr>
                  <w:rFonts w:ascii="Cambria Math" w:hAnsi="Cambria Math"/>
                  <w:sz w:val="18"/>
                  <w:szCs w:val="18"/>
                </w:rPr>
                <m:t>p</m:t>
              </m:r>
            </m:e>
          </m:nary>
          <m:r>
            <w:rPr>
              <w:rFonts w:ascii="Cambria Math" w:hAnsi="Cambria Math"/>
              <w:sz w:val="18"/>
              <w:szCs w:val="18"/>
            </w:rPr>
            <m:t>ercentDifference</m:t>
          </m:r>
          <m:r>
            <m:rPr>
              <m:sty m:val="p"/>
            </m:rPr>
            <w:rPr>
              <w:rFonts w:ascii="Cambria Math" w:hAnsi="Cambria Math"/>
              <w:sz w:val="18"/>
              <w:szCs w:val="18"/>
            </w:rPr>
            <m:t>/</m:t>
          </m:r>
          <m:nary>
            <m:naryPr>
              <m:chr m:val="∑"/>
              <m:limLoc m:val="undOvr"/>
              <m:ctrlPr>
                <w:rPr>
                  <w:rFonts w:ascii="Cambria Math" w:hAnsi="Cambria Math"/>
                  <w:sz w:val="18"/>
                  <w:szCs w:val="18"/>
                </w:rPr>
              </m:ctrlPr>
            </m:naryPr>
            <m:sub>
              <m:r>
                <w:rPr>
                  <w:rFonts w:ascii="Cambria Math" w:hAnsi="Cambria Math"/>
                  <w:sz w:val="18"/>
                  <w:szCs w:val="18"/>
                </w:rPr>
                <m:t>firstmonth</m:t>
              </m:r>
            </m:sub>
            <m:sup>
              <m:r>
                <w:rPr>
                  <w:rFonts w:ascii="Cambria Math" w:hAnsi="Cambria Math"/>
                  <w:sz w:val="18"/>
                  <w:szCs w:val="18"/>
                </w:rPr>
                <m:t>lastmonth</m:t>
              </m:r>
            </m:sup>
            <m:e>
              <m:r>
                <w:rPr>
                  <w:rFonts w:ascii="Cambria Math" w:hAnsi="Cambria Math"/>
                  <w:sz w:val="18"/>
                  <w:szCs w:val="18"/>
                </w:rPr>
                <m:t>f</m:t>
              </m:r>
            </m:e>
          </m:nary>
          <m:r>
            <w:rPr>
              <w:rFonts w:ascii="Cambria Math" w:hAnsi="Cambria Math"/>
              <w:sz w:val="18"/>
              <w:szCs w:val="18"/>
            </w:rPr>
            <m:t>orecastedValue</m:t>
          </m:r>
        </m:oMath>
      </m:oMathPara>
    </w:p>
    <w:p w14:paraId="5CAC03C0" w14:textId="77777777" w:rsidR="00AC7EC8" w:rsidRPr="002E7735" w:rsidRDefault="00BB0A38" w:rsidP="00F80CF3">
      <w:pPr>
        <w:pStyle w:val="Heading3"/>
        <w:spacing w:line="276" w:lineRule="auto"/>
        <w:rPr>
          <w:sz w:val="16"/>
          <w:szCs w:val="20"/>
        </w:rPr>
      </w:pPr>
      <w:bookmarkStart w:id="144" w:name="year-1-post-intervention"/>
      <w:bookmarkEnd w:id="143"/>
      <w:r w:rsidRPr="002E7735">
        <w:rPr>
          <w:sz w:val="16"/>
          <w:szCs w:val="20"/>
        </w:rPr>
        <w:t>YEAR 1 Post-Intervention</w:t>
      </w:r>
    </w:p>
    <w:p w14:paraId="5CAC03C1" w14:textId="77777777" w:rsidR="00AC7EC8" w:rsidRPr="002E7735" w:rsidRDefault="00BB0A38" w:rsidP="00F80CF3">
      <w:pPr>
        <w:pStyle w:val="Heading4"/>
        <w:spacing w:line="276" w:lineRule="auto"/>
        <w:rPr>
          <w:sz w:val="18"/>
          <w:szCs w:val="18"/>
        </w:rPr>
      </w:pPr>
      <w:bookmarkStart w:id="145" w:name="month-forecast"/>
      <w:r w:rsidRPr="002E7735">
        <w:rPr>
          <w:sz w:val="18"/>
          <w:szCs w:val="18"/>
        </w:rPr>
        <w:t>12-month forecast</w:t>
      </w:r>
    </w:p>
    <w:p w14:paraId="5CAC03C2" w14:textId="77777777" w:rsidR="00AC7EC8" w:rsidRPr="002E7735" w:rsidRDefault="00BB0A38" w:rsidP="00F80CF3">
      <w:pPr>
        <w:pStyle w:val="FirstParagraph"/>
        <w:spacing w:line="276" w:lineRule="auto"/>
        <w:rPr>
          <w:sz w:val="18"/>
          <w:szCs w:val="18"/>
        </w:rPr>
      </w:pPr>
      <w:r w:rsidRPr="002E7735">
        <w:rPr>
          <w:sz w:val="18"/>
          <w:szCs w:val="18"/>
        </w:rPr>
        <w:t>Model all preintervention data then select forecast from the validation set.</w:t>
      </w:r>
    </w:p>
    <w:p w14:paraId="5CAC03C3" w14:textId="77777777" w:rsidR="00AC7EC8" w:rsidRPr="002E7735" w:rsidRDefault="00BB0A38" w:rsidP="00F80CF3">
      <w:pPr>
        <w:pStyle w:val="BodyText"/>
        <w:spacing w:line="276" w:lineRule="auto"/>
        <w:rPr>
          <w:sz w:val="18"/>
          <w:szCs w:val="18"/>
        </w:rPr>
      </w:pPr>
      <w:r w:rsidRPr="002E7735">
        <w:rPr>
          <w:sz w:val="18"/>
          <w:szCs w:val="18"/>
        </w:rPr>
        <w:t>Note: we are removing the prophet models (p1,p4,p8), which are not in the selected model, to speed up calculations. When re-modeling the data we will reintroduce the models. (see sections on evaluation of year1 and year2 with 12-month forecasts)</w:t>
      </w:r>
    </w:p>
    <w:p w14:paraId="5CAC03C4" w14:textId="77777777" w:rsidR="00AC7EC8" w:rsidRPr="002E7735" w:rsidRDefault="00BB0A38" w:rsidP="00F80CF3">
      <w:pPr>
        <w:pStyle w:val="SourceCode"/>
        <w:spacing w:line="276" w:lineRule="auto"/>
        <w:rPr>
          <w:sz w:val="12"/>
          <w:szCs w:val="18"/>
        </w:rPr>
      </w:pPr>
      <w:r w:rsidRPr="002E7735">
        <w:rPr>
          <w:rStyle w:val="VerbatimChar"/>
          <w:sz w:val="12"/>
          <w:szCs w:val="18"/>
        </w:rPr>
        <w:t>26.643 sec elapsed</w:t>
      </w:r>
    </w:p>
    <w:p w14:paraId="5CAC03C5"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3C6"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6F" wp14:editId="5CAC0970">
            <wp:extent cx="5943600" cy="4953000"/>
            <wp:effectExtent l="0" t="0" r="0" b="0"/>
            <wp:docPr id="236" name="Picture"/>
            <wp:cNvGraphicFramePr/>
            <a:graphic xmlns:a="http://schemas.openxmlformats.org/drawingml/2006/main">
              <a:graphicData uri="http://schemas.openxmlformats.org/drawingml/2006/picture">
                <pic:pic xmlns:pic="http://schemas.openxmlformats.org/drawingml/2006/picture">
                  <pic:nvPicPr>
                    <pic:cNvPr id="237" name="Picture" descr="MVIP-Supplement_files/figure-docx/unnamed-chunk-62-1.png"/>
                    <pic:cNvPicPr>
                      <a:picLocks noChangeAspect="1" noChangeArrowheads="1"/>
                    </pic:cNvPicPr>
                  </pic:nvPicPr>
                  <pic:blipFill>
                    <a:blip r:embed="rId46"/>
                    <a:stretch>
                      <a:fillRect/>
                    </a:stretch>
                  </pic:blipFill>
                  <pic:spPr bwMode="auto">
                    <a:xfrm>
                      <a:off x="0" y="0"/>
                      <a:ext cx="5943600" cy="4953000"/>
                    </a:xfrm>
                    <a:prstGeom prst="rect">
                      <a:avLst/>
                    </a:prstGeom>
                    <a:noFill/>
                    <a:ln w="9525">
                      <a:noFill/>
                      <a:headEnd/>
                      <a:tailEnd/>
                    </a:ln>
                  </pic:spPr>
                </pic:pic>
              </a:graphicData>
            </a:graphic>
          </wp:inline>
        </w:drawing>
      </w:r>
    </w:p>
    <w:p w14:paraId="5CAC03C7" w14:textId="77777777" w:rsidR="00AC7EC8" w:rsidRPr="002E7735" w:rsidRDefault="00BB0A38" w:rsidP="00D663AB">
      <w:pPr>
        <w:pStyle w:val="Compact"/>
        <w:numPr>
          <w:ilvl w:val="0"/>
          <w:numId w:val="41"/>
        </w:numPr>
        <w:spacing w:line="276" w:lineRule="auto"/>
        <w:rPr>
          <w:sz w:val="18"/>
          <w:szCs w:val="18"/>
        </w:rPr>
      </w:pPr>
      <w:r w:rsidRPr="002E7735">
        <w:rPr>
          <w:sz w:val="18"/>
          <w:szCs w:val="18"/>
        </w:rPr>
        <w:t>Summarise across all replicates</w:t>
      </w:r>
    </w:p>
    <w:tbl>
      <w:tblPr>
        <w:tblW w:w="0" w:type="auto"/>
        <w:jc w:val="center"/>
        <w:tblLayout w:type="fixed"/>
        <w:tblLook w:val="0420" w:firstRow="1" w:lastRow="0" w:firstColumn="0" w:lastColumn="0" w:noHBand="0" w:noVBand="1"/>
      </w:tblPr>
      <w:tblGrid>
        <w:gridCol w:w="1785"/>
        <w:gridCol w:w="178"/>
        <w:gridCol w:w="1337"/>
        <w:gridCol w:w="1105"/>
        <w:gridCol w:w="95"/>
        <w:gridCol w:w="1200"/>
        <w:gridCol w:w="1243"/>
        <w:gridCol w:w="170"/>
        <w:gridCol w:w="1200"/>
        <w:gridCol w:w="1047"/>
      </w:tblGrid>
      <w:tr w:rsidR="00AC7EC8" w:rsidRPr="002E7735" w14:paraId="5CAC03CC" w14:textId="77777777">
        <w:trPr>
          <w:tblHeader/>
          <w:jc w:val="center"/>
        </w:trPr>
        <w:tc>
          <w:tcPr>
            <w:tcW w:w="17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2620" w:type="dxa"/>
            <w:gridSpan w:val="3"/>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538" w:type="dxa"/>
            <w:gridSpan w:val="3"/>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WPE.mean</w:t>
            </w:r>
          </w:p>
        </w:tc>
        <w:tc>
          <w:tcPr>
            <w:tcW w:w="2417" w:type="dxa"/>
            <w:gridSpan w:val="3"/>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WPE.sd</w:t>
            </w:r>
          </w:p>
        </w:tc>
      </w:tr>
      <w:tr w:rsidR="00AC7EC8" w:rsidRPr="002E7735" w14:paraId="5CAC03D1" w14:textId="77777777">
        <w:trPr>
          <w:jc w:val="center"/>
        </w:trPr>
        <w:tc>
          <w:tcPr>
            <w:tcW w:w="178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2620" w:type="dxa"/>
            <w:gridSpan w:val="3"/>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CE" w14:textId="67A0F33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538" w:type="dxa"/>
            <w:gridSpan w:val="3"/>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-11.57865</w:t>
            </w:r>
          </w:p>
        </w:tc>
        <w:tc>
          <w:tcPr>
            <w:tcW w:w="2417" w:type="dxa"/>
            <w:gridSpan w:val="3"/>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1.2405809</w:t>
            </w:r>
          </w:p>
        </w:tc>
      </w:tr>
      <w:tr w:rsidR="00AC7EC8" w:rsidRPr="002E7735" w14:paraId="5CAC03D6" w14:textId="77777777">
        <w:trPr>
          <w:jc w:val="center"/>
        </w:trPr>
        <w:tc>
          <w:tcPr>
            <w:tcW w:w="178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2620" w:type="dxa"/>
            <w:gridSpan w:val="3"/>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3" w14:textId="63764CF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538" w:type="dxa"/>
            <w:gridSpan w:val="3"/>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-17.20387</w:t>
            </w:r>
          </w:p>
        </w:tc>
        <w:tc>
          <w:tcPr>
            <w:tcW w:w="2417" w:type="dxa"/>
            <w:gridSpan w:val="3"/>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0.9486557</w:t>
            </w:r>
          </w:p>
        </w:tc>
      </w:tr>
      <w:tr w:rsidR="00AC7EC8" w:rsidRPr="002E7735" w14:paraId="5CAC03DE" w14:textId="77777777">
        <w:trPr>
          <w:tblHeader/>
          <w:jc w:val="center"/>
        </w:trPr>
        <w:tc>
          <w:tcPr>
            <w:tcW w:w="1963" w:type="dxa"/>
            <w:gridSpan w:val="2"/>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33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1200" w:type="dxa"/>
            <w:gridSpan w:val="2"/>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12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1413" w:type="dxa"/>
            <w:gridSpan w:val="2"/>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20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rank</w:t>
            </w:r>
          </w:p>
        </w:tc>
      </w:tr>
      <w:tr w:rsidR="00AC7EC8" w:rsidRPr="002E7735" w14:paraId="5CAC03E6" w14:textId="77777777">
        <w:trPr>
          <w:jc w:val="center"/>
        </w:trPr>
        <w:tc>
          <w:tcPr>
            <w:tcW w:w="1963" w:type="dxa"/>
            <w:gridSpan w:val="2"/>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DF" w14:textId="2923DA2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33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200" w:type="dxa"/>
            <w:gridSpan w:val="2"/>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-11.6</w:t>
            </w:r>
          </w:p>
        </w:tc>
        <w:tc>
          <w:tcPr>
            <w:tcW w:w="12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1.240</w:t>
            </w:r>
          </w:p>
        </w:tc>
        <w:tc>
          <w:tcPr>
            <w:tcW w:w="1413" w:type="dxa"/>
            <w:gridSpan w:val="2"/>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-11.6</w:t>
            </w:r>
          </w:p>
        </w:tc>
        <w:tc>
          <w:tcPr>
            <w:tcW w:w="120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3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r w:rsidR="00AC7EC8" w:rsidRPr="002E7735" w14:paraId="5CAC03EE" w14:textId="77777777">
        <w:trPr>
          <w:jc w:val="center"/>
        </w:trPr>
        <w:tc>
          <w:tcPr>
            <w:tcW w:w="1963" w:type="dxa"/>
            <w:gridSpan w:val="2"/>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7" w14:textId="7B77B60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33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1200" w:type="dxa"/>
            <w:gridSpan w:val="2"/>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-17.2</w:t>
            </w:r>
          </w:p>
        </w:tc>
        <w:tc>
          <w:tcPr>
            <w:tcW w:w="12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0.949</w:t>
            </w:r>
          </w:p>
        </w:tc>
        <w:tc>
          <w:tcPr>
            <w:tcW w:w="1413" w:type="dxa"/>
            <w:gridSpan w:val="2"/>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-17.2</w:t>
            </w:r>
          </w:p>
        </w:tc>
        <w:tc>
          <w:tcPr>
            <w:tcW w:w="120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w:t>
            </w:r>
          </w:p>
        </w:tc>
      </w:tr>
    </w:tbl>
    <w:p w14:paraId="5CAC03EF" w14:textId="77777777" w:rsidR="00AC7EC8" w:rsidRPr="002E7735" w:rsidRDefault="00BB0A38" w:rsidP="00F80CF3">
      <w:pPr>
        <w:pStyle w:val="SourceCode"/>
        <w:spacing w:line="276" w:lineRule="auto"/>
        <w:rPr>
          <w:sz w:val="12"/>
          <w:szCs w:val="18"/>
        </w:rPr>
      </w:pPr>
      <w:r w:rsidRPr="002E7735">
        <w:rPr>
          <w:rStyle w:val="VerbatimChar"/>
          <w:sz w:val="12"/>
          <w:szCs w:val="18"/>
        </w:rPr>
        <w:t># A tibble: 7 × 2</w:t>
      </w:r>
      <w:r w:rsidRPr="002E7735">
        <w:rPr>
          <w:sz w:val="12"/>
          <w:szCs w:val="18"/>
        </w:rPr>
        <w:br/>
      </w:r>
      <w:r w:rsidRPr="002E7735">
        <w:rPr>
          <w:rStyle w:val="VerbatimChar"/>
          <w:sz w:val="12"/>
          <w:szCs w:val="18"/>
        </w:rPr>
        <w:t xml:space="preserve">  Threshold `Probability less than`</w:t>
      </w:r>
      <w:r w:rsidRPr="002E7735">
        <w:rPr>
          <w:sz w:val="12"/>
          <w:szCs w:val="18"/>
        </w:rPr>
        <w:br/>
      </w:r>
      <w:r w:rsidRPr="002E7735">
        <w:rPr>
          <w:rStyle w:val="VerbatimChar"/>
          <w:sz w:val="12"/>
          <w:szCs w:val="18"/>
        </w:rPr>
        <w:t xml:space="preserve">      &lt;dbl&gt;                   &lt;dbl&gt;</w:t>
      </w:r>
      <w:r w:rsidRPr="002E7735">
        <w:rPr>
          <w:sz w:val="12"/>
          <w:szCs w:val="18"/>
        </w:rPr>
        <w:br/>
      </w:r>
      <w:r w:rsidRPr="002E7735">
        <w:rPr>
          <w:rStyle w:val="VerbatimChar"/>
          <w:sz w:val="12"/>
          <w:szCs w:val="18"/>
        </w:rPr>
        <w:t xml:space="preserve">1         0                  1     </w:t>
      </w:r>
      <w:r w:rsidRPr="002E7735">
        <w:rPr>
          <w:sz w:val="12"/>
          <w:szCs w:val="18"/>
        </w:rPr>
        <w:br/>
      </w:r>
      <w:r w:rsidRPr="002E7735">
        <w:rPr>
          <w:rStyle w:val="VerbatimChar"/>
          <w:sz w:val="12"/>
          <w:szCs w:val="18"/>
        </w:rPr>
        <w:t xml:space="preserve">2        -5                  0.644 </w:t>
      </w:r>
      <w:r w:rsidRPr="002E7735">
        <w:rPr>
          <w:sz w:val="12"/>
          <w:szCs w:val="18"/>
        </w:rPr>
        <w:br/>
      </w:r>
      <w:r w:rsidRPr="002E7735">
        <w:rPr>
          <w:rStyle w:val="VerbatimChar"/>
          <w:sz w:val="12"/>
          <w:szCs w:val="18"/>
        </w:rPr>
        <w:t>3       -10                  0.0035</w:t>
      </w:r>
      <w:r w:rsidRPr="002E7735">
        <w:rPr>
          <w:sz w:val="12"/>
          <w:szCs w:val="18"/>
        </w:rPr>
        <w:br/>
      </w:r>
      <w:r w:rsidRPr="002E7735">
        <w:rPr>
          <w:rStyle w:val="VerbatimChar"/>
          <w:sz w:val="12"/>
          <w:szCs w:val="18"/>
        </w:rPr>
        <w:t xml:space="preserve">4       -15                  0     </w:t>
      </w:r>
      <w:r w:rsidRPr="002E7735">
        <w:rPr>
          <w:sz w:val="12"/>
          <w:szCs w:val="18"/>
        </w:rPr>
        <w:br/>
      </w:r>
      <w:r w:rsidRPr="002E7735">
        <w:rPr>
          <w:rStyle w:val="VerbatimChar"/>
          <w:sz w:val="12"/>
          <w:szCs w:val="18"/>
        </w:rPr>
        <w:t xml:space="preserve">5       -20                  0     </w:t>
      </w:r>
      <w:r w:rsidRPr="002E7735">
        <w:rPr>
          <w:sz w:val="12"/>
          <w:szCs w:val="18"/>
        </w:rPr>
        <w:br/>
      </w:r>
      <w:r w:rsidRPr="002E7735">
        <w:rPr>
          <w:rStyle w:val="VerbatimChar"/>
          <w:sz w:val="12"/>
          <w:szCs w:val="18"/>
        </w:rPr>
        <w:t xml:space="preserve">6       -25                  0     </w:t>
      </w:r>
      <w:r w:rsidRPr="002E7735">
        <w:rPr>
          <w:sz w:val="12"/>
          <w:szCs w:val="18"/>
        </w:rPr>
        <w:br/>
      </w:r>
      <w:r w:rsidRPr="002E7735">
        <w:rPr>
          <w:rStyle w:val="VerbatimChar"/>
          <w:sz w:val="12"/>
          <w:szCs w:val="18"/>
        </w:rPr>
        <w:t xml:space="preserve">7       -30                  0     </w:t>
      </w:r>
    </w:p>
    <w:tbl>
      <w:tblPr>
        <w:tblStyle w:val="Table"/>
        <w:tblW w:w="5000" w:type="pct"/>
        <w:tblLayout w:type="fixed"/>
        <w:tblLook w:val="0000" w:firstRow="0" w:lastRow="0" w:firstColumn="0" w:lastColumn="0" w:noHBand="0" w:noVBand="0"/>
      </w:tblPr>
      <w:tblGrid>
        <w:gridCol w:w="9360"/>
      </w:tblGrid>
      <w:tr w:rsidR="00AC7EC8" w:rsidRPr="002E7735" w14:paraId="5CAC03F2" w14:textId="77777777">
        <w:tc>
          <w:tcPr>
            <w:tcW w:w="7920" w:type="dxa"/>
          </w:tcPr>
          <w:p w14:paraId="5CAC03F0" w14:textId="77777777" w:rsidR="00AC7EC8" w:rsidRPr="002E7735" w:rsidRDefault="00BB0A38" w:rsidP="00F80CF3">
            <w:pPr>
              <w:pStyle w:val="Compact"/>
              <w:spacing w:line="276" w:lineRule="auto"/>
              <w:jc w:val="center"/>
              <w:rPr>
                <w:sz w:val="18"/>
                <w:szCs w:val="18"/>
              </w:rPr>
            </w:pPr>
            <w:bookmarkStart w:id="146" w:name="fig-wpe.yr1"/>
            <w:r w:rsidRPr="002E7735">
              <w:rPr>
                <w:noProof/>
                <w:sz w:val="18"/>
                <w:szCs w:val="18"/>
              </w:rPr>
              <w:lastRenderedPageBreak/>
              <w:drawing>
                <wp:inline distT="0" distB="0" distL="0" distR="0" wp14:anchorId="5CAC0971" wp14:editId="5CAC0972">
                  <wp:extent cx="5943600" cy="4953000"/>
                  <wp:effectExtent l="0" t="0" r="0" b="0"/>
                  <wp:docPr id="239" name="Picture"/>
                  <wp:cNvGraphicFramePr/>
                  <a:graphic xmlns:a="http://schemas.openxmlformats.org/drawingml/2006/main">
                    <a:graphicData uri="http://schemas.openxmlformats.org/drawingml/2006/picture">
                      <pic:pic xmlns:pic="http://schemas.openxmlformats.org/drawingml/2006/picture">
                        <pic:nvPicPr>
                          <pic:cNvPr id="240" name="Picture" descr="MVIP-Supplement_files/figure-docx/fig-wpe.yr1-1.png"/>
                          <pic:cNvPicPr>
                            <a:picLocks noChangeAspect="1" noChangeArrowheads="1"/>
                          </pic:cNvPicPr>
                        </pic:nvPicPr>
                        <pic:blipFill>
                          <a:blip r:embed="rId47"/>
                          <a:stretch>
                            <a:fillRect/>
                          </a:stretch>
                        </pic:blipFill>
                        <pic:spPr bwMode="auto">
                          <a:xfrm>
                            <a:off x="0" y="0"/>
                            <a:ext cx="5943600" cy="4953000"/>
                          </a:xfrm>
                          <a:prstGeom prst="rect">
                            <a:avLst/>
                          </a:prstGeom>
                          <a:noFill/>
                          <a:ln w="9525">
                            <a:noFill/>
                            <a:headEnd/>
                            <a:tailEnd/>
                          </a:ln>
                        </pic:spPr>
                      </pic:pic>
                    </a:graphicData>
                  </a:graphic>
                </wp:inline>
              </w:drawing>
            </w:r>
          </w:p>
          <w:p w14:paraId="5CAC03F1"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18</w:t>
            </w:r>
            <w:r w:rsidRPr="002E7735">
              <w:rPr>
                <w:b/>
                <w:bCs/>
                <w:sz w:val="18"/>
                <w:szCs w:val="18"/>
              </w:rPr>
              <w:t>.S</w:t>
            </w:r>
            <w:r w:rsidRPr="002E7735">
              <w:rPr>
                <w:sz w:val="18"/>
                <w:szCs w:val="18"/>
              </w:rPr>
              <w:t xml:space="preserve"> Estimated difference between predicted and actual number of cases during first 12-months post vaccination, by intervention.</w:t>
            </w:r>
          </w:p>
        </w:tc>
        <w:bookmarkEnd w:id="146"/>
      </w:tr>
    </w:tbl>
    <w:p w14:paraId="5CAC03F3" w14:textId="77777777" w:rsidR="00AC7EC8" w:rsidRPr="002E7735" w:rsidRDefault="00BB0A38" w:rsidP="00D663AB">
      <w:pPr>
        <w:pStyle w:val="Compact"/>
        <w:numPr>
          <w:ilvl w:val="0"/>
          <w:numId w:val="42"/>
        </w:numPr>
        <w:spacing w:line="276" w:lineRule="auto"/>
        <w:rPr>
          <w:sz w:val="18"/>
          <w:szCs w:val="18"/>
        </w:rPr>
      </w:pPr>
      <w:r w:rsidRPr="002E7735">
        <w:rPr>
          <w:sz w:val="18"/>
          <w:szCs w:val="18"/>
        </w:rPr>
        <w:t>probabilities associated with distribution</w:t>
      </w:r>
    </w:p>
    <w:tbl>
      <w:tblPr>
        <w:tblW w:w="0" w:type="auto"/>
        <w:jc w:val="center"/>
        <w:tblLayout w:type="fixed"/>
        <w:tblLook w:val="0420" w:firstRow="1" w:lastRow="0" w:firstColumn="0" w:lastColumn="0" w:noHBand="0" w:noVBand="1"/>
      </w:tblPr>
      <w:tblGrid>
        <w:gridCol w:w="2311"/>
        <w:gridCol w:w="1040"/>
        <w:gridCol w:w="1040"/>
        <w:gridCol w:w="776"/>
        <w:gridCol w:w="1225"/>
        <w:gridCol w:w="1464"/>
        <w:gridCol w:w="1504"/>
      </w:tblGrid>
      <w:tr w:rsidR="00AC7EC8" w:rsidRPr="002E7735" w14:paraId="5CAC03FB" w14:textId="77777777">
        <w:trPr>
          <w:tblHeader/>
          <w:jc w:val="center"/>
        </w:trPr>
        <w:tc>
          <w:tcPr>
            <w:tcW w:w="23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Evaluation Period</w:t>
            </w:r>
          </w:p>
        </w:tc>
        <w:tc>
          <w:tcPr>
            <w:tcW w:w="10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7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12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4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50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03" w14:textId="77777777">
        <w:trPr>
          <w:jc w:val="center"/>
        </w:trPr>
        <w:tc>
          <w:tcPr>
            <w:tcW w:w="23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1-12 months</w:t>
            </w:r>
          </w:p>
        </w:tc>
        <w:tc>
          <w:tcPr>
            <w:tcW w:w="10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4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-5.63</w:t>
            </w:r>
          </w:p>
        </w:tc>
        <w:tc>
          <w:tcPr>
            <w:tcW w:w="7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3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12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-5.57</w:t>
            </w:r>
          </w:p>
        </w:tc>
        <w:tc>
          <w:tcPr>
            <w:tcW w:w="14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-8.93</w:t>
            </w:r>
          </w:p>
        </w:tc>
        <w:tc>
          <w:tcPr>
            <w:tcW w:w="150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w:t>
            </w:r>
          </w:p>
        </w:tc>
      </w:tr>
    </w:tbl>
    <w:tbl>
      <w:tblPr>
        <w:tblStyle w:val="Table"/>
        <w:tblW w:w="5000" w:type="pct"/>
        <w:tblLayout w:type="fixed"/>
        <w:tblLook w:val="0000" w:firstRow="0" w:lastRow="0" w:firstColumn="0" w:lastColumn="0" w:noHBand="0" w:noVBand="0"/>
      </w:tblPr>
      <w:tblGrid>
        <w:gridCol w:w="9360"/>
      </w:tblGrid>
      <w:tr w:rsidR="00AC7EC8" w:rsidRPr="002E7735" w14:paraId="5CAC0406" w14:textId="77777777">
        <w:tc>
          <w:tcPr>
            <w:tcW w:w="7920" w:type="dxa"/>
          </w:tcPr>
          <w:p w14:paraId="5CAC0404" w14:textId="77777777" w:rsidR="00AC7EC8" w:rsidRPr="002E7735" w:rsidRDefault="00BB0A38" w:rsidP="00F80CF3">
            <w:pPr>
              <w:pStyle w:val="Compact"/>
              <w:spacing w:line="276" w:lineRule="auto"/>
              <w:jc w:val="center"/>
              <w:rPr>
                <w:sz w:val="18"/>
                <w:szCs w:val="18"/>
              </w:rPr>
            </w:pPr>
            <w:bookmarkStart w:id="147" w:name="fig-differences.yr1"/>
            <w:r w:rsidRPr="002E7735">
              <w:rPr>
                <w:noProof/>
                <w:sz w:val="18"/>
                <w:szCs w:val="18"/>
              </w:rPr>
              <w:lastRenderedPageBreak/>
              <w:drawing>
                <wp:inline distT="0" distB="0" distL="0" distR="0" wp14:anchorId="5CAC0973" wp14:editId="5CAC0974">
                  <wp:extent cx="5943600" cy="4953000"/>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4" name="Picture" descr="MVIP-Supplement_files/figure-docx/fig-differences.yr1-1.png"/>
                          <pic:cNvPicPr>
                            <a:picLocks noChangeAspect="1" noChangeArrowheads="1"/>
                          </pic:cNvPicPr>
                        </pic:nvPicPr>
                        <pic:blipFill>
                          <a:blip r:embed="rId48"/>
                          <a:stretch>
                            <a:fillRect/>
                          </a:stretch>
                        </pic:blipFill>
                        <pic:spPr bwMode="auto">
                          <a:xfrm>
                            <a:off x="0" y="0"/>
                            <a:ext cx="5943600" cy="4953000"/>
                          </a:xfrm>
                          <a:prstGeom prst="rect">
                            <a:avLst/>
                          </a:prstGeom>
                          <a:noFill/>
                          <a:ln w="9525">
                            <a:noFill/>
                            <a:headEnd/>
                            <a:tailEnd/>
                          </a:ln>
                        </pic:spPr>
                      </pic:pic>
                    </a:graphicData>
                  </a:graphic>
                </wp:inline>
              </w:drawing>
            </w:r>
          </w:p>
          <w:p w14:paraId="5CAC0405"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19</w:t>
            </w:r>
            <w:r w:rsidRPr="002E7735">
              <w:rPr>
                <w:b/>
                <w:bCs/>
                <w:sz w:val="18"/>
                <w:szCs w:val="18"/>
              </w:rPr>
              <w:t>.S</w:t>
            </w:r>
            <w:r w:rsidRPr="002E7735">
              <w:rPr>
                <w:sz w:val="18"/>
                <w:szCs w:val="18"/>
              </w:rPr>
              <w:t xml:space="preserve"> Estimated impact during first 12-months post vaccination.</w:t>
            </w:r>
          </w:p>
        </w:tc>
        <w:bookmarkEnd w:id="147"/>
      </w:tr>
    </w:tbl>
    <w:p w14:paraId="5CAC0407" w14:textId="77777777" w:rsidR="00AC7EC8" w:rsidRPr="002E7735" w:rsidRDefault="00BB0A38" w:rsidP="00F80CF3">
      <w:pPr>
        <w:pStyle w:val="Heading5"/>
        <w:spacing w:line="276" w:lineRule="auto"/>
        <w:rPr>
          <w:sz w:val="18"/>
          <w:szCs w:val="18"/>
        </w:rPr>
      </w:pPr>
      <w:bookmarkStart w:id="148" w:name="minimum_detectable_difference"/>
      <w:r w:rsidRPr="002E7735">
        <w:rPr>
          <w:sz w:val="18"/>
          <w:szCs w:val="18"/>
        </w:rPr>
        <w:t>minimum_detectable_difference</w:t>
      </w:r>
    </w:p>
    <w:p w14:paraId="5CAC0408" w14:textId="77777777" w:rsidR="00AC7EC8" w:rsidRPr="002E7735" w:rsidRDefault="00BB0A38" w:rsidP="00F80CF3">
      <w:pPr>
        <w:pStyle w:val="FirstParagraph"/>
        <w:spacing w:line="276" w:lineRule="auto"/>
        <w:rPr>
          <w:sz w:val="18"/>
          <w:szCs w:val="18"/>
        </w:rPr>
      </w:pPr>
      <w:r w:rsidRPr="002E7735">
        <w:rPr>
          <w:sz w:val="18"/>
          <w:szCs w:val="18"/>
        </w:rPr>
        <w:t>Assume distribution of 2 groups are same as those observed.</w:t>
      </w:r>
    </w:p>
    <w:p w14:paraId="5CAC0409" w14:textId="77777777" w:rsidR="00AC7EC8" w:rsidRPr="002E7735" w:rsidRDefault="00BB0A38" w:rsidP="00F80CF3">
      <w:pPr>
        <w:pStyle w:val="SourceCode"/>
        <w:spacing w:line="276" w:lineRule="auto"/>
        <w:rPr>
          <w:sz w:val="12"/>
          <w:szCs w:val="18"/>
        </w:rPr>
      </w:pPr>
      <w:r w:rsidRPr="002E7735">
        <w:rPr>
          <w:rStyle w:val="VerbatimChar"/>
          <w:sz w:val="12"/>
          <w:szCs w:val="18"/>
        </w:rPr>
        <w:t>[1] -3  3</w:t>
      </w:r>
    </w:p>
    <w:p w14:paraId="5CAC040A" w14:textId="77777777" w:rsidR="00AC7EC8" w:rsidRPr="002E7735" w:rsidRDefault="00BB0A38" w:rsidP="00F80CF3">
      <w:pPr>
        <w:pStyle w:val="Heading3"/>
        <w:spacing w:line="276" w:lineRule="auto"/>
        <w:rPr>
          <w:sz w:val="16"/>
          <w:szCs w:val="20"/>
        </w:rPr>
      </w:pPr>
      <w:bookmarkStart w:id="149" w:name="year-2-post-intervention"/>
      <w:bookmarkEnd w:id="144"/>
      <w:bookmarkEnd w:id="145"/>
      <w:bookmarkEnd w:id="148"/>
      <w:r w:rsidRPr="002E7735">
        <w:rPr>
          <w:sz w:val="16"/>
          <w:szCs w:val="20"/>
        </w:rPr>
        <w:t>YEAR 2 Post-Intervention</w:t>
      </w:r>
    </w:p>
    <w:p w14:paraId="5CAC040B" w14:textId="77777777" w:rsidR="00AC7EC8" w:rsidRPr="002E7735" w:rsidRDefault="00BB0A38" w:rsidP="00F80CF3">
      <w:pPr>
        <w:pStyle w:val="Heading4"/>
        <w:spacing w:line="276" w:lineRule="auto"/>
        <w:rPr>
          <w:sz w:val="18"/>
          <w:szCs w:val="18"/>
        </w:rPr>
      </w:pPr>
      <w:bookmarkStart w:id="150" w:name="month-forecast-1"/>
      <w:r w:rsidRPr="002E7735">
        <w:rPr>
          <w:sz w:val="18"/>
          <w:szCs w:val="18"/>
        </w:rPr>
        <w:t>24-month forecast</w:t>
      </w:r>
    </w:p>
    <w:p w14:paraId="5CAC040C" w14:textId="77777777" w:rsidR="00AC7EC8" w:rsidRPr="002E7735" w:rsidRDefault="00BB0A38" w:rsidP="00D663AB">
      <w:pPr>
        <w:pStyle w:val="Compact"/>
        <w:numPr>
          <w:ilvl w:val="0"/>
          <w:numId w:val="43"/>
        </w:numPr>
        <w:spacing w:line="276" w:lineRule="auto"/>
        <w:rPr>
          <w:sz w:val="18"/>
          <w:szCs w:val="18"/>
        </w:rPr>
      </w:pPr>
      <w:r w:rsidRPr="002E7735">
        <w:rPr>
          <w:sz w:val="18"/>
          <w:szCs w:val="18"/>
        </w:rPr>
        <w:t>Use the same primary models as in year 1 (combo.forecasts.yr1) but create new forecasts for 24 months (year1 and year2)</w:t>
      </w:r>
    </w:p>
    <w:p w14:paraId="5CAC040D" w14:textId="77777777" w:rsidR="00AC7EC8" w:rsidRPr="002E7735" w:rsidRDefault="00BB0A38" w:rsidP="00F80CF3">
      <w:pPr>
        <w:pStyle w:val="SourceCode"/>
        <w:spacing w:line="276" w:lineRule="auto"/>
        <w:rPr>
          <w:sz w:val="12"/>
          <w:szCs w:val="18"/>
        </w:rPr>
      </w:pPr>
      <w:r w:rsidRPr="002E7735">
        <w:rPr>
          <w:rStyle w:val="VerbatimChar"/>
          <w:sz w:val="12"/>
          <w:szCs w:val="18"/>
        </w:rPr>
        <w:t>45.017 sec elapsed</w:t>
      </w:r>
    </w:p>
    <w:p w14:paraId="5CAC040E"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40F"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75" wp14:editId="5CAC0976">
            <wp:extent cx="5943600" cy="4953000"/>
            <wp:effectExtent l="0" t="0" r="0" b="0"/>
            <wp:docPr id="250" name="Picture"/>
            <wp:cNvGraphicFramePr/>
            <a:graphic xmlns:a="http://schemas.openxmlformats.org/drawingml/2006/main">
              <a:graphicData uri="http://schemas.openxmlformats.org/drawingml/2006/picture">
                <pic:pic xmlns:pic="http://schemas.openxmlformats.org/drawingml/2006/picture">
                  <pic:nvPicPr>
                    <pic:cNvPr id="251" name="Picture" descr="MVIP-Supplement_files/figure-docx/unnamed-chunk-75-1.png"/>
                    <pic:cNvPicPr>
                      <a:picLocks noChangeAspect="1" noChangeArrowheads="1"/>
                    </pic:cNvPicPr>
                  </pic:nvPicPr>
                  <pic:blipFill>
                    <a:blip r:embed="rId49"/>
                    <a:stretch>
                      <a:fillRect/>
                    </a:stretch>
                  </pic:blipFill>
                  <pic:spPr bwMode="auto">
                    <a:xfrm>
                      <a:off x="0" y="0"/>
                      <a:ext cx="5943600" cy="4953000"/>
                    </a:xfrm>
                    <a:prstGeom prst="rect">
                      <a:avLst/>
                    </a:prstGeom>
                    <a:noFill/>
                    <a:ln w="9525">
                      <a:noFill/>
                      <a:headEnd/>
                      <a:tailEnd/>
                    </a:ln>
                  </pic:spPr>
                </pic:pic>
              </a:graphicData>
            </a:graphic>
          </wp:inline>
        </w:drawing>
      </w:r>
    </w:p>
    <w:p w14:paraId="5CAC0410" w14:textId="77777777" w:rsidR="00AC7EC8" w:rsidRPr="002E7735" w:rsidRDefault="00BB0A38" w:rsidP="00D663AB">
      <w:pPr>
        <w:pStyle w:val="Compact"/>
        <w:numPr>
          <w:ilvl w:val="0"/>
          <w:numId w:val="44"/>
        </w:numPr>
        <w:spacing w:line="276" w:lineRule="auto"/>
        <w:rPr>
          <w:sz w:val="18"/>
          <w:szCs w:val="18"/>
        </w:rPr>
      </w:pPr>
      <w:r w:rsidRPr="002E7735">
        <w:rPr>
          <w:sz w:val="18"/>
          <w:szCs w:val="18"/>
        </w:rPr>
        <w:t>Summarise across all replicates</w:t>
      </w:r>
    </w:p>
    <w:tbl>
      <w:tblPr>
        <w:tblW w:w="0" w:type="auto"/>
        <w:jc w:val="center"/>
        <w:tblLayout w:type="fixed"/>
        <w:tblLook w:val="0420" w:firstRow="1" w:lastRow="0" w:firstColumn="0" w:lastColumn="0" w:noHBand="0" w:noVBand="1"/>
      </w:tblPr>
      <w:tblGrid>
        <w:gridCol w:w="1080"/>
        <w:gridCol w:w="1080"/>
        <w:gridCol w:w="1080"/>
      </w:tblGrid>
      <w:tr w:rsidR="00AC7EC8" w:rsidRPr="002E7735" w14:paraId="5CAC0414"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WPE.mean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WPE.sd</w:t>
            </w:r>
          </w:p>
        </w:tc>
      </w:tr>
      <w:tr w:rsidR="00AC7EC8" w:rsidRPr="002E7735" w14:paraId="5CAC0418"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15" w14:textId="3AC5193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-8.323414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1.1080380</w:t>
            </w:r>
          </w:p>
        </w:tc>
      </w:tr>
      <w:tr w:rsidR="00AC7EC8" w:rsidRPr="002E7735" w14:paraId="5CAC041C"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9" w14:textId="19776E7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-16.561397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0.7208192</w:t>
            </w:r>
          </w:p>
        </w:tc>
      </w:tr>
    </w:tbl>
    <w:tbl>
      <w:tblPr>
        <w:tblStyle w:val="Table"/>
        <w:tblW w:w="5000" w:type="pct"/>
        <w:tblLayout w:type="fixed"/>
        <w:tblLook w:val="0000" w:firstRow="0" w:lastRow="0" w:firstColumn="0" w:lastColumn="0" w:noHBand="0" w:noVBand="0"/>
      </w:tblPr>
      <w:tblGrid>
        <w:gridCol w:w="9360"/>
      </w:tblGrid>
      <w:tr w:rsidR="00AC7EC8" w:rsidRPr="002E7735" w14:paraId="5CAC041F" w14:textId="77777777">
        <w:tc>
          <w:tcPr>
            <w:tcW w:w="7920" w:type="dxa"/>
          </w:tcPr>
          <w:p w14:paraId="5CAC041D" w14:textId="77777777" w:rsidR="00AC7EC8" w:rsidRPr="002E7735" w:rsidRDefault="00BB0A38" w:rsidP="00F80CF3">
            <w:pPr>
              <w:pStyle w:val="Compact"/>
              <w:spacing w:line="276" w:lineRule="auto"/>
              <w:jc w:val="center"/>
              <w:rPr>
                <w:sz w:val="18"/>
                <w:szCs w:val="18"/>
              </w:rPr>
            </w:pPr>
            <w:bookmarkStart w:id="151" w:name="fig-wpe.yr12"/>
            <w:r w:rsidRPr="002E7735">
              <w:rPr>
                <w:noProof/>
                <w:sz w:val="18"/>
                <w:szCs w:val="18"/>
              </w:rPr>
              <w:lastRenderedPageBreak/>
              <w:drawing>
                <wp:inline distT="0" distB="0" distL="0" distR="0" wp14:anchorId="5CAC0977" wp14:editId="5CAC0978">
                  <wp:extent cx="5943600" cy="4953000"/>
                  <wp:effectExtent l="0" t="0" r="0" b="0"/>
                  <wp:docPr id="253" name="Picture"/>
                  <wp:cNvGraphicFramePr/>
                  <a:graphic xmlns:a="http://schemas.openxmlformats.org/drawingml/2006/main">
                    <a:graphicData uri="http://schemas.openxmlformats.org/drawingml/2006/picture">
                      <pic:pic xmlns:pic="http://schemas.openxmlformats.org/drawingml/2006/picture">
                        <pic:nvPicPr>
                          <pic:cNvPr id="254" name="Picture" descr="MVIP-Supplement_files/figure-docx/fig-wpe.yr12-1.png"/>
                          <pic:cNvPicPr>
                            <a:picLocks noChangeAspect="1" noChangeArrowheads="1"/>
                          </pic:cNvPicPr>
                        </pic:nvPicPr>
                        <pic:blipFill>
                          <a:blip r:embed="rId50"/>
                          <a:stretch>
                            <a:fillRect/>
                          </a:stretch>
                        </pic:blipFill>
                        <pic:spPr bwMode="auto">
                          <a:xfrm>
                            <a:off x="0" y="0"/>
                            <a:ext cx="5943600" cy="4953000"/>
                          </a:xfrm>
                          <a:prstGeom prst="rect">
                            <a:avLst/>
                          </a:prstGeom>
                          <a:noFill/>
                          <a:ln w="9525">
                            <a:noFill/>
                            <a:headEnd/>
                            <a:tailEnd/>
                          </a:ln>
                        </pic:spPr>
                      </pic:pic>
                    </a:graphicData>
                  </a:graphic>
                </wp:inline>
              </w:drawing>
            </w:r>
          </w:p>
          <w:p w14:paraId="5CAC041E" w14:textId="77777777"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20</w:t>
            </w:r>
            <w:r w:rsidRPr="002E7735">
              <w:rPr>
                <w:b/>
                <w:bCs/>
                <w:sz w:val="18"/>
                <w:szCs w:val="18"/>
              </w:rPr>
              <w:t>.S</w:t>
            </w:r>
            <w:r w:rsidRPr="002E7735">
              <w:rPr>
                <w:sz w:val="18"/>
                <w:szCs w:val="18"/>
              </w:rPr>
              <w:t xml:space="preserve"> Estimated difference between predicted and actual number of cases during 24-months post vaccination, by intervention.</w:t>
            </w:r>
          </w:p>
        </w:tc>
        <w:bookmarkEnd w:id="151"/>
      </w:tr>
    </w:tbl>
    <w:tbl>
      <w:tblPr>
        <w:tblW w:w="0" w:type="auto"/>
        <w:jc w:val="center"/>
        <w:tblLayout w:type="fixed"/>
        <w:tblLook w:val="0420" w:firstRow="1" w:lastRow="0" w:firstColumn="0" w:lastColumn="0" w:noHBand="0" w:noVBand="1"/>
      </w:tblPr>
      <w:tblGrid>
        <w:gridCol w:w="2279"/>
        <w:gridCol w:w="1026"/>
        <w:gridCol w:w="1026"/>
        <w:gridCol w:w="895"/>
        <w:gridCol w:w="1208"/>
        <w:gridCol w:w="1443"/>
        <w:gridCol w:w="1483"/>
      </w:tblGrid>
      <w:tr w:rsidR="00AC7EC8" w:rsidRPr="002E7735" w14:paraId="5CAC0427" w14:textId="77777777">
        <w:trPr>
          <w:tblHeader/>
          <w:jc w:val="center"/>
        </w:trPr>
        <w:tc>
          <w:tcPr>
            <w:tcW w:w="2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Evaluation Period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8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12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4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4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2F" w14:textId="77777777">
        <w:trPr>
          <w:jc w:val="center"/>
        </w:trPr>
        <w:tc>
          <w:tcPr>
            <w:tcW w:w="2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1-24 months</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-8.24</w:t>
            </w:r>
          </w:p>
        </w:tc>
        <w:tc>
          <w:tcPr>
            <w:tcW w:w="8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1.31</w:t>
            </w:r>
          </w:p>
        </w:tc>
        <w:tc>
          <w:tcPr>
            <w:tcW w:w="12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-8.23</w:t>
            </w:r>
          </w:p>
        </w:tc>
        <w:tc>
          <w:tcPr>
            <w:tcW w:w="144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-10.73</w:t>
            </w:r>
          </w:p>
        </w:tc>
        <w:tc>
          <w:tcPr>
            <w:tcW w:w="14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-5.78</w:t>
            </w:r>
          </w:p>
        </w:tc>
      </w:tr>
    </w:tbl>
    <w:p w14:paraId="5CAC0430"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79" wp14:editId="5CAC097A">
            <wp:extent cx="5943600" cy="4953000"/>
            <wp:effectExtent l="0" t="0" r="0" b="0"/>
            <wp:docPr id="257" name="Picture"/>
            <wp:cNvGraphicFramePr/>
            <a:graphic xmlns:a="http://schemas.openxmlformats.org/drawingml/2006/main">
              <a:graphicData uri="http://schemas.openxmlformats.org/drawingml/2006/picture">
                <pic:pic xmlns:pic="http://schemas.openxmlformats.org/drawingml/2006/picture">
                  <pic:nvPicPr>
                    <pic:cNvPr id="258" name="Picture" descr="MVIP-Supplement_files/figure-docx/unnamed-chunk-82-1.png"/>
                    <pic:cNvPicPr>
                      <a:picLocks noChangeAspect="1" noChangeArrowheads="1"/>
                    </pic:cNvPicPr>
                  </pic:nvPicPr>
                  <pic:blipFill>
                    <a:blip r:embed="rId51"/>
                    <a:stretch>
                      <a:fillRect/>
                    </a:stretch>
                  </pic:blipFill>
                  <pic:spPr bwMode="auto">
                    <a:xfrm>
                      <a:off x="0" y="0"/>
                      <a:ext cx="5943600" cy="4953000"/>
                    </a:xfrm>
                    <a:prstGeom prst="rect">
                      <a:avLst/>
                    </a:prstGeom>
                    <a:noFill/>
                    <a:ln w="9525">
                      <a:noFill/>
                      <a:headEnd/>
                      <a:tailEnd/>
                    </a:ln>
                  </pic:spPr>
                </pic:pic>
              </a:graphicData>
            </a:graphic>
          </wp:inline>
        </w:drawing>
      </w:r>
    </w:p>
    <w:p w14:paraId="5CAC0431" w14:textId="77777777" w:rsidR="00AC7EC8" w:rsidRPr="002E7735" w:rsidRDefault="00BB0A38" w:rsidP="00F80CF3">
      <w:pPr>
        <w:pStyle w:val="SourceCode"/>
        <w:spacing w:line="276" w:lineRule="auto"/>
        <w:rPr>
          <w:sz w:val="12"/>
          <w:szCs w:val="18"/>
        </w:rPr>
      </w:pPr>
      <w:r w:rsidRPr="002E7735">
        <w:rPr>
          <w:rStyle w:val="VerbatimChar"/>
          <w:sz w:val="12"/>
          <w:szCs w:val="18"/>
        </w:rPr>
        <w:t># A tibble: 5 × 2</w:t>
      </w:r>
      <w:r w:rsidRPr="002E7735">
        <w:rPr>
          <w:sz w:val="12"/>
          <w:szCs w:val="18"/>
        </w:rPr>
        <w:br/>
      </w:r>
      <w:r w:rsidRPr="002E7735">
        <w:rPr>
          <w:rStyle w:val="VerbatimChar"/>
          <w:sz w:val="12"/>
          <w:szCs w:val="18"/>
        </w:rPr>
        <w:t xml:space="preserve">  Threshold `Probability less than`</w:t>
      </w:r>
      <w:r w:rsidRPr="002E7735">
        <w:rPr>
          <w:sz w:val="12"/>
          <w:szCs w:val="18"/>
        </w:rPr>
        <w:br/>
      </w:r>
      <w:r w:rsidRPr="002E7735">
        <w:rPr>
          <w:rStyle w:val="VerbatimChar"/>
          <w:sz w:val="12"/>
          <w:szCs w:val="18"/>
        </w:rPr>
        <w:t xml:space="preserve">      &lt;dbl&gt;                   &lt;dbl&gt;</w:t>
      </w:r>
      <w:r w:rsidRPr="002E7735">
        <w:rPr>
          <w:sz w:val="12"/>
          <w:szCs w:val="18"/>
        </w:rPr>
        <w:br/>
      </w:r>
      <w:r w:rsidRPr="002E7735">
        <w:rPr>
          <w:rStyle w:val="VerbatimChar"/>
          <w:sz w:val="12"/>
          <w:szCs w:val="18"/>
        </w:rPr>
        <w:t xml:space="preserve">1         0                  1     </w:t>
      </w:r>
      <w:r w:rsidRPr="002E7735">
        <w:rPr>
          <w:sz w:val="12"/>
          <w:szCs w:val="18"/>
        </w:rPr>
        <w:br/>
      </w:r>
      <w:r w:rsidRPr="002E7735">
        <w:rPr>
          <w:rStyle w:val="VerbatimChar"/>
          <w:sz w:val="12"/>
          <w:szCs w:val="18"/>
        </w:rPr>
        <w:t xml:space="preserve">2        -5                  0.994 </w:t>
      </w:r>
      <w:r w:rsidRPr="002E7735">
        <w:rPr>
          <w:sz w:val="12"/>
          <w:szCs w:val="18"/>
        </w:rPr>
        <w:br/>
      </w:r>
      <w:r w:rsidRPr="002E7735">
        <w:rPr>
          <w:rStyle w:val="VerbatimChar"/>
          <w:sz w:val="12"/>
          <w:szCs w:val="18"/>
        </w:rPr>
        <w:t>3       -10                  0.0905</w:t>
      </w:r>
      <w:r w:rsidRPr="002E7735">
        <w:rPr>
          <w:sz w:val="12"/>
          <w:szCs w:val="18"/>
        </w:rPr>
        <w:br/>
      </w:r>
      <w:r w:rsidRPr="002E7735">
        <w:rPr>
          <w:rStyle w:val="VerbatimChar"/>
          <w:sz w:val="12"/>
          <w:szCs w:val="18"/>
        </w:rPr>
        <w:t xml:space="preserve">4       -15                  0     </w:t>
      </w:r>
      <w:r w:rsidRPr="002E7735">
        <w:rPr>
          <w:sz w:val="12"/>
          <w:szCs w:val="18"/>
        </w:rPr>
        <w:br/>
      </w:r>
      <w:r w:rsidRPr="002E7735">
        <w:rPr>
          <w:rStyle w:val="VerbatimChar"/>
          <w:sz w:val="12"/>
          <w:szCs w:val="18"/>
        </w:rPr>
        <w:t xml:space="preserve">5       -20                  0     </w:t>
      </w:r>
    </w:p>
    <w:p w14:paraId="5CAC0432" w14:textId="77777777" w:rsidR="00AC7EC8" w:rsidRPr="002E7735" w:rsidRDefault="00BB0A38" w:rsidP="00F80CF3">
      <w:pPr>
        <w:pStyle w:val="Heading5"/>
        <w:spacing w:line="276" w:lineRule="auto"/>
        <w:rPr>
          <w:sz w:val="18"/>
          <w:szCs w:val="18"/>
        </w:rPr>
      </w:pPr>
      <w:bookmarkStart w:id="152" w:name="minimum_detectable_difference-1"/>
      <w:r w:rsidRPr="002E7735">
        <w:rPr>
          <w:sz w:val="18"/>
          <w:szCs w:val="18"/>
        </w:rPr>
        <w:t>minimum_detectable_difference</w:t>
      </w:r>
    </w:p>
    <w:p w14:paraId="5CAC0433" w14:textId="77777777" w:rsidR="00AC7EC8" w:rsidRPr="002E7735" w:rsidRDefault="00BB0A38" w:rsidP="00F80CF3">
      <w:pPr>
        <w:pStyle w:val="FirstParagraph"/>
        <w:spacing w:line="276" w:lineRule="auto"/>
        <w:rPr>
          <w:sz w:val="18"/>
          <w:szCs w:val="18"/>
        </w:rPr>
      </w:pPr>
      <w:r w:rsidRPr="002E7735">
        <w:rPr>
          <w:sz w:val="18"/>
          <w:szCs w:val="18"/>
        </w:rPr>
        <w:t>Assume distribution of 2 groups are same as those observed.</w:t>
      </w:r>
    </w:p>
    <w:p w14:paraId="5CAC0434" w14:textId="77777777" w:rsidR="00AC7EC8" w:rsidRPr="002E7735" w:rsidRDefault="00BB0A38" w:rsidP="00F80CF3">
      <w:pPr>
        <w:pStyle w:val="SourceCode"/>
        <w:spacing w:line="276" w:lineRule="auto"/>
        <w:rPr>
          <w:sz w:val="12"/>
          <w:szCs w:val="18"/>
        </w:rPr>
      </w:pPr>
      <w:r w:rsidRPr="002E7735">
        <w:rPr>
          <w:rStyle w:val="VerbatimChar"/>
          <w:sz w:val="12"/>
          <w:szCs w:val="18"/>
        </w:rPr>
        <w:t>[1] -2.5  2.5</w:t>
      </w:r>
    </w:p>
    <w:p w14:paraId="5CAC0435" w14:textId="77777777" w:rsidR="00AC7EC8" w:rsidRPr="002E7735" w:rsidRDefault="00BB0A38" w:rsidP="00F80CF3">
      <w:pPr>
        <w:pStyle w:val="Heading3"/>
        <w:spacing w:line="276" w:lineRule="auto"/>
        <w:rPr>
          <w:sz w:val="16"/>
          <w:szCs w:val="20"/>
        </w:rPr>
      </w:pPr>
      <w:bookmarkStart w:id="153" w:name="year-3-post-intervention"/>
      <w:bookmarkEnd w:id="149"/>
      <w:bookmarkEnd w:id="150"/>
      <w:bookmarkEnd w:id="152"/>
      <w:r w:rsidRPr="002E7735">
        <w:rPr>
          <w:sz w:val="16"/>
          <w:szCs w:val="20"/>
        </w:rPr>
        <w:t>YEAR 3 Post-Intervention</w:t>
      </w:r>
    </w:p>
    <w:p w14:paraId="5CAC0436" w14:textId="77777777" w:rsidR="00AC7EC8" w:rsidRPr="002E7735" w:rsidRDefault="00BB0A38" w:rsidP="00F80CF3">
      <w:pPr>
        <w:pStyle w:val="Heading4"/>
        <w:spacing w:line="276" w:lineRule="auto"/>
        <w:rPr>
          <w:sz w:val="18"/>
          <w:szCs w:val="18"/>
        </w:rPr>
      </w:pPr>
      <w:bookmarkStart w:id="154" w:name="month-forecast-2"/>
      <w:r w:rsidRPr="002E7735">
        <w:rPr>
          <w:sz w:val="18"/>
          <w:szCs w:val="18"/>
        </w:rPr>
        <w:t>36-month forecast</w:t>
      </w:r>
    </w:p>
    <w:p w14:paraId="5CAC0437" w14:textId="77777777" w:rsidR="00AC7EC8" w:rsidRPr="002E7735" w:rsidRDefault="00BB0A38" w:rsidP="00D663AB">
      <w:pPr>
        <w:pStyle w:val="Compact"/>
        <w:numPr>
          <w:ilvl w:val="0"/>
          <w:numId w:val="45"/>
        </w:numPr>
        <w:spacing w:line="276" w:lineRule="auto"/>
        <w:rPr>
          <w:sz w:val="18"/>
          <w:szCs w:val="18"/>
        </w:rPr>
      </w:pPr>
      <w:r w:rsidRPr="002E7735">
        <w:rPr>
          <w:sz w:val="18"/>
          <w:szCs w:val="18"/>
        </w:rPr>
        <w:t>Use the same primary models as in year 1 (combo.forecasts.yr1) but create new forecasts for 36 months (year1, year2, and year3)</w:t>
      </w:r>
    </w:p>
    <w:p w14:paraId="5CAC0438" w14:textId="77777777" w:rsidR="00AC7EC8" w:rsidRPr="002E7735" w:rsidRDefault="00BB0A38" w:rsidP="00F80CF3">
      <w:pPr>
        <w:pStyle w:val="SourceCode"/>
        <w:spacing w:line="276" w:lineRule="auto"/>
        <w:rPr>
          <w:sz w:val="12"/>
          <w:szCs w:val="18"/>
        </w:rPr>
      </w:pPr>
      <w:r w:rsidRPr="002E7735">
        <w:rPr>
          <w:rStyle w:val="VerbatimChar"/>
          <w:sz w:val="12"/>
          <w:szCs w:val="18"/>
        </w:rPr>
        <w:t>64.27 sec elapsed</w:t>
      </w:r>
    </w:p>
    <w:p w14:paraId="5CAC0439"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43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7B" wp14:editId="5CAC097C">
            <wp:extent cx="5943600" cy="4953000"/>
            <wp:effectExtent l="0" t="0" r="0" b="0"/>
            <wp:docPr id="263" name="Picture"/>
            <wp:cNvGraphicFramePr/>
            <a:graphic xmlns:a="http://schemas.openxmlformats.org/drawingml/2006/main">
              <a:graphicData uri="http://schemas.openxmlformats.org/drawingml/2006/picture">
                <pic:pic xmlns:pic="http://schemas.openxmlformats.org/drawingml/2006/picture">
                  <pic:nvPicPr>
                    <pic:cNvPr id="264" name="Picture" descr="MVIP-Supplement_files/figure-docx/unnamed-chunk-87-1.png"/>
                    <pic:cNvPicPr>
                      <a:picLocks noChangeAspect="1" noChangeArrowheads="1"/>
                    </pic:cNvPicPr>
                  </pic:nvPicPr>
                  <pic:blipFill>
                    <a:blip r:embed="rId52"/>
                    <a:stretch>
                      <a:fillRect/>
                    </a:stretch>
                  </pic:blipFill>
                  <pic:spPr bwMode="auto">
                    <a:xfrm>
                      <a:off x="0" y="0"/>
                      <a:ext cx="5943600" cy="4953000"/>
                    </a:xfrm>
                    <a:prstGeom prst="rect">
                      <a:avLst/>
                    </a:prstGeom>
                    <a:noFill/>
                    <a:ln w="9525">
                      <a:noFill/>
                      <a:headEnd/>
                      <a:tailEnd/>
                    </a:ln>
                  </pic:spPr>
                </pic:pic>
              </a:graphicData>
            </a:graphic>
          </wp:inline>
        </w:drawing>
      </w:r>
    </w:p>
    <w:p w14:paraId="5CAC043B" w14:textId="77777777" w:rsidR="00AC7EC8" w:rsidRPr="002E7735" w:rsidRDefault="00BB0A38" w:rsidP="00F80CF3">
      <w:pPr>
        <w:pStyle w:val="SourceCode"/>
        <w:spacing w:line="276" w:lineRule="auto"/>
        <w:rPr>
          <w:sz w:val="12"/>
          <w:szCs w:val="18"/>
        </w:rPr>
      </w:pPr>
      <w:r w:rsidRPr="002E7735">
        <w:rPr>
          <w:rStyle w:val="VerbatimChar"/>
          <w:sz w:val="12"/>
          <w:szCs w:val="18"/>
        </w:rPr>
        <w:t>Saving 6.5 x 5 in image</w:t>
      </w:r>
    </w:p>
    <w:p w14:paraId="5CAC043C" w14:textId="77777777" w:rsidR="00AC7EC8" w:rsidRPr="002E7735" w:rsidRDefault="00BB0A38" w:rsidP="00D663AB">
      <w:pPr>
        <w:pStyle w:val="Compact"/>
        <w:numPr>
          <w:ilvl w:val="0"/>
          <w:numId w:val="46"/>
        </w:numPr>
        <w:spacing w:line="276" w:lineRule="auto"/>
        <w:rPr>
          <w:sz w:val="18"/>
          <w:szCs w:val="18"/>
        </w:rPr>
      </w:pPr>
      <w:r w:rsidRPr="002E7735">
        <w:rPr>
          <w:sz w:val="18"/>
          <w:szCs w:val="18"/>
        </w:rPr>
        <w:t>Calculate WPE for each replicate</w:t>
      </w:r>
    </w:p>
    <w:p w14:paraId="5CAC043D" w14:textId="77777777" w:rsidR="00AC7EC8" w:rsidRPr="002E7735" w:rsidRDefault="00BB0A38" w:rsidP="00D663AB">
      <w:pPr>
        <w:pStyle w:val="Compact"/>
        <w:numPr>
          <w:ilvl w:val="0"/>
          <w:numId w:val="47"/>
        </w:numPr>
        <w:spacing w:line="276" w:lineRule="auto"/>
        <w:rPr>
          <w:sz w:val="18"/>
          <w:szCs w:val="18"/>
        </w:rPr>
      </w:pPr>
      <w:r w:rsidRPr="002E7735">
        <w:rPr>
          <w:sz w:val="18"/>
          <w:szCs w:val="18"/>
        </w:rPr>
        <w:t>Summarise across all replicates</w:t>
      </w:r>
    </w:p>
    <w:tbl>
      <w:tblPr>
        <w:tblW w:w="0" w:type="auto"/>
        <w:jc w:val="center"/>
        <w:tblLayout w:type="fixed"/>
        <w:tblLook w:val="0420" w:firstRow="1" w:lastRow="0" w:firstColumn="0" w:lastColumn="0" w:noHBand="0" w:noVBand="1"/>
      </w:tblPr>
      <w:tblGrid>
        <w:gridCol w:w="3237"/>
        <w:gridCol w:w="3137"/>
        <w:gridCol w:w="2986"/>
      </w:tblGrid>
      <w:tr w:rsidR="00AC7EC8" w:rsidRPr="002E7735" w14:paraId="5CAC0441" w14:textId="77777777">
        <w:trPr>
          <w:tblHeader/>
          <w:jc w:val="center"/>
        </w:trPr>
        <w:tc>
          <w:tcPr>
            <w:tcW w:w="323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313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WPE.mean</w:t>
            </w:r>
          </w:p>
        </w:tc>
        <w:tc>
          <w:tcPr>
            <w:tcW w:w="29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WPE.sd</w:t>
            </w:r>
          </w:p>
        </w:tc>
      </w:tr>
      <w:tr w:rsidR="00AC7EC8" w:rsidRPr="002E7735" w14:paraId="5CAC0445" w14:textId="77777777">
        <w:trPr>
          <w:jc w:val="center"/>
        </w:trPr>
        <w:tc>
          <w:tcPr>
            <w:tcW w:w="323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42" w14:textId="0D4E587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313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-2.214097</w:t>
            </w:r>
          </w:p>
        </w:tc>
        <w:tc>
          <w:tcPr>
            <w:tcW w:w="29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1.0852044</w:t>
            </w:r>
          </w:p>
        </w:tc>
      </w:tr>
      <w:tr w:rsidR="00AC7EC8" w:rsidRPr="002E7735" w14:paraId="5CAC0449" w14:textId="77777777">
        <w:trPr>
          <w:jc w:val="center"/>
        </w:trPr>
        <w:tc>
          <w:tcPr>
            <w:tcW w:w="323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6" w14:textId="6809C9F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313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-13.783103</w:t>
            </w:r>
          </w:p>
        </w:tc>
        <w:tc>
          <w:tcPr>
            <w:tcW w:w="29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0.6581507</w:t>
            </w:r>
          </w:p>
        </w:tc>
      </w:tr>
    </w:tbl>
    <w:p w14:paraId="5CAC044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7D" wp14:editId="5CAC097E">
            <wp:extent cx="5943600" cy="4953000"/>
            <wp:effectExtent l="0" t="0" r="0" b="0"/>
            <wp:docPr id="266" name="Picture"/>
            <wp:cNvGraphicFramePr/>
            <a:graphic xmlns:a="http://schemas.openxmlformats.org/drawingml/2006/main">
              <a:graphicData uri="http://schemas.openxmlformats.org/drawingml/2006/picture">
                <pic:pic xmlns:pic="http://schemas.openxmlformats.org/drawingml/2006/picture">
                  <pic:nvPicPr>
                    <pic:cNvPr id="267" name="Picture" descr="MVIP-Supplement_files/figure-docx/unnamed-chunk-92-1.png"/>
                    <pic:cNvPicPr>
                      <a:picLocks noChangeAspect="1" noChangeArrowheads="1"/>
                    </pic:cNvPicPr>
                  </pic:nvPicPr>
                  <pic:blipFill>
                    <a:blip r:embed="rId53"/>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2260"/>
        <w:gridCol w:w="1017"/>
        <w:gridCol w:w="1095"/>
        <w:gridCol w:w="888"/>
        <w:gridCol w:w="1198"/>
        <w:gridCol w:w="1431"/>
        <w:gridCol w:w="1470"/>
      </w:tblGrid>
      <w:tr w:rsidR="00AC7EC8" w:rsidRPr="002E7735" w14:paraId="5CAC0452" w14:textId="77777777">
        <w:trPr>
          <w:tblHeader/>
          <w:jc w:val="center"/>
        </w:trPr>
        <w:tc>
          <w:tcPr>
            <w:tcW w:w="22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Evaluation Period</w:t>
            </w:r>
          </w:p>
        </w:tc>
        <w:tc>
          <w:tcPr>
            <w:tcW w:w="10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88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119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43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4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5A" w14:textId="77777777">
        <w:trPr>
          <w:jc w:val="center"/>
        </w:trPr>
        <w:tc>
          <w:tcPr>
            <w:tcW w:w="22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1-36 months</w:t>
            </w:r>
          </w:p>
        </w:tc>
        <w:tc>
          <w:tcPr>
            <w:tcW w:w="10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-11.57</w:t>
            </w:r>
          </w:p>
        </w:tc>
        <w:tc>
          <w:tcPr>
            <w:tcW w:w="88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1.27</w:t>
            </w:r>
          </w:p>
        </w:tc>
        <w:tc>
          <w:tcPr>
            <w:tcW w:w="119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-11.57</w:t>
            </w:r>
          </w:p>
        </w:tc>
        <w:tc>
          <w:tcPr>
            <w:tcW w:w="143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-14.2</w:t>
            </w:r>
          </w:p>
        </w:tc>
        <w:tc>
          <w:tcPr>
            <w:tcW w:w="14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-9.19</w:t>
            </w:r>
          </w:p>
        </w:tc>
      </w:tr>
    </w:tbl>
    <w:p w14:paraId="5CAC045B"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7F" wp14:editId="5CAC0980">
            <wp:extent cx="5943600" cy="4953000"/>
            <wp:effectExtent l="0" t="0" r="0" b="0"/>
            <wp:docPr id="269" name="Picture"/>
            <wp:cNvGraphicFramePr/>
            <a:graphic xmlns:a="http://schemas.openxmlformats.org/drawingml/2006/main">
              <a:graphicData uri="http://schemas.openxmlformats.org/drawingml/2006/picture">
                <pic:pic xmlns:pic="http://schemas.openxmlformats.org/drawingml/2006/picture">
                  <pic:nvPicPr>
                    <pic:cNvPr id="270" name="Picture" descr="MVIP-Supplement_files/figure-docx/unnamed-chunk-95-1.png"/>
                    <pic:cNvPicPr>
                      <a:picLocks noChangeAspect="1" noChangeArrowheads="1"/>
                    </pic:cNvPicPr>
                  </pic:nvPicPr>
                  <pic:blipFill>
                    <a:blip r:embed="rId54"/>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3450"/>
        <w:gridCol w:w="5910"/>
      </w:tblGrid>
      <w:tr w:rsidR="00AC7EC8" w:rsidRPr="002E7735" w14:paraId="5CAC045E" w14:textId="77777777">
        <w:trPr>
          <w:tblHeader/>
          <w:jc w:val="center"/>
        </w:trPr>
        <w:tc>
          <w:tcPr>
            <w:tcW w:w="34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Threshold</w:t>
            </w:r>
          </w:p>
        </w:tc>
        <w:tc>
          <w:tcPr>
            <w:tcW w:w="591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Probability less than</w:t>
            </w:r>
          </w:p>
        </w:tc>
      </w:tr>
      <w:tr w:rsidR="00AC7EC8" w:rsidRPr="002E7735" w14:paraId="5CAC0461" w14:textId="77777777">
        <w:trPr>
          <w:jc w:val="center"/>
        </w:trPr>
        <w:tc>
          <w:tcPr>
            <w:tcW w:w="34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w:t>
            </w:r>
          </w:p>
        </w:tc>
        <w:tc>
          <w:tcPr>
            <w:tcW w:w="591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1.0000</w:t>
            </w:r>
          </w:p>
        </w:tc>
      </w:tr>
      <w:tr w:rsidR="00AC7EC8" w:rsidRPr="002E7735" w14:paraId="5CAC0464" w14:textId="77777777">
        <w:trPr>
          <w:jc w:val="center"/>
        </w:trPr>
        <w:tc>
          <w:tcPr>
            <w:tcW w:w="3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w:t>
            </w:r>
          </w:p>
        </w:tc>
        <w:tc>
          <w:tcPr>
            <w:tcW w:w="59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1.0000</w:t>
            </w:r>
          </w:p>
        </w:tc>
      </w:tr>
      <w:tr w:rsidR="00AC7EC8" w:rsidRPr="002E7735" w14:paraId="5CAC0467" w14:textId="77777777">
        <w:trPr>
          <w:jc w:val="center"/>
        </w:trPr>
        <w:tc>
          <w:tcPr>
            <w:tcW w:w="3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59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0.8915</w:t>
            </w:r>
          </w:p>
        </w:tc>
      </w:tr>
      <w:tr w:rsidR="00AC7EC8" w:rsidRPr="002E7735" w14:paraId="5CAC046A" w14:textId="77777777">
        <w:trPr>
          <w:jc w:val="center"/>
        </w:trPr>
        <w:tc>
          <w:tcPr>
            <w:tcW w:w="34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w:t>
            </w:r>
          </w:p>
        </w:tc>
        <w:tc>
          <w:tcPr>
            <w:tcW w:w="59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0.0035</w:t>
            </w:r>
          </w:p>
        </w:tc>
      </w:tr>
      <w:tr w:rsidR="00AC7EC8" w:rsidRPr="002E7735" w14:paraId="5CAC046D" w14:textId="77777777">
        <w:trPr>
          <w:jc w:val="center"/>
        </w:trPr>
        <w:tc>
          <w:tcPr>
            <w:tcW w:w="345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w:t>
            </w:r>
          </w:p>
        </w:tc>
        <w:tc>
          <w:tcPr>
            <w:tcW w:w="591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0.0000</w:t>
            </w:r>
          </w:p>
        </w:tc>
      </w:tr>
    </w:tbl>
    <w:p w14:paraId="5CAC046E" w14:textId="77777777" w:rsidR="00AC7EC8" w:rsidRPr="002E7735" w:rsidRDefault="00BB0A38" w:rsidP="00F80CF3">
      <w:pPr>
        <w:pStyle w:val="Heading5"/>
        <w:spacing w:line="276" w:lineRule="auto"/>
        <w:rPr>
          <w:sz w:val="18"/>
          <w:szCs w:val="18"/>
        </w:rPr>
      </w:pPr>
      <w:bookmarkStart w:id="155" w:name="minimum_detectable_difference-2"/>
      <w:r w:rsidRPr="002E7735">
        <w:rPr>
          <w:sz w:val="18"/>
          <w:szCs w:val="18"/>
        </w:rPr>
        <w:t>minimum_detectable_difference</w:t>
      </w:r>
    </w:p>
    <w:p w14:paraId="5CAC046F" w14:textId="77777777" w:rsidR="00AC7EC8" w:rsidRPr="002E7735" w:rsidRDefault="00BB0A38" w:rsidP="00F80CF3">
      <w:pPr>
        <w:pStyle w:val="FirstParagraph"/>
        <w:spacing w:line="276" w:lineRule="auto"/>
        <w:rPr>
          <w:sz w:val="18"/>
          <w:szCs w:val="18"/>
        </w:rPr>
      </w:pPr>
      <w:r w:rsidRPr="002E7735">
        <w:rPr>
          <w:sz w:val="18"/>
          <w:szCs w:val="18"/>
        </w:rPr>
        <w:t>Assume distribution of 2 groups are same as those observed.</w:t>
      </w:r>
    </w:p>
    <w:p w14:paraId="5CAC0470" w14:textId="77777777" w:rsidR="00AC7EC8" w:rsidRPr="002E7735" w:rsidRDefault="00BB0A38" w:rsidP="00F80CF3">
      <w:pPr>
        <w:pStyle w:val="SourceCode"/>
        <w:spacing w:line="276" w:lineRule="auto"/>
        <w:rPr>
          <w:sz w:val="12"/>
          <w:szCs w:val="18"/>
        </w:rPr>
      </w:pPr>
      <w:r w:rsidRPr="002E7735">
        <w:rPr>
          <w:rStyle w:val="VerbatimChar"/>
          <w:sz w:val="12"/>
          <w:szCs w:val="18"/>
        </w:rPr>
        <w:t>[1] -40.0  -2.1</w:t>
      </w:r>
    </w:p>
    <w:p w14:paraId="5CAC0471" w14:textId="77777777" w:rsidR="00AC7EC8" w:rsidRPr="002E7735" w:rsidRDefault="00BB0A38" w:rsidP="00F80CF3">
      <w:pPr>
        <w:pStyle w:val="Heading2"/>
        <w:spacing w:line="276" w:lineRule="auto"/>
        <w:rPr>
          <w:sz w:val="22"/>
          <w:szCs w:val="22"/>
        </w:rPr>
      </w:pPr>
      <w:bookmarkStart w:id="156" w:name="grand-summary"/>
      <w:bookmarkStart w:id="157" w:name="_Toc221442483"/>
      <w:bookmarkEnd w:id="141"/>
      <w:bookmarkEnd w:id="153"/>
      <w:bookmarkEnd w:id="154"/>
      <w:bookmarkEnd w:id="155"/>
      <w:r w:rsidRPr="002E7735">
        <w:rPr>
          <w:sz w:val="22"/>
          <w:szCs w:val="22"/>
        </w:rPr>
        <w:lastRenderedPageBreak/>
        <w:t>Grand Summary</w:t>
      </w:r>
      <w:bookmarkEnd w:id="157"/>
    </w:p>
    <w:tbl>
      <w:tblPr>
        <w:tblW w:w="0" w:type="auto"/>
        <w:jc w:val="center"/>
        <w:tblLayout w:type="fixed"/>
        <w:tblLook w:val="0420" w:firstRow="1" w:lastRow="0" w:firstColumn="0" w:lastColumn="0" w:noHBand="0" w:noVBand="1"/>
      </w:tblPr>
      <w:tblGrid>
        <w:gridCol w:w="2260"/>
        <w:gridCol w:w="1017"/>
        <w:gridCol w:w="1095"/>
        <w:gridCol w:w="888"/>
        <w:gridCol w:w="1198"/>
        <w:gridCol w:w="1431"/>
        <w:gridCol w:w="1470"/>
      </w:tblGrid>
      <w:tr w:rsidR="00AC7EC8" w:rsidRPr="002E7735" w14:paraId="5CAC0479" w14:textId="77777777">
        <w:trPr>
          <w:tblHeader/>
          <w:jc w:val="center"/>
        </w:trPr>
        <w:tc>
          <w:tcPr>
            <w:tcW w:w="22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Evaluation Period</w:t>
            </w:r>
          </w:p>
        </w:tc>
        <w:tc>
          <w:tcPr>
            <w:tcW w:w="10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88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119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43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4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81" w14:textId="77777777">
        <w:trPr>
          <w:jc w:val="center"/>
        </w:trPr>
        <w:tc>
          <w:tcPr>
            <w:tcW w:w="22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1-12 months</w:t>
            </w:r>
          </w:p>
        </w:tc>
        <w:tc>
          <w:tcPr>
            <w:tcW w:w="10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9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-5.63</w:t>
            </w:r>
          </w:p>
        </w:tc>
        <w:tc>
          <w:tcPr>
            <w:tcW w:w="88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1.60</w:t>
            </w:r>
          </w:p>
        </w:tc>
        <w:tc>
          <w:tcPr>
            <w:tcW w:w="119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-5.57</w:t>
            </w:r>
          </w:p>
        </w:tc>
        <w:tc>
          <w:tcPr>
            <w:tcW w:w="143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-8.93</w:t>
            </w:r>
          </w:p>
        </w:tc>
        <w:tc>
          <w:tcPr>
            <w:tcW w:w="147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-2.70</w:t>
            </w:r>
          </w:p>
        </w:tc>
      </w:tr>
      <w:tr w:rsidR="00AC7EC8" w:rsidRPr="002E7735" w14:paraId="5CAC0489" w14:textId="77777777">
        <w:trPr>
          <w:jc w:val="center"/>
        </w:trPr>
        <w:tc>
          <w:tcPr>
            <w:tcW w:w="22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1-24 months</w:t>
            </w:r>
          </w:p>
        </w:tc>
        <w:tc>
          <w:tcPr>
            <w:tcW w:w="10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-8.24</w:t>
            </w:r>
          </w:p>
        </w:tc>
        <w:tc>
          <w:tcPr>
            <w:tcW w:w="8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1.31</w:t>
            </w:r>
          </w:p>
        </w:tc>
        <w:tc>
          <w:tcPr>
            <w:tcW w:w="119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-8.23</w:t>
            </w:r>
          </w:p>
        </w:tc>
        <w:tc>
          <w:tcPr>
            <w:tcW w:w="14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-10.73</w:t>
            </w:r>
          </w:p>
        </w:tc>
        <w:tc>
          <w:tcPr>
            <w:tcW w:w="14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8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-5.78</w:t>
            </w:r>
          </w:p>
        </w:tc>
      </w:tr>
      <w:tr w:rsidR="00AC7EC8" w:rsidRPr="002E7735" w14:paraId="5CAC0491" w14:textId="77777777">
        <w:trPr>
          <w:jc w:val="center"/>
        </w:trPr>
        <w:tc>
          <w:tcPr>
            <w:tcW w:w="22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1-36 months</w:t>
            </w:r>
          </w:p>
        </w:tc>
        <w:tc>
          <w:tcPr>
            <w:tcW w:w="10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10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-11.57</w:t>
            </w:r>
          </w:p>
        </w:tc>
        <w:tc>
          <w:tcPr>
            <w:tcW w:w="88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1.27</w:t>
            </w:r>
          </w:p>
        </w:tc>
        <w:tc>
          <w:tcPr>
            <w:tcW w:w="119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-11.57</w:t>
            </w:r>
          </w:p>
        </w:tc>
        <w:tc>
          <w:tcPr>
            <w:tcW w:w="143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-14.20</w:t>
            </w:r>
          </w:p>
        </w:tc>
        <w:tc>
          <w:tcPr>
            <w:tcW w:w="147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-9.19</w:t>
            </w:r>
          </w:p>
        </w:tc>
      </w:tr>
    </w:tbl>
    <w:p w14:paraId="5CAC0492" w14:textId="77777777" w:rsidR="00AC7EC8" w:rsidRPr="002E7735" w:rsidRDefault="00BB0A38" w:rsidP="00F80CF3">
      <w:pPr>
        <w:spacing w:line="276" w:lineRule="auto"/>
        <w:rPr>
          <w:sz w:val="18"/>
          <w:szCs w:val="18"/>
        </w:rPr>
      </w:pPr>
      <w:r w:rsidRPr="002E7735">
        <w:rPr>
          <w:sz w:val="18"/>
          <w:szCs w:val="18"/>
        </w:rPr>
        <w:br w:type="page"/>
      </w:r>
    </w:p>
    <w:p w14:paraId="5CAC0493" w14:textId="63CCB175" w:rsidR="00AC7EC8" w:rsidRPr="002E7735" w:rsidRDefault="00BB0A38" w:rsidP="00F80CF3">
      <w:pPr>
        <w:pStyle w:val="Heading1"/>
        <w:spacing w:line="276" w:lineRule="auto"/>
        <w:rPr>
          <w:sz w:val="28"/>
          <w:szCs w:val="28"/>
        </w:rPr>
      </w:pPr>
      <w:bookmarkStart w:id="158" w:name="Xd91e3ef5767f33a51296632f680ff0920f8cc3b"/>
      <w:bookmarkStart w:id="159" w:name="_Toc221442484"/>
      <w:bookmarkEnd w:id="119"/>
      <w:bookmarkEnd w:id="156"/>
      <w:r w:rsidRPr="002E7735">
        <w:rPr>
          <w:sz w:val="28"/>
          <w:szCs w:val="28"/>
        </w:rPr>
        <w:lastRenderedPageBreak/>
        <w:t xml:space="preserve">Supplement I: Impact of distance from </w:t>
      </w:r>
      <w:r w:rsidR="005E21CC">
        <w:rPr>
          <w:sz w:val="28"/>
          <w:szCs w:val="28"/>
        </w:rPr>
        <w:t>comparison</w:t>
      </w:r>
      <w:r w:rsidRPr="002E7735">
        <w:rPr>
          <w:sz w:val="28"/>
          <w:szCs w:val="28"/>
        </w:rPr>
        <w:t xml:space="preserve"> to </w:t>
      </w:r>
      <w:r w:rsidR="005E21CC">
        <w:rPr>
          <w:sz w:val="28"/>
          <w:szCs w:val="28"/>
        </w:rPr>
        <w:t>implementing</w:t>
      </w:r>
      <w:r w:rsidRPr="002E7735">
        <w:rPr>
          <w:sz w:val="28"/>
          <w:szCs w:val="28"/>
        </w:rPr>
        <w:t xml:space="preserve"> facilities</w:t>
      </w:r>
      <w:bookmarkEnd w:id="159"/>
    </w:p>
    <w:p w14:paraId="5CAC0494" w14:textId="77777777" w:rsidR="00AC7EC8" w:rsidRPr="002E7735" w:rsidRDefault="00BB0A38" w:rsidP="00F80CF3">
      <w:pPr>
        <w:pStyle w:val="Heading2"/>
        <w:spacing w:line="276" w:lineRule="auto"/>
        <w:rPr>
          <w:sz w:val="22"/>
          <w:szCs w:val="22"/>
        </w:rPr>
      </w:pPr>
      <w:bookmarkStart w:id="160" w:name="distance-dose-response"/>
      <w:bookmarkStart w:id="161" w:name="_Toc221442485"/>
      <w:r w:rsidRPr="002E7735">
        <w:rPr>
          <w:sz w:val="22"/>
          <w:szCs w:val="22"/>
        </w:rPr>
        <w:t>Distance-dose response</w:t>
      </w:r>
      <w:bookmarkEnd w:id="161"/>
    </w:p>
    <w:p w14:paraId="5CAC0495" w14:textId="0301FE67" w:rsidR="00AC7EC8" w:rsidRPr="002E7735" w:rsidRDefault="00BB0A38" w:rsidP="00F80CF3">
      <w:pPr>
        <w:pStyle w:val="Heading3"/>
        <w:spacing w:line="276" w:lineRule="auto"/>
        <w:rPr>
          <w:sz w:val="16"/>
          <w:szCs w:val="20"/>
        </w:rPr>
      </w:pPr>
      <w:bookmarkStart w:id="162" w:name="Xf64a014979e51f3adb3500b0cfd3432f3871a06"/>
      <w:r w:rsidRPr="002E7735">
        <w:rPr>
          <w:sz w:val="16"/>
          <w:szCs w:val="20"/>
        </w:rPr>
        <w:t xml:space="preserve">Shortest distance from </w:t>
      </w:r>
      <w:r w:rsidR="005E21CC">
        <w:rPr>
          <w:sz w:val="16"/>
          <w:szCs w:val="20"/>
        </w:rPr>
        <w:t>comparison</w:t>
      </w:r>
      <w:r w:rsidRPr="002E7735">
        <w:rPr>
          <w:sz w:val="16"/>
          <w:szCs w:val="20"/>
        </w:rPr>
        <w:t xml:space="preserve"> facility to a </w:t>
      </w:r>
      <w:r w:rsidR="005E21CC">
        <w:rPr>
          <w:sz w:val="16"/>
          <w:szCs w:val="20"/>
        </w:rPr>
        <w:t>implementing</w:t>
      </w:r>
      <w:r w:rsidRPr="002E7735">
        <w:rPr>
          <w:sz w:val="16"/>
          <w:szCs w:val="20"/>
        </w:rPr>
        <w:t xml:space="preserve"> facility included in analytic dataset (mcc5)</w:t>
      </w:r>
    </w:p>
    <w:p w14:paraId="5CAC0496" w14:textId="04861552" w:rsidR="00AC7EC8" w:rsidRPr="002E7735" w:rsidRDefault="00BB0A38" w:rsidP="00D663AB">
      <w:pPr>
        <w:pStyle w:val="Compact"/>
        <w:numPr>
          <w:ilvl w:val="0"/>
          <w:numId w:val="48"/>
        </w:numPr>
        <w:spacing w:line="276" w:lineRule="auto"/>
        <w:rPr>
          <w:sz w:val="18"/>
          <w:szCs w:val="18"/>
        </w:rPr>
      </w:pPr>
      <w:r w:rsidRPr="002E7735">
        <w:rPr>
          <w:sz w:val="18"/>
          <w:szCs w:val="18"/>
        </w:rPr>
        <w:t xml:space="preserve">The </w:t>
      </w:r>
      <w:r w:rsidR="005E21CC">
        <w:rPr>
          <w:sz w:val="18"/>
          <w:szCs w:val="18"/>
        </w:rPr>
        <w:t>implementing</w:t>
      </w:r>
      <w:r w:rsidRPr="002E7735">
        <w:rPr>
          <w:sz w:val="18"/>
          <w:szCs w:val="18"/>
        </w:rPr>
        <w:t xml:space="preserve"> and </w:t>
      </w:r>
      <w:r w:rsidR="005E21CC">
        <w:rPr>
          <w:sz w:val="18"/>
          <w:szCs w:val="18"/>
        </w:rPr>
        <w:t>comparison</w:t>
      </w:r>
      <w:r w:rsidRPr="002E7735">
        <w:rPr>
          <w:sz w:val="18"/>
          <w:szCs w:val="18"/>
        </w:rPr>
        <w:t xml:space="preserve"> areas are practically and adjacent and there are many </w:t>
      </w:r>
      <w:r w:rsidR="00DD0618">
        <w:rPr>
          <w:sz w:val="18"/>
          <w:szCs w:val="18"/>
        </w:rPr>
        <w:t>comparison</w:t>
      </w:r>
      <w:r w:rsidRPr="002E7735">
        <w:rPr>
          <w:sz w:val="18"/>
          <w:szCs w:val="18"/>
        </w:rPr>
        <w:t xml:space="preserve"> facilities that are very close (3-10km) to the </w:t>
      </w:r>
      <w:r w:rsidR="005E21CC">
        <w:rPr>
          <w:sz w:val="18"/>
          <w:szCs w:val="18"/>
        </w:rPr>
        <w:t>Implementing</w:t>
      </w:r>
      <w:r w:rsidRPr="002E7735">
        <w:rPr>
          <w:sz w:val="18"/>
          <w:szCs w:val="18"/>
        </w:rPr>
        <w:t xml:space="preserve"> facilities. We may consider censoring those facilities because of the risk that children attending those facilities were vaccinated.</w:t>
      </w:r>
    </w:p>
    <w:p w14:paraId="5CAC0497" w14:textId="77777777" w:rsidR="00AC7EC8" w:rsidRPr="002E7735" w:rsidRDefault="00BB0A38" w:rsidP="00F80CF3">
      <w:pPr>
        <w:pStyle w:val="FirstParagraph"/>
        <w:spacing w:line="276" w:lineRule="auto"/>
        <w:rPr>
          <w:sz w:val="18"/>
          <w:szCs w:val="18"/>
        </w:rPr>
      </w:pPr>
      <w:r w:rsidRPr="002E7735">
        <w:rPr>
          <w:sz w:val="18"/>
          <w:szCs w:val="18"/>
        </w:rPr>
        <w:t>We start by including only those facilities in the analytic dataset (mcc5).</w:t>
      </w:r>
    </w:p>
    <w:p w14:paraId="5CAC0498" w14:textId="77777777" w:rsidR="00AC7EC8" w:rsidRPr="002E7735" w:rsidRDefault="00BB0A38" w:rsidP="00F80CF3">
      <w:pPr>
        <w:pStyle w:val="SourceCode"/>
        <w:spacing w:line="276" w:lineRule="auto"/>
        <w:rPr>
          <w:sz w:val="12"/>
          <w:szCs w:val="18"/>
        </w:rPr>
      </w:pPr>
      <w:r w:rsidRPr="002E7735">
        <w:rPr>
          <w:rStyle w:val="CommentTok"/>
          <w:sz w:val="16"/>
          <w:szCs w:val="18"/>
        </w:rPr>
        <w:t># MVIP cases associated with consistently reporting</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"mcc4"</w:t>
      </w:r>
      <w:r w:rsidRPr="002E7735">
        <w:rPr>
          <w:rStyle w:val="NormalTok"/>
          <w:sz w:val="12"/>
          <w:szCs w:val="18"/>
        </w:rPr>
        <w:t xml:space="preserve"> ) ) mcc4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'mcc4.rds'</w:t>
      </w:r>
      <w:r w:rsidRPr="002E7735">
        <w:rPr>
          <w:rStyle w:val="NormalTok"/>
          <w:sz w:val="12"/>
          <w:szCs w:val="18"/>
        </w:rPr>
        <w:t xml:space="preserve"> ) )</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"mcc5"</w:t>
      </w:r>
      <w:r w:rsidRPr="002E7735">
        <w:rPr>
          <w:rStyle w:val="NormalTok"/>
          <w:sz w:val="12"/>
          <w:szCs w:val="18"/>
        </w:rPr>
        <w:t xml:space="preserve"> ) ) mcc5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'mcc5.rds'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reported vaccinations</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"vx"</w:t>
      </w:r>
      <w:r w:rsidRPr="002E7735">
        <w:rPr>
          <w:rStyle w:val="NormalTok"/>
          <w:sz w:val="12"/>
          <w:szCs w:val="18"/>
        </w:rPr>
        <w:t xml:space="preserve"> ) ) vx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'vx.rds'</w:t>
      </w:r>
      <w:r w:rsidRPr="002E7735">
        <w:rPr>
          <w:rStyle w:val="NormalTok"/>
          <w:sz w:val="12"/>
          <w:szCs w:val="18"/>
        </w:rPr>
        <w:t xml:space="preserve">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'base_map'</w:t>
      </w:r>
      <w:r w:rsidRPr="002E7735">
        <w:rPr>
          <w:rStyle w:val="NormalTok"/>
          <w:sz w:val="12"/>
          <w:szCs w:val="18"/>
        </w:rPr>
        <w:t xml:space="preserve">) ) base_map </w:t>
      </w:r>
      <w:r w:rsidRPr="002E7735">
        <w:rPr>
          <w:rStyle w:val="OtherTok"/>
          <w:sz w:val="16"/>
          <w:szCs w:val="18"/>
        </w:rPr>
        <w:t>=</w:t>
      </w:r>
      <w:r w:rsidRPr="002E7735">
        <w:rPr>
          <w:rStyle w:val="NormalTok"/>
          <w:sz w:val="12"/>
          <w:szCs w:val="18"/>
        </w:rPr>
        <w:t xml:space="preserve"> </w:t>
      </w:r>
      <w:r w:rsidRPr="002E7735">
        <w:rPr>
          <w:rStyle w:val="FunctionTok"/>
          <w:sz w:val="16"/>
          <w:szCs w:val="18"/>
        </w:rPr>
        <w:t>read_rds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data.dir , </w:t>
      </w:r>
      <w:r w:rsidRPr="002E7735">
        <w:rPr>
          <w:rStyle w:val="StringTok"/>
          <w:sz w:val="16"/>
          <w:szCs w:val="18"/>
        </w:rPr>
        <w:t>'base_map.rds'</w:t>
      </w:r>
      <w:r w:rsidRPr="002E7735">
        <w:rPr>
          <w:rStyle w:val="NormalTok"/>
          <w:sz w:val="12"/>
          <w:szCs w:val="18"/>
        </w:rPr>
        <w:t xml:space="preserve"> ))</w:t>
      </w:r>
    </w:p>
    <w:p w14:paraId="5CAC0499" w14:textId="77777777" w:rsidR="00AC7EC8" w:rsidRPr="002E7735" w:rsidRDefault="00BB0A38" w:rsidP="00F80CF3">
      <w:pPr>
        <w:pStyle w:val="SourceCode"/>
        <w:spacing w:line="276" w:lineRule="auto"/>
        <w:rPr>
          <w:sz w:val="12"/>
          <w:szCs w:val="18"/>
        </w:rPr>
      </w:pPr>
      <w:r w:rsidRPr="002E7735">
        <w:rPr>
          <w:rStyle w:val="CommentTok"/>
          <w:sz w:val="16"/>
          <w:szCs w:val="18"/>
        </w:rPr>
        <w:t># mvip.facilities is created in supplement MVIP_Facilities</w:t>
      </w:r>
      <w:r w:rsidRPr="002E7735">
        <w:rPr>
          <w:sz w:val="12"/>
          <w:szCs w:val="18"/>
        </w:rPr>
        <w:br/>
      </w:r>
      <w:r w:rsidRPr="002E7735">
        <w:rPr>
          <w:rStyle w:val="CommentTok"/>
          <w:sz w:val="16"/>
          <w:szCs w:val="18"/>
        </w:rPr>
        <w:t># consistently_reporting_facilities is created in supplement MVIP_Reporting_Consistency</w:t>
      </w:r>
      <w:r w:rsidRPr="002E7735">
        <w:rPr>
          <w:sz w:val="12"/>
          <w:szCs w:val="18"/>
        </w:rPr>
        <w:br/>
      </w:r>
      <w:r w:rsidRPr="002E7735">
        <w:rPr>
          <w:rStyle w:val="NormalTok"/>
          <w:sz w:val="12"/>
          <w:szCs w:val="18"/>
        </w:rPr>
        <w:t xml:space="preserve">included.facilities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w:t>
      </w:r>
      <w:r w:rsidRPr="002E7735">
        <w:rPr>
          <w:rStyle w:val="FunctionTok"/>
          <w:sz w:val="16"/>
          <w:szCs w:val="18"/>
        </w:rPr>
        <w:t>unique</w:t>
      </w:r>
      <w:r w:rsidRPr="002E7735">
        <w:rPr>
          <w:rStyle w:val="NormalTok"/>
          <w:sz w:val="12"/>
          <w:szCs w:val="18"/>
        </w:rPr>
        <w:t>( mcc5</w:t>
      </w:r>
      <w:r w:rsidRPr="002E7735">
        <w:rPr>
          <w:rStyle w:val="SpecialCharTok"/>
          <w:sz w:val="16"/>
          <w:szCs w:val="18"/>
        </w:rPr>
        <w:t>$</w:t>
      </w:r>
      <w:r w:rsidRPr="002E7735">
        <w:rPr>
          <w:rStyle w:val="NormalTok"/>
          <w:sz w:val="12"/>
          <w:szCs w:val="18"/>
        </w:rPr>
        <w:t>orgUnit ) )</w:t>
      </w:r>
    </w:p>
    <w:p w14:paraId="5CAC049A" w14:textId="247D35A0" w:rsidR="00AC7EC8" w:rsidRPr="002E7735" w:rsidRDefault="00BB0A38" w:rsidP="00F80CF3">
      <w:pPr>
        <w:pStyle w:val="FirstParagraph"/>
        <w:spacing w:line="276" w:lineRule="auto"/>
        <w:rPr>
          <w:sz w:val="18"/>
          <w:szCs w:val="18"/>
        </w:rPr>
      </w:pPr>
      <w:r w:rsidRPr="002E7735">
        <w:rPr>
          <w:sz w:val="18"/>
          <w:szCs w:val="18"/>
        </w:rPr>
        <w:t xml:space="preserve">Create separate list of </w:t>
      </w:r>
      <w:r w:rsidR="005E21CC">
        <w:rPr>
          <w:sz w:val="18"/>
          <w:szCs w:val="18"/>
        </w:rPr>
        <w:t>implementing</w:t>
      </w:r>
      <w:r w:rsidRPr="002E7735">
        <w:rPr>
          <w:sz w:val="18"/>
          <w:szCs w:val="18"/>
        </w:rPr>
        <w:t xml:space="preserve"> and </w:t>
      </w:r>
      <w:r w:rsidR="005E21CC">
        <w:rPr>
          <w:sz w:val="18"/>
          <w:szCs w:val="18"/>
        </w:rPr>
        <w:t>comparison</w:t>
      </w:r>
      <w:r w:rsidRPr="002E7735">
        <w:rPr>
          <w:sz w:val="18"/>
          <w:szCs w:val="18"/>
        </w:rPr>
        <w:t xml:space="preserve"> facilities.</w:t>
      </w:r>
    </w:p>
    <w:p w14:paraId="5CAC049B" w14:textId="1671CAD7" w:rsidR="00AC7EC8" w:rsidRPr="002E7735" w:rsidRDefault="00BB0A38" w:rsidP="00F80CF3">
      <w:pPr>
        <w:pStyle w:val="BodyText"/>
        <w:spacing w:line="276" w:lineRule="auto"/>
        <w:rPr>
          <w:sz w:val="18"/>
          <w:szCs w:val="18"/>
        </w:rPr>
      </w:pPr>
      <w:r w:rsidRPr="002E7735">
        <w:rPr>
          <w:sz w:val="18"/>
          <w:szCs w:val="18"/>
        </w:rPr>
        <w:t xml:space="preserve">Calculate distances between each </w:t>
      </w:r>
      <w:r w:rsidR="005E21CC">
        <w:rPr>
          <w:sz w:val="18"/>
          <w:szCs w:val="18"/>
        </w:rPr>
        <w:t>comparison</w:t>
      </w:r>
      <w:r w:rsidRPr="002E7735">
        <w:rPr>
          <w:sz w:val="18"/>
          <w:szCs w:val="18"/>
        </w:rPr>
        <w:t xml:space="preserve"> and all </w:t>
      </w:r>
      <w:r w:rsidR="005E21CC">
        <w:rPr>
          <w:sz w:val="18"/>
          <w:szCs w:val="18"/>
        </w:rPr>
        <w:t>implementing</w:t>
      </w:r>
      <w:r w:rsidRPr="002E7735">
        <w:rPr>
          <w:sz w:val="18"/>
          <w:szCs w:val="18"/>
        </w:rPr>
        <w:t xml:space="preserve"> facilities and then select the shortest distance for each </w:t>
      </w:r>
      <w:r w:rsidR="005E21CC">
        <w:rPr>
          <w:sz w:val="18"/>
          <w:szCs w:val="18"/>
        </w:rPr>
        <w:t>comparison</w:t>
      </w:r>
      <w:r w:rsidRPr="002E7735">
        <w:rPr>
          <w:sz w:val="18"/>
          <w:szCs w:val="18"/>
        </w:rPr>
        <w:t xml:space="preserve"> facility.</w:t>
      </w:r>
    </w:p>
    <w:p w14:paraId="5CAC049C" w14:textId="77777777" w:rsidR="00AC7EC8" w:rsidRPr="002E7735" w:rsidRDefault="00BB0A38" w:rsidP="00F80CF3">
      <w:pPr>
        <w:pStyle w:val="SourceCode"/>
        <w:spacing w:line="276" w:lineRule="auto"/>
        <w:rPr>
          <w:sz w:val="12"/>
          <w:szCs w:val="18"/>
        </w:rPr>
      </w:pPr>
      <w:r w:rsidRPr="002E7735">
        <w:rPr>
          <w:rStyle w:val="CommentTok"/>
          <w:sz w:val="16"/>
          <w:szCs w:val="18"/>
        </w:rPr>
        <w:t># define threshold for close buffer area (in KM)</w:t>
      </w:r>
      <w:r w:rsidRPr="002E7735">
        <w:rPr>
          <w:sz w:val="12"/>
          <w:szCs w:val="18"/>
        </w:rPr>
        <w:br/>
      </w:r>
      <w:r w:rsidRPr="002E7735">
        <w:rPr>
          <w:rStyle w:val="NormalTok"/>
          <w:sz w:val="12"/>
          <w:szCs w:val="18"/>
        </w:rPr>
        <w:t xml:space="preserve">close </w:t>
      </w:r>
      <w:r w:rsidRPr="002E7735">
        <w:rPr>
          <w:rStyle w:val="Othe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w:t>
      </w:r>
      <w:r w:rsidRPr="002E7735">
        <w:rPr>
          <w:rStyle w:val="CommentTok"/>
          <w:sz w:val="16"/>
          <w:szCs w:val="18"/>
        </w:rPr>
        <w:t># in kilometers</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nearest_vx_distance.mcc5 </w:t>
      </w:r>
      <w:r w:rsidRPr="002E7735">
        <w:rPr>
          <w:rStyle w:val="OtherTok"/>
          <w:sz w:val="16"/>
          <w:szCs w:val="18"/>
        </w:rPr>
        <w:t>=</w:t>
      </w:r>
      <w:r w:rsidRPr="002E7735">
        <w:rPr>
          <w:rStyle w:val="NormalTok"/>
          <w:sz w:val="12"/>
          <w:szCs w:val="18"/>
        </w:rPr>
        <w:t xml:space="preserve">  compFacilities_to_nearest_vxFacilities.mcc5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st_sf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orgUnit =</w:t>
      </w:r>
      <w:r w:rsidRPr="002E7735">
        <w:rPr>
          <w:rStyle w:val="NormalTok"/>
          <w:sz w:val="12"/>
          <w:szCs w:val="18"/>
        </w:rPr>
        <w:t xml:space="preserve"> compFacilities.mcc5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SpecialCharTok"/>
          <w:sz w:val="16"/>
          <w:szCs w:val="18"/>
        </w:rPr>
        <w:t>!</w:t>
      </w:r>
      <w:r w:rsidRPr="002E7735">
        <w:rPr>
          <w:rStyle w:val="FunctionTok"/>
          <w:sz w:val="16"/>
          <w:szCs w:val="18"/>
        </w:rPr>
        <w:t>st_is_empty</w:t>
      </w:r>
      <w:r w:rsidRPr="002E7735">
        <w:rPr>
          <w:rStyle w:val="NormalTok"/>
          <w:sz w:val="12"/>
          <w:szCs w:val="18"/>
        </w:rPr>
        <w:t xml:space="preserve">(compFacilities.mcc5)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orgUnit ) ,</w:t>
      </w:r>
      <w:r w:rsidRPr="002E7735">
        <w:rPr>
          <w:sz w:val="12"/>
          <w:szCs w:val="18"/>
        </w:rPr>
        <w:br/>
      </w:r>
      <w:r w:rsidRPr="002E7735">
        <w:rPr>
          <w:rStyle w:val="NormalTok"/>
          <w:sz w:val="12"/>
          <w:szCs w:val="18"/>
        </w:rPr>
        <w:t xml:space="preserve">                     </w:t>
      </w:r>
      <w:r w:rsidRPr="002E7735">
        <w:rPr>
          <w:rStyle w:val="AttributeTok"/>
          <w:sz w:val="16"/>
          <w:szCs w:val="18"/>
        </w:rPr>
        <w:t>distance =</w:t>
      </w:r>
      <w:r w:rsidRPr="002E7735">
        <w:rPr>
          <w:rStyle w:val="NormalTok"/>
          <w:sz w:val="12"/>
          <w:szCs w:val="18"/>
        </w:rPr>
        <w:t xml:space="preserve"> </w:t>
      </w:r>
      <w:r w:rsidRPr="002E7735">
        <w:rPr>
          <w:rStyle w:val="FunctionTok"/>
          <w:sz w:val="16"/>
          <w:szCs w:val="18"/>
        </w:rPr>
        <w:t>st_length</w:t>
      </w:r>
      <w:r w:rsidRPr="002E7735">
        <w:rPr>
          <w:rStyle w:val="NormalTok"/>
          <w:sz w:val="12"/>
          <w:szCs w:val="18"/>
        </w:rPr>
        <w:t>(compFacilities_to_nearest_vxFacilities.mcc5) ,</w:t>
      </w:r>
      <w:r w:rsidRPr="002E7735">
        <w:rPr>
          <w:sz w:val="12"/>
          <w:szCs w:val="18"/>
        </w:rPr>
        <w:br/>
      </w:r>
      <w:r w:rsidRPr="002E7735">
        <w:rPr>
          <w:rStyle w:val="NormalTok"/>
          <w:sz w:val="12"/>
          <w:szCs w:val="18"/>
        </w:rPr>
        <w:t xml:space="preserve">                      </w:t>
      </w:r>
      <w:r w:rsidRPr="002E7735">
        <w:rPr>
          <w:rStyle w:val="AttributeTok"/>
          <w:sz w:val="16"/>
          <w:szCs w:val="18"/>
        </w:rPr>
        <w:t>nearest_vx_km =</w:t>
      </w:r>
      <w:r w:rsidRPr="002E7735">
        <w:rPr>
          <w:rStyle w:val="NormalTok"/>
          <w:sz w:val="12"/>
          <w:szCs w:val="18"/>
        </w:rPr>
        <w:t xml:space="preserve"> </w:t>
      </w:r>
      <w:r w:rsidRPr="002E7735">
        <w:rPr>
          <w:rStyle w:val="FunctionTok"/>
          <w:sz w:val="16"/>
          <w:szCs w:val="18"/>
        </w:rPr>
        <w:t>round</w:t>
      </w:r>
      <w:r w:rsidRPr="002E7735">
        <w:rPr>
          <w:rStyle w:val="NormalTok"/>
          <w:sz w:val="12"/>
          <w:szCs w:val="18"/>
        </w:rPr>
        <w:t xml:space="preserve">( distance </w:t>
      </w:r>
      <w:r w:rsidRPr="002E7735">
        <w:rPr>
          <w:rStyle w:val="SpecialCharTok"/>
          <w:sz w:val="16"/>
          <w:szCs w:val="18"/>
        </w:rPr>
        <w:t>/</w:t>
      </w:r>
      <w:r w:rsidRPr="002E7735">
        <w:rPr>
          <w:rStyle w:val="NormalTok"/>
          <w:sz w:val="12"/>
          <w:szCs w:val="18"/>
        </w:rPr>
        <w:t xml:space="preserve"> </w:t>
      </w:r>
      <w:r w:rsidRPr="002E7735">
        <w:rPr>
          <w:rStyle w:val="DecValTok"/>
          <w:sz w:val="16"/>
          <w:szCs w:val="18"/>
        </w:rPr>
        <w:t>1000</w:t>
      </w:r>
      <w:r w:rsidRPr="002E7735">
        <w:rPr>
          <w:rStyle w:val="NormalTok"/>
          <w:sz w:val="12"/>
          <w:szCs w:val="18"/>
        </w:rPr>
        <w:t xml:space="preserve"> , </w:t>
      </w:r>
      <w:r w:rsidRPr="002E7735">
        <w:rPr>
          <w:rStyle w:val="DecValTok"/>
          <w:sz w:val="16"/>
          <w:szCs w:val="18"/>
        </w:rPr>
        <w:t>0</w:t>
      </w:r>
      <w:r w:rsidRPr="002E7735">
        <w:rPr>
          <w:rStyle w:val="NormalTok"/>
          <w:sz w:val="12"/>
          <w:szCs w:val="18"/>
        </w:rPr>
        <w:t xml:space="preserve">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as.numeric</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proximity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nearest_vx_km  </w:t>
      </w:r>
      <w:r w:rsidRPr="002E7735">
        <w:rPr>
          <w:rStyle w:val="SpecialCharTok"/>
          <w:sz w:val="16"/>
          <w:szCs w:val="18"/>
        </w:rPr>
        <w:t>&lt;=</w:t>
      </w:r>
      <w:r w:rsidRPr="002E7735">
        <w:rPr>
          <w:rStyle w:val="NormalTok"/>
          <w:sz w:val="12"/>
          <w:szCs w:val="18"/>
        </w:rPr>
        <w:t xml:space="preserve"> close , </w:t>
      </w:r>
      <w:r w:rsidRPr="002E7735">
        <w:rPr>
          <w:rStyle w:val="StringTok"/>
          <w:sz w:val="16"/>
          <w:szCs w:val="18"/>
        </w:rPr>
        <w:t>'near'</w:t>
      </w:r>
      <w:r w:rsidRPr="002E7735">
        <w:rPr>
          <w:rStyle w:val="NormalTok"/>
          <w:sz w:val="12"/>
          <w:szCs w:val="18"/>
        </w:rPr>
        <w:t xml:space="preserve"> , </w:t>
      </w:r>
      <w:r w:rsidRPr="002E7735">
        <w:rPr>
          <w:rStyle w:val="StringTok"/>
          <w:sz w:val="16"/>
          <w:szCs w:val="18"/>
        </w:rPr>
        <w:t>'far'</w:t>
      </w:r>
      <w:r w:rsidRPr="002E7735">
        <w:rPr>
          <w:rStyle w:val="NormalTok"/>
          <w:sz w:val="12"/>
          <w:szCs w:val="18"/>
        </w:rPr>
        <w:t xml:space="preserve"> ) )</w:t>
      </w:r>
      <w:r w:rsidRPr="002E7735">
        <w:rPr>
          <w:sz w:val="12"/>
          <w:szCs w:val="18"/>
        </w:rPr>
        <w:br/>
      </w:r>
      <w:r w:rsidRPr="002E7735">
        <w:rPr>
          <w:sz w:val="12"/>
          <w:szCs w:val="18"/>
        </w:rPr>
        <w:br/>
      </w:r>
      <w:r w:rsidRPr="002E7735">
        <w:rPr>
          <w:rStyle w:val="FunctionTok"/>
          <w:sz w:val="16"/>
          <w:szCs w:val="18"/>
        </w:rPr>
        <w:t>save</w:t>
      </w:r>
      <w:r w:rsidRPr="002E7735">
        <w:rPr>
          <w:rStyle w:val="NormalTok"/>
          <w:sz w:val="12"/>
          <w:szCs w:val="18"/>
        </w:rPr>
        <w:t xml:space="preserve">(vxFacilities.all, compFacilities.mcc5 , compFacilities_to_nearest_vxFacilities.mcc5, </w:t>
      </w:r>
      <w:r w:rsidRPr="002E7735">
        <w:rPr>
          <w:sz w:val="12"/>
          <w:szCs w:val="18"/>
        </w:rPr>
        <w:br/>
      </w:r>
      <w:r w:rsidRPr="002E7735">
        <w:rPr>
          <w:rStyle w:val="NormalTok"/>
          <w:sz w:val="12"/>
          <w:szCs w:val="18"/>
        </w:rPr>
        <w:t xml:space="preserve">     nearest_vx_distance.mcc5 , </w:t>
      </w:r>
      <w:r w:rsidRPr="002E7735">
        <w:rPr>
          <w:sz w:val="12"/>
          <w:szCs w:val="18"/>
        </w:rPr>
        <w:br/>
      </w:r>
      <w:r w:rsidRPr="002E7735">
        <w:rPr>
          <w:rStyle w:val="NormalTok"/>
          <w:sz w:val="12"/>
          <w:szCs w:val="18"/>
        </w:rPr>
        <w:t xml:space="preserve">     </w:t>
      </w:r>
      <w:r w:rsidRPr="002E7735">
        <w:rPr>
          <w:rStyle w:val="AttributeTok"/>
          <w:sz w:val="16"/>
          <w:szCs w:val="18"/>
        </w:rPr>
        <w:t>file =</w:t>
      </w:r>
      <w:r w:rsidRPr="002E7735">
        <w:rPr>
          <w:rStyle w:val="NormalTok"/>
          <w:sz w:val="12"/>
          <w:szCs w:val="18"/>
        </w:rPr>
        <w:t xml:space="preserve"> </w:t>
      </w:r>
      <w:r w:rsidRPr="002E7735">
        <w:rPr>
          <w:rStyle w:val="FunctionTok"/>
          <w:sz w:val="16"/>
          <w:szCs w:val="18"/>
        </w:rPr>
        <w:t>paste0</w:t>
      </w:r>
      <w:r w:rsidRPr="002E7735">
        <w:rPr>
          <w:rStyle w:val="NormalTok"/>
          <w:sz w:val="12"/>
          <w:szCs w:val="18"/>
        </w:rPr>
        <w:t>(params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"compFacilities_to_nearest_vxFacilities.rda"</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nearest_vx_distance.mcc5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st_drop_geometry</w:t>
      </w:r>
      <w:r w:rsidRPr="002E7735">
        <w:rPr>
          <w:rStyle w:val="NormalTok"/>
          <w:sz w:val="12"/>
          <w:szCs w:val="18"/>
        </w:rPr>
        <w:t xml:space="preserv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proximity , nearest_vx_km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ggplot</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geom_col</w:t>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nearest_vx_km, n, </w:t>
      </w:r>
      <w:r w:rsidRPr="002E7735">
        <w:rPr>
          <w:rStyle w:val="AttributeTok"/>
          <w:sz w:val="16"/>
          <w:szCs w:val="18"/>
        </w:rPr>
        <w:t>fill =</w:t>
      </w:r>
      <w:r w:rsidRPr="002E7735">
        <w:rPr>
          <w:rStyle w:val="NormalTok"/>
          <w:sz w:val="12"/>
          <w:szCs w:val="18"/>
        </w:rPr>
        <w:t xml:space="preserve"> proximity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scale_fill_manual</w:t>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AttributeTok"/>
          <w:sz w:val="16"/>
          <w:szCs w:val="18"/>
        </w:rPr>
        <w:t>near =</w:t>
      </w:r>
      <w:r w:rsidRPr="002E7735">
        <w:rPr>
          <w:rStyle w:val="NormalTok"/>
          <w:sz w:val="12"/>
          <w:szCs w:val="18"/>
        </w:rPr>
        <w:t xml:space="preserve"> </w:t>
      </w:r>
      <w:r w:rsidRPr="002E7735">
        <w:rPr>
          <w:rStyle w:val="StringTok"/>
          <w:sz w:val="16"/>
          <w:szCs w:val="18"/>
        </w:rPr>
        <w:t>'purple'</w:t>
      </w:r>
      <w:r w:rsidRPr="002E7735">
        <w:rPr>
          <w:rStyle w:val="NormalTok"/>
          <w:sz w:val="12"/>
          <w:szCs w:val="18"/>
        </w:rPr>
        <w:t xml:space="preserve"> , </w:t>
      </w:r>
      <w:r w:rsidRPr="002E7735">
        <w:rPr>
          <w:rStyle w:val="AttributeTok"/>
          <w:sz w:val="16"/>
          <w:szCs w:val="18"/>
        </w:rPr>
        <w:t>far =</w:t>
      </w:r>
      <w:r w:rsidRPr="002E7735">
        <w:rPr>
          <w:rStyle w:val="NormalTok"/>
          <w:sz w:val="12"/>
          <w:szCs w:val="18"/>
        </w:rPr>
        <w:t xml:space="preserve"> </w:t>
      </w:r>
      <w:r w:rsidRPr="002E7735">
        <w:rPr>
          <w:rStyle w:val="StringTok"/>
          <w:sz w:val="16"/>
          <w:szCs w:val="18"/>
        </w:rPr>
        <w:t>'red4'</w:t>
      </w:r>
      <w:r w:rsidRPr="002E7735">
        <w:rPr>
          <w:rStyle w:val="NormalTok"/>
          <w:sz w:val="12"/>
          <w:szCs w:val="18"/>
        </w:rPr>
        <w:t xml:space="preserve"> ) ) </w:t>
      </w:r>
      <w:r w:rsidRPr="002E7735">
        <w:rPr>
          <w:rStyle w:val="SpecialCharTok"/>
          <w:sz w:val="16"/>
          <w:szCs w:val="18"/>
        </w:rPr>
        <w:t>+</w:t>
      </w:r>
      <w:r w:rsidRPr="002E7735">
        <w:rPr>
          <w:sz w:val="12"/>
          <w:szCs w:val="18"/>
        </w:rPr>
        <w:br/>
      </w:r>
      <w:r w:rsidRPr="002E7735">
        <w:rPr>
          <w:rStyle w:val="NormalTok"/>
          <w:sz w:val="12"/>
          <w:szCs w:val="18"/>
        </w:rPr>
        <w:lastRenderedPageBreak/>
        <w:t xml:space="preserve">  </w:t>
      </w:r>
      <w:r w:rsidRPr="002E7735">
        <w:rPr>
          <w:rStyle w:val="FunctionTok"/>
          <w:sz w:val="16"/>
          <w:szCs w:val="18"/>
        </w:rPr>
        <w:t>scale_x_continuous</w:t>
      </w:r>
      <w:r w:rsidRPr="002E7735">
        <w:rPr>
          <w:rStyle w:val="NormalTok"/>
          <w:sz w:val="12"/>
          <w:szCs w:val="18"/>
        </w:rPr>
        <w:t xml:space="preserve">( </w:t>
      </w:r>
      <w:r w:rsidRPr="002E7735">
        <w:rPr>
          <w:rStyle w:val="AttributeTok"/>
          <w:sz w:val="16"/>
          <w:szCs w:val="18"/>
        </w:rPr>
        <w:t>limits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DecValTok"/>
          <w:sz w:val="16"/>
          <w:szCs w:val="18"/>
        </w:rPr>
        <w:t>0</w:t>
      </w:r>
      <w:r w:rsidRPr="002E7735">
        <w:rPr>
          <w:rStyle w:val="NormalTok"/>
          <w:sz w:val="12"/>
          <w:szCs w:val="18"/>
        </w:rPr>
        <w:t xml:space="preserve">, </w:t>
      </w:r>
      <w:r w:rsidRPr="002E7735">
        <w:rPr>
          <w:rStyle w:val="DecValTok"/>
          <w:sz w:val="16"/>
          <w:szCs w:val="18"/>
        </w:rPr>
        <w:t>50</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labs</w:t>
      </w:r>
      <w:r w:rsidRPr="002E7735">
        <w:rPr>
          <w:rStyle w:val="NormalTok"/>
          <w:sz w:val="12"/>
          <w:szCs w:val="18"/>
        </w:rPr>
        <w:t xml:space="preserve">( </w:t>
      </w:r>
      <w:r w:rsidRPr="002E7735">
        <w:rPr>
          <w:rStyle w:val="AttributeTok"/>
          <w:sz w:val="16"/>
          <w:szCs w:val="18"/>
        </w:rPr>
        <w:t>caption =</w:t>
      </w:r>
      <w:r w:rsidRPr="002E7735">
        <w:rPr>
          <w:rStyle w:val="NormalTok"/>
          <w:sz w:val="12"/>
          <w:szCs w:val="18"/>
        </w:rPr>
        <w:t xml:space="preserve"> </w:t>
      </w:r>
      <w:r w:rsidRPr="002E7735">
        <w:rPr>
          <w:rStyle w:val="StringTok"/>
          <w:sz w:val="16"/>
          <w:szCs w:val="18"/>
        </w:rPr>
        <w:t>"Kenya MVIP: analytic dataset"</w:t>
      </w:r>
      <w:r w:rsidRPr="002E7735">
        <w:rPr>
          <w:rStyle w:val="NormalTok"/>
          <w:sz w:val="12"/>
          <w:szCs w:val="18"/>
        </w:rPr>
        <w:t xml:space="preserve"> , </w:t>
      </w:r>
      <w:r w:rsidRPr="002E7735">
        <w:rPr>
          <w:rStyle w:val="AttributeTok"/>
          <w:sz w:val="16"/>
          <w:szCs w:val="18"/>
        </w:rPr>
        <w:t>x =</w:t>
      </w:r>
      <w:r w:rsidRPr="002E7735">
        <w:rPr>
          <w:rStyle w:val="NormalTok"/>
          <w:sz w:val="12"/>
          <w:szCs w:val="18"/>
        </w:rPr>
        <w:t xml:space="preserve"> </w:t>
      </w:r>
      <w:r w:rsidRPr="002E7735">
        <w:rPr>
          <w:rStyle w:val="StringTok"/>
          <w:sz w:val="16"/>
          <w:szCs w:val="18"/>
        </w:rPr>
        <w:t>"Kilometers"</w:t>
      </w:r>
      <w:r w:rsidRPr="002E7735">
        <w:rPr>
          <w:rStyle w:val="NormalTok"/>
          <w:sz w:val="12"/>
          <w:szCs w:val="18"/>
        </w:rPr>
        <w:t xml:space="preserve">, </w:t>
      </w:r>
      <w:r w:rsidRPr="002E7735">
        <w:rPr>
          <w:rStyle w:val="AttributeTok"/>
          <w:sz w:val="16"/>
          <w:szCs w:val="18"/>
        </w:rPr>
        <w:t>y =</w:t>
      </w:r>
      <w:r w:rsidRPr="002E7735">
        <w:rPr>
          <w:rStyle w:val="NormalTok"/>
          <w:sz w:val="12"/>
          <w:szCs w:val="18"/>
        </w:rPr>
        <w:t xml:space="preserve"> </w:t>
      </w:r>
      <w:r w:rsidRPr="002E7735">
        <w:rPr>
          <w:rStyle w:val="StringTok"/>
          <w:sz w:val="16"/>
          <w:szCs w:val="18"/>
        </w:rPr>
        <w:t>'Facilities'</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theme_bw</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(params</w:t>
      </w:r>
      <w:r w:rsidRPr="002E7735">
        <w:rPr>
          <w:rStyle w:val="SpecialCharTok"/>
          <w:sz w:val="16"/>
          <w:szCs w:val="18"/>
        </w:rPr>
        <w:t>$</w:t>
      </w:r>
      <w:r w:rsidRPr="002E7735">
        <w:rPr>
          <w:rStyle w:val="NormalTok"/>
          <w:sz w:val="12"/>
          <w:szCs w:val="18"/>
        </w:rPr>
        <w:t xml:space="preserve">image.dir, </w:t>
      </w:r>
      <w:r w:rsidRPr="002E7735">
        <w:rPr>
          <w:rStyle w:val="StringTok"/>
          <w:sz w:val="16"/>
          <w:szCs w:val="18"/>
        </w:rPr>
        <w:t>"nearest_vx_distance.mcc5.png"</w:t>
      </w:r>
      <w:r w:rsidRPr="002E7735">
        <w:rPr>
          <w:rStyle w:val="NormalTok"/>
          <w:sz w:val="12"/>
          <w:szCs w:val="18"/>
        </w:rPr>
        <w:t xml:space="preserve">) ,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w:t>
      </w:r>
    </w:p>
    <w:p w14:paraId="5CAC049D"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tbl>
      <w:tblPr>
        <w:tblStyle w:val="Table"/>
        <w:tblW w:w="5000" w:type="pct"/>
        <w:tblLayout w:type="fixed"/>
        <w:tblLook w:val="0000" w:firstRow="0" w:lastRow="0" w:firstColumn="0" w:lastColumn="0" w:noHBand="0" w:noVBand="0"/>
      </w:tblPr>
      <w:tblGrid>
        <w:gridCol w:w="9360"/>
      </w:tblGrid>
      <w:tr w:rsidR="00AC7EC8" w:rsidRPr="002E7735" w14:paraId="5CAC04A0" w14:textId="77777777">
        <w:tc>
          <w:tcPr>
            <w:tcW w:w="7920" w:type="dxa"/>
          </w:tcPr>
          <w:p w14:paraId="5CAC049E" w14:textId="77777777" w:rsidR="00AC7EC8" w:rsidRPr="002E7735" w:rsidRDefault="00BB0A38" w:rsidP="00F80CF3">
            <w:pPr>
              <w:pStyle w:val="Compact"/>
              <w:spacing w:line="276" w:lineRule="auto"/>
              <w:jc w:val="center"/>
              <w:rPr>
                <w:sz w:val="18"/>
                <w:szCs w:val="18"/>
              </w:rPr>
            </w:pPr>
            <w:bookmarkStart w:id="163" w:name="fig-nearest_vx_km.histogram"/>
            <w:r w:rsidRPr="002E7735">
              <w:rPr>
                <w:noProof/>
                <w:sz w:val="18"/>
                <w:szCs w:val="18"/>
              </w:rPr>
              <w:drawing>
                <wp:inline distT="0" distB="0" distL="0" distR="0" wp14:anchorId="5CAC0981" wp14:editId="5CAC0982">
                  <wp:extent cx="5943600" cy="4953000"/>
                  <wp:effectExtent l="0" t="0" r="0" b="0"/>
                  <wp:docPr id="278" name="Picture"/>
                  <wp:cNvGraphicFramePr/>
                  <a:graphic xmlns:a="http://schemas.openxmlformats.org/drawingml/2006/main">
                    <a:graphicData uri="http://schemas.openxmlformats.org/drawingml/2006/picture">
                      <pic:pic xmlns:pic="http://schemas.openxmlformats.org/drawingml/2006/picture">
                        <pic:nvPicPr>
                          <pic:cNvPr id="279" name="Picture" descr="MVIP-Supplement_files/figure-docx/fig-nearest_vx_km.histogram-1.png"/>
                          <pic:cNvPicPr>
                            <a:picLocks noChangeAspect="1" noChangeArrowheads="1"/>
                          </pic:cNvPicPr>
                        </pic:nvPicPr>
                        <pic:blipFill>
                          <a:blip r:embed="rId55"/>
                          <a:stretch>
                            <a:fillRect/>
                          </a:stretch>
                        </pic:blipFill>
                        <pic:spPr bwMode="auto">
                          <a:xfrm>
                            <a:off x="0" y="0"/>
                            <a:ext cx="5943600" cy="4953000"/>
                          </a:xfrm>
                          <a:prstGeom prst="rect">
                            <a:avLst/>
                          </a:prstGeom>
                          <a:noFill/>
                          <a:ln w="9525">
                            <a:noFill/>
                            <a:headEnd/>
                            <a:tailEnd/>
                          </a:ln>
                        </pic:spPr>
                      </pic:pic>
                    </a:graphicData>
                  </a:graphic>
                </wp:inline>
              </w:drawing>
            </w:r>
          </w:p>
          <w:p w14:paraId="5CAC049F" w14:textId="00ACF251" w:rsidR="00AC7EC8" w:rsidRPr="002E7735" w:rsidRDefault="00BB0A38" w:rsidP="00F80CF3">
            <w:pPr>
              <w:pStyle w:val="ImageCaption"/>
              <w:spacing w:before="200" w:line="276" w:lineRule="auto"/>
              <w:rPr>
                <w:sz w:val="18"/>
                <w:szCs w:val="18"/>
              </w:rPr>
            </w:pPr>
            <w:r w:rsidRPr="002E7735">
              <w:rPr>
                <w:b/>
                <w:bCs/>
                <w:sz w:val="18"/>
                <w:szCs w:val="18"/>
              </w:rPr>
              <w:t>Figure</w:t>
            </w:r>
            <w:r w:rsidRPr="002E7735">
              <w:rPr>
                <w:sz w:val="18"/>
                <w:szCs w:val="18"/>
              </w:rPr>
              <w:t> 21</w:t>
            </w:r>
            <w:r w:rsidRPr="002E7735">
              <w:rPr>
                <w:b/>
                <w:bCs/>
                <w:sz w:val="18"/>
                <w:szCs w:val="18"/>
              </w:rPr>
              <w:t>.S</w:t>
            </w:r>
            <w:r w:rsidRPr="002E7735">
              <w:rPr>
                <w:sz w:val="18"/>
                <w:szCs w:val="18"/>
              </w:rPr>
              <w:t xml:space="preserve"> Distance (Km) from </w:t>
            </w:r>
            <w:r w:rsidR="005E21CC">
              <w:rPr>
                <w:sz w:val="18"/>
                <w:szCs w:val="18"/>
              </w:rPr>
              <w:t>comparison</w:t>
            </w:r>
            <w:r w:rsidRPr="002E7735">
              <w:rPr>
                <w:sz w:val="18"/>
                <w:szCs w:val="18"/>
              </w:rPr>
              <w:t xml:space="preserve"> facility to nearest </w:t>
            </w:r>
            <w:r w:rsidR="005E21CC">
              <w:rPr>
                <w:sz w:val="18"/>
                <w:szCs w:val="18"/>
              </w:rPr>
              <w:t>implementing</w:t>
            </w:r>
            <w:r w:rsidRPr="002E7735">
              <w:rPr>
                <w:sz w:val="18"/>
                <w:szCs w:val="18"/>
              </w:rPr>
              <w:t xml:space="preserve"> facility</w:t>
            </w:r>
          </w:p>
        </w:tc>
        <w:bookmarkEnd w:id="163"/>
      </w:tr>
    </w:tbl>
    <w:p w14:paraId="5CAC04A1" w14:textId="2FEFC3EE" w:rsidR="00AC7EC8" w:rsidRPr="002E7735" w:rsidRDefault="00BB0A38" w:rsidP="00F80CF3">
      <w:pPr>
        <w:pStyle w:val="BodyText"/>
        <w:spacing w:line="276" w:lineRule="auto"/>
        <w:rPr>
          <w:sz w:val="18"/>
          <w:szCs w:val="18"/>
        </w:rPr>
      </w:pPr>
      <w:r w:rsidRPr="002E7735">
        <w:rPr>
          <w:sz w:val="18"/>
          <w:szCs w:val="18"/>
        </w:rPr>
        <w:t xml:space="preserve">We set 5km as the cutoff between facilities that are near to a </w:t>
      </w:r>
      <w:r w:rsidR="005E21CC">
        <w:rPr>
          <w:sz w:val="18"/>
          <w:szCs w:val="18"/>
        </w:rPr>
        <w:t>implementing</w:t>
      </w:r>
      <w:r w:rsidRPr="002E7735">
        <w:rPr>
          <w:sz w:val="18"/>
          <w:szCs w:val="18"/>
        </w:rPr>
        <w:t xml:space="preserve"> facility and those that are far from a </w:t>
      </w:r>
      <w:r w:rsidR="005E21CC">
        <w:rPr>
          <w:sz w:val="18"/>
          <w:szCs w:val="18"/>
        </w:rPr>
        <w:t>implementing</w:t>
      </w:r>
      <w:r w:rsidRPr="002E7735">
        <w:rPr>
          <w:sz w:val="18"/>
          <w:szCs w:val="18"/>
        </w:rPr>
        <w:t xml:space="preserve"> facility.</w:t>
      </w:r>
    </w:p>
    <w:p w14:paraId="5CAC04A2"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nearest_vx_distance.mcc5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as_tibble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proximity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add_prop</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proximity ,n , prop_label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Percentage =</w:t>
      </w:r>
      <w:r w:rsidRPr="002E7735">
        <w:rPr>
          <w:rStyle w:val="NormalTok"/>
          <w:sz w:val="12"/>
          <w:szCs w:val="18"/>
        </w:rPr>
        <w:t xml:space="preserve"> prop_label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w:t>
      </w:r>
    </w:p>
    <w:tbl>
      <w:tblPr>
        <w:tblW w:w="0" w:type="auto"/>
        <w:jc w:val="center"/>
        <w:tblLayout w:type="fixed"/>
        <w:tblLook w:val="0420" w:firstRow="1" w:lastRow="0" w:firstColumn="0" w:lastColumn="0" w:noHBand="0" w:noVBand="1"/>
      </w:tblPr>
      <w:tblGrid>
        <w:gridCol w:w="1080"/>
        <w:gridCol w:w="1080"/>
        <w:gridCol w:w="1080"/>
      </w:tblGrid>
      <w:tr w:rsidR="00AC7EC8" w:rsidRPr="002E7735" w14:paraId="5CAC04A6"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proximity</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Percentage</w:t>
            </w:r>
          </w:p>
        </w:tc>
      </w:tr>
      <w:tr w:rsidR="00AC7EC8" w:rsidRPr="002E7735" w14:paraId="5CAC04AA"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far</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65.9%</w:t>
            </w:r>
          </w:p>
        </w:tc>
      </w:tr>
      <w:tr w:rsidR="00AC7EC8" w:rsidRPr="002E7735" w14:paraId="5CAC04AE"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near</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43</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34.1%</w:t>
            </w:r>
          </w:p>
        </w:tc>
      </w:tr>
    </w:tbl>
    <w:p w14:paraId="5CAC04AF" w14:textId="67A0ED43" w:rsidR="00AC7EC8" w:rsidRPr="002E7735" w:rsidRDefault="00BB0A38" w:rsidP="00F80CF3">
      <w:pPr>
        <w:pStyle w:val="SourceCode"/>
        <w:spacing w:line="276" w:lineRule="auto"/>
        <w:rPr>
          <w:sz w:val="12"/>
          <w:szCs w:val="18"/>
        </w:rPr>
      </w:pP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vxFacilities.all  ,</w:t>
      </w:r>
      <w:r w:rsidRPr="002E7735">
        <w:rPr>
          <w:sz w:val="12"/>
          <w:szCs w:val="18"/>
        </w:rPr>
        <w:br/>
      </w:r>
      <w:r w:rsidRPr="002E7735">
        <w:rPr>
          <w:rStyle w:val="NormalTok"/>
          <w:sz w:val="12"/>
          <w:szCs w:val="18"/>
        </w:rPr>
        <w:t xml:space="preserve">             </w:t>
      </w:r>
      <w:r w:rsidRPr="002E7735">
        <w:rPr>
          <w:rStyle w:val="CommentTok"/>
          <w:sz w:val="16"/>
          <w:szCs w:val="18"/>
        </w:rPr>
        <w:t xml:space="preserve"># color = 'red' , </w:t>
      </w:r>
      <w:r w:rsidRPr="002E7735">
        <w:rPr>
          <w:sz w:val="12"/>
          <w:szCs w:val="18"/>
        </w:rPr>
        <w:br/>
      </w:r>
      <w:r w:rsidRPr="002E7735">
        <w:rPr>
          <w:rStyle w:val="NormalTok"/>
          <w:sz w:val="12"/>
          <w:szCs w:val="18"/>
        </w:rPr>
        <w:t xml:space="preserve">             </w:t>
      </w:r>
      <w:r w:rsidRPr="002E7735">
        <w:rPr>
          <w:rStyle w:val="AttributeTok"/>
          <w:sz w:val="16"/>
          <w:szCs w:val="18"/>
        </w:rPr>
        <w:t>alpha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nearest_vx_distance.mcc5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proximity , </w:t>
      </w:r>
      <w:r w:rsidRPr="002E7735">
        <w:rPr>
          <w:rStyle w:val="AttributeTok"/>
          <w:sz w:val="16"/>
          <w:szCs w:val="18"/>
        </w:rPr>
        <w:t>size =</w:t>
      </w:r>
      <w:r w:rsidRPr="002E7735">
        <w:rPr>
          <w:rStyle w:val="NormalTok"/>
          <w:sz w:val="12"/>
          <w:szCs w:val="18"/>
        </w:rPr>
        <w:t xml:space="preserve"> proximity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compFacilities.mcc5 ,</w:t>
      </w:r>
      <w:r w:rsidRPr="002E7735">
        <w:rPr>
          <w:sz w:val="12"/>
          <w:szCs w:val="18"/>
        </w:rPr>
        <w:br/>
      </w:r>
      <w:r w:rsidRPr="002E7735">
        <w:rPr>
          <w:rStyle w:val="NormalTok"/>
          <w:sz w:val="12"/>
          <w:szCs w:val="18"/>
        </w:rPr>
        <w:t xml:space="preserve">             </w:t>
      </w:r>
      <w:r w:rsidRPr="002E7735">
        <w:rPr>
          <w:rStyle w:val="CommentTok"/>
          <w:sz w:val="16"/>
          <w:szCs w:val="18"/>
        </w:rPr>
        <w:t xml:space="preserve"># color = 'blue' ,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scale_size_identity</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scale_color_manual</w:t>
      </w:r>
      <w:r w:rsidRPr="002E7735">
        <w:rPr>
          <w:rStyle w:val="NormalTok"/>
          <w:sz w:val="12"/>
          <w:szCs w:val="18"/>
        </w:rPr>
        <w:t xml:space="preserve">( </w:t>
      </w:r>
      <w:r w:rsidRPr="002E7735">
        <w:rPr>
          <w:rStyle w:val="StringTok"/>
          <w:sz w:val="16"/>
          <w:szCs w:val="18"/>
        </w:rPr>
        <w:t xml:space="preserve">"Distance from </w:t>
      </w:r>
      <w:r w:rsidR="005E21CC">
        <w:rPr>
          <w:rStyle w:val="StringTok"/>
          <w:sz w:val="16"/>
          <w:szCs w:val="18"/>
        </w:rPr>
        <w:t>comparison</w:t>
      </w:r>
      <w:r w:rsidRPr="002E7735">
        <w:rPr>
          <w:rStyle w:val="StringTok"/>
          <w:sz w:val="16"/>
          <w:szCs w:val="18"/>
        </w:rPr>
        <w:t xml:space="preserve"> facility</w:t>
      </w:r>
      <w:r w:rsidRPr="002E7735">
        <w:rPr>
          <w:rStyle w:val="SpecialCharTok"/>
          <w:sz w:val="16"/>
          <w:szCs w:val="18"/>
        </w:rPr>
        <w:t>\n</w:t>
      </w:r>
      <w:r w:rsidRPr="002E7735">
        <w:rPr>
          <w:rStyle w:val="StringTok"/>
          <w:sz w:val="16"/>
          <w:szCs w:val="18"/>
        </w:rPr>
        <w:t xml:space="preserve">to nearest </w:t>
      </w:r>
      <w:r w:rsidR="005E21CC">
        <w:rPr>
          <w:rStyle w:val="StringTok"/>
          <w:sz w:val="16"/>
          <w:szCs w:val="18"/>
        </w:rPr>
        <w:t>implementing</w:t>
      </w:r>
      <w:r w:rsidRPr="002E7735">
        <w:rPr>
          <w:rStyle w:val="StringTok"/>
          <w:sz w:val="16"/>
          <w:szCs w:val="18"/>
        </w:rPr>
        <w:t xml:space="preserve"> facility"</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"near"</w:t>
      </w:r>
      <w:r w:rsidRPr="002E7735">
        <w:rPr>
          <w:rStyle w:val="NormalTok"/>
          <w:sz w:val="12"/>
          <w:szCs w:val="18"/>
        </w:rPr>
        <w:t xml:space="preserve">, </w:t>
      </w:r>
      <w:r w:rsidRPr="002E7735">
        <w:rPr>
          <w:rStyle w:val="StringTok"/>
          <w:sz w:val="16"/>
          <w:szCs w:val="18"/>
        </w:rPr>
        <w:t>"far"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'near'</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"purple"</w:t>
      </w:r>
      <w:r w:rsidRPr="002E7735">
        <w:rPr>
          <w:rStyle w:val="NormalTok"/>
          <w:sz w:val="12"/>
          <w:szCs w:val="18"/>
        </w:rPr>
        <w:t xml:space="preserve">, </w:t>
      </w:r>
      <w:r w:rsidRPr="002E7735">
        <w:rPr>
          <w:rStyle w:val="StringTok"/>
          <w:sz w:val="16"/>
          <w:szCs w:val="18"/>
        </w:rPr>
        <w:t>'far'</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"red4"</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CommentTok"/>
          <w:sz w:val="16"/>
          <w:szCs w:val="18"/>
        </w:rPr>
        <w:t># scale_size_manual(</w:t>
      </w:r>
      <w:r w:rsidRPr="002E7735">
        <w:rPr>
          <w:sz w:val="12"/>
          <w:szCs w:val="18"/>
        </w:rPr>
        <w:br/>
      </w:r>
      <w:r w:rsidRPr="002E7735">
        <w:rPr>
          <w:rStyle w:val="NormalTok"/>
          <w:sz w:val="12"/>
          <w:szCs w:val="18"/>
        </w:rPr>
        <w:t xml:space="preserve">    </w:t>
      </w:r>
      <w:r w:rsidRPr="002E7735">
        <w:rPr>
          <w:rStyle w:val="CommentTok"/>
          <w:sz w:val="16"/>
          <w:szCs w:val="18"/>
        </w:rPr>
        <w:t>#     labels = c("near", "far" ),</w:t>
      </w:r>
      <w:r w:rsidRPr="002E7735">
        <w:rPr>
          <w:sz w:val="12"/>
          <w:szCs w:val="18"/>
        </w:rPr>
        <w:br/>
      </w:r>
      <w:r w:rsidRPr="002E7735">
        <w:rPr>
          <w:rStyle w:val="NormalTok"/>
          <w:sz w:val="12"/>
          <w:szCs w:val="18"/>
        </w:rPr>
        <w:t xml:space="preserve">    </w:t>
      </w:r>
      <w:r w:rsidRPr="002E7735">
        <w:rPr>
          <w:rStyle w:val="CommentTok"/>
          <w:sz w:val="16"/>
          <w:szCs w:val="18"/>
        </w:rPr>
        <w:t>#     values = c( 'near' = 10, 'far' = 1) ) +</w:t>
      </w:r>
      <w:r w:rsidRPr="002E7735">
        <w:rPr>
          <w:sz w:val="12"/>
          <w:szCs w:val="18"/>
        </w:rPr>
        <w:br/>
      </w:r>
      <w:r w:rsidRPr="002E7735">
        <w:rPr>
          <w:rStyle w:val="NormalTok"/>
          <w:sz w:val="12"/>
          <w:szCs w:val="18"/>
        </w:rPr>
        <w:t xml:space="preserve">    </w:t>
      </w:r>
      <w:r w:rsidRPr="002E7735">
        <w:rPr>
          <w:rStyle w:val="CommentTok"/>
          <w:sz w:val="16"/>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geom_sf( data = mcc6.facilities %&gt;% filter( included == "Included" ) ,</w:t>
      </w:r>
      <w:r w:rsidRPr="002E7735">
        <w:rPr>
          <w:sz w:val="12"/>
          <w:szCs w:val="18"/>
        </w:rPr>
        <w:br/>
      </w:r>
      <w:r w:rsidRPr="002E7735">
        <w:rPr>
          <w:rStyle w:val="NormalTok"/>
          <w:sz w:val="12"/>
          <w:szCs w:val="18"/>
        </w:rPr>
        <w:t xml:space="preserve">    </w:t>
      </w:r>
      <w:r w:rsidRPr="002E7735">
        <w:rPr>
          <w:rStyle w:val="CommentTok"/>
          <w:sz w:val="16"/>
          <w:szCs w:val="18"/>
        </w:rPr>
        <w:t>#          color = 'red' , size = 1 , shape = 21 , aes( fill = Intervention ) )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4B0" w14:textId="77777777" w:rsidR="00AC7EC8" w:rsidRPr="002E7735" w:rsidRDefault="00BB0A38" w:rsidP="00F80CF3">
      <w:pPr>
        <w:pStyle w:val="SourceCode"/>
        <w:spacing w:line="276" w:lineRule="auto"/>
        <w:rPr>
          <w:sz w:val="12"/>
          <w:szCs w:val="18"/>
        </w:rPr>
      </w:pPr>
      <w:r w:rsidRPr="002E7735">
        <w:rPr>
          <w:rStyle w:val="VerbatimChar"/>
          <w:sz w:val="12"/>
          <w:szCs w:val="18"/>
        </w:rPr>
        <w:t>Coordinate system already present. Adding new coordinate system, which will</w:t>
      </w:r>
      <w:r w:rsidRPr="002E7735">
        <w:rPr>
          <w:sz w:val="12"/>
          <w:szCs w:val="18"/>
        </w:rPr>
        <w:br/>
      </w:r>
      <w:r w:rsidRPr="002E7735">
        <w:rPr>
          <w:rStyle w:val="VerbatimChar"/>
          <w:sz w:val="12"/>
          <w:szCs w:val="18"/>
        </w:rPr>
        <w:t>replace the existing one.</w:t>
      </w:r>
    </w:p>
    <w:p w14:paraId="5CAC04B1"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83" wp14:editId="5CAC0984">
            <wp:extent cx="5943600" cy="4953000"/>
            <wp:effectExtent l="0" t="0" r="0" b="0"/>
            <wp:docPr id="282" name="Picture"/>
            <wp:cNvGraphicFramePr/>
            <a:graphic xmlns:a="http://schemas.openxmlformats.org/drawingml/2006/main">
              <a:graphicData uri="http://schemas.openxmlformats.org/drawingml/2006/picture">
                <pic:pic xmlns:pic="http://schemas.openxmlformats.org/drawingml/2006/picture">
                  <pic:nvPicPr>
                    <pic:cNvPr id="283" name="Picture" descr="MVIP-Supplement_files/figure-docx/unnamed-chunk-104-1.png"/>
                    <pic:cNvPicPr>
                      <a:picLocks noChangeAspect="1" noChangeArrowheads="1"/>
                    </pic:cNvPicPr>
                  </pic:nvPicPr>
                  <pic:blipFill>
                    <a:blip r:embed="rId56"/>
                    <a:stretch>
                      <a:fillRect/>
                    </a:stretch>
                  </pic:blipFill>
                  <pic:spPr bwMode="auto">
                    <a:xfrm>
                      <a:off x="0" y="0"/>
                      <a:ext cx="5943600" cy="4953000"/>
                    </a:xfrm>
                    <a:prstGeom prst="rect">
                      <a:avLst/>
                    </a:prstGeom>
                    <a:noFill/>
                    <a:ln w="9525">
                      <a:noFill/>
                      <a:headEnd/>
                      <a:tailEnd/>
                    </a:ln>
                  </pic:spPr>
                </pic:pic>
              </a:graphicData>
            </a:graphic>
          </wp:inline>
        </w:drawing>
      </w:r>
    </w:p>
    <w:p w14:paraId="5CAC04B2" w14:textId="599929F1" w:rsidR="00AC7EC8" w:rsidRPr="002E7735" w:rsidRDefault="00BB0A38" w:rsidP="00F80CF3">
      <w:pPr>
        <w:pStyle w:val="BodyText"/>
        <w:spacing w:line="276" w:lineRule="auto"/>
        <w:rPr>
          <w:sz w:val="18"/>
          <w:szCs w:val="18"/>
        </w:rPr>
      </w:pPr>
      <w:r w:rsidRPr="002E7735">
        <w:rPr>
          <w:sz w:val="18"/>
          <w:szCs w:val="18"/>
        </w:rPr>
        <w:t xml:space="preserve">Geolocation was unavailable for 291 of the 840 </w:t>
      </w:r>
      <w:r w:rsidR="005E21CC">
        <w:rPr>
          <w:sz w:val="18"/>
          <w:szCs w:val="18"/>
        </w:rPr>
        <w:t>implementing</w:t>
      </w:r>
      <w:r w:rsidRPr="002E7735">
        <w:rPr>
          <w:sz w:val="18"/>
          <w:szCs w:val="18"/>
        </w:rPr>
        <w:t xml:space="preserve"> facilities and 13 of the 139 </w:t>
      </w:r>
      <w:r w:rsidR="005E21CC">
        <w:rPr>
          <w:sz w:val="18"/>
          <w:szCs w:val="18"/>
        </w:rPr>
        <w:t>comparison</w:t>
      </w:r>
      <w:r w:rsidRPr="002E7735">
        <w:rPr>
          <w:sz w:val="18"/>
          <w:szCs w:val="18"/>
        </w:rPr>
        <w:t xml:space="preserve"> facilities included in analysis based on having consistently reported confirmed cases.</w:t>
      </w:r>
    </w:p>
    <w:p w14:paraId="5CAC04B3" w14:textId="44663661" w:rsidR="00AC7EC8" w:rsidRPr="002E7735" w:rsidRDefault="00BB0A38" w:rsidP="00F80CF3">
      <w:pPr>
        <w:pStyle w:val="Heading3"/>
        <w:spacing w:line="276" w:lineRule="auto"/>
        <w:rPr>
          <w:sz w:val="16"/>
          <w:szCs w:val="20"/>
        </w:rPr>
      </w:pPr>
      <w:bookmarkStart w:id="164" w:name="compare-impact-in-comparator-areas-mcc5"/>
      <w:bookmarkEnd w:id="162"/>
      <w:r w:rsidRPr="002E7735">
        <w:rPr>
          <w:sz w:val="16"/>
          <w:szCs w:val="20"/>
        </w:rPr>
        <w:t xml:space="preserve">Compare impact in </w:t>
      </w:r>
      <w:r w:rsidR="005E21CC">
        <w:rPr>
          <w:sz w:val="16"/>
          <w:szCs w:val="20"/>
        </w:rPr>
        <w:t>comparison</w:t>
      </w:r>
      <w:r w:rsidRPr="002E7735">
        <w:rPr>
          <w:sz w:val="16"/>
          <w:szCs w:val="20"/>
        </w:rPr>
        <w:t xml:space="preserve"> areas (mcc5)</w:t>
      </w:r>
    </w:p>
    <w:p w14:paraId="5CAC04B4" w14:textId="78B66F3A" w:rsidR="00AC7EC8" w:rsidRPr="002E7735" w:rsidRDefault="00BB0A38" w:rsidP="00F80CF3">
      <w:pPr>
        <w:pStyle w:val="Heading3"/>
        <w:spacing w:line="276" w:lineRule="auto"/>
        <w:rPr>
          <w:sz w:val="16"/>
          <w:szCs w:val="20"/>
        </w:rPr>
      </w:pPr>
      <w:bookmarkStart w:id="165" w:name="compare-impact-in-comparator-areas-mcc4"/>
      <w:bookmarkEnd w:id="164"/>
      <w:r w:rsidRPr="002E7735">
        <w:rPr>
          <w:sz w:val="16"/>
          <w:szCs w:val="20"/>
        </w:rPr>
        <w:t xml:space="preserve">Compare impact in </w:t>
      </w:r>
      <w:r w:rsidR="005E21CC">
        <w:rPr>
          <w:sz w:val="16"/>
          <w:szCs w:val="20"/>
        </w:rPr>
        <w:t>comparison</w:t>
      </w:r>
      <w:r w:rsidRPr="002E7735">
        <w:rPr>
          <w:sz w:val="16"/>
          <w:szCs w:val="20"/>
        </w:rPr>
        <w:t xml:space="preserve"> areas (mcc4)</w:t>
      </w:r>
    </w:p>
    <w:p w14:paraId="5CAC04B5" w14:textId="5FE7B835" w:rsidR="00AC7EC8" w:rsidRPr="002E7735" w:rsidRDefault="00BB0A38" w:rsidP="00F80CF3">
      <w:pPr>
        <w:pStyle w:val="FirstParagraph"/>
        <w:spacing w:line="276" w:lineRule="auto"/>
        <w:rPr>
          <w:sz w:val="18"/>
          <w:szCs w:val="18"/>
        </w:rPr>
      </w:pPr>
      <w:r w:rsidRPr="002E7735">
        <w:rPr>
          <w:sz w:val="18"/>
          <w:szCs w:val="18"/>
        </w:rPr>
        <w:t xml:space="preserve">Same as </w:t>
      </w:r>
      <w:r w:rsidR="00DD0618" w:rsidRPr="002E7735">
        <w:rPr>
          <w:sz w:val="18"/>
          <w:szCs w:val="18"/>
        </w:rPr>
        <w:t>above but</w:t>
      </w:r>
      <w:r w:rsidRPr="002E7735">
        <w:rPr>
          <w:sz w:val="18"/>
          <w:szCs w:val="18"/>
        </w:rPr>
        <w:t xml:space="preserve"> including all facilities (mcc4 dataset) to increase the number of facilities and see if association of proximity with impact still holds.</w:t>
      </w:r>
    </w:p>
    <w:p w14:paraId="5CAC04B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nearest_vx_distance.mcc4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as_tibble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count</w:t>
      </w:r>
      <w:r w:rsidRPr="002E7735">
        <w:rPr>
          <w:rStyle w:val="NormalTok"/>
          <w:sz w:val="12"/>
          <w:szCs w:val="18"/>
        </w:rPr>
        <w:t xml:space="preserve">(  proximity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add_prop</w:t>
      </w:r>
      <w:r w:rsidRPr="002E7735">
        <w:rPr>
          <w:rStyle w:val="NormalTok"/>
          <w:sz w:val="12"/>
          <w:szCs w:val="18"/>
        </w:rPr>
        <w:t xml:space="preserve">()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proximity ,n , prop_label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rename</w:t>
      </w:r>
      <w:r w:rsidRPr="002E7735">
        <w:rPr>
          <w:rStyle w:val="NormalTok"/>
          <w:sz w:val="12"/>
          <w:szCs w:val="18"/>
        </w:rPr>
        <w:t xml:space="preserve">( </w:t>
      </w:r>
      <w:r w:rsidRPr="002E7735">
        <w:rPr>
          <w:rStyle w:val="AttributeTok"/>
          <w:sz w:val="16"/>
          <w:szCs w:val="18"/>
        </w:rPr>
        <w:t>Percentage =</w:t>
      </w:r>
      <w:r w:rsidRPr="002E7735">
        <w:rPr>
          <w:rStyle w:val="NormalTok"/>
          <w:sz w:val="12"/>
          <w:szCs w:val="18"/>
        </w:rPr>
        <w:t xml:space="preserve"> prop_label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flextable</w:t>
      </w:r>
      <w:r w:rsidRPr="002E7735">
        <w:rPr>
          <w:rStyle w:val="NormalTok"/>
          <w:sz w:val="12"/>
          <w:szCs w:val="18"/>
        </w:rPr>
        <w:t>()</w:t>
      </w:r>
    </w:p>
    <w:p w14:paraId="5CAC04B7" w14:textId="72CABF09" w:rsidR="00AC7EC8" w:rsidRPr="002E7735" w:rsidRDefault="00BB0A38" w:rsidP="00F80CF3">
      <w:pPr>
        <w:pStyle w:val="SourceCode"/>
        <w:spacing w:line="276" w:lineRule="auto"/>
        <w:rPr>
          <w:sz w:val="12"/>
          <w:szCs w:val="18"/>
        </w:rPr>
      </w:pP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vxFacilities.all  ,</w:t>
      </w:r>
      <w:r w:rsidRPr="002E7735">
        <w:rPr>
          <w:sz w:val="12"/>
          <w:szCs w:val="18"/>
        </w:rPr>
        <w:br/>
      </w:r>
      <w:r w:rsidRPr="002E7735">
        <w:rPr>
          <w:rStyle w:val="NormalTok"/>
          <w:sz w:val="12"/>
          <w:szCs w:val="18"/>
        </w:rPr>
        <w:t xml:space="preserve">             </w:t>
      </w:r>
      <w:r w:rsidRPr="002E7735">
        <w:rPr>
          <w:rStyle w:val="CommentTok"/>
          <w:sz w:val="16"/>
          <w:szCs w:val="18"/>
        </w:rPr>
        <w:t xml:space="preserve"># color = 'red' , </w:t>
      </w:r>
      <w:r w:rsidRPr="002E7735">
        <w:rPr>
          <w:sz w:val="12"/>
          <w:szCs w:val="18"/>
        </w:rPr>
        <w:br/>
      </w:r>
      <w:r w:rsidRPr="002E7735">
        <w:rPr>
          <w:rStyle w:val="NormalTok"/>
          <w:sz w:val="12"/>
          <w:szCs w:val="18"/>
        </w:rPr>
        <w:t xml:space="preserve">             </w:t>
      </w:r>
      <w:r w:rsidRPr="002E7735">
        <w:rPr>
          <w:rStyle w:val="AttributeTok"/>
          <w:sz w:val="16"/>
          <w:szCs w:val="18"/>
        </w:rPr>
        <w:t>alpha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 </w:t>
      </w:r>
      <w:r w:rsidRPr="002E7735">
        <w:rPr>
          <w:rStyle w:val="SpecialCharTok"/>
          <w:sz w:val="16"/>
          <w:szCs w:val="18"/>
        </w:rPr>
        <w:t>+</w:t>
      </w:r>
      <w:r w:rsidRPr="002E7735">
        <w:rPr>
          <w:sz w:val="12"/>
          <w:szCs w:val="18"/>
        </w:rPr>
        <w:br/>
      </w:r>
      <w:r w:rsidRPr="002E7735">
        <w:rPr>
          <w:rStyle w:val="NormalTok"/>
          <w:sz w:val="12"/>
          <w:szCs w:val="18"/>
        </w:rPr>
        <w:lastRenderedPageBreak/>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nearest_vx_distance.mcc4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proximity , </w:t>
      </w:r>
      <w:r w:rsidRPr="002E7735">
        <w:rPr>
          <w:rStyle w:val="AttributeTok"/>
          <w:sz w:val="16"/>
          <w:szCs w:val="18"/>
        </w:rPr>
        <w:t>size =</w:t>
      </w:r>
      <w:r w:rsidRPr="002E7735">
        <w:rPr>
          <w:rStyle w:val="NormalTok"/>
          <w:sz w:val="12"/>
          <w:szCs w:val="18"/>
        </w:rPr>
        <w:t xml:space="preserve"> proximity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compFacilities.mcc4 ,</w:t>
      </w:r>
      <w:r w:rsidRPr="002E7735">
        <w:rPr>
          <w:sz w:val="12"/>
          <w:szCs w:val="18"/>
        </w:rPr>
        <w:br/>
      </w:r>
      <w:r w:rsidRPr="002E7735">
        <w:rPr>
          <w:rStyle w:val="NormalTok"/>
          <w:sz w:val="12"/>
          <w:szCs w:val="18"/>
        </w:rPr>
        <w:t xml:space="preserve">             </w:t>
      </w:r>
      <w:r w:rsidRPr="002E7735">
        <w:rPr>
          <w:rStyle w:val="CommentTok"/>
          <w:sz w:val="16"/>
          <w:szCs w:val="18"/>
        </w:rPr>
        <w:t xml:space="preserve"># color = 'blue' , </w:t>
      </w:r>
      <w:r w:rsidRPr="002E7735">
        <w:rPr>
          <w:sz w:val="12"/>
          <w:szCs w:val="18"/>
        </w:rPr>
        <w:br/>
      </w:r>
      <w:r w:rsidRPr="002E7735">
        <w:rPr>
          <w:rStyle w:val="NormalTok"/>
          <w:sz w:val="12"/>
          <w:szCs w:val="18"/>
        </w:rPr>
        <w:t xml:space="preserve">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scale_size_identity</w:t>
      </w:r>
      <w:r w:rsidRPr="002E7735">
        <w:rPr>
          <w:rStyle w:val="NormalTok"/>
          <w:sz w:val="12"/>
          <w:szCs w:val="18"/>
        </w:rPr>
        <w:t xml:space="preserve">()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FunctionTok"/>
          <w:sz w:val="16"/>
          <w:szCs w:val="18"/>
        </w:rPr>
        <w:t>scale_color_manual</w:t>
      </w:r>
      <w:r w:rsidRPr="002E7735">
        <w:rPr>
          <w:rStyle w:val="NormalTok"/>
          <w:sz w:val="12"/>
          <w:szCs w:val="18"/>
        </w:rPr>
        <w:t xml:space="preserve">( </w:t>
      </w:r>
      <w:r w:rsidRPr="002E7735">
        <w:rPr>
          <w:rStyle w:val="StringTok"/>
          <w:sz w:val="16"/>
          <w:szCs w:val="18"/>
        </w:rPr>
        <w:t xml:space="preserve">"Distance from </w:t>
      </w:r>
      <w:r w:rsidR="005E21CC">
        <w:rPr>
          <w:rStyle w:val="StringTok"/>
          <w:sz w:val="16"/>
          <w:szCs w:val="18"/>
        </w:rPr>
        <w:t>comparison</w:t>
      </w:r>
      <w:r w:rsidRPr="002E7735">
        <w:rPr>
          <w:rStyle w:val="StringTok"/>
          <w:sz w:val="16"/>
          <w:szCs w:val="18"/>
        </w:rPr>
        <w:t xml:space="preserve"> facility</w:t>
      </w:r>
      <w:r w:rsidRPr="002E7735">
        <w:rPr>
          <w:rStyle w:val="SpecialCharTok"/>
          <w:sz w:val="16"/>
          <w:szCs w:val="18"/>
        </w:rPr>
        <w:t>\n</w:t>
      </w:r>
      <w:r w:rsidRPr="002E7735">
        <w:rPr>
          <w:rStyle w:val="StringTok"/>
          <w:sz w:val="16"/>
          <w:szCs w:val="18"/>
        </w:rPr>
        <w:t xml:space="preserve">to nearest </w:t>
      </w:r>
      <w:r w:rsidR="005E21CC">
        <w:rPr>
          <w:rStyle w:val="StringTok"/>
          <w:sz w:val="16"/>
          <w:szCs w:val="18"/>
        </w:rPr>
        <w:t>implementing</w:t>
      </w:r>
      <w:r w:rsidRPr="002E7735">
        <w:rPr>
          <w:rStyle w:val="StringTok"/>
          <w:sz w:val="16"/>
          <w:szCs w:val="18"/>
        </w:rPr>
        <w:t xml:space="preserve"> facility"</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labels =</w:t>
      </w:r>
      <w:r w:rsidRPr="002E7735">
        <w:rPr>
          <w:rStyle w:val="NormalTok"/>
          <w:sz w:val="12"/>
          <w:szCs w:val="18"/>
        </w:rPr>
        <w:t xml:space="preserve"> </w:t>
      </w:r>
      <w:r w:rsidRPr="002E7735">
        <w:rPr>
          <w:rStyle w:val="FunctionTok"/>
          <w:sz w:val="16"/>
          <w:szCs w:val="18"/>
        </w:rPr>
        <w:t>c</w:t>
      </w:r>
      <w:r w:rsidRPr="002E7735">
        <w:rPr>
          <w:rStyle w:val="NormalTok"/>
          <w:sz w:val="12"/>
          <w:szCs w:val="18"/>
        </w:rPr>
        <w:t>(</w:t>
      </w:r>
      <w:r w:rsidRPr="002E7735">
        <w:rPr>
          <w:rStyle w:val="StringTok"/>
          <w:sz w:val="16"/>
          <w:szCs w:val="18"/>
        </w:rPr>
        <w:t>"near"</w:t>
      </w:r>
      <w:r w:rsidRPr="002E7735">
        <w:rPr>
          <w:rStyle w:val="NormalTok"/>
          <w:sz w:val="12"/>
          <w:szCs w:val="18"/>
        </w:rPr>
        <w:t xml:space="preserve">, </w:t>
      </w:r>
      <w:r w:rsidRPr="002E7735">
        <w:rPr>
          <w:rStyle w:val="StringTok"/>
          <w:sz w:val="16"/>
          <w:szCs w:val="18"/>
        </w:rPr>
        <w:t>"far"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values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'near'</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"purple"</w:t>
      </w:r>
      <w:r w:rsidRPr="002E7735">
        <w:rPr>
          <w:rStyle w:val="NormalTok"/>
          <w:sz w:val="12"/>
          <w:szCs w:val="18"/>
        </w:rPr>
        <w:t xml:space="preserve">, </w:t>
      </w:r>
      <w:r w:rsidRPr="002E7735">
        <w:rPr>
          <w:rStyle w:val="StringTok"/>
          <w:sz w:val="16"/>
          <w:szCs w:val="18"/>
        </w:rPr>
        <w:t>'far'</w:t>
      </w:r>
      <w:r w:rsidRPr="002E7735">
        <w:rPr>
          <w:rStyle w:val="NormalTok"/>
          <w:sz w:val="12"/>
          <w:szCs w:val="18"/>
        </w:rPr>
        <w:t xml:space="preserve"> </w:t>
      </w:r>
      <w:r w:rsidRPr="002E7735">
        <w:rPr>
          <w:rStyle w:val="OtherTok"/>
          <w:sz w:val="16"/>
          <w:szCs w:val="18"/>
        </w:rPr>
        <w:t>=</w:t>
      </w:r>
      <w:r w:rsidRPr="002E7735">
        <w:rPr>
          <w:rStyle w:val="NormalTok"/>
          <w:sz w:val="12"/>
          <w:szCs w:val="18"/>
        </w:rPr>
        <w:t xml:space="preserve"> </w:t>
      </w:r>
      <w:r w:rsidRPr="002E7735">
        <w:rPr>
          <w:rStyle w:val="StringTok"/>
          <w:sz w:val="16"/>
          <w:szCs w:val="18"/>
        </w:rPr>
        <w:t>"red4"</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rStyle w:val="CommentTok"/>
          <w:sz w:val="16"/>
          <w:szCs w:val="18"/>
        </w:rPr>
        <w:t># scale_size_manual(</w:t>
      </w:r>
      <w:r w:rsidRPr="002E7735">
        <w:rPr>
          <w:sz w:val="12"/>
          <w:szCs w:val="18"/>
        </w:rPr>
        <w:br/>
      </w:r>
      <w:r w:rsidRPr="002E7735">
        <w:rPr>
          <w:rStyle w:val="NormalTok"/>
          <w:sz w:val="12"/>
          <w:szCs w:val="18"/>
        </w:rPr>
        <w:t xml:space="preserve">    </w:t>
      </w:r>
      <w:r w:rsidRPr="002E7735">
        <w:rPr>
          <w:rStyle w:val="CommentTok"/>
          <w:sz w:val="16"/>
          <w:szCs w:val="18"/>
        </w:rPr>
        <w:t>#     labels = c("near", "far" ),</w:t>
      </w:r>
      <w:r w:rsidRPr="002E7735">
        <w:rPr>
          <w:sz w:val="12"/>
          <w:szCs w:val="18"/>
        </w:rPr>
        <w:br/>
      </w:r>
      <w:r w:rsidRPr="002E7735">
        <w:rPr>
          <w:rStyle w:val="NormalTok"/>
          <w:sz w:val="12"/>
          <w:szCs w:val="18"/>
        </w:rPr>
        <w:t xml:space="preserve">    </w:t>
      </w:r>
      <w:r w:rsidRPr="002E7735">
        <w:rPr>
          <w:rStyle w:val="CommentTok"/>
          <w:sz w:val="16"/>
          <w:szCs w:val="18"/>
        </w:rPr>
        <w:t>#     values = c( 'near' = 10, 'far' = 1) ) +</w:t>
      </w:r>
      <w:r w:rsidRPr="002E7735">
        <w:rPr>
          <w:sz w:val="12"/>
          <w:szCs w:val="18"/>
        </w:rPr>
        <w:br/>
      </w:r>
      <w:r w:rsidRPr="002E7735">
        <w:rPr>
          <w:rStyle w:val="NormalTok"/>
          <w:sz w:val="12"/>
          <w:szCs w:val="18"/>
        </w:rPr>
        <w:t xml:space="preserve">    </w:t>
      </w:r>
      <w:r w:rsidRPr="002E7735">
        <w:rPr>
          <w:rStyle w:val="CommentTok"/>
          <w:sz w:val="16"/>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geom_sf( data = mcc6.facilities %&gt;% filter( included == "Included" ) ,</w:t>
      </w:r>
      <w:r w:rsidRPr="002E7735">
        <w:rPr>
          <w:sz w:val="12"/>
          <w:szCs w:val="18"/>
        </w:rPr>
        <w:br/>
      </w:r>
      <w:r w:rsidRPr="002E7735">
        <w:rPr>
          <w:rStyle w:val="NormalTok"/>
          <w:sz w:val="12"/>
          <w:szCs w:val="18"/>
        </w:rPr>
        <w:t xml:space="preserve">    </w:t>
      </w:r>
      <w:r w:rsidRPr="002E7735">
        <w:rPr>
          <w:rStyle w:val="CommentTok"/>
          <w:sz w:val="16"/>
          <w:szCs w:val="18"/>
        </w:rPr>
        <w:t>#          color = 'red' , size = 1 , shape = 21 , aes( fill = Intervention ) )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4B8" w14:textId="6E130656" w:rsidR="00AC7EC8" w:rsidRPr="002E7735" w:rsidRDefault="00BB0A38" w:rsidP="00F80CF3">
      <w:pPr>
        <w:pStyle w:val="Heading3"/>
        <w:spacing w:line="276" w:lineRule="auto"/>
        <w:rPr>
          <w:sz w:val="16"/>
          <w:szCs w:val="20"/>
        </w:rPr>
      </w:pPr>
      <w:bookmarkStart w:id="166" w:name="X7d8290fd1d9f091409606842b4fdf89b3e47364"/>
      <w:bookmarkEnd w:id="165"/>
      <w:r w:rsidRPr="002E7735">
        <w:rPr>
          <w:sz w:val="16"/>
          <w:szCs w:val="20"/>
        </w:rPr>
        <w:t xml:space="preserve">Impact: </w:t>
      </w:r>
      <w:r w:rsidR="005E21CC">
        <w:rPr>
          <w:sz w:val="16"/>
          <w:szCs w:val="20"/>
        </w:rPr>
        <w:t>Implementing</w:t>
      </w:r>
      <w:r w:rsidRPr="002E7735">
        <w:rPr>
          <w:sz w:val="16"/>
          <w:szCs w:val="20"/>
        </w:rPr>
        <w:t xml:space="preserve"> (mcc5) compared with </w:t>
      </w:r>
      <w:r w:rsidRPr="002E7735">
        <w:rPr>
          <w:b/>
          <w:bCs/>
          <w:sz w:val="16"/>
          <w:szCs w:val="20"/>
        </w:rPr>
        <w:t>near</w:t>
      </w:r>
      <w:r w:rsidRPr="002E7735">
        <w:rPr>
          <w:sz w:val="16"/>
          <w:szCs w:val="20"/>
        </w:rPr>
        <w:t xml:space="preserve"> facilities</w:t>
      </w:r>
    </w:p>
    <w:p w14:paraId="5CAC04B9" w14:textId="6034717F" w:rsidR="00AC7EC8" w:rsidRPr="002E7735" w:rsidRDefault="00BB0A38" w:rsidP="00D663AB">
      <w:pPr>
        <w:pStyle w:val="Compact"/>
        <w:numPr>
          <w:ilvl w:val="0"/>
          <w:numId w:val="49"/>
        </w:numPr>
        <w:spacing w:line="276" w:lineRule="auto"/>
        <w:rPr>
          <w:sz w:val="18"/>
          <w:szCs w:val="18"/>
        </w:rPr>
      </w:pPr>
      <w:r w:rsidRPr="002E7735">
        <w:rPr>
          <w:sz w:val="18"/>
          <w:szCs w:val="18"/>
        </w:rPr>
        <w:t xml:space="preserve">Define data for impact evaluation: All </w:t>
      </w:r>
      <w:r w:rsidR="005E21CC">
        <w:rPr>
          <w:sz w:val="18"/>
          <w:szCs w:val="18"/>
        </w:rPr>
        <w:t>implementing</w:t>
      </w:r>
      <w:r w:rsidRPr="002E7735">
        <w:rPr>
          <w:sz w:val="18"/>
          <w:szCs w:val="18"/>
        </w:rPr>
        <w:t xml:space="preserve"> facilities and those </w:t>
      </w:r>
      <w:r w:rsidR="005E21CC">
        <w:rPr>
          <w:sz w:val="18"/>
          <w:szCs w:val="18"/>
        </w:rPr>
        <w:t>comparison</w:t>
      </w:r>
      <w:r w:rsidRPr="002E7735">
        <w:rPr>
          <w:sz w:val="18"/>
          <w:szCs w:val="18"/>
        </w:rPr>
        <w:t xml:space="preserve"> facilities within 5 km of a </w:t>
      </w:r>
      <w:r w:rsidR="005E21CC">
        <w:rPr>
          <w:sz w:val="18"/>
          <w:szCs w:val="18"/>
        </w:rPr>
        <w:t>implementing</w:t>
      </w:r>
      <w:r w:rsidRPr="002E7735">
        <w:rPr>
          <w:sz w:val="18"/>
          <w:szCs w:val="18"/>
        </w:rPr>
        <w:t xml:space="preserve"> facility.</w:t>
      </w:r>
    </w:p>
    <w:p w14:paraId="5CAC04BA" w14:textId="5DAC5921" w:rsidR="00AC7EC8" w:rsidRPr="002E7735" w:rsidRDefault="00BB0A38" w:rsidP="00F80CF3">
      <w:pPr>
        <w:pStyle w:val="SourceCode"/>
        <w:spacing w:line="276" w:lineRule="auto"/>
        <w:rPr>
          <w:sz w:val="12"/>
          <w:szCs w:val="18"/>
        </w:rPr>
      </w:pPr>
      <w:r w:rsidRPr="002E7735">
        <w:rPr>
          <w:rStyle w:val="NormalTok"/>
          <w:sz w:val="12"/>
          <w:szCs w:val="18"/>
        </w:rPr>
        <w:t xml:space="preserve">near.facilities.mcc5 </w:t>
      </w:r>
      <w:r w:rsidRPr="002E7735">
        <w:rPr>
          <w:rStyle w:val="OtherTok"/>
          <w:sz w:val="16"/>
          <w:szCs w:val="18"/>
        </w:rPr>
        <w:t>=</w:t>
      </w:r>
      <w:r w:rsidRPr="002E7735">
        <w:rPr>
          <w:rStyle w:val="NormalTok"/>
          <w:sz w:val="12"/>
          <w:szCs w:val="18"/>
        </w:rPr>
        <w:t xml:space="preserve"> nearest_vx_distance.mcc5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proximity </w:t>
      </w:r>
      <w:r w:rsidRPr="002E7735">
        <w:rPr>
          <w:rStyle w:val="SpecialCharTok"/>
          <w:sz w:val="16"/>
          <w:szCs w:val="18"/>
        </w:rPr>
        <w:t>%in%</w:t>
      </w:r>
      <w:r w:rsidRPr="002E7735">
        <w:rPr>
          <w:rStyle w:val="NormalTok"/>
          <w:sz w:val="12"/>
          <w:szCs w:val="18"/>
        </w:rPr>
        <w:t xml:space="preserve"> </w:t>
      </w:r>
      <w:r w:rsidRPr="002E7735">
        <w:rPr>
          <w:rStyle w:val="StringTok"/>
          <w:sz w:val="16"/>
          <w:szCs w:val="18"/>
        </w:rPr>
        <w:t>'near'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orgUnit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fable.data.age.near.mcc5 </w:t>
      </w:r>
      <w:r w:rsidRPr="002E7735">
        <w:rPr>
          <w:rStyle w:val="OtherTok"/>
          <w:sz w:val="16"/>
          <w:szCs w:val="18"/>
        </w:rPr>
        <w:t>=</w:t>
      </w:r>
      <w:r w:rsidRPr="002E7735">
        <w:rPr>
          <w:rStyle w:val="NormalTok"/>
          <w:sz w:val="12"/>
          <w:szCs w:val="18"/>
        </w:rPr>
        <w:t xml:space="preserve"> 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Intervention </w:t>
      </w:r>
      <w:r w:rsidRPr="002E7735">
        <w:rPr>
          <w:rStyle w:val="SpecialCharTok"/>
          <w:sz w:val="16"/>
          <w:szCs w:val="18"/>
        </w:rPr>
        <w:t>%in%</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near.facilities.mcc5  ) </w:t>
      </w:r>
    </w:p>
    <w:p w14:paraId="5CAC04BB"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4BC"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85" wp14:editId="5CAC0986">
            <wp:extent cx="5943600" cy="4953000"/>
            <wp:effectExtent l="0" t="0" r="0" b="0"/>
            <wp:docPr id="288" name="Picture"/>
            <wp:cNvGraphicFramePr/>
            <a:graphic xmlns:a="http://schemas.openxmlformats.org/drawingml/2006/main">
              <a:graphicData uri="http://schemas.openxmlformats.org/drawingml/2006/picture">
                <pic:pic xmlns:pic="http://schemas.openxmlformats.org/drawingml/2006/picture">
                  <pic:nvPicPr>
                    <pic:cNvPr id="289" name="Picture" descr="MVIP-Supplement_files/figure-docx/unnamed-chunk-113-1.png"/>
                    <pic:cNvPicPr>
                      <a:picLocks noChangeAspect="1" noChangeArrowheads="1"/>
                    </pic:cNvPicPr>
                  </pic:nvPicPr>
                  <pic:blipFill>
                    <a:blip r:embed="rId57"/>
                    <a:stretch>
                      <a:fillRect/>
                    </a:stretch>
                  </pic:blipFill>
                  <pic:spPr bwMode="auto">
                    <a:xfrm>
                      <a:off x="0" y="0"/>
                      <a:ext cx="5943600" cy="4953000"/>
                    </a:xfrm>
                    <a:prstGeom prst="rect">
                      <a:avLst/>
                    </a:prstGeom>
                    <a:noFill/>
                    <a:ln w="9525">
                      <a:noFill/>
                      <a:headEnd/>
                      <a:tailEnd/>
                    </a:ln>
                  </pic:spPr>
                </pic:pic>
              </a:graphicData>
            </a:graphic>
          </wp:inline>
        </w:drawing>
      </w:r>
    </w:p>
    <w:p w14:paraId="5CAC04BD"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87" wp14:editId="5CAC0988">
            <wp:extent cx="5943600" cy="4953000"/>
            <wp:effectExtent l="0" t="0" r="0" b="0"/>
            <wp:docPr id="291" name="Picture"/>
            <wp:cNvGraphicFramePr/>
            <a:graphic xmlns:a="http://schemas.openxmlformats.org/drawingml/2006/main">
              <a:graphicData uri="http://schemas.openxmlformats.org/drawingml/2006/picture">
                <pic:pic xmlns:pic="http://schemas.openxmlformats.org/drawingml/2006/picture">
                  <pic:nvPicPr>
                    <pic:cNvPr id="292" name="Picture" descr="MVIP-Supplement_files/figure-docx/unnamed-chunk-113-2.png"/>
                    <pic:cNvPicPr>
                      <a:picLocks noChangeAspect="1" noChangeArrowheads="1"/>
                    </pic:cNvPicPr>
                  </pic:nvPicPr>
                  <pic:blipFill>
                    <a:blip r:embed="rId58"/>
                    <a:stretch>
                      <a:fillRect/>
                    </a:stretch>
                  </pic:blipFill>
                  <pic:spPr bwMode="auto">
                    <a:xfrm>
                      <a:off x="0" y="0"/>
                      <a:ext cx="5943600" cy="4953000"/>
                    </a:xfrm>
                    <a:prstGeom prst="rect">
                      <a:avLst/>
                    </a:prstGeom>
                    <a:noFill/>
                    <a:ln w="9525">
                      <a:noFill/>
                      <a:headEnd/>
                      <a:tailEnd/>
                    </a:ln>
                  </pic:spPr>
                </pic:pic>
              </a:graphicData>
            </a:graphic>
          </wp:inline>
        </w:drawing>
      </w:r>
    </w:p>
    <w:p w14:paraId="5CAC04BE"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89" wp14:editId="5CAC098A">
            <wp:extent cx="5943600" cy="4953000"/>
            <wp:effectExtent l="0" t="0" r="0" b="0"/>
            <wp:docPr id="294" name="Picture"/>
            <wp:cNvGraphicFramePr/>
            <a:graphic xmlns:a="http://schemas.openxmlformats.org/drawingml/2006/main">
              <a:graphicData uri="http://schemas.openxmlformats.org/drawingml/2006/picture">
                <pic:pic xmlns:pic="http://schemas.openxmlformats.org/drawingml/2006/picture">
                  <pic:nvPicPr>
                    <pic:cNvPr id="295" name="Picture" descr="MVIP-Supplement_files/figure-docx/unnamed-chunk-113-3.png"/>
                    <pic:cNvPicPr>
                      <a:picLocks noChangeAspect="1" noChangeArrowheads="1"/>
                    </pic:cNvPicPr>
                  </pic:nvPicPr>
                  <pic:blipFill>
                    <a:blip r:embed="rId59"/>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4C7"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D0"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8" w14:textId="412B59F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-9.5</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-4.3</w:t>
            </w:r>
          </w:p>
        </w:tc>
      </w:tr>
      <w:tr w:rsidR="00AC7EC8" w:rsidRPr="002E7735" w14:paraId="5CAC04D9"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1" w14:textId="46700F5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0.7</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-15.1</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-12.5</w:t>
            </w:r>
          </w:p>
        </w:tc>
      </w:tr>
      <w:tr w:rsidR="00AC7EC8" w:rsidRPr="002E7735" w14:paraId="5CAC04E2"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B" w14:textId="771C2D9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4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-4.3</w:t>
            </w:r>
          </w:p>
        </w:tc>
      </w:tr>
    </w:tbl>
    <w:p w14:paraId="5CAC04E3" w14:textId="6686EEEF" w:rsidR="00AC7EC8" w:rsidRPr="002E7735" w:rsidRDefault="00BB0A38" w:rsidP="00F80CF3">
      <w:pPr>
        <w:pStyle w:val="Heading3"/>
        <w:spacing w:line="276" w:lineRule="auto"/>
        <w:rPr>
          <w:sz w:val="16"/>
          <w:szCs w:val="20"/>
        </w:rPr>
      </w:pPr>
      <w:bookmarkStart w:id="167" w:name="Xf3170e8d497b657109726c100ff4d2c9802fe4c"/>
      <w:bookmarkEnd w:id="166"/>
      <w:r w:rsidRPr="002E7735">
        <w:rPr>
          <w:sz w:val="16"/>
          <w:szCs w:val="20"/>
        </w:rPr>
        <w:t xml:space="preserve">Impact: </w:t>
      </w:r>
      <w:r w:rsidR="005E21CC">
        <w:rPr>
          <w:sz w:val="16"/>
          <w:szCs w:val="20"/>
        </w:rPr>
        <w:t>Implementing</w:t>
      </w:r>
      <w:r w:rsidRPr="002E7735">
        <w:rPr>
          <w:sz w:val="16"/>
          <w:szCs w:val="20"/>
        </w:rPr>
        <w:t xml:space="preserve"> (mcc5) compared with </w:t>
      </w:r>
      <w:r w:rsidRPr="002E7735">
        <w:rPr>
          <w:b/>
          <w:bCs/>
          <w:sz w:val="16"/>
          <w:szCs w:val="20"/>
        </w:rPr>
        <w:t>far</w:t>
      </w:r>
      <w:r w:rsidRPr="002E7735">
        <w:rPr>
          <w:sz w:val="16"/>
          <w:szCs w:val="20"/>
        </w:rPr>
        <w:t xml:space="preserve"> facilities</w:t>
      </w:r>
    </w:p>
    <w:p w14:paraId="5CAC04E4" w14:textId="6A45CB69" w:rsidR="00AC7EC8" w:rsidRPr="002E7735" w:rsidRDefault="00BB0A38" w:rsidP="00F80CF3">
      <w:pPr>
        <w:pStyle w:val="SourceCode"/>
        <w:spacing w:line="276" w:lineRule="auto"/>
        <w:rPr>
          <w:sz w:val="12"/>
          <w:szCs w:val="18"/>
        </w:rPr>
      </w:pPr>
      <w:r w:rsidRPr="002E7735">
        <w:rPr>
          <w:rStyle w:val="NormalTok"/>
          <w:sz w:val="12"/>
          <w:szCs w:val="18"/>
        </w:rPr>
        <w:t xml:space="preserve">far.facilities.mcc5 </w:t>
      </w:r>
      <w:r w:rsidRPr="002E7735">
        <w:rPr>
          <w:rStyle w:val="OtherTok"/>
          <w:sz w:val="16"/>
          <w:szCs w:val="18"/>
        </w:rPr>
        <w:t>=</w:t>
      </w:r>
      <w:r w:rsidRPr="002E7735">
        <w:rPr>
          <w:rStyle w:val="NormalTok"/>
          <w:sz w:val="12"/>
          <w:szCs w:val="18"/>
        </w:rPr>
        <w:t xml:space="preserve"> nearest_vx_distance.mcc5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proximity </w:t>
      </w:r>
      <w:r w:rsidRPr="002E7735">
        <w:rPr>
          <w:rStyle w:val="SpecialCharTok"/>
          <w:sz w:val="16"/>
          <w:szCs w:val="18"/>
        </w:rPr>
        <w:t>%in%</w:t>
      </w:r>
      <w:r w:rsidRPr="002E7735">
        <w:rPr>
          <w:rStyle w:val="NormalTok"/>
          <w:sz w:val="12"/>
          <w:szCs w:val="18"/>
        </w:rPr>
        <w:t xml:space="preserve"> </w:t>
      </w:r>
      <w:r w:rsidRPr="002E7735">
        <w:rPr>
          <w:rStyle w:val="StringTok"/>
          <w:sz w:val="16"/>
          <w:szCs w:val="18"/>
        </w:rPr>
        <w:t>'far'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orgUnit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fable.data.age.far.mcc5 </w:t>
      </w:r>
      <w:r w:rsidRPr="002E7735">
        <w:rPr>
          <w:rStyle w:val="OtherTok"/>
          <w:sz w:val="16"/>
          <w:szCs w:val="18"/>
        </w:rPr>
        <w:t>=</w:t>
      </w:r>
      <w:r w:rsidRPr="002E7735">
        <w:rPr>
          <w:rStyle w:val="NormalTok"/>
          <w:sz w:val="12"/>
          <w:szCs w:val="18"/>
        </w:rPr>
        <w:t xml:space="preserve"> 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Intervention </w:t>
      </w:r>
      <w:r w:rsidRPr="002E7735">
        <w:rPr>
          <w:rStyle w:val="SpecialCharTok"/>
          <w:sz w:val="16"/>
          <w:szCs w:val="18"/>
        </w:rPr>
        <w:t>%in%</w:t>
      </w:r>
      <w:r w:rsidRPr="002E7735">
        <w:rPr>
          <w:rStyle w:val="NormalTok"/>
          <w:sz w:val="12"/>
          <w:szCs w:val="18"/>
        </w:rPr>
        <w:t xml:space="preserve"> </w:t>
      </w:r>
      <w:r w:rsidRPr="002E7735">
        <w:rPr>
          <w:rStyle w:val="StringTok"/>
          <w:sz w:val="16"/>
          <w:szCs w:val="18"/>
        </w:rPr>
        <w:t>'</w:t>
      </w:r>
      <w:r w:rsidR="005E21CC">
        <w:rPr>
          <w:rStyle w:val="StringTok"/>
          <w:sz w:val="16"/>
          <w:szCs w:val="18"/>
        </w:rPr>
        <w:t>Implementing</w:t>
      </w:r>
      <w:r w:rsidRPr="002E7735">
        <w:rPr>
          <w:rStyle w:val="StringTok"/>
          <w:sz w:val="16"/>
          <w:szCs w:val="18"/>
        </w:rPr>
        <w:t>'</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far.facilities.mcc5  ) </w:t>
      </w:r>
    </w:p>
    <w:p w14:paraId="5CAC04E5"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4E6"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8B" wp14:editId="5CAC098C">
            <wp:extent cx="5943600" cy="4953000"/>
            <wp:effectExtent l="0" t="0" r="0" b="0"/>
            <wp:docPr id="298" name="Picture"/>
            <wp:cNvGraphicFramePr/>
            <a:graphic xmlns:a="http://schemas.openxmlformats.org/drawingml/2006/main">
              <a:graphicData uri="http://schemas.openxmlformats.org/drawingml/2006/picture">
                <pic:pic xmlns:pic="http://schemas.openxmlformats.org/drawingml/2006/picture">
                  <pic:nvPicPr>
                    <pic:cNvPr id="299" name="Picture" descr="MVIP-Supplement_files/figure-docx/unnamed-chunk-114-1.png"/>
                    <pic:cNvPicPr>
                      <a:picLocks noChangeAspect="1" noChangeArrowheads="1"/>
                    </pic:cNvPicPr>
                  </pic:nvPicPr>
                  <pic:blipFill>
                    <a:blip r:embed="rId60"/>
                    <a:stretch>
                      <a:fillRect/>
                    </a:stretch>
                  </pic:blipFill>
                  <pic:spPr bwMode="auto">
                    <a:xfrm>
                      <a:off x="0" y="0"/>
                      <a:ext cx="5943600" cy="4953000"/>
                    </a:xfrm>
                    <a:prstGeom prst="rect">
                      <a:avLst/>
                    </a:prstGeom>
                    <a:noFill/>
                    <a:ln w="9525">
                      <a:noFill/>
                      <a:headEnd/>
                      <a:tailEnd/>
                    </a:ln>
                  </pic:spPr>
                </pic:pic>
              </a:graphicData>
            </a:graphic>
          </wp:inline>
        </w:drawing>
      </w:r>
    </w:p>
    <w:p w14:paraId="5CAC04E7"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8D" wp14:editId="5CAC098E">
            <wp:extent cx="5943600" cy="4953000"/>
            <wp:effectExtent l="0" t="0" r="0" b="0"/>
            <wp:docPr id="301" name="Picture"/>
            <wp:cNvGraphicFramePr/>
            <a:graphic xmlns:a="http://schemas.openxmlformats.org/drawingml/2006/main">
              <a:graphicData uri="http://schemas.openxmlformats.org/drawingml/2006/picture">
                <pic:pic xmlns:pic="http://schemas.openxmlformats.org/drawingml/2006/picture">
                  <pic:nvPicPr>
                    <pic:cNvPr id="302" name="Picture" descr="MVIP-Supplement_files/figure-docx/unnamed-chunk-114-2.png"/>
                    <pic:cNvPicPr>
                      <a:picLocks noChangeAspect="1" noChangeArrowheads="1"/>
                    </pic:cNvPicPr>
                  </pic:nvPicPr>
                  <pic:blipFill>
                    <a:blip r:embed="rId61"/>
                    <a:stretch>
                      <a:fillRect/>
                    </a:stretch>
                  </pic:blipFill>
                  <pic:spPr bwMode="auto">
                    <a:xfrm>
                      <a:off x="0" y="0"/>
                      <a:ext cx="5943600" cy="4953000"/>
                    </a:xfrm>
                    <a:prstGeom prst="rect">
                      <a:avLst/>
                    </a:prstGeom>
                    <a:noFill/>
                    <a:ln w="9525">
                      <a:noFill/>
                      <a:headEnd/>
                      <a:tailEnd/>
                    </a:ln>
                  </pic:spPr>
                </pic:pic>
              </a:graphicData>
            </a:graphic>
          </wp:inline>
        </w:drawing>
      </w:r>
    </w:p>
    <w:p w14:paraId="5CAC04E8"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8F" wp14:editId="5CAC0990">
            <wp:extent cx="5943600" cy="4953000"/>
            <wp:effectExtent l="0" t="0" r="0" b="0"/>
            <wp:docPr id="304" name="Picture"/>
            <wp:cNvGraphicFramePr/>
            <a:graphic xmlns:a="http://schemas.openxmlformats.org/drawingml/2006/main">
              <a:graphicData uri="http://schemas.openxmlformats.org/drawingml/2006/picture">
                <pic:pic xmlns:pic="http://schemas.openxmlformats.org/drawingml/2006/picture">
                  <pic:nvPicPr>
                    <pic:cNvPr id="305" name="Picture" descr="MVIP-Supplement_files/figure-docx/unnamed-chunk-114-3.png"/>
                    <pic:cNvPicPr>
                      <a:picLocks noChangeAspect="1" noChangeArrowheads="1"/>
                    </pic:cNvPicPr>
                  </pic:nvPicPr>
                  <pic:blipFill>
                    <a:blip r:embed="rId62"/>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4F1"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4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4FA"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2" w14:textId="11A9F05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-4.5</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w:t>
            </w:r>
          </w:p>
        </w:tc>
      </w:tr>
      <w:tr w:rsidR="00AC7EC8" w:rsidRPr="002E7735" w14:paraId="5CAC0503"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B" w14:textId="240CC34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4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0.7</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-13.8</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-15.1</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-12.5</w:t>
            </w:r>
          </w:p>
        </w:tc>
      </w:tr>
      <w:tr w:rsidR="00AC7EC8" w:rsidRPr="002E7735" w14:paraId="5CAC050C"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5" w14:textId="1A4E660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-11.7</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-11.6</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-14.5</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-9.2</w:t>
            </w:r>
          </w:p>
        </w:tc>
      </w:tr>
    </w:tbl>
    <w:p w14:paraId="5CAC050D" w14:textId="77777777" w:rsidR="00AC7EC8" w:rsidRPr="002E7735" w:rsidRDefault="00BB0A38" w:rsidP="00F80CF3">
      <w:pPr>
        <w:pStyle w:val="Heading3"/>
        <w:spacing w:line="276" w:lineRule="auto"/>
        <w:rPr>
          <w:sz w:val="16"/>
          <w:szCs w:val="20"/>
        </w:rPr>
      </w:pPr>
      <w:bookmarkStart w:id="168" w:name="contrast-near-vs-far"/>
      <w:bookmarkEnd w:id="167"/>
      <w:r w:rsidRPr="002E7735">
        <w:rPr>
          <w:sz w:val="16"/>
          <w:szCs w:val="20"/>
        </w:rPr>
        <w:t>Contrast near vs far</w:t>
      </w:r>
    </w:p>
    <w:p w14:paraId="5CAC050E" w14:textId="57ACAA0C" w:rsidR="00AC7EC8" w:rsidRPr="002E7735" w:rsidRDefault="00BB0A38" w:rsidP="00D663AB">
      <w:pPr>
        <w:pStyle w:val="Compact"/>
        <w:numPr>
          <w:ilvl w:val="0"/>
          <w:numId w:val="50"/>
        </w:numPr>
        <w:spacing w:line="276" w:lineRule="auto"/>
        <w:rPr>
          <w:sz w:val="18"/>
          <w:szCs w:val="18"/>
        </w:rPr>
      </w:pPr>
      <w:r w:rsidRPr="002E7735">
        <w:rPr>
          <w:sz w:val="18"/>
          <w:szCs w:val="18"/>
        </w:rPr>
        <w:t xml:space="preserve">Histogram between impact using far </w:t>
      </w:r>
      <w:r w:rsidR="005E21CC">
        <w:rPr>
          <w:sz w:val="18"/>
          <w:szCs w:val="18"/>
        </w:rPr>
        <w:t>comparison</w:t>
      </w:r>
      <w:r w:rsidRPr="002E7735">
        <w:rPr>
          <w:sz w:val="18"/>
          <w:szCs w:val="18"/>
        </w:rPr>
        <w:t xml:space="preserve"> facilities and near </w:t>
      </w:r>
      <w:r w:rsidR="005E21CC">
        <w:rPr>
          <w:sz w:val="18"/>
          <w:szCs w:val="18"/>
        </w:rPr>
        <w:t>comparison</w:t>
      </w:r>
      <w:r w:rsidRPr="002E7735">
        <w:rPr>
          <w:sz w:val="18"/>
          <w:szCs w:val="18"/>
        </w:rPr>
        <w:t xml:space="preserve"> facilities.</w:t>
      </w:r>
    </w:p>
    <w:p w14:paraId="5CAC050F"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91" wp14:editId="5CAC0992">
            <wp:extent cx="5943600" cy="4953000"/>
            <wp:effectExtent l="0" t="0" r="0" b="0"/>
            <wp:docPr id="308" name="Picture"/>
            <wp:cNvGraphicFramePr/>
            <a:graphic xmlns:a="http://schemas.openxmlformats.org/drawingml/2006/main">
              <a:graphicData uri="http://schemas.openxmlformats.org/drawingml/2006/picture">
                <pic:pic xmlns:pic="http://schemas.openxmlformats.org/drawingml/2006/picture">
                  <pic:nvPicPr>
                    <pic:cNvPr id="309" name="Picture" descr="MVIP-Supplement_files/figure-docx/unnamed-chunk-116-1.png"/>
                    <pic:cNvPicPr>
                      <a:picLocks noChangeAspect="1" noChangeArrowheads="1"/>
                    </pic:cNvPicPr>
                  </pic:nvPicPr>
                  <pic:blipFill>
                    <a:blip r:embed="rId63"/>
                    <a:stretch>
                      <a:fillRect/>
                    </a:stretch>
                  </pic:blipFill>
                  <pic:spPr bwMode="auto">
                    <a:xfrm>
                      <a:off x="0" y="0"/>
                      <a:ext cx="5943600" cy="4953000"/>
                    </a:xfrm>
                    <a:prstGeom prst="rect">
                      <a:avLst/>
                    </a:prstGeom>
                    <a:noFill/>
                    <a:ln w="9525">
                      <a:noFill/>
                      <a:headEnd/>
                      <a:tailEnd/>
                    </a:ln>
                  </pic:spPr>
                </pic:pic>
              </a:graphicData>
            </a:graphic>
          </wp:inline>
        </w:drawing>
      </w:r>
    </w:p>
    <w:p w14:paraId="5CAC0510" w14:textId="77777777" w:rsidR="00AC7EC8" w:rsidRPr="002E7735" w:rsidRDefault="00BB0A38" w:rsidP="00F80CF3">
      <w:pPr>
        <w:spacing w:line="276" w:lineRule="auto"/>
        <w:rPr>
          <w:sz w:val="18"/>
          <w:szCs w:val="18"/>
        </w:rPr>
      </w:pPr>
      <w:r w:rsidRPr="002E7735">
        <w:rPr>
          <w:sz w:val="18"/>
          <w:szCs w:val="18"/>
        </w:rPr>
        <w:br w:type="page"/>
      </w:r>
    </w:p>
    <w:p w14:paraId="5CAC0511" w14:textId="77777777" w:rsidR="00AC7EC8" w:rsidRPr="002E7735" w:rsidRDefault="00BB0A38" w:rsidP="00F80CF3">
      <w:pPr>
        <w:pStyle w:val="Heading1"/>
        <w:spacing w:line="276" w:lineRule="auto"/>
        <w:rPr>
          <w:sz w:val="28"/>
          <w:szCs w:val="28"/>
        </w:rPr>
      </w:pPr>
      <w:bookmarkStart w:id="169" w:name="Xa49d315db3e127ecba3b678d5d8c7ed01cdb961"/>
      <w:bookmarkStart w:id="170" w:name="_Toc221442486"/>
      <w:bookmarkEnd w:id="158"/>
      <w:bookmarkEnd w:id="160"/>
      <w:bookmarkEnd w:id="168"/>
      <w:r w:rsidRPr="002E7735">
        <w:rPr>
          <w:sz w:val="28"/>
          <w:szCs w:val="28"/>
        </w:rPr>
        <w:lastRenderedPageBreak/>
        <w:t>Supplement J: Alternative Modeling Scenarios</w:t>
      </w:r>
      <w:bookmarkEnd w:id="170"/>
    </w:p>
    <w:p w14:paraId="5CAC0512" w14:textId="77777777" w:rsidR="00AC7EC8" w:rsidRPr="002E7735" w:rsidRDefault="00BB0A38" w:rsidP="00F80CF3">
      <w:pPr>
        <w:pStyle w:val="Heading1"/>
        <w:spacing w:line="276" w:lineRule="auto"/>
        <w:rPr>
          <w:sz w:val="28"/>
          <w:szCs w:val="28"/>
        </w:rPr>
      </w:pPr>
      <w:bookmarkStart w:id="171" w:name="alternative-data-and-modelling-scenarios"/>
      <w:bookmarkStart w:id="172" w:name="_Toc221442487"/>
      <w:bookmarkEnd w:id="169"/>
      <w:r w:rsidRPr="002E7735">
        <w:rPr>
          <w:sz w:val="28"/>
          <w:szCs w:val="28"/>
        </w:rPr>
        <w:t>Alternative Data and Modelling Scenarios</w:t>
      </w:r>
      <w:bookmarkEnd w:id="172"/>
    </w:p>
    <w:p w14:paraId="5CAC0513" w14:textId="77777777" w:rsidR="00AC7EC8" w:rsidRPr="002E7735" w:rsidRDefault="00AC7EC8" w:rsidP="00F80CF3">
      <w:pPr>
        <w:pStyle w:val="Heading2"/>
        <w:spacing w:line="276" w:lineRule="auto"/>
        <w:rPr>
          <w:sz w:val="22"/>
          <w:szCs w:val="22"/>
        </w:rPr>
      </w:pPr>
      <w:bookmarkStart w:id="173" w:name="section-2"/>
    </w:p>
    <w:p w14:paraId="5CAC0514" w14:textId="77777777" w:rsidR="00AC7EC8" w:rsidRPr="002E7735" w:rsidRDefault="00BB0A38" w:rsidP="00F80CF3">
      <w:pPr>
        <w:pStyle w:val="Heading2"/>
        <w:spacing w:line="276" w:lineRule="auto"/>
        <w:rPr>
          <w:sz w:val="22"/>
          <w:szCs w:val="22"/>
        </w:rPr>
      </w:pPr>
      <w:bookmarkStart w:id="174" w:name="data"/>
      <w:bookmarkStart w:id="175" w:name="_Toc221442488"/>
      <w:bookmarkEnd w:id="173"/>
      <w:r w:rsidRPr="002E7735">
        <w:rPr>
          <w:sz w:val="22"/>
          <w:szCs w:val="22"/>
        </w:rPr>
        <w:t>Data</w:t>
      </w:r>
      <w:bookmarkEnd w:id="175"/>
    </w:p>
    <w:p w14:paraId="5CAC0515" w14:textId="77777777" w:rsidR="00AC7EC8" w:rsidRPr="002E7735" w:rsidRDefault="00BB0A38" w:rsidP="00F80CF3">
      <w:pPr>
        <w:pStyle w:val="SourceCode"/>
        <w:spacing w:line="276" w:lineRule="auto"/>
        <w:rPr>
          <w:sz w:val="12"/>
          <w:szCs w:val="18"/>
        </w:rPr>
      </w:pP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"reporting_consistency"</w:t>
      </w:r>
      <w:r w:rsidRPr="002E7735">
        <w:rPr>
          <w:rStyle w:val="NormalTok"/>
          <w:sz w:val="12"/>
          <w:szCs w:val="18"/>
        </w:rPr>
        <w:t xml:space="preserve"> ) ) reporting_consistency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output ,</w:t>
      </w:r>
      <w:r w:rsidRPr="002E7735">
        <w:rPr>
          <w:sz w:val="12"/>
          <w:szCs w:val="18"/>
        </w:rPr>
        <w:br/>
      </w:r>
      <w:r w:rsidRPr="002E7735">
        <w:rPr>
          <w:rStyle w:val="NormalTok"/>
          <w:sz w:val="12"/>
          <w:szCs w:val="18"/>
        </w:rPr>
        <w:t xml:space="preserve">                                                                                  </w:t>
      </w:r>
      <w:r w:rsidRPr="002E7735">
        <w:rPr>
          <w:rStyle w:val="StringTok"/>
          <w:sz w:val="16"/>
          <w:szCs w:val="18"/>
        </w:rPr>
        <w:t>'reporting_consistency.rds'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start_month </w:t>
      </w:r>
      <w:r w:rsidRPr="002E7735">
        <w:rPr>
          <w:rStyle w:val="OtherTok"/>
          <w:sz w:val="16"/>
          <w:szCs w:val="18"/>
        </w:rPr>
        <w:t>=</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w:t>
      </w:r>
      <w:r w:rsidRPr="002E7735">
        <w:rPr>
          <w:rStyle w:val="StringTok"/>
          <w:sz w:val="16"/>
          <w:szCs w:val="18"/>
        </w:rPr>
        <w:t>"Jan 2015"</w:t>
      </w:r>
      <w:r w:rsidRPr="002E7735">
        <w:rPr>
          <w:rStyle w:val="NormalTok"/>
          <w:sz w:val="12"/>
          <w:szCs w:val="18"/>
        </w:rPr>
        <w:t>)</w:t>
      </w:r>
      <w:r w:rsidRPr="002E7735">
        <w:rPr>
          <w:sz w:val="12"/>
          <w:szCs w:val="18"/>
        </w:rPr>
        <w:br/>
      </w:r>
      <w:r w:rsidRPr="002E7735">
        <w:rPr>
          <w:rStyle w:val="NormalTok"/>
          <w:sz w:val="12"/>
          <w:szCs w:val="18"/>
        </w:rPr>
        <w:t xml:space="preserve">allowable_missing </w:t>
      </w:r>
      <w:r w:rsidRPr="002E7735">
        <w:rPr>
          <w:rStyle w:val="OtherTok"/>
          <w:sz w:val="16"/>
          <w:szCs w:val="18"/>
        </w:rPr>
        <w:t>=</w:t>
      </w:r>
      <w:r w:rsidRPr="002E7735">
        <w:rPr>
          <w:rStyle w:val="NormalTok"/>
          <w:sz w:val="12"/>
          <w:szCs w:val="18"/>
        </w:rPr>
        <w:t xml:space="preserve"> </w:t>
      </w:r>
      <w:r w:rsidRPr="002E7735">
        <w:rPr>
          <w:rStyle w:val="DecValTok"/>
          <w:sz w:val="16"/>
          <w:szCs w:val="18"/>
        </w:rPr>
        <w:t>1</w:t>
      </w:r>
      <w:r w:rsidRPr="002E7735">
        <w:rPr>
          <w:sz w:val="12"/>
          <w:szCs w:val="18"/>
        </w:rPr>
        <w:br/>
      </w:r>
      <w:r w:rsidRPr="002E7735">
        <w:rPr>
          <w:rStyle w:val="NormalTok"/>
          <w:sz w:val="12"/>
          <w:szCs w:val="18"/>
        </w:rPr>
        <w:t xml:space="preserve">consistently_reporting_facilities </w:t>
      </w:r>
      <w:r w:rsidRPr="002E7735">
        <w:rPr>
          <w:rStyle w:val="OtherTok"/>
          <w:sz w:val="16"/>
          <w:szCs w:val="18"/>
        </w:rPr>
        <w:t>=</w:t>
      </w:r>
      <w:r w:rsidRPr="002E7735">
        <w:rPr>
          <w:rStyle w:val="NormalTok"/>
          <w:sz w:val="12"/>
          <w:szCs w:val="18"/>
        </w:rPr>
        <w:t xml:space="preserve"> reporting_consistency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Starting </w:t>
      </w:r>
      <w:r w:rsidRPr="002E7735">
        <w:rPr>
          <w:rStyle w:val="SpecialCharTok"/>
          <w:sz w:val="16"/>
          <w:szCs w:val="18"/>
        </w:rPr>
        <w:t>==</w:t>
      </w:r>
      <w:r w:rsidRPr="002E7735">
        <w:rPr>
          <w:rStyle w:val="NormalTok"/>
          <w:sz w:val="12"/>
          <w:szCs w:val="18"/>
        </w:rPr>
        <w:t xml:space="preserve"> start_month </w:t>
      </w:r>
      <w:r w:rsidRPr="002E7735">
        <w:rPr>
          <w:rStyle w:val="SpecialCharTok"/>
          <w:sz w:val="16"/>
          <w:szCs w:val="18"/>
        </w:rPr>
        <w:t>&amp;</w:t>
      </w:r>
      <w:r w:rsidRPr="002E7735">
        <w:rPr>
          <w:rStyle w:val="NormalTok"/>
          <w:sz w:val="12"/>
          <w:szCs w:val="18"/>
        </w:rPr>
        <w:t xml:space="preserve"> </w:t>
      </w:r>
      <w:r w:rsidRPr="002E7735">
        <w:rPr>
          <w:sz w:val="12"/>
          <w:szCs w:val="18"/>
        </w:rPr>
        <w:br/>
      </w:r>
      <w:r w:rsidRPr="002E7735">
        <w:rPr>
          <w:rStyle w:val="NormalTok"/>
          <w:sz w:val="12"/>
          <w:szCs w:val="18"/>
        </w:rPr>
        <w:t xml:space="preserve">                MissingPerYr </w:t>
      </w:r>
      <w:r w:rsidRPr="002E7735">
        <w:rPr>
          <w:rStyle w:val="SpecialCharTok"/>
          <w:sz w:val="16"/>
          <w:szCs w:val="18"/>
        </w:rPr>
        <w:t>==</w:t>
      </w:r>
      <w:r w:rsidRPr="002E7735">
        <w:rPr>
          <w:rStyle w:val="NormalTok"/>
          <w:sz w:val="12"/>
          <w:szCs w:val="18"/>
        </w:rPr>
        <w:t xml:space="preserve"> allowable_missing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xml:space="preserve">( Facilities ) </w:t>
      </w:r>
      <w:r w:rsidRPr="002E7735">
        <w:rPr>
          <w:rStyle w:val="SpecialCharTok"/>
          <w:sz w:val="16"/>
          <w:szCs w:val="18"/>
        </w:rPr>
        <w:t>%&gt;%</w:t>
      </w:r>
      <w:r w:rsidRPr="002E7735">
        <w:rPr>
          <w:rStyle w:val="NormalTok"/>
          <w:sz w:val="12"/>
          <w:szCs w:val="18"/>
        </w:rPr>
        <w:t xml:space="preserve"> unlist </w:t>
      </w:r>
    </w:p>
    <w:p w14:paraId="5CAC0516" w14:textId="77777777" w:rsidR="00AC7EC8" w:rsidRPr="002E7735" w:rsidRDefault="00BB0A38" w:rsidP="00F80CF3">
      <w:pPr>
        <w:pStyle w:val="SourceCode"/>
        <w:spacing w:line="276" w:lineRule="auto"/>
        <w:rPr>
          <w:sz w:val="12"/>
          <w:szCs w:val="18"/>
        </w:rPr>
      </w:pPr>
      <w:r w:rsidRPr="002E7735">
        <w:rPr>
          <w:rStyle w:val="CommentTok"/>
          <w:sz w:val="16"/>
          <w:szCs w:val="18"/>
        </w:rPr>
        <w:t># mcc0 - all MVIP (mvip clinical cases ) OPD and CHEW (raw data)</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"mcc0"</w:t>
      </w:r>
      <w:r w:rsidRPr="002E7735">
        <w:rPr>
          <w:rStyle w:val="NormalTok"/>
          <w:sz w:val="12"/>
          <w:szCs w:val="18"/>
        </w:rPr>
        <w:t xml:space="preserve"> ) ) mcc0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'mcc0.rds'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mcc1 - mcc0 data minus duplicate entries AND potential outliers</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"mcc1"</w:t>
      </w:r>
      <w:r w:rsidRPr="002E7735">
        <w:rPr>
          <w:rStyle w:val="NormalTok"/>
          <w:sz w:val="12"/>
          <w:szCs w:val="18"/>
        </w:rPr>
        <w:t xml:space="preserve"> ) ) mcc1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'mcc1.rds'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mcc2 - mcc1 with grouping variables for age and clinic type, minus CHEW-age unspecified,  pre 2021</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"mcc2"</w:t>
      </w:r>
      <w:r w:rsidRPr="002E7735">
        <w:rPr>
          <w:rStyle w:val="NormalTok"/>
          <w:sz w:val="12"/>
          <w:szCs w:val="18"/>
        </w:rPr>
        <w:t xml:space="preserve"> ) ) mcc2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'mcc2.rds'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xml:space="preserve"># mcc3 - mcc2 with chew cases linked with opd  </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"mcc3"</w:t>
      </w:r>
      <w:r w:rsidRPr="002E7735">
        <w:rPr>
          <w:rStyle w:val="NormalTok"/>
          <w:sz w:val="12"/>
          <w:szCs w:val="18"/>
        </w:rPr>
        <w:t xml:space="preserve"> ) ) mcc3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'mcc3.rds'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xml:space="preserve"># mcc4 - </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"mcc4"</w:t>
      </w:r>
      <w:r w:rsidRPr="002E7735">
        <w:rPr>
          <w:rStyle w:val="NormalTok"/>
          <w:sz w:val="12"/>
          <w:szCs w:val="18"/>
        </w:rPr>
        <w:t xml:space="preserve"> ) ) mcc4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'mcc4.rds'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xml:space="preserve"># mcc5 </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"mcc5"</w:t>
      </w:r>
      <w:r w:rsidRPr="002E7735">
        <w:rPr>
          <w:rStyle w:val="NormalTok"/>
          <w:sz w:val="12"/>
          <w:szCs w:val="18"/>
        </w:rPr>
        <w:t xml:space="preserve"> ) ) mcc5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'mcc5.rds'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mcc3 restricted to consistently reporting facilities (adjusted data )</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"mcc6"</w:t>
      </w:r>
      <w:r w:rsidRPr="002E7735">
        <w:rPr>
          <w:rStyle w:val="NormalTok"/>
          <w:sz w:val="12"/>
          <w:szCs w:val="18"/>
        </w:rPr>
        <w:t xml:space="preserve"> ) ) mcc6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'mcc6.rds'</w:t>
      </w:r>
      <w:r w:rsidRPr="002E7735">
        <w:rPr>
          <w:rStyle w:val="NormalTok"/>
          <w:sz w:val="12"/>
          <w:szCs w:val="18"/>
        </w:rPr>
        <w:t xml:space="preserve"> ) )</w:t>
      </w:r>
      <w:r w:rsidRPr="002E7735">
        <w:rPr>
          <w:sz w:val="12"/>
          <w:szCs w:val="18"/>
        </w:rPr>
        <w:br/>
      </w:r>
      <w:r w:rsidRPr="002E7735">
        <w:rPr>
          <w:sz w:val="12"/>
          <w:szCs w:val="18"/>
        </w:rPr>
        <w:br/>
      </w:r>
      <w:r w:rsidRPr="002E7735">
        <w:rPr>
          <w:rStyle w:val="CommentTok"/>
          <w:sz w:val="16"/>
          <w:szCs w:val="18"/>
        </w:rPr>
        <w:t># reported vaccinations</w:t>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"vx"</w:t>
      </w:r>
      <w:r w:rsidRPr="002E7735">
        <w:rPr>
          <w:rStyle w:val="NormalTok"/>
          <w:sz w:val="12"/>
          <w:szCs w:val="18"/>
        </w:rPr>
        <w:t xml:space="preserve"> ) ) vx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 </w:t>
      </w:r>
      <w:r w:rsidRPr="002E7735">
        <w:rPr>
          <w:rStyle w:val="StringTok"/>
          <w:sz w:val="16"/>
          <w:szCs w:val="18"/>
        </w:rPr>
        <w:t>'vx.rds'</w:t>
      </w:r>
      <w:r w:rsidRPr="002E7735">
        <w:rPr>
          <w:rStyle w:val="NormalTok"/>
          <w:sz w:val="12"/>
          <w:szCs w:val="18"/>
        </w:rPr>
        <w:t xml:space="preserve">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data,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'base_map'</w:t>
      </w:r>
      <w:r w:rsidRPr="002E7735">
        <w:rPr>
          <w:rStyle w:val="NormalTok"/>
          <w:sz w:val="12"/>
          <w:szCs w:val="18"/>
        </w:rPr>
        <w:t xml:space="preserve">) ) base_map </w:t>
      </w:r>
      <w:r w:rsidRPr="002E7735">
        <w:rPr>
          <w:rStyle w:val="OtherTok"/>
          <w:sz w:val="16"/>
          <w:szCs w:val="18"/>
        </w:rPr>
        <w:t>=</w:t>
      </w:r>
      <w:r w:rsidRPr="002E7735">
        <w:rPr>
          <w:rStyle w:val="NormalTok"/>
          <w:sz w:val="12"/>
          <w:szCs w:val="18"/>
        </w:rPr>
        <w:t xml:space="preserve"> </w:t>
      </w:r>
      <w:r w:rsidRPr="002E7735">
        <w:rPr>
          <w:rStyle w:val="FunctionTok"/>
          <w:sz w:val="16"/>
          <w:szCs w:val="18"/>
        </w:rPr>
        <w:t>read_rds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'base_map.rds'</w:t>
      </w:r>
      <w:r w:rsidRPr="002E7735">
        <w:rPr>
          <w:rStyle w:val="NormalTok"/>
          <w:sz w:val="12"/>
          <w:szCs w:val="18"/>
        </w:rPr>
        <w:t xml:space="preserve"> ))</w:t>
      </w:r>
    </w:p>
    <w:p w14:paraId="5CAC0517" w14:textId="77777777" w:rsidR="00AC7EC8" w:rsidRPr="002E7735" w:rsidRDefault="00BB0A38" w:rsidP="00F80CF3">
      <w:pPr>
        <w:pStyle w:val="Heading2"/>
        <w:spacing w:line="276" w:lineRule="auto"/>
        <w:rPr>
          <w:sz w:val="22"/>
          <w:szCs w:val="22"/>
        </w:rPr>
      </w:pPr>
      <w:bookmarkStart w:id="176" w:name="raw-data"/>
      <w:bookmarkStart w:id="177" w:name="_Toc221442489"/>
      <w:bookmarkEnd w:id="174"/>
      <w:r w:rsidRPr="002E7735">
        <w:rPr>
          <w:sz w:val="22"/>
          <w:szCs w:val="22"/>
        </w:rPr>
        <w:t>Raw data</w:t>
      </w:r>
      <w:bookmarkEnd w:id="177"/>
    </w:p>
    <w:p w14:paraId="5CAC0518" w14:textId="77777777" w:rsidR="00AC7EC8" w:rsidRPr="002E7735" w:rsidRDefault="00BB0A38" w:rsidP="00F80CF3">
      <w:pPr>
        <w:pStyle w:val="SourceCode"/>
        <w:spacing w:line="276" w:lineRule="auto"/>
        <w:rPr>
          <w:sz w:val="12"/>
          <w:szCs w:val="18"/>
        </w:rPr>
      </w:pPr>
      <w:r w:rsidRPr="002E7735">
        <w:rPr>
          <w:rStyle w:val="FunctionTok"/>
          <w:sz w:val="16"/>
          <w:szCs w:val="18"/>
        </w:rPr>
        <w:t>dataset.consisency</w:t>
      </w:r>
      <w:r w:rsidRPr="002E7735">
        <w:rPr>
          <w:rStyle w:val="NormalTok"/>
          <w:sz w:val="12"/>
          <w:szCs w:val="18"/>
        </w:rPr>
        <w:t xml:space="preserve">( mcc0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total =</w:t>
      </w:r>
      <w:r w:rsidRPr="002E7735">
        <w:rPr>
          <w:rStyle w:val="NormalTok"/>
          <w:sz w:val="12"/>
          <w:szCs w:val="18"/>
        </w:rPr>
        <w:t xml:space="preserve"> original ) )</w:t>
      </w:r>
    </w:p>
    <w:p w14:paraId="5CAC0519"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93" wp14:editId="5CAC0994">
            <wp:extent cx="5943600" cy="4953000"/>
            <wp:effectExtent l="0" t="0" r="0" b="0"/>
            <wp:docPr id="317" name="Picture"/>
            <wp:cNvGraphicFramePr/>
            <a:graphic xmlns:a="http://schemas.openxmlformats.org/drawingml/2006/main">
              <a:graphicData uri="http://schemas.openxmlformats.org/drawingml/2006/picture">
                <pic:pic xmlns:pic="http://schemas.openxmlformats.org/drawingml/2006/picture">
                  <pic:nvPicPr>
                    <pic:cNvPr id="318" name="Picture" descr="MVIP-Supplement_files/figure-docx/unnamed-chunk-120-1.png"/>
                    <pic:cNvPicPr>
                      <a:picLocks noChangeAspect="1" noChangeArrowheads="1"/>
                    </pic:cNvPicPr>
                  </pic:nvPicPr>
                  <pic:blipFill>
                    <a:blip r:embed="rId64"/>
                    <a:stretch>
                      <a:fillRect/>
                    </a:stretch>
                  </pic:blipFill>
                  <pic:spPr bwMode="auto">
                    <a:xfrm>
                      <a:off x="0" y="0"/>
                      <a:ext cx="5943600" cy="4953000"/>
                    </a:xfrm>
                    <a:prstGeom prst="rect">
                      <a:avLst/>
                    </a:prstGeom>
                    <a:noFill/>
                    <a:ln w="9525">
                      <a:noFill/>
                      <a:headEnd/>
                      <a:tailEnd/>
                    </a:ln>
                  </pic:spPr>
                </pic:pic>
              </a:graphicData>
            </a:graphic>
          </wp:inline>
        </w:drawing>
      </w:r>
    </w:p>
    <w:p w14:paraId="5CAC051A"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image.dir , </w:t>
      </w:r>
      <w:r w:rsidRPr="002E7735">
        <w:rPr>
          <w:rStyle w:val="StringTok"/>
          <w:sz w:val="16"/>
          <w:szCs w:val="18"/>
        </w:rPr>
        <w:t>'raw(mcc0).consistency.png'</w:t>
      </w:r>
      <w:r w:rsidRPr="002E7735">
        <w:rPr>
          <w:rStyle w:val="NormalTok"/>
          <w:sz w:val="12"/>
          <w:szCs w:val="18"/>
        </w:rPr>
        <w:t xml:space="preserve"> ),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w:t>
      </w:r>
    </w:p>
    <w:p w14:paraId="5CAC051B"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p w14:paraId="5CAC051C" w14:textId="77777777" w:rsidR="00AC7EC8" w:rsidRPr="002E7735" w:rsidRDefault="00BB0A38" w:rsidP="00F80CF3">
      <w:pPr>
        <w:pStyle w:val="SourceCode"/>
        <w:spacing w:line="276" w:lineRule="auto"/>
        <w:rPr>
          <w:sz w:val="12"/>
          <w:szCs w:val="18"/>
        </w:rPr>
      </w:pP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level </w:t>
      </w:r>
      <w:r w:rsidRPr="002E7735">
        <w:rPr>
          <w:rStyle w:val="SpecialCharTok"/>
          <w:sz w:val="16"/>
          <w:szCs w:val="18"/>
        </w:rPr>
        <w:t>==</w:t>
      </w:r>
      <w:r w:rsidRPr="002E7735">
        <w:rPr>
          <w:rStyle w:val="NormalTok"/>
          <w:sz w:val="12"/>
          <w:szCs w:val="18"/>
        </w:rPr>
        <w:t xml:space="preserve"> </w:t>
      </w:r>
      <w:r w:rsidRPr="002E7735">
        <w:rPr>
          <w:rStyle w:val="DecValTok"/>
          <w:sz w:val="16"/>
          <w:szCs w:val="18"/>
        </w:rPr>
        <w:t>5</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'grey'</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xml:space="preserve"># , aes( fill = Intervention )   </w:t>
      </w:r>
      <w:r w:rsidRPr="002E7735">
        <w:rPr>
          <w:sz w:val="12"/>
          <w:szCs w:val="18"/>
        </w:rPr>
        <w:br/>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51D" w14:textId="77777777" w:rsidR="00AC7EC8" w:rsidRPr="002E7735" w:rsidRDefault="00BB0A38" w:rsidP="00F80CF3">
      <w:pPr>
        <w:pStyle w:val="SourceCode"/>
        <w:spacing w:line="276" w:lineRule="auto"/>
        <w:rPr>
          <w:sz w:val="12"/>
          <w:szCs w:val="18"/>
        </w:rPr>
      </w:pPr>
      <w:r w:rsidRPr="002E7735">
        <w:rPr>
          <w:rStyle w:val="VerbatimChar"/>
          <w:sz w:val="12"/>
          <w:szCs w:val="18"/>
        </w:rPr>
        <w:t>Coordinate system already present. Adding new coordinate system, which will</w:t>
      </w:r>
      <w:r w:rsidRPr="002E7735">
        <w:rPr>
          <w:sz w:val="12"/>
          <w:szCs w:val="18"/>
        </w:rPr>
        <w:br/>
      </w:r>
      <w:r w:rsidRPr="002E7735">
        <w:rPr>
          <w:rStyle w:val="VerbatimChar"/>
          <w:sz w:val="12"/>
          <w:szCs w:val="18"/>
        </w:rPr>
        <w:t>replace the existing one.</w:t>
      </w:r>
    </w:p>
    <w:p w14:paraId="5CAC051E"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95" wp14:editId="5CAC0996">
            <wp:extent cx="5943600" cy="7924800"/>
            <wp:effectExtent l="0" t="0" r="0" b="0"/>
            <wp:docPr id="320" name="Picture"/>
            <wp:cNvGraphicFramePr/>
            <a:graphic xmlns:a="http://schemas.openxmlformats.org/drawingml/2006/main">
              <a:graphicData uri="http://schemas.openxmlformats.org/drawingml/2006/picture">
                <pic:pic xmlns:pic="http://schemas.openxmlformats.org/drawingml/2006/picture">
                  <pic:nvPicPr>
                    <pic:cNvPr id="321" name="Picture" descr="MVIP-Supplement_files/figure-docx/unnamed-chunk-121-1.png"/>
                    <pic:cNvPicPr>
                      <a:picLocks noChangeAspect="1" noChangeArrowheads="1"/>
                    </pic:cNvPicPr>
                  </pic:nvPicPr>
                  <pic:blipFill>
                    <a:blip r:embed="rId65"/>
                    <a:stretch>
                      <a:fillRect/>
                    </a:stretch>
                  </pic:blipFill>
                  <pic:spPr bwMode="auto">
                    <a:xfrm>
                      <a:off x="0" y="0"/>
                      <a:ext cx="5943600" cy="7924800"/>
                    </a:xfrm>
                    <a:prstGeom prst="rect">
                      <a:avLst/>
                    </a:prstGeom>
                    <a:noFill/>
                    <a:ln w="9525">
                      <a:noFill/>
                      <a:headEnd/>
                      <a:tailEnd/>
                    </a:ln>
                  </pic:spPr>
                </pic:pic>
              </a:graphicData>
            </a:graphic>
          </wp:inline>
        </w:drawing>
      </w:r>
    </w:p>
    <w:p w14:paraId="5CAC051F" w14:textId="77777777" w:rsidR="00AC7EC8" w:rsidRPr="002E7735" w:rsidRDefault="00BB0A38" w:rsidP="00F80CF3">
      <w:pPr>
        <w:pStyle w:val="SourceCode"/>
        <w:spacing w:line="276" w:lineRule="auto"/>
        <w:rPr>
          <w:sz w:val="12"/>
          <w:szCs w:val="18"/>
        </w:rPr>
      </w:pPr>
      <w:r w:rsidRPr="002E7735">
        <w:rPr>
          <w:rStyle w:val="NormalTok"/>
          <w:sz w:val="12"/>
          <w:szCs w:val="18"/>
        </w:rPr>
        <w:lastRenderedPageBreak/>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mcc0, vx )</w:t>
      </w:r>
      <w:r w:rsidRPr="002E7735">
        <w:rPr>
          <w:sz w:val="12"/>
          <w:szCs w:val="18"/>
        </w:rPr>
        <w:br/>
      </w:r>
      <w:r w:rsidRPr="002E7735">
        <w:rPr>
          <w:sz w:val="12"/>
          <w:szCs w:val="18"/>
        </w:rPr>
        <w:br/>
      </w:r>
      <w:r w:rsidRPr="002E7735">
        <w:rPr>
          <w:rStyle w:val="CommentTok"/>
          <w:sz w:val="16"/>
          <w:szCs w:val="18"/>
        </w:rPr>
        <w:t># d %&gt;% flextable() %&gt;% FitFlextableToPage()</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d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'rawCharacteristics.rds'</w:t>
      </w:r>
      <w:r w:rsidRPr="002E7735">
        <w:rPr>
          <w:rStyle w:val="NormalTok"/>
          <w:sz w:val="12"/>
          <w:szCs w:val="18"/>
        </w:rPr>
        <w:t xml:space="preserve"> ) )</w:t>
      </w:r>
    </w:p>
    <w:p w14:paraId="5CAC0520" w14:textId="77777777" w:rsidR="00AC7EC8" w:rsidRPr="002E7735" w:rsidRDefault="00BB0A38" w:rsidP="00F80CF3">
      <w:pPr>
        <w:pStyle w:val="SourceCode"/>
        <w:spacing w:line="276" w:lineRule="auto"/>
        <w:rPr>
          <w:sz w:val="12"/>
          <w:szCs w:val="18"/>
        </w:rPr>
      </w:pPr>
      <w:r w:rsidRPr="002E7735">
        <w:rPr>
          <w:rStyle w:val="CommentTok"/>
          <w:sz w:val="16"/>
          <w:szCs w:val="18"/>
        </w:rPr>
        <w:t>#|tbl-cap: Characteristics of unadjusted (raw) dataset</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d )</w:t>
      </w:r>
    </w:p>
    <w:tbl>
      <w:tblPr>
        <w:tblW w:w="0" w:type="auto"/>
        <w:jc w:val="center"/>
        <w:tblLayout w:type="fixed"/>
        <w:tblLook w:val="0420" w:firstRow="1" w:lastRow="0" w:firstColumn="0" w:lastColumn="0" w:noHBand="0" w:noVBand="1"/>
      </w:tblPr>
      <w:tblGrid>
        <w:gridCol w:w="1267"/>
        <w:gridCol w:w="980"/>
        <w:gridCol w:w="1026"/>
        <w:gridCol w:w="820"/>
        <w:gridCol w:w="1685"/>
        <w:gridCol w:w="1639"/>
        <w:gridCol w:w="1123"/>
        <w:gridCol w:w="820"/>
      </w:tblGrid>
      <w:tr w:rsidR="00AC7EC8" w:rsidRPr="002E7735" w14:paraId="5CAC0529" w14:textId="77777777">
        <w:trPr>
          <w:tblHeader/>
          <w:jc w:val="center"/>
        </w:trPr>
        <w:tc>
          <w:tcPr>
            <w:tcW w:w="12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532" w14:textId="77777777">
        <w:trPr>
          <w:jc w:val="center"/>
        </w:trPr>
        <w:tc>
          <w:tcPr>
            <w:tcW w:w="126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A" w14:textId="41CAE1F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56.1%</w:t>
            </w:r>
          </w:p>
        </w:tc>
        <w:tc>
          <w:tcPr>
            <w:tcW w:w="168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2,599,576 (48.2%)</w:t>
            </w:r>
          </w:p>
        </w:tc>
        <w:tc>
          <w:tcPr>
            <w:tcW w:w="16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43.7%</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38.2%</w:t>
            </w:r>
          </w:p>
        </w:tc>
      </w:tr>
      <w:tr w:rsidR="00AC7EC8" w:rsidRPr="002E7735" w14:paraId="5CAC053B" w14:textId="77777777">
        <w:trPr>
          <w:jc w:val="center"/>
        </w:trPr>
        <w:tc>
          <w:tcPr>
            <w:tcW w:w="126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3" w14:textId="5D93AE4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57.3%</w:t>
            </w:r>
          </w:p>
        </w:tc>
        <w:tc>
          <w:tcPr>
            <w:tcW w:w="168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2,796,140 (51.8%)</w:t>
            </w:r>
          </w:p>
        </w:tc>
        <w:tc>
          <w:tcPr>
            <w:tcW w:w="163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928,646 (100.0%)</w:t>
            </w:r>
          </w:p>
        </w:tc>
        <w:tc>
          <w:tcPr>
            <w:tcW w:w="112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23.9%</w:t>
            </w:r>
          </w:p>
        </w:tc>
      </w:tr>
      <w:tr w:rsidR="00AC7EC8" w:rsidRPr="002E7735" w14:paraId="5CAC053D"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53F"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541"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542" w14:textId="77777777" w:rsidR="00AC7EC8" w:rsidRPr="002E7735" w:rsidRDefault="00BB0A38" w:rsidP="00F80CF3">
      <w:pPr>
        <w:pStyle w:val="Heading3"/>
        <w:spacing w:line="276" w:lineRule="auto"/>
        <w:rPr>
          <w:sz w:val="16"/>
          <w:szCs w:val="20"/>
        </w:rPr>
      </w:pPr>
      <w:bookmarkStart w:id="178" w:name="X3fe4c2cc24ab66c10ecc2acd8b2cf536b57cc56"/>
      <w:r w:rsidRPr="002E7735">
        <w:rPr>
          <w:sz w:val="16"/>
          <w:szCs w:val="20"/>
        </w:rPr>
        <w:t>- Under5 (unadjusted-all facilities, no outliers removed) [mcc0], no covariate</w:t>
      </w:r>
    </w:p>
    <w:p w14:paraId="5CAC0543"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mcc0 ,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p>
    <w:p w14:paraId="5CAC0544"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2.616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28.793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4.975 sec elapsed</w:t>
      </w:r>
      <w:r w:rsidRPr="002E7735">
        <w:rPr>
          <w:sz w:val="12"/>
          <w:szCs w:val="18"/>
        </w:rPr>
        <w:br/>
      </w:r>
      <w:r w:rsidRPr="002E7735">
        <w:rPr>
          <w:rStyle w:val="VerbatimChar"/>
          <w:sz w:val="12"/>
          <w:szCs w:val="18"/>
        </w:rPr>
        <w:t>Total time 36.384 sec elapsed</w:t>
      </w:r>
    </w:p>
    <w:p w14:paraId="5CAC0545"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546"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1.934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1.941 sec elapsed</w:t>
      </w:r>
    </w:p>
    <w:p w14:paraId="5CAC0547"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548" w14:textId="1C0F06B8"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aent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aent  </w:t>
      </w:r>
    </w:p>
    <w:p w14:paraId="5CAC0549"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54A"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3.627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62.204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lastRenderedPageBreak/>
        <w:t xml:space="preserve"> Ensemble forecasts finished 5.046 sec elapsed</w:t>
      </w:r>
      <w:r w:rsidRPr="002E7735">
        <w:rPr>
          <w:sz w:val="12"/>
          <w:szCs w:val="18"/>
        </w:rPr>
        <w:br/>
      </w:r>
      <w:r w:rsidRPr="002E7735">
        <w:rPr>
          <w:rStyle w:val="VerbatimChar"/>
          <w:sz w:val="12"/>
          <w:szCs w:val="18"/>
        </w:rPr>
        <w:t>Total time 70.877 sec elapsed</w:t>
      </w:r>
    </w:p>
    <w:p w14:paraId="5CAC054B"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54C"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54D" w14:textId="77777777" w:rsidR="00AC7EC8" w:rsidRPr="002E7735" w:rsidRDefault="00BB0A38" w:rsidP="00F80CF3">
      <w:pPr>
        <w:pStyle w:val="FirstParagraph"/>
        <w:spacing w:line="276" w:lineRule="auto"/>
        <w:rPr>
          <w:sz w:val="18"/>
          <w:szCs w:val="18"/>
        </w:rPr>
      </w:pPr>
      <w:r w:rsidRPr="002E7735">
        <w:rPr>
          <w:noProof/>
          <w:sz w:val="18"/>
          <w:szCs w:val="18"/>
        </w:rPr>
        <w:drawing>
          <wp:inline distT="0" distB="0" distL="0" distR="0" wp14:anchorId="5CAC0997" wp14:editId="5CAC0998">
            <wp:extent cx="5943600" cy="4953000"/>
            <wp:effectExtent l="0" t="0" r="0" b="0"/>
            <wp:docPr id="323" name="Picture"/>
            <wp:cNvGraphicFramePr/>
            <a:graphic xmlns:a="http://schemas.openxmlformats.org/drawingml/2006/main">
              <a:graphicData uri="http://schemas.openxmlformats.org/drawingml/2006/picture">
                <pic:pic xmlns:pic="http://schemas.openxmlformats.org/drawingml/2006/picture">
                  <pic:nvPicPr>
                    <pic:cNvPr id="324" name="Picture" descr="MVIP-Supplement_files/figure-docx/rawNoCovariate-1.png"/>
                    <pic:cNvPicPr>
                      <a:picLocks noChangeAspect="1" noChangeArrowheads="1"/>
                    </pic:cNvPicPr>
                  </pic:nvPicPr>
                  <pic:blipFill>
                    <a:blip r:embed="rId66"/>
                    <a:stretch>
                      <a:fillRect/>
                    </a:stretch>
                  </pic:blipFill>
                  <pic:spPr bwMode="auto">
                    <a:xfrm>
                      <a:off x="0" y="0"/>
                      <a:ext cx="5943600" cy="4953000"/>
                    </a:xfrm>
                    <a:prstGeom prst="rect">
                      <a:avLst/>
                    </a:prstGeom>
                    <a:noFill/>
                    <a:ln w="9525">
                      <a:noFill/>
                      <a:headEnd/>
                      <a:tailEnd/>
                    </a:ln>
                  </pic:spPr>
                </pic:pic>
              </a:graphicData>
            </a:graphic>
          </wp:inline>
        </w:drawing>
      </w:r>
    </w:p>
    <w:p w14:paraId="5CAC054E"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99" wp14:editId="5CAC099A">
            <wp:extent cx="5943600" cy="4953000"/>
            <wp:effectExtent l="0" t="0" r="0" b="0"/>
            <wp:docPr id="326" name="Picture"/>
            <wp:cNvGraphicFramePr/>
            <a:graphic xmlns:a="http://schemas.openxmlformats.org/drawingml/2006/main">
              <a:graphicData uri="http://schemas.openxmlformats.org/drawingml/2006/picture">
                <pic:pic xmlns:pic="http://schemas.openxmlformats.org/drawingml/2006/picture">
                  <pic:nvPicPr>
                    <pic:cNvPr id="327" name="Picture" descr="MVIP-Supplement_files/figure-docx/rawNoCovariate-2.png"/>
                    <pic:cNvPicPr>
                      <a:picLocks noChangeAspect="1" noChangeArrowheads="1"/>
                    </pic:cNvPicPr>
                  </pic:nvPicPr>
                  <pic:blipFill>
                    <a:blip r:embed="rId67"/>
                    <a:stretch>
                      <a:fillRect/>
                    </a:stretch>
                  </pic:blipFill>
                  <pic:spPr bwMode="auto">
                    <a:xfrm>
                      <a:off x="0" y="0"/>
                      <a:ext cx="5943600" cy="4953000"/>
                    </a:xfrm>
                    <a:prstGeom prst="rect">
                      <a:avLst/>
                    </a:prstGeom>
                    <a:noFill/>
                    <a:ln w="9525">
                      <a:noFill/>
                      <a:headEnd/>
                      <a:tailEnd/>
                    </a:ln>
                  </pic:spPr>
                </pic:pic>
              </a:graphicData>
            </a:graphic>
          </wp:inline>
        </w:drawing>
      </w:r>
    </w:p>
    <w:p w14:paraId="5CAC054F"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9B" wp14:editId="5CAC099C">
            <wp:extent cx="5943600" cy="4953000"/>
            <wp:effectExtent l="0" t="0" r="0" b="0"/>
            <wp:docPr id="329" name="Picture"/>
            <wp:cNvGraphicFramePr/>
            <a:graphic xmlns:a="http://schemas.openxmlformats.org/drawingml/2006/main">
              <a:graphicData uri="http://schemas.openxmlformats.org/drawingml/2006/picture">
                <pic:pic xmlns:pic="http://schemas.openxmlformats.org/drawingml/2006/picture">
                  <pic:nvPicPr>
                    <pic:cNvPr id="330" name="Picture" descr="MVIP-Supplement_files/figure-docx/rawNoCovariate-3.png"/>
                    <pic:cNvPicPr>
                      <a:picLocks noChangeAspect="1" noChangeArrowheads="1"/>
                    </pic:cNvPicPr>
                  </pic:nvPicPr>
                  <pic:blipFill>
                    <a:blip r:embed="rId68"/>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44"/>
        <w:gridCol w:w="2258"/>
        <w:gridCol w:w="747"/>
        <w:gridCol w:w="747"/>
        <w:gridCol w:w="652"/>
        <w:gridCol w:w="880"/>
        <w:gridCol w:w="1051"/>
        <w:gridCol w:w="1080"/>
      </w:tblGrid>
      <w:tr w:rsidR="00AC7EC8" w:rsidRPr="002E7735" w14:paraId="5CAC0558" w14:textId="77777777">
        <w:trPr>
          <w:tblHeader/>
          <w:jc w:val="center"/>
        </w:trPr>
        <w:tc>
          <w:tcPr>
            <w:tcW w:w="194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5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65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561" w14:textId="77777777">
        <w:trPr>
          <w:jc w:val="center"/>
        </w:trPr>
        <w:tc>
          <w:tcPr>
            <w:tcW w:w="194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9" w14:textId="0E0A4BF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5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aent</w:t>
            </w:r>
          </w:p>
        </w:tc>
        <w:tc>
          <w:tcPr>
            <w:tcW w:w="7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w:t>
            </w:r>
          </w:p>
        </w:tc>
        <w:tc>
          <w:tcPr>
            <w:tcW w:w="6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11.5</w:t>
            </w:r>
          </w:p>
        </w:tc>
        <w:tc>
          <w:tcPr>
            <w:tcW w:w="8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-4.4</w:t>
            </w:r>
          </w:p>
        </w:tc>
        <w:tc>
          <w:tcPr>
            <w:tcW w:w="105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-28.8</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14.2</w:t>
            </w:r>
          </w:p>
        </w:tc>
      </w:tr>
      <w:tr w:rsidR="00AC7EC8" w:rsidRPr="002E7735" w14:paraId="5CAC056A" w14:textId="77777777">
        <w:trPr>
          <w:jc w:val="center"/>
        </w:trPr>
        <w:tc>
          <w:tcPr>
            <w:tcW w:w="19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2" w14:textId="364E85F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aent</w:t>
            </w:r>
          </w:p>
        </w:tc>
        <w:tc>
          <w:tcPr>
            <w:tcW w:w="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-9.4</w:t>
            </w:r>
          </w:p>
        </w:tc>
        <w:tc>
          <w:tcPr>
            <w:tcW w:w="6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6.8</w:t>
            </w:r>
          </w:p>
        </w:tc>
        <w:tc>
          <w:tcPr>
            <w:tcW w:w="8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-8.6</w:t>
            </w:r>
          </w:p>
        </w:tc>
        <w:tc>
          <w:tcPr>
            <w:tcW w:w="10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2.5</w:t>
            </w:r>
          </w:p>
        </w:tc>
      </w:tr>
      <w:tr w:rsidR="00AC7EC8" w:rsidRPr="002E7735" w14:paraId="5CAC0573" w14:textId="77777777">
        <w:trPr>
          <w:jc w:val="center"/>
        </w:trPr>
        <w:tc>
          <w:tcPr>
            <w:tcW w:w="194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58"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6C" w14:textId="482DDFD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47"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47"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-3.2</w:t>
            </w:r>
          </w:p>
        </w:tc>
        <w:tc>
          <w:tcPr>
            <w:tcW w:w="65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13.4</w:t>
            </w:r>
          </w:p>
        </w:tc>
        <w:tc>
          <w:tcPr>
            <w:tcW w:w="880"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-4.1</w:t>
            </w:r>
          </w:p>
        </w:tc>
        <w:tc>
          <w:tcPr>
            <w:tcW w:w="105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-29.1</w:t>
            </w:r>
          </w:p>
        </w:tc>
        <w:tc>
          <w:tcPr>
            <w:tcW w:w="1080"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23.9</w:t>
            </w:r>
          </w:p>
        </w:tc>
      </w:tr>
    </w:tbl>
    <w:p w14:paraId="5CAC057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rawUnder5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rawUnder5,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'rawUnder5.rds'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575" w14:textId="77777777" w:rsidR="00AC7EC8" w:rsidRPr="002E7735" w:rsidRDefault="00BB0A38" w:rsidP="00F80CF3">
      <w:pPr>
        <w:pStyle w:val="Heading3"/>
        <w:spacing w:line="276" w:lineRule="auto"/>
        <w:rPr>
          <w:sz w:val="16"/>
          <w:szCs w:val="20"/>
        </w:rPr>
      </w:pPr>
      <w:bookmarkStart w:id="179" w:name="X765e33de9eb550ec61813222e8efc9d4906df1d"/>
      <w:bookmarkEnd w:id="178"/>
      <w:r w:rsidRPr="002E7735">
        <w:rPr>
          <w:sz w:val="16"/>
          <w:szCs w:val="20"/>
        </w:rPr>
        <w:t>- Raw Over4 (unadjusted-all facilities, no outliers removed) [mcc0], no covariate</w:t>
      </w:r>
    </w:p>
    <w:p w14:paraId="5CAC057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mcc0 ,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p>
    <w:p w14:paraId="5CAC0577"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2.563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lastRenderedPageBreak/>
        <w:t xml:space="preserve"> Primary forecasts finished 25.698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4.344 sec elapsed</w:t>
      </w:r>
      <w:r w:rsidRPr="002E7735">
        <w:rPr>
          <w:sz w:val="12"/>
          <w:szCs w:val="18"/>
        </w:rPr>
        <w:br/>
      </w:r>
      <w:r w:rsidRPr="002E7735">
        <w:rPr>
          <w:rStyle w:val="VerbatimChar"/>
          <w:sz w:val="12"/>
          <w:szCs w:val="18"/>
        </w:rPr>
        <w:t>Total time 32.606 sec elapsed</w:t>
      </w:r>
    </w:p>
    <w:p w14:paraId="5CAC0578"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579"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1.693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1.7 sec elapsed</w:t>
      </w:r>
    </w:p>
    <w:p w14:paraId="5CAC057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57B" w14:textId="77AE53CA"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en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en    </w:t>
      </w:r>
    </w:p>
    <w:p w14:paraId="5CAC057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57D"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3.76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59.42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4.888 sec elapsed</w:t>
      </w:r>
      <w:r w:rsidRPr="002E7735">
        <w:rPr>
          <w:sz w:val="12"/>
          <w:szCs w:val="18"/>
        </w:rPr>
        <w:br/>
      </w:r>
      <w:r w:rsidRPr="002E7735">
        <w:rPr>
          <w:rStyle w:val="VerbatimChar"/>
          <w:sz w:val="12"/>
          <w:szCs w:val="18"/>
        </w:rPr>
        <w:t>Total time 68.068 sec elapsed</w:t>
      </w:r>
    </w:p>
    <w:p w14:paraId="5CAC057E"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57F"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580"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9D" wp14:editId="5CAC099E">
            <wp:extent cx="5943600" cy="4953000"/>
            <wp:effectExtent l="0" t="0" r="0" b="0"/>
            <wp:docPr id="333" name="Picture"/>
            <wp:cNvGraphicFramePr/>
            <a:graphic xmlns:a="http://schemas.openxmlformats.org/drawingml/2006/main">
              <a:graphicData uri="http://schemas.openxmlformats.org/drawingml/2006/picture">
                <pic:pic xmlns:pic="http://schemas.openxmlformats.org/drawingml/2006/picture">
                  <pic:nvPicPr>
                    <pic:cNvPr id="334" name="Picture" descr="MVIP-Supplement_files/figure-docx/rawOlderNoCovariate-1.png"/>
                    <pic:cNvPicPr>
                      <a:picLocks noChangeAspect="1" noChangeArrowheads="1"/>
                    </pic:cNvPicPr>
                  </pic:nvPicPr>
                  <pic:blipFill>
                    <a:blip r:embed="rId69"/>
                    <a:stretch>
                      <a:fillRect/>
                    </a:stretch>
                  </pic:blipFill>
                  <pic:spPr bwMode="auto">
                    <a:xfrm>
                      <a:off x="0" y="0"/>
                      <a:ext cx="5943600" cy="4953000"/>
                    </a:xfrm>
                    <a:prstGeom prst="rect">
                      <a:avLst/>
                    </a:prstGeom>
                    <a:noFill/>
                    <a:ln w="9525">
                      <a:noFill/>
                      <a:headEnd/>
                      <a:tailEnd/>
                    </a:ln>
                  </pic:spPr>
                </pic:pic>
              </a:graphicData>
            </a:graphic>
          </wp:inline>
        </w:drawing>
      </w:r>
    </w:p>
    <w:p w14:paraId="5CAC0581"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9F" wp14:editId="5CAC09A0">
            <wp:extent cx="5943600" cy="4953000"/>
            <wp:effectExtent l="0" t="0" r="0" b="0"/>
            <wp:docPr id="336" name="Picture"/>
            <wp:cNvGraphicFramePr/>
            <a:graphic xmlns:a="http://schemas.openxmlformats.org/drawingml/2006/main">
              <a:graphicData uri="http://schemas.openxmlformats.org/drawingml/2006/picture">
                <pic:pic xmlns:pic="http://schemas.openxmlformats.org/drawingml/2006/picture">
                  <pic:nvPicPr>
                    <pic:cNvPr id="337" name="Picture" descr="MVIP-Supplement_files/figure-docx/rawOlderNoCovariate-2.png"/>
                    <pic:cNvPicPr>
                      <a:picLocks noChangeAspect="1" noChangeArrowheads="1"/>
                    </pic:cNvPicPr>
                  </pic:nvPicPr>
                  <pic:blipFill>
                    <a:blip r:embed="rId70"/>
                    <a:stretch>
                      <a:fillRect/>
                    </a:stretch>
                  </pic:blipFill>
                  <pic:spPr bwMode="auto">
                    <a:xfrm>
                      <a:off x="0" y="0"/>
                      <a:ext cx="5943600" cy="4953000"/>
                    </a:xfrm>
                    <a:prstGeom prst="rect">
                      <a:avLst/>
                    </a:prstGeom>
                    <a:noFill/>
                    <a:ln w="9525">
                      <a:noFill/>
                      <a:headEnd/>
                      <a:tailEnd/>
                    </a:ln>
                  </pic:spPr>
                </pic:pic>
              </a:graphicData>
            </a:graphic>
          </wp:inline>
        </w:drawing>
      </w:r>
    </w:p>
    <w:p w14:paraId="5CAC0582"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A1" wp14:editId="5CAC09A2">
            <wp:extent cx="5943600" cy="4953000"/>
            <wp:effectExtent l="0" t="0" r="0" b="0"/>
            <wp:docPr id="339" name="Picture"/>
            <wp:cNvGraphicFramePr/>
            <a:graphic xmlns:a="http://schemas.openxmlformats.org/drawingml/2006/main">
              <a:graphicData uri="http://schemas.openxmlformats.org/drawingml/2006/picture">
                <pic:pic xmlns:pic="http://schemas.openxmlformats.org/drawingml/2006/picture">
                  <pic:nvPicPr>
                    <pic:cNvPr id="340" name="Picture" descr="MVIP-Supplement_files/figure-docx/rawOlderNoCovariate-3.png"/>
                    <pic:cNvPicPr>
                      <a:picLocks noChangeAspect="1" noChangeArrowheads="1"/>
                    </pic:cNvPicPr>
                  </pic:nvPicPr>
                  <pic:blipFill>
                    <a:blip r:embed="rId71"/>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58B"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8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594"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8C" w14:textId="7BB3058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en</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-65.3</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3.1</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-65.1</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-71.2</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-59.0</w:t>
            </w:r>
          </w:p>
        </w:tc>
      </w:tr>
      <w:tr w:rsidR="00AC7EC8" w:rsidRPr="002E7735" w14:paraId="5CAC059D"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5" w14:textId="736B4A7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en</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-70.1</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3.7</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-69.8</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-77.2</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-62.9</w:t>
            </w:r>
          </w:p>
        </w:tc>
      </w:tr>
      <w:tr w:rsidR="00AC7EC8" w:rsidRPr="002E7735" w14:paraId="5CAC05A6"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9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9F" w14:textId="5B134C7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-4.8</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4.8</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-4.7</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-14.2</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A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4.6</w:t>
            </w:r>
          </w:p>
        </w:tc>
      </w:tr>
    </w:tbl>
    <w:p w14:paraId="5CAC05A7"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rawOver4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FunctionTok"/>
          <w:sz w:val="16"/>
          <w:szCs w:val="18"/>
        </w:rPr>
        <w:t>saveRDS</w:t>
      </w:r>
      <w:r w:rsidRPr="002E7735">
        <w:rPr>
          <w:rStyle w:val="NormalTok"/>
          <w:sz w:val="12"/>
          <w:szCs w:val="18"/>
        </w:rPr>
        <w:t xml:space="preserve">( rawOver4 , </w:t>
      </w:r>
      <w:r w:rsidRPr="002E7735">
        <w:rPr>
          <w:sz w:val="12"/>
          <w:szCs w:val="18"/>
        </w:rPr>
        <w:br/>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'rawOver4.rds'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5A8" w14:textId="77777777" w:rsidR="00AC7EC8" w:rsidRPr="002E7735" w:rsidRDefault="00BB0A38" w:rsidP="00F80CF3">
      <w:pPr>
        <w:pStyle w:val="Heading3"/>
        <w:spacing w:line="276" w:lineRule="auto"/>
        <w:rPr>
          <w:sz w:val="16"/>
          <w:szCs w:val="20"/>
        </w:rPr>
      </w:pPr>
      <w:bookmarkStart w:id="180" w:name="X254fd52fdc6928b0c40b374b1516a8720e1d655"/>
      <w:bookmarkEnd w:id="179"/>
      <w:r w:rsidRPr="002E7735">
        <w:rPr>
          <w:sz w:val="16"/>
          <w:szCs w:val="20"/>
        </w:rPr>
        <w:t>- Raw Under5 with Over4 as covariate (unadjusted-all facilities, no outliers removed) [mcc0]</w:t>
      </w:r>
    </w:p>
    <w:p w14:paraId="5CAC05A9"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mcc0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5AA"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4.204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26.268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4.325 sec elapsed</w:t>
      </w:r>
      <w:r w:rsidRPr="002E7735">
        <w:rPr>
          <w:sz w:val="12"/>
          <w:szCs w:val="18"/>
        </w:rPr>
        <w:br/>
      </w:r>
      <w:r w:rsidRPr="002E7735">
        <w:rPr>
          <w:rStyle w:val="VerbatimChar"/>
          <w:sz w:val="12"/>
          <w:szCs w:val="18"/>
        </w:rPr>
        <w:t>Total time 34.797 sec elapsed</w:t>
      </w:r>
    </w:p>
    <w:p w14:paraId="5CAC05AB"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5AC"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1.653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1.66 sec elapsed</w:t>
      </w:r>
    </w:p>
    <w:p w14:paraId="5CAC05AD"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5AE" w14:textId="5ED50A34"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a     </w:t>
      </w:r>
    </w:p>
    <w:p w14:paraId="5CAC05A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5B0"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5.592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60.931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5.056 sec elapsed</w:t>
      </w:r>
      <w:r w:rsidRPr="002E7735">
        <w:rPr>
          <w:sz w:val="12"/>
          <w:szCs w:val="18"/>
        </w:rPr>
        <w:br/>
      </w:r>
      <w:r w:rsidRPr="002E7735">
        <w:rPr>
          <w:rStyle w:val="VerbatimChar"/>
          <w:sz w:val="12"/>
          <w:szCs w:val="18"/>
        </w:rPr>
        <w:t>Total time 71.579 sec elapsed</w:t>
      </w:r>
    </w:p>
    <w:p w14:paraId="5CAC05B1" w14:textId="77777777" w:rsidR="00AC7EC8" w:rsidRPr="002E7735" w:rsidRDefault="00BB0A38" w:rsidP="00F80CF3">
      <w:pPr>
        <w:pStyle w:val="SourceCode"/>
        <w:spacing w:line="276" w:lineRule="auto"/>
        <w:rPr>
          <w:sz w:val="12"/>
          <w:szCs w:val="18"/>
        </w:rPr>
      </w:pPr>
      <w:r w:rsidRPr="002E7735">
        <w:rPr>
          <w:rStyle w:val="CommentTok"/>
          <w:sz w:val="16"/>
          <w:szCs w:val="18"/>
        </w:rPr>
        <w:t># interventionDifference = diff( evaluation.forecasts , d$post.intervention )</w:t>
      </w:r>
      <w:r w:rsidRPr="002E7735">
        <w:rPr>
          <w:sz w:val="12"/>
          <w:szCs w:val="18"/>
        </w:rPr>
        <w:br/>
      </w:r>
      <w:r w:rsidRPr="002E7735">
        <w:rPr>
          <w:sz w:val="12"/>
          <w:szCs w:val="18"/>
        </w:rPr>
        <w:br/>
      </w: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5B2"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5B3"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A3" wp14:editId="5CAC09A4">
            <wp:extent cx="5943600" cy="4953000"/>
            <wp:effectExtent l="0" t="0" r="0" b="0"/>
            <wp:docPr id="343" name="Picture"/>
            <wp:cNvGraphicFramePr/>
            <a:graphic xmlns:a="http://schemas.openxmlformats.org/drawingml/2006/main">
              <a:graphicData uri="http://schemas.openxmlformats.org/drawingml/2006/picture">
                <pic:pic xmlns:pic="http://schemas.openxmlformats.org/drawingml/2006/picture">
                  <pic:nvPicPr>
                    <pic:cNvPr id="344" name="Picture" descr="MVIP-Supplement_files/figure-docx/rawDataCovariate%20-1.png"/>
                    <pic:cNvPicPr>
                      <a:picLocks noChangeAspect="1" noChangeArrowheads="1"/>
                    </pic:cNvPicPr>
                  </pic:nvPicPr>
                  <pic:blipFill>
                    <a:blip r:embed="rId72"/>
                    <a:stretch>
                      <a:fillRect/>
                    </a:stretch>
                  </pic:blipFill>
                  <pic:spPr bwMode="auto">
                    <a:xfrm>
                      <a:off x="0" y="0"/>
                      <a:ext cx="5943600" cy="4953000"/>
                    </a:xfrm>
                    <a:prstGeom prst="rect">
                      <a:avLst/>
                    </a:prstGeom>
                    <a:noFill/>
                    <a:ln w="9525">
                      <a:noFill/>
                      <a:headEnd/>
                      <a:tailEnd/>
                    </a:ln>
                  </pic:spPr>
                </pic:pic>
              </a:graphicData>
            </a:graphic>
          </wp:inline>
        </w:drawing>
      </w:r>
    </w:p>
    <w:p w14:paraId="5CAC05B4"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A5" wp14:editId="5CAC09A6">
            <wp:extent cx="5943600" cy="4953000"/>
            <wp:effectExtent l="0" t="0" r="0" b="0"/>
            <wp:docPr id="346" name="Picture"/>
            <wp:cNvGraphicFramePr/>
            <a:graphic xmlns:a="http://schemas.openxmlformats.org/drawingml/2006/main">
              <a:graphicData uri="http://schemas.openxmlformats.org/drawingml/2006/picture">
                <pic:pic xmlns:pic="http://schemas.openxmlformats.org/drawingml/2006/picture">
                  <pic:nvPicPr>
                    <pic:cNvPr id="347" name="Picture" descr="MVIP-Supplement_files/figure-docx/rawDataCovariate%20-2.png"/>
                    <pic:cNvPicPr>
                      <a:picLocks noChangeAspect="1" noChangeArrowheads="1"/>
                    </pic:cNvPicPr>
                  </pic:nvPicPr>
                  <pic:blipFill>
                    <a:blip r:embed="rId73"/>
                    <a:stretch>
                      <a:fillRect/>
                    </a:stretch>
                  </pic:blipFill>
                  <pic:spPr bwMode="auto">
                    <a:xfrm>
                      <a:off x="0" y="0"/>
                      <a:ext cx="5943600" cy="4953000"/>
                    </a:xfrm>
                    <a:prstGeom prst="rect">
                      <a:avLst/>
                    </a:prstGeom>
                    <a:noFill/>
                    <a:ln w="9525">
                      <a:noFill/>
                      <a:headEnd/>
                      <a:tailEnd/>
                    </a:ln>
                  </pic:spPr>
                </pic:pic>
              </a:graphicData>
            </a:graphic>
          </wp:inline>
        </w:drawing>
      </w:r>
    </w:p>
    <w:p w14:paraId="5CAC05B5"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A7" wp14:editId="5CAC09A8">
            <wp:extent cx="5943600" cy="4953000"/>
            <wp:effectExtent l="0" t="0" r="0" b="0"/>
            <wp:docPr id="349" name="Picture"/>
            <wp:cNvGraphicFramePr/>
            <a:graphic xmlns:a="http://schemas.openxmlformats.org/drawingml/2006/main">
              <a:graphicData uri="http://schemas.openxmlformats.org/drawingml/2006/picture">
                <pic:pic xmlns:pic="http://schemas.openxmlformats.org/drawingml/2006/picture">
                  <pic:nvPicPr>
                    <pic:cNvPr id="350" name="Picture" descr="MVIP-Supplement_files/figure-docx/rawDataCovariate%20-3.png"/>
                    <pic:cNvPicPr>
                      <a:picLocks noChangeAspect="1" noChangeArrowheads="1"/>
                    </pic:cNvPicPr>
                  </pic:nvPicPr>
                  <pic:blipFill>
                    <a:blip r:embed="rId74"/>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5BE"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5C7"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BF" w14:textId="35C1247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-9.9</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3.0</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-15.9</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-4.2</w:t>
            </w:r>
          </w:p>
        </w:tc>
      </w:tr>
      <w:tr w:rsidR="00AC7EC8" w:rsidRPr="002E7735" w14:paraId="5CAC05D0"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8" w14:textId="7810196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5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16.2</w:t>
            </w:r>
          </w:p>
        </w:tc>
      </w:tr>
      <w:tr w:rsidR="00AC7EC8" w:rsidRPr="002E7735" w14:paraId="5CAC05D9"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2" w14:textId="0909871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19.5</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4.5</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19.5</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5D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27.9</w:t>
            </w:r>
          </w:p>
        </w:tc>
      </w:tr>
    </w:tbl>
    <w:p w14:paraId="5CAC05D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rawCovariate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rawCovariate,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'rawCovariate.rds'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5DB" w14:textId="77777777" w:rsidR="00AC7EC8" w:rsidRPr="002E7735" w:rsidRDefault="00BB0A38" w:rsidP="00F80CF3">
      <w:pPr>
        <w:pStyle w:val="Heading2"/>
        <w:spacing w:line="276" w:lineRule="auto"/>
        <w:rPr>
          <w:sz w:val="22"/>
          <w:szCs w:val="22"/>
        </w:rPr>
      </w:pPr>
      <w:bookmarkStart w:id="181" w:name="Xeabb1f354bcd2ae8d72b4fe885d27b9892fcc88"/>
      <w:bookmarkStart w:id="182" w:name="_Toc221442490"/>
      <w:bookmarkEnd w:id="176"/>
      <w:bookmarkEnd w:id="180"/>
      <w:r w:rsidRPr="002E7735">
        <w:rPr>
          <w:sz w:val="22"/>
          <w:szCs w:val="22"/>
        </w:rPr>
        <w:t>Cleaned data: All facilities with outliers removed and CHEW associated with OPD (mcc4) and Over4 covariate</w:t>
      </w:r>
      <w:bookmarkEnd w:id="182"/>
    </w:p>
    <w:p w14:paraId="5CAC05D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mcc4, vx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d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'raw(mcc4)Characteristics.rds'</w:t>
      </w:r>
      <w:r w:rsidRPr="002E7735">
        <w:rPr>
          <w:rStyle w:val="NormalTok"/>
          <w:sz w:val="12"/>
          <w:szCs w:val="18"/>
        </w:rPr>
        <w:t xml:space="preserve"> ) )</w:t>
      </w:r>
    </w:p>
    <w:p w14:paraId="5CAC05DD" w14:textId="77777777" w:rsidR="00AC7EC8" w:rsidRPr="002E7735" w:rsidRDefault="00BB0A38" w:rsidP="00F80CF3">
      <w:pPr>
        <w:pStyle w:val="SourceCode"/>
        <w:spacing w:line="276" w:lineRule="auto"/>
        <w:rPr>
          <w:sz w:val="12"/>
          <w:szCs w:val="18"/>
        </w:rPr>
      </w:pPr>
      <w:r w:rsidRPr="002E7735">
        <w:rPr>
          <w:rStyle w:val="CommentTok"/>
          <w:sz w:val="16"/>
          <w:szCs w:val="18"/>
        </w:rPr>
        <w:lastRenderedPageBreak/>
        <w:t>#|tbl-cap: Characteristics of unadjusted (raw) dataset</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d )</w:t>
      </w:r>
    </w:p>
    <w:tbl>
      <w:tblPr>
        <w:tblW w:w="0" w:type="auto"/>
        <w:jc w:val="center"/>
        <w:tblLayout w:type="fixed"/>
        <w:tblLook w:val="0420" w:firstRow="1" w:lastRow="0" w:firstColumn="0" w:lastColumn="0" w:noHBand="0" w:noVBand="1"/>
      </w:tblPr>
      <w:tblGrid>
        <w:gridCol w:w="1267"/>
        <w:gridCol w:w="980"/>
        <w:gridCol w:w="1026"/>
        <w:gridCol w:w="820"/>
        <w:gridCol w:w="1685"/>
        <w:gridCol w:w="1639"/>
        <w:gridCol w:w="1123"/>
        <w:gridCol w:w="820"/>
      </w:tblGrid>
      <w:tr w:rsidR="00AC7EC8" w:rsidRPr="002E7735" w14:paraId="5CAC05E6" w14:textId="77777777">
        <w:trPr>
          <w:tblHeader/>
          <w:jc w:val="center"/>
        </w:trPr>
        <w:tc>
          <w:tcPr>
            <w:tcW w:w="12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D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5EF" w14:textId="77777777">
        <w:trPr>
          <w:jc w:val="center"/>
        </w:trPr>
        <w:tc>
          <w:tcPr>
            <w:tcW w:w="126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7" w14:textId="23121E4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56.1%</w:t>
            </w:r>
          </w:p>
        </w:tc>
        <w:tc>
          <w:tcPr>
            <w:tcW w:w="168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2,599,576 (48.2%)</w:t>
            </w:r>
          </w:p>
        </w:tc>
        <w:tc>
          <w:tcPr>
            <w:tcW w:w="16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43.7%</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38.2%</w:t>
            </w:r>
          </w:p>
        </w:tc>
      </w:tr>
      <w:tr w:rsidR="00AC7EC8" w:rsidRPr="002E7735" w14:paraId="5CAC05F8" w14:textId="77777777">
        <w:trPr>
          <w:jc w:val="center"/>
        </w:trPr>
        <w:tc>
          <w:tcPr>
            <w:tcW w:w="126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0" w14:textId="7E8D604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57.3%</w:t>
            </w:r>
          </w:p>
        </w:tc>
        <w:tc>
          <w:tcPr>
            <w:tcW w:w="168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2,796,140 (51.8%)</w:t>
            </w:r>
          </w:p>
        </w:tc>
        <w:tc>
          <w:tcPr>
            <w:tcW w:w="163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928,646 (100.0%)</w:t>
            </w:r>
          </w:p>
        </w:tc>
        <w:tc>
          <w:tcPr>
            <w:tcW w:w="112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5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23.9%</w:t>
            </w:r>
          </w:p>
        </w:tc>
      </w:tr>
      <w:tr w:rsidR="00AC7EC8" w:rsidRPr="002E7735" w14:paraId="5CAC05FA"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F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5FC"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5FE"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5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5FF" w14:textId="77777777" w:rsidR="00AC7EC8" w:rsidRPr="002E7735" w:rsidRDefault="00BB0A38" w:rsidP="00F80CF3">
      <w:pPr>
        <w:pStyle w:val="Heading3"/>
        <w:spacing w:line="276" w:lineRule="auto"/>
        <w:rPr>
          <w:sz w:val="16"/>
          <w:szCs w:val="20"/>
        </w:rPr>
      </w:pPr>
      <w:bookmarkStart w:id="183" w:name="under-5-only"/>
      <w:r w:rsidRPr="002E7735">
        <w:rPr>
          <w:sz w:val="16"/>
          <w:szCs w:val="20"/>
        </w:rPr>
        <w:t>- Under 5 only</w:t>
      </w:r>
    </w:p>
    <w:p w14:paraId="5CAC0600"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mcc4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w:t>
      </w:r>
    </w:p>
    <w:p w14:paraId="5CAC0601"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2.988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26.332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4.604 sec elapsed</w:t>
      </w:r>
      <w:r w:rsidRPr="002E7735">
        <w:rPr>
          <w:sz w:val="12"/>
          <w:szCs w:val="18"/>
        </w:rPr>
        <w:br/>
      </w:r>
      <w:r w:rsidRPr="002E7735">
        <w:rPr>
          <w:rStyle w:val="VerbatimChar"/>
          <w:sz w:val="12"/>
          <w:szCs w:val="18"/>
        </w:rPr>
        <w:t>Total time 33.925 sec elapsed</w:t>
      </w:r>
    </w:p>
    <w:p w14:paraId="5CAC0602"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603"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1.863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1.869 sec elapsed</w:t>
      </w:r>
    </w:p>
    <w:p w14:paraId="5CAC060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605" w14:textId="43EFC40E"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aent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aent  </w:t>
      </w:r>
    </w:p>
    <w:p w14:paraId="5CAC060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607"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4.242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60.773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5.309 sec elapsed</w:t>
      </w:r>
      <w:r w:rsidRPr="002E7735">
        <w:rPr>
          <w:sz w:val="12"/>
          <w:szCs w:val="18"/>
        </w:rPr>
        <w:br/>
      </w:r>
      <w:r w:rsidRPr="002E7735">
        <w:rPr>
          <w:rStyle w:val="VerbatimChar"/>
          <w:sz w:val="12"/>
          <w:szCs w:val="18"/>
        </w:rPr>
        <w:t>Total time 70.325 sec elapsed</w:t>
      </w:r>
    </w:p>
    <w:p w14:paraId="5CAC0608"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609"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60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A9" wp14:editId="5CAC09AA">
            <wp:extent cx="5943600" cy="4953000"/>
            <wp:effectExtent l="0" t="0" r="0" b="0"/>
            <wp:docPr id="354" name="Picture"/>
            <wp:cNvGraphicFramePr/>
            <a:graphic xmlns:a="http://schemas.openxmlformats.org/drawingml/2006/main">
              <a:graphicData uri="http://schemas.openxmlformats.org/drawingml/2006/picture">
                <pic:pic xmlns:pic="http://schemas.openxmlformats.org/drawingml/2006/picture">
                  <pic:nvPicPr>
                    <pic:cNvPr id="355" name="Picture" descr="MVIP-Supplement_files/figure-docx/unnamed-chunk-126-1.png"/>
                    <pic:cNvPicPr>
                      <a:picLocks noChangeAspect="1" noChangeArrowheads="1"/>
                    </pic:cNvPicPr>
                  </pic:nvPicPr>
                  <pic:blipFill>
                    <a:blip r:embed="rId75"/>
                    <a:stretch>
                      <a:fillRect/>
                    </a:stretch>
                  </pic:blipFill>
                  <pic:spPr bwMode="auto">
                    <a:xfrm>
                      <a:off x="0" y="0"/>
                      <a:ext cx="5943600" cy="4953000"/>
                    </a:xfrm>
                    <a:prstGeom prst="rect">
                      <a:avLst/>
                    </a:prstGeom>
                    <a:noFill/>
                    <a:ln w="9525">
                      <a:noFill/>
                      <a:headEnd/>
                      <a:tailEnd/>
                    </a:ln>
                  </pic:spPr>
                </pic:pic>
              </a:graphicData>
            </a:graphic>
          </wp:inline>
        </w:drawing>
      </w:r>
    </w:p>
    <w:p w14:paraId="5CAC060B"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AB" wp14:editId="5CAC09AC">
            <wp:extent cx="5943600" cy="4953000"/>
            <wp:effectExtent l="0" t="0" r="0" b="0"/>
            <wp:docPr id="357" name="Picture"/>
            <wp:cNvGraphicFramePr/>
            <a:graphic xmlns:a="http://schemas.openxmlformats.org/drawingml/2006/main">
              <a:graphicData uri="http://schemas.openxmlformats.org/drawingml/2006/picture">
                <pic:pic xmlns:pic="http://schemas.openxmlformats.org/drawingml/2006/picture">
                  <pic:nvPicPr>
                    <pic:cNvPr id="358" name="Picture" descr="MVIP-Supplement_files/figure-docx/unnamed-chunk-126-2.png"/>
                    <pic:cNvPicPr>
                      <a:picLocks noChangeAspect="1" noChangeArrowheads="1"/>
                    </pic:cNvPicPr>
                  </pic:nvPicPr>
                  <pic:blipFill>
                    <a:blip r:embed="rId76"/>
                    <a:stretch>
                      <a:fillRect/>
                    </a:stretch>
                  </pic:blipFill>
                  <pic:spPr bwMode="auto">
                    <a:xfrm>
                      <a:off x="0" y="0"/>
                      <a:ext cx="5943600" cy="4953000"/>
                    </a:xfrm>
                    <a:prstGeom prst="rect">
                      <a:avLst/>
                    </a:prstGeom>
                    <a:noFill/>
                    <a:ln w="9525">
                      <a:noFill/>
                      <a:headEnd/>
                      <a:tailEnd/>
                    </a:ln>
                  </pic:spPr>
                </pic:pic>
              </a:graphicData>
            </a:graphic>
          </wp:inline>
        </w:drawing>
      </w:r>
    </w:p>
    <w:p w14:paraId="5CAC060C"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AD" wp14:editId="5CAC09AE">
            <wp:extent cx="5943600" cy="4953000"/>
            <wp:effectExtent l="0" t="0" r="0" b="0"/>
            <wp:docPr id="360" name="Picture"/>
            <wp:cNvGraphicFramePr/>
            <a:graphic xmlns:a="http://schemas.openxmlformats.org/drawingml/2006/main">
              <a:graphicData uri="http://schemas.openxmlformats.org/drawingml/2006/picture">
                <pic:pic xmlns:pic="http://schemas.openxmlformats.org/drawingml/2006/picture">
                  <pic:nvPicPr>
                    <pic:cNvPr id="361" name="Picture" descr="MVIP-Supplement_files/figure-docx/unnamed-chunk-126-3.png"/>
                    <pic:cNvPicPr>
                      <a:picLocks noChangeAspect="1" noChangeArrowheads="1"/>
                    </pic:cNvPicPr>
                  </pic:nvPicPr>
                  <pic:blipFill>
                    <a:blip r:embed="rId77"/>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615"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1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1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1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61E"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6" w14:textId="3CE4164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aent</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4.8</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0.5</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-9.1</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9.6</w:t>
            </w:r>
          </w:p>
        </w:tc>
      </w:tr>
      <w:tr w:rsidR="00AC7EC8" w:rsidRPr="002E7735" w14:paraId="5CAC0627"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1F" w14:textId="33E3988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aent</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-10.2</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6.8</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-9.7</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-24.8</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w:t>
            </w:r>
          </w:p>
        </w:tc>
      </w:tr>
      <w:tr w:rsidR="00AC7EC8" w:rsidRPr="002E7735" w14:paraId="5CAC0630"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9" w14:textId="7792593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8.3</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-10.3</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-26.4</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6.3</w:t>
            </w:r>
          </w:p>
        </w:tc>
      </w:tr>
    </w:tbl>
    <w:p w14:paraId="5CAC063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cleanedUnder5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cleanedUnder5,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'cleanedUnder5.rds'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632" w14:textId="77777777" w:rsidR="00AC7EC8" w:rsidRPr="002E7735" w:rsidRDefault="00BB0A38" w:rsidP="00F80CF3">
      <w:pPr>
        <w:pStyle w:val="Heading3"/>
        <w:spacing w:line="276" w:lineRule="auto"/>
        <w:rPr>
          <w:sz w:val="16"/>
          <w:szCs w:val="20"/>
        </w:rPr>
      </w:pPr>
      <w:bookmarkStart w:id="184" w:name="over-4-only"/>
      <w:bookmarkEnd w:id="183"/>
      <w:r w:rsidRPr="002E7735">
        <w:rPr>
          <w:sz w:val="16"/>
          <w:szCs w:val="20"/>
        </w:rPr>
        <w:t>- Over 4 only</w:t>
      </w:r>
    </w:p>
    <w:p w14:paraId="5CAC0633"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mcc4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634"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2.829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27.009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4.849 sec elapsed</w:t>
      </w:r>
      <w:r w:rsidRPr="002E7735">
        <w:rPr>
          <w:sz w:val="12"/>
          <w:szCs w:val="18"/>
        </w:rPr>
        <w:br/>
      </w:r>
      <w:r w:rsidRPr="002E7735">
        <w:rPr>
          <w:rStyle w:val="VerbatimChar"/>
          <w:sz w:val="12"/>
          <w:szCs w:val="18"/>
        </w:rPr>
        <w:t>Total time 34.688 sec elapsed</w:t>
      </w:r>
    </w:p>
    <w:p w14:paraId="5CAC0635"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 xml:space="preserve">pre.intervention.test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636"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1.823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1.829 sec elapsed</w:t>
      </w:r>
    </w:p>
    <w:p w14:paraId="5CAC0637"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638" w14:textId="0339AACC"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aen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aen   </w:t>
      </w:r>
    </w:p>
    <w:p w14:paraId="5CAC0639"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63A"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6.09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61.617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5.439 sec elapsed</w:t>
      </w:r>
      <w:r w:rsidRPr="002E7735">
        <w:rPr>
          <w:sz w:val="12"/>
          <w:szCs w:val="18"/>
        </w:rPr>
        <w:br/>
      </w:r>
      <w:r w:rsidRPr="002E7735">
        <w:rPr>
          <w:rStyle w:val="VerbatimChar"/>
          <w:sz w:val="12"/>
          <w:szCs w:val="18"/>
        </w:rPr>
        <w:t>Total time 73.146 sec elapsed</w:t>
      </w:r>
    </w:p>
    <w:p w14:paraId="5CAC063B"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63C"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63D"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AF" wp14:editId="5CAC09B0">
            <wp:extent cx="5943600" cy="4953000"/>
            <wp:effectExtent l="0" t="0" r="0" b="0"/>
            <wp:docPr id="364" name="Picture"/>
            <wp:cNvGraphicFramePr/>
            <a:graphic xmlns:a="http://schemas.openxmlformats.org/drawingml/2006/main">
              <a:graphicData uri="http://schemas.openxmlformats.org/drawingml/2006/picture">
                <pic:pic xmlns:pic="http://schemas.openxmlformats.org/drawingml/2006/picture">
                  <pic:nvPicPr>
                    <pic:cNvPr id="365" name="Picture" descr="MVIP-Supplement_files/figure-docx/unnamed-chunk-127-1.png"/>
                    <pic:cNvPicPr>
                      <a:picLocks noChangeAspect="1" noChangeArrowheads="1"/>
                    </pic:cNvPicPr>
                  </pic:nvPicPr>
                  <pic:blipFill>
                    <a:blip r:embed="rId78"/>
                    <a:stretch>
                      <a:fillRect/>
                    </a:stretch>
                  </pic:blipFill>
                  <pic:spPr bwMode="auto">
                    <a:xfrm>
                      <a:off x="0" y="0"/>
                      <a:ext cx="5943600" cy="4953000"/>
                    </a:xfrm>
                    <a:prstGeom prst="rect">
                      <a:avLst/>
                    </a:prstGeom>
                    <a:noFill/>
                    <a:ln w="9525">
                      <a:noFill/>
                      <a:headEnd/>
                      <a:tailEnd/>
                    </a:ln>
                  </pic:spPr>
                </pic:pic>
              </a:graphicData>
            </a:graphic>
          </wp:inline>
        </w:drawing>
      </w:r>
    </w:p>
    <w:p w14:paraId="5CAC063E"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B1" wp14:editId="5CAC09B2">
            <wp:extent cx="5943600" cy="4953000"/>
            <wp:effectExtent l="0" t="0" r="0" b="0"/>
            <wp:docPr id="367" name="Picture"/>
            <wp:cNvGraphicFramePr/>
            <a:graphic xmlns:a="http://schemas.openxmlformats.org/drawingml/2006/main">
              <a:graphicData uri="http://schemas.openxmlformats.org/drawingml/2006/picture">
                <pic:pic xmlns:pic="http://schemas.openxmlformats.org/drawingml/2006/picture">
                  <pic:nvPicPr>
                    <pic:cNvPr id="368" name="Picture" descr="MVIP-Supplement_files/figure-docx/unnamed-chunk-127-2.png"/>
                    <pic:cNvPicPr>
                      <a:picLocks noChangeAspect="1" noChangeArrowheads="1"/>
                    </pic:cNvPicPr>
                  </pic:nvPicPr>
                  <pic:blipFill>
                    <a:blip r:embed="rId79"/>
                    <a:stretch>
                      <a:fillRect/>
                    </a:stretch>
                  </pic:blipFill>
                  <pic:spPr bwMode="auto">
                    <a:xfrm>
                      <a:off x="0" y="0"/>
                      <a:ext cx="5943600" cy="4953000"/>
                    </a:xfrm>
                    <a:prstGeom prst="rect">
                      <a:avLst/>
                    </a:prstGeom>
                    <a:noFill/>
                    <a:ln w="9525">
                      <a:noFill/>
                      <a:headEnd/>
                      <a:tailEnd/>
                    </a:ln>
                  </pic:spPr>
                </pic:pic>
              </a:graphicData>
            </a:graphic>
          </wp:inline>
        </w:drawing>
      </w:r>
    </w:p>
    <w:p w14:paraId="5CAC063F"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B3" wp14:editId="5CAC09B4">
            <wp:extent cx="5943600" cy="4953000"/>
            <wp:effectExtent l="0" t="0" r="0" b="0"/>
            <wp:docPr id="370" name="Picture"/>
            <wp:cNvGraphicFramePr/>
            <a:graphic xmlns:a="http://schemas.openxmlformats.org/drawingml/2006/main">
              <a:graphicData uri="http://schemas.openxmlformats.org/drawingml/2006/picture">
                <pic:pic xmlns:pic="http://schemas.openxmlformats.org/drawingml/2006/picture">
                  <pic:nvPicPr>
                    <pic:cNvPr id="371" name="Picture" descr="MVIP-Supplement_files/figure-docx/unnamed-chunk-127-3.png"/>
                    <pic:cNvPicPr>
                      <a:picLocks noChangeAspect="1" noChangeArrowheads="1"/>
                    </pic:cNvPicPr>
                  </pic:nvPicPr>
                  <pic:blipFill>
                    <a:blip r:embed="rId80"/>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648"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651"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9" w14:textId="5809E9D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-63.2</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2.2</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-63.1</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-67.3</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-59.0</w:t>
            </w:r>
          </w:p>
        </w:tc>
      </w:tr>
      <w:tr w:rsidR="00AC7EC8" w:rsidRPr="002E7735" w14:paraId="5CAC065A"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2" w14:textId="62313DB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aen</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-68.8</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3.6</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-68.4</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-76.4</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-62.3</w:t>
            </w:r>
          </w:p>
        </w:tc>
      </w:tr>
      <w:tr w:rsidR="00AC7EC8" w:rsidRPr="002E7735" w14:paraId="5CAC0663"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5C" w14:textId="7BA54EB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-5.6</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4.2</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6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-13.7</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3.1</w:t>
            </w:r>
          </w:p>
        </w:tc>
      </w:tr>
    </w:tbl>
    <w:p w14:paraId="5CAC066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cleanedOver4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cleanedOver4,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'cleanedOver4.rds'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665" w14:textId="77777777" w:rsidR="00AC7EC8" w:rsidRPr="002E7735" w:rsidRDefault="00BB0A38" w:rsidP="00F80CF3">
      <w:pPr>
        <w:pStyle w:val="Heading3"/>
        <w:spacing w:line="276" w:lineRule="auto"/>
        <w:rPr>
          <w:sz w:val="16"/>
          <w:szCs w:val="20"/>
        </w:rPr>
      </w:pPr>
      <w:bookmarkStart w:id="185" w:name="under-5-with-over-4-covariate"/>
      <w:bookmarkEnd w:id="184"/>
      <w:r w:rsidRPr="002E7735">
        <w:rPr>
          <w:sz w:val="16"/>
          <w:szCs w:val="20"/>
        </w:rPr>
        <w:t>- Under 5 with Over 4 Covariate</w:t>
      </w:r>
    </w:p>
    <w:p w14:paraId="5CAC066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mcc4 , </w:t>
      </w:r>
      <w:r w:rsidRPr="002E7735">
        <w:rPr>
          <w:rStyle w:val="AttributeTok"/>
          <w:sz w:val="16"/>
          <w:szCs w:val="18"/>
        </w:rPr>
        <w:t>unadjusted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rStyle w:val="AttributeTok"/>
          <w:sz w:val="16"/>
          <w:szCs w:val="18"/>
        </w:rPr>
        <w:t>startMonth =</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 xml:space="preserve">( </w:t>
      </w:r>
      <w:r w:rsidRPr="002E7735">
        <w:rPr>
          <w:rStyle w:val="StringTok"/>
          <w:sz w:val="16"/>
          <w:szCs w:val="18"/>
        </w:rPr>
        <w:t>"Jan 2013"</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667"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4.519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25.286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4.364 sec elapsed</w:t>
      </w:r>
      <w:r w:rsidRPr="002E7735">
        <w:rPr>
          <w:sz w:val="12"/>
          <w:szCs w:val="18"/>
        </w:rPr>
        <w:br/>
      </w:r>
      <w:r w:rsidRPr="002E7735">
        <w:rPr>
          <w:rStyle w:val="VerbatimChar"/>
          <w:sz w:val="12"/>
          <w:szCs w:val="18"/>
        </w:rPr>
        <w:t>Total time 34.169 sec elapsed</w:t>
      </w:r>
    </w:p>
    <w:p w14:paraId="5CAC0668"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669"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1.615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1.621 sec elapsed</w:t>
      </w:r>
    </w:p>
    <w:p w14:paraId="5CAC066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66B" w14:textId="3FE43C8F"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antp4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antp4 </w:t>
      </w:r>
    </w:p>
    <w:p w14:paraId="5CAC066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66D"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6.378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58.572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5.157 sec elapsed</w:t>
      </w:r>
      <w:r w:rsidRPr="002E7735">
        <w:rPr>
          <w:sz w:val="12"/>
          <w:szCs w:val="18"/>
        </w:rPr>
        <w:br/>
      </w:r>
      <w:r w:rsidRPr="002E7735">
        <w:rPr>
          <w:rStyle w:val="VerbatimChar"/>
          <w:sz w:val="12"/>
          <w:szCs w:val="18"/>
        </w:rPr>
        <w:t>Total time 70.108 sec elapsed</w:t>
      </w:r>
    </w:p>
    <w:p w14:paraId="5CAC066E"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66F"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670"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B5" wp14:editId="5CAC09B6">
            <wp:extent cx="5943600" cy="4953000"/>
            <wp:effectExtent l="0" t="0" r="0" b="0"/>
            <wp:docPr id="374" name="Picture"/>
            <wp:cNvGraphicFramePr/>
            <a:graphic xmlns:a="http://schemas.openxmlformats.org/drawingml/2006/main">
              <a:graphicData uri="http://schemas.openxmlformats.org/drawingml/2006/picture">
                <pic:pic xmlns:pic="http://schemas.openxmlformats.org/drawingml/2006/picture">
                  <pic:nvPicPr>
                    <pic:cNvPr id="375" name="Picture" descr="MVIP-Supplement_files/figure-docx/cleanedCovariate%20-1.png"/>
                    <pic:cNvPicPr>
                      <a:picLocks noChangeAspect="1" noChangeArrowheads="1"/>
                    </pic:cNvPicPr>
                  </pic:nvPicPr>
                  <pic:blipFill>
                    <a:blip r:embed="rId81"/>
                    <a:stretch>
                      <a:fillRect/>
                    </a:stretch>
                  </pic:blipFill>
                  <pic:spPr bwMode="auto">
                    <a:xfrm>
                      <a:off x="0" y="0"/>
                      <a:ext cx="5943600" cy="4953000"/>
                    </a:xfrm>
                    <a:prstGeom prst="rect">
                      <a:avLst/>
                    </a:prstGeom>
                    <a:noFill/>
                    <a:ln w="9525">
                      <a:noFill/>
                      <a:headEnd/>
                      <a:tailEnd/>
                    </a:ln>
                  </pic:spPr>
                </pic:pic>
              </a:graphicData>
            </a:graphic>
          </wp:inline>
        </w:drawing>
      </w:r>
    </w:p>
    <w:p w14:paraId="5CAC0671"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B7" wp14:editId="5CAC09B8">
            <wp:extent cx="5943600" cy="4953000"/>
            <wp:effectExtent l="0" t="0" r="0" b="0"/>
            <wp:docPr id="377" name="Picture"/>
            <wp:cNvGraphicFramePr/>
            <a:graphic xmlns:a="http://schemas.openxmlformats.org/drawingml/2006/main">
              <a:graphicData uri="http://schemas.openxmlformats.org/drawingml/2006/picture">
                <pic:pic xmlns:pic="http://schemas.openxmlformats.org/drawingml/2006/picture">
                  <pic:nvPicPr>
                    <pic:cNvPr id="378" name="Picture" descr="MVIP-Supplement_files/figure-docx/cleanedCovariate%20-2.png"/>
                    <pic:cNvPicPr>
                      <a:picLocks noChangeAspect="1" noChangeArrowheads="1"/>
                    </pic:cNvPicPr>
                  </pic:nvPicPr>
                  <pic:blipFill>
                    <a:blip r:embed="rId82"/>
                    <a:stretch>
                      <a:fillRect/>
                    </a:stretch>
                  </pic:blipFill>
                  <pic:spPr bwMode="auto">
                    <a:xfrm>
                      <a:off x="0" y="0"/>
                      <a:ext cx="5943600" cy="4953000"/>
                    </a:xfrm>
                    <a:prstGeom prst="rect">
                      <a:avLst/>
                    </a:prstGeom>
                    <a:noFill/>
                    <a:ln w="9525">
                      <a:noFill/>
                      <a:headEnd/>
                      <a:tailEnd/>
                    </a:ln>
                  </pic:spPr>
                </pic:pic>
              </a:graphicData>
            </a:graphic>
          </wp:inline>
        </w:drawing>
      </w:r>
    </w:p>
    <w:p w14:paraId="5CAC0672"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B9" wp14:editId="5CAC09BA">
            <wp:extent cx="5943600" cy="4953000"/>
            <wp:effectExtent l="0" t="0" r="0" b="0"/>
            <wp:docPr id="380" name="Picture"/>
            <wp:cNvGraphicFramePr/>
            <a:graphic xmlns:a="http://schemas.openxmlformats.org/drawingml/2006/main">
              <a:graphicData uri="http://schemas.openxmlformats.org/drawingml/2006/picture">
                <pic:pic xmlns:pic="http://schemas.openxmlformats.org/drawingml/2006/picture">
                  <pic:nvPicPr>
                    <pic:cNvPr id="381" name="Picture" descr="MVIP-Supplement_files/figure-docx/cleanedCovariate%20-3.png"/>
                    <pic:cNvPicPr>
                      <a:picLocks noChangeAspect="1" noChangeArrowheads="1"/>
                    </pic:cNvPicPr>
                  </pic:nvPicPr>
                  <pic:blipFill>
                    <a:blip r:embed="rId83"/>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67B"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7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684"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7C" w14:textId="7CE14FF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7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antp4</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7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20.2</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17.8</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22.5</w:t>
            </w:r>
          </w:p>
        </w:tc>
      </w:tr>
      <w:tr w:rsidR="00AC7EC8" w:rsidRPr="002E7735" w14:paraId="5CAC068D"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5" w14:textId="3CFBD5E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antp4</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17.4</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17.3</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15.1</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19.6</w:t>
            </w:r>
          </w:p>
        </w:tc>
      </w:tr>
      <w:tr w:rsidR="00AC7EC8" w:rsidRPr="002E7735" w14:paraId="5CAC0696"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8F" w14:textId="2E6394C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-2.8</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6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0.4</w:t>
            </w:r>
          </w:p>
        </w:tc>
      </w:tr>
    </w:tbl>
    <w:p w14:paraId="5CAC0697"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cleanedCovariate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cleanedCovariate,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'cleanedCovariate.rds'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698" w14:textId="77777777" w:rsidR="00AC7EC8" w:rsidRPr="002E7735" w:rsidRDefault="00BB0A38" w:rsidP="00F80CF3">
      <w:pPr>
        <w:pStyle w:val="Heading2"/>
        <w:spacing w:line="276" w:lineRule="auto"/>
        <w:rPr>
          <w:sz w:val="22"/>
          <w:szCs w:val="22"/>
        </w:rPr>
      </w:pPr>
      <w:bookmarkStart w:id="186" w:name="adjusted-data-mcc5"/>
      <w:bookmarkStart w:id="187" w:name="_Toc221442491"/>
      <w:bookmarkEnd w:id="181"/>
      <w:bookmarkEnd w:id="185"/>
      <w:r w:rsidRPr="002E7735">
        <w:rPr>
          <w:sz w:val="22"/>
          <w:szCs w:val="22"/>
        </w:rPr>
        <w:t>Adjusted data (mcc5)</w:t>
      </w:r>
      <w:bookmarkEnd w:id="187"/>
    </w:p>
    <w:p w14:paraId="5CAC0699" w14:textId="77777777" w:rsidR="00AC7EC8" w:rsidRPr="002E7735" w:rsidRDefault="00BB0A38" w:rsidP="00F80CF3">
      <w:pPr>
        <w:pStyle w:val="SourceCode"/>
        <w:spacing w:line="276" w:lineRule="auto"/>
        <w:rPr>
          <w:sz w:val="12"/>
          <w:szCs w:val="18"/>
        </w:rPr>
      </w:pPr>
      <w:r w:rsidRPr="002E7735">
        <w:rPr>
          <w:rStyle w:val="CommentTok"/>
          <w:sz w:val="16"/>
          <w:szCs w:val="18"/>
        </w:rPr>
        <w:t>#|label: mcc5.consistency</w:t>
      </w:r>
      <w:r w:rsidRPr="002E7735">
        <w:rPr>
          <w:sz w:val="12"/>
          <w:szCs w:val="18"/>
        </w:rPr>
        <w:br/>
      </w:r>
      <w:r w:rsidRPr="002E7735">
        <w:rPr>
          <w:rStyle w:val="CommentTok"/>
          <w:sz w:val="16"/>
          <w:szCs w:val="18"/>
        </w:rPr>
        <w:t>#|fig-cap: "Number of facilities consistently reporting (minimum 11 of 12 months) confirmed cases each year"</w:t>
      </w:r>
      <w:r w:rsidRPr="002E7735">
        <w:rPr>
          <w:sz w:val="12"/>
          <w:szCs w:val="18"/>
        </w:rPr>
        <w:br/>
      </w:r>
      <w:r w:rsidRPr="002E7735">
        <w:rPr>
          <w:sz w:val="12"/>
          <w:szCs w:val="18"/>
        </w:rPr>
        <w:br/>
      </w:r>
      <w:r w:rsidRPr="002E7735">
        <w:rPr>
          <w:rStyle w:val="FunctionTok"/>
          <w:sz w:val="16"/>
          <w:szCs w:val="18"/>
        </w:rPr>
        <w:t>dataset.consisency</w:t>
      </w:r>
      <w:r w:rsidRPr="002E7735">
        <w:rPr>
          <w:rStyle w:val="NormalTok"/>
          <w:sz w:val="12"/>
          <w:szCs w:val="18"/>
        </w:rPr>
        <w:t>( mcc5 )</w:t>
      </w:r>
    </w:p>
    <w:p w14:paraId="5CAC069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BB" wp14:editId="5CAC09BC">
            <wp:extent cx="5943600" cy="4953000"/>
            <wp:effectExtent l="0" t="0" r="0" b="0"/>
            <wp:docPr id="385" name="Picture"/>
            <wp:cNvGraphicFramePr/>
            <a:graphic xmlns:a="http://schemas.openxmlformats.org/drawingml/2006/main">
              <a:graphicData uri="http://schemas.openxmlformats.org/drawingml/2006/picture">
                <pic:pic xmlns:pic="http://schemas.openxmlformats.org/drawingml/2006/picture">
                  <pic:nvPicPr>
                    <pic:cNvPr id="386" name="Picture" descr="MVIP-Supplement_files/figure-docx/unnamed-chunk-128-1.png"/>
                    <pic:cNvPicPr>
                      <a:picLocks noChangeAspect="1" noChangeArrowheads="1"/>
                    </pic:cNvPicPr>
                  </pic:nvPicPr>
                  <pic:blipFill>
                    <a:blip r:embed="rId37"/>
                    <a:stretch>
                      <a:fillRect/>
                    </a:stretch>
                  </pic:blipFill>
                  <pic:spPr bwMode="auto">
                    <a:xfrm>
                      <a:off x="0" y="0"/>
                      <a:ext cx="5943600" cy="4953000"/>
                    </a:xfrm>
                    <a:prstGeom prst="rect">
                      <a:avLst/>
                    </a:prstGeom>
                    <a:noFill/>
                    <a:ln w="9525">
                      <a:noFill/>
                      <a:headEnd/>
                      <a:tailEnd/>
                    </a:ln>
                  </pic:spPr>
                </pic:pic>
              </a:graphicData>
            </a:graphic>
          </wp:inline>
        </w:drawing>
      </w:r>
    </w:p>
    <w:p w14:paraId="5CAC069B"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output ,</w:t>
      </w:r>
      <w:r w:rsidRPr="002E7735">
        <w:rPr>
          <w:rStyle w:val="StringTok"/>
          <w:sz w:val="16"/>
          <w:szCs w:val="18"/>
        </w:rPr>
        <w:t>'adjusted(mcc5).consistency.png'</w:t>
      </w:r>
      <w:r w:rsidRPr="002E7735">
        <w:rPr>
          <w:rStyle w:val="NormalTok"/>
          <w:sz w:val="12"/>
          <w:szCs w:val="18"/>
        </w:rPr>
        <w:t xml:space="preserve"> ),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w:t>
      </w:r>
    </w:p>
    <w:p w14:paraId="5CAC069C"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p w14:paraId="5CAC069D"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mcc5.facilities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FunctionTok"/>
          <w:sz w:val="16"/>
          <w:szCs w:val="18"/>
        </w:rPr>
        <w:t>st_geometry_type</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"POINT"</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consistently_reporting_facilities,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w:t>
      </w:r>
      <w:r w:rsidRPr="002E7735">
        <w:rPr>
          <w:rStyle w:val="FunctionTok"/>
          <w:sz w:val="16"/>
          <w:szCs w:val="18"/>
        </w:rPr>
        <w:t>st_geometry_type</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"POINT"</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'grey'</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included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mcc5.facilities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'blue'</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included ,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69E" w14:textId="77777777" w:rsidR="00AC7EC8" w:rsidRPr="002E7735" w:rsidRDefault="00BB0A38" w:rsidP="00F80CF3">
      <w:pPr>
        <w:pStyle w:val="SourceCode"/>
        <w:spacing w:line="276" w:lineRule="auto"/>
        <w:rPr>
          <w:sz w:val="12"/>
          <w:szCs w:val="18"/>
        </w:rPr>
      </w:pPr>
      <w:r w:rsidRPr="002E7735">
        <w:rPr>
          <w:rStyle w:val="VerbatimChar"/>
          <w:sz w:val="12"/>
          <w:szCs w:val="18"/>
        </w:rPr>
        <w:t>Coordinate system already present. Adding new coordinate system, which will</w:t>
      </w:r>
      <w:r w:rsidRPr="002E7735">
        <w:rPr>
          <w:sz w:val="12"/>
          <w:szCs w:val="18"/>
        </w:rPr>
        <w:br/>
      </w:r>
      <w:r w:rsidRPr="002E7735">
        <w:rPr>
          <w:rStyle w:val="VerbatimChar"/>
          <w:sz w:val="12"/>
          <w:szCs w:val="18"/>
        </w:rPr>
        <w:t>replace the existing one.</w:t>
      </w:r>
    </w:p>
    <w:p w14:paraId="5CAC069F"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BD" wp14:editId="5CAC09BE">
            <wp:extent cx="5943600" cy="7924800"/>
            <wp:effectExtent l="0" t="0" r="0" b="0"/>
            <wp:docPr id="388" name="Picture"/>
            <wp:cNvGraphicFramePr/>
            <a:graphic xmlns:a="http://schemas.openxmlformats.org/drawingml/2006/main">
              <a:graphicData uri="http://schemas.openxmlformats.org/drawingml/2006/picture">
                <pic:pic xmlns:pic="http://schemas.openxmlformats.org/drawingml/2006/picture">
                  <pic:nvPicPr>
                    <pic:cNvPr id="389" name="Picture" descr="MVIP-Supplement_files/figure-docx/unnamed-chunk-129-1.png"/>
                    <pic:cNvPicPr>
                      <a:picLocks noChangeAspect="1" noChangeArrowheads="1"/>
                    </pic:cNvPicPr>
                  </pic:nvPicPr>
                  <pic:blipFill>
                    <a:blip r:embed="rId84"/>
                    <a:stretch>
                      <a:fillRect/>
                    </a:stretch>
                  </pic:blipFill>
                  <pic:spPr bwMode="auto">
                    <a:xfrm>
                      <a:off x="0" y="0"/>
                      <a:ext cx="5943600" cy="7924800"/>
                    </a:xfrm>
                    <a:prstGeom prst="rect">
                      <a:avLst/>
                    </a:prstGeom>
                    <a:noFill/>
                    <a:ln w="9525">
                      <a:noFill/>
                      <a:headEnd/>
                      <a:tailEnd/>
                    </a:ln>
                  </pic:spPr>
                </pic:pic>
              </a:graphicData>
            </a:graphic>
          </wp:inline>
        </w:drawing>
      </w:r>
    </w:p>
    <w:p w14:paraId="5CAC06A0" w14:textId="77777777" w:rsidR="00AC7EC8" w:rsidRPr="002E7735" w:rsidRDefault="00BB0A38" w:rsidP="00F80CF3">
      <w:pPr>
        <w:pStyle w:val="SourceCode"/>
        <w:spacing w:line="276" w:lineRule="auto"/>
        <w:rPr>
          <w:sz w:val="12"/>
          <w:szCs w:val="18"/>
        </w:rPr>
      </w:pPr>
      <w:r w:rsidRPr="002E7735">
        <w:rPr>
          <w:rStyle w:val="NormalTok"/>
          <w:sz w:val="12"/>
          <w:szCs w:val="18"/>
        </w:rPr>
        <w:lastRenderedPageBreak/>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xml:space="preserve">( mcc5, vx, </w:t>
      </w:r>
      <w:r w:rsidRPr="002E7735">
        <w:rPr>
          <w:sz w:val="12"/>
          <w:szCs w:val="18"/>
        </w:rPr>
        <w:br/>
      </w:r>
      <w:r w:rsidRPr="002E7735">
        <w:rPr>
          <w:rStyle w:val="NormalTok"/>
          <w:sz w:val="12"/>
          <w:szCs w:val="18"/>
        </w:rPr>
        <w:t xml:space="preserve">                              </w:t>
      </w:r>
      <w:r w:rsidRPr="002E7735">
        <w:rPr>
          <w:rStyle w:val="AttributeTok"/>
          <w:sz w:val="16"/>
          <w:szCs w:val="18"/>
        </w:rPr>
        <w:t>selected_facilities =</w:t>
      </w:r>
      <w:r w:rsidRPr="002E7735">
        <w:rPr>
          <w:rStyle w:val="NormalTok"/>
          <w:sz w:val="12"/>
          <w:szCs w:val="18"/>
        </w:rPr>
        <w:t xml:space="preserve"> consistently_reporting_facilities, </w:t>
      </w:r>
      <w:r w:rsidRPr="002E7735">
        <w:rPr>
          <w:sz w:val="12"/>
          <w:szCs w:val="18"/>
        </w:rPr>
        <w:br/>
      </w:r>
      <w:r w:rsidRPr="002E7735">
        <w:rPr>
          <w:rStyle w:val="NormalTok"/>
          <w:sz w:val="12"/>
          <w:szCs w:val="18"/>
        </w:rPr>
        <w:t xml:space="preserve">                              </w:t>
      </w:r>
      <w:r w:rsidRPr="002E7735">
        <w:rPr>
          <w:rStyle w:val="AttributeTok"/>
          <w:sz w:val="16"/>
          <w:szCs w:val="18"/>
        </w:rPr>
        <w:t>errs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d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'adjustedCharacteristics.rds'</w:t>
      </w:r>
      <w:r w:rsidRPr="002E7735">
        <w:rPr>
          <w:rStyle w:val="NormalTok"/>
          <w:sz w:val="12"/>
          <w:szCs w:val="18"/>
        </w:rPr>
        <w:t xml:space="preserve"> ) )</w:t>
      </w:r>
    </w:p>
    <w:p w14:paraId="5CAC06A1" w14:textId="77777777" w:rsidR="00AC7EC8" w:rsidRPr="002E7735" w:rsidRDefault="00BB0A38" w:rsidP="00F80CF3">
      <w:pPr>
        <w:pStyle w:val="SourceCode"/>
        <w:spacing w:line="276" w:lineRule="auto"/>
        <w:rPr>
          <w:sz w:val="12"/>
          <w:szCs w:val="18"/>
        </w:rPr>
      </w:pPr>
      <w:r w:rsidRPr="002E7735">
        <w:rPr>
          <w:rStyle w:val="CommentTok"/>
          <w:sz w:val="16"/>
          <w:szCs w:val="18"/>
        </w:rPr>
        <w:t>#|tbl-cap: Characteristics of adjusted dataset</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xml:space="preserve">( d , </w:t>
      </w:r>
      <w:r w:rsidRPr="002E7735">
        <w:rPr>
          <w:rStyle w:val="AttributeTok"/>
          <w:sz w:val="16"/>
          <w:szCs w:val="18"/>
        </w:rPr>
        <w:t>errs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tbl>
      <w:tblPr>
        <w:tblW w:w="0" w:type="auto"/>
        <w:jc w:val="center"/>
        <w:tblLayout w:type="fixed"/>
        <w:tblLook w:val="0420" w:firstRow="1" w:lastRow="0" w:firstColumn="0" w:lastColumn="0" w:noHBand="0" w:noVBand="1"/>
      </w:tblPr>
      <w:tblGrid>
        <w:gridCol w:w="1271"/>
        <w:gridCol w:w="983"/>
        <w:gridCol w:w="1029"/>
        <w:gridCol w:w="822"/>
        <w:gridCol w:w="1691"/>
        <w:gridCol w:w="1615"/>
        <w:gridCol w:w="1127"/>
        <w:gridCol w:w="822"/>
      </w:tblGrid>
      <w:tr w:rsidR="00AC7EC8" w:rsidRPr="002E7735" w14:paraId="5CAC06AA" w14:textId="77777777">
        <w:trPr>
          <w:tblHeader/>
          <w:jc w:val="center"/>
        </w:trPr>
        <w:tc>
          <w:tcPr>
            <w:tcW w:w="12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1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6B3" w14:textId="77777777">
        <w:trPr>
          <w:jc w:val="center"/>
        </w:trPr>
        <w:tc>
          <w:tcPr>
            <w:tcW w:w="127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AB" w14:textId="4840CF7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A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A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139</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A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60.4%</w:t>
            </w:r>
          </w:p>
        </w:tc>
        <w:tc>
          <w:tcPr>
            <w:tcW w:w="169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1,004,891 (18.6%)</w:t>
            </w:r>
          </w:p>
        </w:tc>
        <w:tc>
          <w:tcPr>
            <w:tcW w:w="161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46.8%</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r>
      <w:tr w:rsidR="00AC7EC8" w:rsidRPr="002E7735" w14:paraId="5CAC06BC"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4" w14:textId="040D6D6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TRUE</w:t>
            </w: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59.1%</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944,082 (17.5%)</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374,001 (40.3%)</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45.5%</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18.9%</w:t>
            </w:r>
          </w:p>
        </w:tc>
      </w:tr>
      <w:tr w:rsidR="00AC7EC8" w:rsidRPr="002E7735" w14:paraId="5CAC06C5" w14:textId="77777777">
        <w:trPr>
          <w:jc w:val="center"/>
        </w:trPr>
        <w:tc>
          <w:tcPr>
            <w:tcW w:w="127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D" w14:textId="0A4BC28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642</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55.0%</w:t>
            </w:r>
          </w:p>
        </w:tc>
        <w:tc>
          <w:tcPr>
            <w:tcW w:w="169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1,594,685 (29.6%)</w:t>
            </w:r>
          </w:p>
        </w:tc>
        <w:tc>
          <w:tcPr>
            <w:tcW w:w="1615"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43.3%</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38.8%</w:t>
            </w:r>
          </w:p>
        </w:tc>
      </w:tr>
      <w:tr w:rsidR="00AC7EC8" w:rsidRPr="002E7735" w14:paraId="5CAC06CE" w14:textId="77777777">
        <w:trPr>
          <w:jc w:val="center"/>
        </w:trPr>
        <w:tc>
          <w:tcPr>
            <w:tcW w:w="127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6" w14:textId="77E21EE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615</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56.9%</w:t>
            </w:r>
          </w:p>
        </w:tc>
        <w:tc>
          <w:tcPr>
            <w:tcW w:w="169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1,852,058 (34.3%)</w:t>
            </w:r>
          </w:p>
        </w:tc>
        <w:tc>
          <w:tcPr>
            <w:tcW w:w="161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554,645 (59.7%)</w:t>
            </w:r>
          </w:p>
        </w:tc>
        <w:tc>
          <w:tcPr>
            <w:tcW w:w="112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32.4%</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24.5%</w:t>
            </w:r>
          </w:p>
        </w:tc>
      </w:tr>
      <w:tr w:rsidR="00AC7EC8" w:rsidRPr="002E7735" w14:paraId="5CAC06D0"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C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6D2"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D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6D4"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c: Percent of facilities where IRS applied annually</w:t>
            </w:r>
          </w:p>
        </w:tc>
      </w:tr>
    </w:tbl>
    <w:p w14:paraId="5CAC06D5"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mcc5.facilities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consistently_reporting_facilities,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mvip.facilities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'grey'</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mcc5.facilities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'blue'</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geom_sf( data = mcc6.facilities %&gt;% filter( included == "Included" ) ,</w:t>
      </w:r>
      <w:r w:rsidRPr="002E7735">
        <w:rPr>
          <w:sz w:val="12"/>
          <w:szCs w:val="18"/>
        </w:rPr>
        <w:br/>
      </w:r>
      <w:r w:rsidRPr="002E7735">
        <w:rPr>
          <w:rStyle w:val="NormalTok"/>
          <w:sz w:val="12"/>
          <w:szCs w:val="18"/>
        </w:rPr>
        <w:t xml:space="preserve">    </w:t>
      </w:r>
      <w:r w:rsidRPr="002E7735">
        <w:rPr>
          <w:rStyle w:val="CommentTok"/>
          <w:sz w:val="16"/>
          <w:szCs w:val="18"/>
        </w:rPr>
        <w:t>#          color = 'red' , size = 1 , shape = 21 , aes( fill = Intervention ) )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6D6" w14:textId="77777777" w:rsidR="00AC7EC8" w:rsidRPr="002E7735" w:rsidRDefault="00BB0A38" w:rsidP="00F80CF3">
      <w:pPr>
        <w:pStyle w:val="SourceCode"/>
        <w:spacing w:line="276" w:lineRule="auto"/>
        <w:rPr>
          <w:sz w:val="12"/>
          <w:szCs w:val="18"/>
        </w:rPr>
      </w:pPr>
      <w:r w:rsidRPr="002E7735">
        <w:rPr>
          <w:rStyle w:val="VerbatimChar"/>
          <w:sz w:val="12"/>
          <w:szCs w:val="18"/>
        </w:rPr>
        <w:t>Coordinate system already present. Adding new coordinate system, which will</w:t>
      </w:r>
      <w:r w:rsidRPr="002E7735">
        <w:rPr>
          <w:sz w:val="12"/>
          <w:szCs w:val="18"/>
        </w:rPr>
        <w:br/>
      </w:r>
      <w:r w:rsidRPr="002E7735">
        <w:rPr>
          <w:rStyle w:val="VerbatimChar"/>
          <w:sz w:val="12"/>
          <w:szCs w:val="18"/>
        </w:rPr>
        <w:t>replace the existing one.</w:t>
      </w:r>
    </w:p>
    <w:p w14:paraId="5CAC06D7"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BF" wp14:editId="5CAC09C0">
            <wp:extent cx="5943600" cy="7924800"/>
            <wp:effectExtent l="0" t="0" r="0" b="0"/>
            <wp:docPr id="391" name="Picture"/>
            <wp:cNvGraphicFramePr/>
            <a:graphic xmlns:a="http://schemas.openxmlformats.org/drawingml/2006/main">
              <a:graphicData uri="http://schemas.openxmlformats.org/drawingml/2006/picture">
                <pic:pic xmlns:pic="http://schemas.openxmlformats.org/drawingml/2006/picture">
                  <pic:nvPicPr>
                    <pic:cNvPr id="392" name="Picture" descr="MVIP-Supplement_files/figure-docx/unnamed-chunk-132-1.png"/>
                    <pic:cNvPicPr>
                      <a:picLocks noChangeAspect="1" noChangeArrowheads="1"/>
                    </pic:cNvPicPr>
                  </pic:nvPicPr>
                  <pic:blipFill>
                    <a:blip r:embed="rId85"/>
                    <a:stretch>
                      <a:fillRect/>
                    </a:stretch>
                  </pic:blipFill>
                  <pic:spPr bwMode="auto">
                    <a:xfrm>
                      <a:off x="0" y="0"/>
                      <a:ext cx="5943600" cy="7924800"/>
                    </a:xfrm>
                    <a:prstGeom prst="rect">
                      <a:avLst/>
                    </a:prstGeom>
                    <a:noFill/>
                    <a:ln w="9525">
                      <a:noFill/>
                      <a:headEnd/>
                      <a:tailEnd/>
                    </a:ln>
                  </pic:spPr>
                </pic:pic>
              </a:graphicData>
            </a:graphic>
          </wp:inline>
        </w:drawing>
      </w:r>
    </w:p>
    <w:p w14:paraId="5CAC06D8"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image.dir , </w:t>
      </w:r>
      <w:r w:rsidRPr="002E7735">
        <w:rPr>
          <w:rStyle w:val="StringTok"/>
          <w:sz w:val="16"/>
          <w:szCs w:val="18"/>
        </w:rPr>
        <w:t>'adjustedMap.png'</w:t>
      </w:r>
      <w:r w:rsidRPr="002E7735">
        <w:rPr>
          <w:rStyle w:val="NormalTok"/>
          <w:sz w:val="12"/>
          <w:szCs w:val="18"/>
        </w:rPr>
        <w:t xml:space="preserve"> ) ,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 xml:space="preserve"> )</w:t>
      </w:r>
    </w:p>
    <w:p w14:paraId="5CAC06D9" w14:textId="77777777" w:rsidR="00AC7EC8" w:rsidRPr="002E7735" w:rsidRDefault="00BB0A38" w:rsidP="00F80CF3">
      <w:pPr>
        <w:pStyle w:val="SourceCode"/>
        <w:spacing w:line="276" w:lineRule="auto"/>
        <w:rPr>
          <w:sz w:val="12"/>
          <w:szCs w:val="18"/>
        </w:rPr>
      </w:pPr>
      <w:r w:rsidRPr="002E7735">
        <w:rPr>
          <w:rStyle w:val="VerbatimChar"/>
          <w:sz w:val="12"/>
          <w:szCs w:val="18"/>
        </w:rPr>
        <w:lastRenderedPageBreak/>
        <w:t>Saving 6 x 8 in image</w:t>
      </w:r>
    </w:p>
    <w:p w14:paraId="5CAC06DA" w14:textId="77777777" w:rsidR="00AC7EC8" w:rsidRPr="002E7735" w:rsidRDefault="00BB0A38" w:rsidP="00F80CF3">
      <w:pPr>
        <w:pStyle w:val="Heading3"/>
        <w:spacing w:line="276" w:lineRule="auto"/>
        <w:rPr>
          <w:sz w:val="16"/>
          <w:szCs w:val="20"/>
        </w:rPr>
      </w:pPr>
      <w:bookmarkStart w:id="188" w:name="under5-only"/>
      <w:r w:rsidRPr="002E7735">
        <w:rPr>
          <w:sz w:val="16"/>
          <w:szCs w:val="20"/>
        </w:rPr>
        <w:t>- Under5 only</w:t>
      </w:r>
    </w:p>
    <w:p w14:paraId="5CAC06DB" w14:textId="77777777" w:rsidR="00AC7EC8" w:rsidRPr="002E7735" w:rsidRDefault="00BB0A38" w:rsidP="00F80CF3">
      <w:pPr>
        <w:pStyle w:val="Heading3"/>
        <w:spacing w:line="276" w:lineRule="auto"/>
        <w:rPr>
          <w:sz w:val="16"/>
          <w:szCs w:val="20"/>
        </w:rPr>
      </w:pPr>
      <w:bookmarkStart w:id="189" w:name="over-4-only-1"/>
      <w:bookmarkEnd w:id="188"/>
      <w:r w:rsidRPr="002E7735">
        <w:rPr>
          <w:sz w:val="16"/>
          <w:szCs w:val="20"/>
        </w:rPr>
        <w:t>- Over 4 only</w:t>
      </w:r>
    </w:p>
    <w:p w14:paraId="5CAC06DC" w14:textId="77777777" w:rsidR="00AC7EC8" w:rsidRPr="002E7735" w:rsidRDefault="00BB0A38" w:rsidP="00F80CF3">
      <w:pPr>
        <w:pStyle w:val="Heading3"/>
        <w:spacing w:line="276" w:lineRule="auto"/>
        <w:rPr>
          <w:sz w:val="16"/>
          <w:szCs w:val="20"/>
        </w:rPr>
      </w:pPr>
      <w:bookmarkStart w:id="190" w:name="under5-with-over4-covariate"/>
      <w:bookmarkEnd w:id="189"/>
      <w:r w:rsidRPr="002E7735">
        <w:rPr>
          <w:sz w:val="16"/>
          <w:szCs w:val="20"/>
        </w:rPr>
        <w:t>- Under5 with Over4 Covariate</w:t>
      </w:r>
    </w:p>
    <w:p w14:paraId="5CAC06DD" w14:textId="77777777" w:rsidR="00AC7EC8" w:rsidRPr="002E7735" w:rsidRDefault="00BB0A38" w:rsidP="00F80CF3">
      <w:pPr>
        <w:pStyle w:val="Heading2"/>
        <w:spacing w:line="276" w:lineRule="auto"/>
        <w:rPr>
          <w:sz w:val="22"/>
          <w:szCs w:val="22"/>
        </w:rPr>
      </w:pPr>
      <w:bookmarkStart w:id="191" w:name="Xe2e150be30fd7b76f8292ed851b6bb803969cbb"/>
      <w:bookmarkStart w:id="192" w:name="_Toc221442492"/>
      <w:bookmarkEnd w:id="186"/>
      <w:bookmarkEnd w:id="190"/>
      <w:r w:rsidRPr="002E7735">
        <w:rPr>
          <w:sz w:val="22"/>
          <w:szCs w:val="22"/>
        </w:rPr>
        <w:t>Always reporting from 2020 (mcc6), consistentently reporting since 2015</w:t>
      </w:r>
      <w:bookmarkEnd w:id="192"/>
    </w:p>
    <w:p w14:paraId="5CAC06DE" w14:textId="77777777" w:rsidR="00AC7EC8" w:rsidRPr="002E7735" w:rsidRDefault="00BB0A38" w:rsidP="00F80CF3">
      <w:pPr>
        <w:pStyle w:val="Heading2"/>
        <w:spacing w:line="276" w:lineRule="auto"/>
        <w:rPr>
          <w:sz w:val="22"/>
          <w:szCs w:val="22"/>
        </w:rPr>
      </w:pPr>
      <w:bookmarkStart w:id="193" w:name="always-reporting-from-since-2015-mcc7"/>
      <w:bookmarkStart w:id="194" w:name="_Toc221442493"/>
      <w:bookmarkEnd w:id="191"/>
      <w:r w:rsidRPr="002E7735">
        <w:rPr>
          <w:sz w:val="22"/>
          <w:szCs w:val="22"/>
        </w:rPr>
        <w:t>Always reporting from since 2015 (mcc7)</w:t>
      </w:r>
      <w:bookmarkEnd w:id="194"/>
    </w:p>
    <w:p w14:paraId="5CAC06DF"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start_month </w:t>
      </w:r>
      <w:r w:rsidRPr="002E7735">
        <w:rPr>
          <w:rStyle w:val="OtherTok"/>
          <w:sz w:val="16"/>
          <w:szCs w:val="18"/>
        </w:rPr>
        <w:t>=</w:t>
      </w:r>
      <w:r w:rsidRPr="002E7735">
        <w:rPr>
          <w:rStyle w:val="NormalTok"/>
          <w:sz w:val="12"/>
          <w:szCs w:val="18"/>
        </w:rPr>
        <w:t xml:space="preserve"> </w:t>
      </w:r>
      <w:r w:rsidRPr="002E7735">
        <w:rPr>
          <w:rStyle w:val="FunctionTok"/>
          <w:sz w:val="16"/>
          <w:szCs w:val="18"/>
        </w:rPr>
        <w:t>yearmonth</w:t>
      </w:r>
      <w:r w:rsidRPr="002E7735">
        <w:rPr>
          <w:rStyle w:val="NormalTok"/>
          <w:sz w:val="12"/>
          <w:szCs w:val="18"/>
        </w:rPr>
        <w:t>(</w:t>
      </w:r>
      <w:r w:rsidRPr="002E7735">
        <w:rPr>
          <w:rStyle w:val="StringTok"/>
          <w:sz w:val="16"/>
          <w:szCs w:val="18"/>
        </w:rPr>
        <w:t>"Jan 2015"</w:t>
      </w:r>
      <w:r w:rsidRPr="002E7735">
        <w:rPr>
          <w:rStyle w:val="NormalTok"/>
          <w:sz w:val="12"/>
          <w:szCs w:val="18"/>
        </w:rPr>
        <w:t>)</w:t>
      </w:r>
      <w:r w:rsidRPr="002E7735">
        <w:rPr>
          <w:sz w:val="12"/>
          <w:szCs w:val="18"/>
        </w:rPr>
        <w:br/>
      </w:r>
      <w:r w:rsidRPr="002E7735">
        <w:rPr>
          <w:rStyle w:val="NormalTok"/>
          <w:sz w:val="12"/>
          <w:szCs w:val="18"/>
        </w:rPr>
        <w:t xml:space="preserve">allowable_missing </w:t>
      </w:r>
      <w:r w:rsidRPr="002E7735">
        <w:rPr>
          <w:rStyle w:val="OtherTok"/>
          <w:sz w:val="16"/>
          <w:szCs w:val="18"/>
        </w:rPr>
        <w:t>=</w:t>
      </w:r>
      <w:r w:rsidRPr="002E7735">
        <w:rPr>
          <w:rStyle w:val="NormalTok"/>
          <w:sz w:val="12"/>
          <w:szCs w:val="18"/>
        </w:rPr>
        <w:t xml:space="preserve"> </w:t>
      </w:r>
      <w:r w:rsidRPr="002E7735">
        <w:rPr>
          <w:rStyle w:val="DecValTok"/>
          <w:sz w:val="16"/>
          <w:szCs w:val="18"/>
        </w:rPr>
        <w:t>0</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always_reporting_facilities_2015_0 </w:t>
      </w:r>
      <w:r w:rsidRPr="002E7735">
        <w:rPr>
          <w:rStyle w:val="OtherTok"/>
          <w:sz w:val="16"/>
          <w:szCs w:val="18"/>
        </w:rPr>
        <w:t>=</w:t>
      </w:r>
      <w:r w:rsidRPr="002E7735">
        <w:rPr>
          <w:rStyle w:val="NormalTok"/>
          <w:sz w:val="12"/>
          <w:szCs w:val="18"/>
        </w:rPr>
        <w:t xml:space="preserve"> reporting_consistency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Starting </w:t>
      </w:r>
      <w:r w:rsidRPr="002E7735">
        <w:rPr>
          <w:rStyle w:val="SpecialCharTok"/>
          <w:sz w:val="16"/>
          <w:szCs w:val="18"/>
        </w:rPr>
        <w:t>==</w:t>
      </w:r>
      <w:r w:rsidRPr="002E7735">
        <w:rPr>
          <w:rStyle w:val="NormalTok"/>
          <w:sz w:val="12"/>
          <w:szCs w:val="18"/>
        </w:rPr>
        <w:t xml:space="preserve"> start_month </w:t>
      </w:r>
      <w:r w:rsidRPr="002E7735">
        <w:rPr>
          <w:rStyle w:val="SpecialCharTok"/>
          <w:sz w:val="16"/>
          <w:szCs w:val="18"/>
        </w:rPr>
        <w:t>&amp;</w:t>
      </w:r>
      <w:r w:rsidRPr="002E7735">
        <w:rPr>
          <w:rStyle w:val="NormalTok"/>
          <w:sz w:val="12"/>
          <w:szCs w:val="18"/>
        </w:rPr>
        <w:t xml:space="preserve"> </w:t>
      </w:r>
      <w:r w:rsidRPr="002E7735">
        <w:rPr>
          <w:sz w:val="12"/>
          <w:szCs w:val="18"/>
        </w:rPr>
        <w:br/>
      </w:r>
      <w:r w:rsidRPr="002E7735">
        <w:rPr>
          <w:rStyle w:val="NormalTok"/>
          <w:sz w:val="12"/>
          <w:szCs w:val="18"/>
        </w:rPr>
        <w:t xml:space="preserve">                MissingPerYr </w:t>
      </w:r>
      <w:r w:rsidRPr="002E7735">
        <w:rPr>
          <w:rStyle w:val="SpecialCharTok"/>
          <w:sz w:val="16"/>
          <w:szCs w:val="18"/>
        </w:rPr>
        <w:t>==</w:t>
      </w:r>
      <w:r w:rsidRPr="002E7735">
        <w:rPr>
          <w:rStyle w:val="NormalTok"/>
          <w:sz w:val="12"/>
          <w:szCs w:val="18"/>
        </w:rPr>
        <w:t xml:space="preserve"> allowable_missing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pull</w:t>
      </w:r>
      <w:r w:rsidRPr="002E7735">
        <w:rPr>
          <w:rStyle w:val="NormalTok"/>
          <w:sz w:val="12"/>
          <w:szCs w:val="18"/>
        </w:rPr>
        <w:t xml:space="preserve">( Facilities ) </w:t>
      </w:r>
      <w:r w:rsidRPr="002E7735">
        <w:rPr>
          <w:rStyle w:val="SpecialCharTok"/>
          <w:sz w:val="16"/>
          <w:szCs w:val="18"/>
        </w:rPr>
        <w:t>%&gt;%</w:t>
      </w:r>
      <w:r w:rsidRPr="002E7735">
        <w:rPr>
          <w:rStyle w:val="NormalTok"/>
          <w:sz w:val="12"/>
          <w:szCs w:val="18"/>
        </w:rPr>
        <w:t xml:space="preserve"> unlist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mcc7 </w:t>
      </w:r>
      <w:r w:rsidRPr="002E7735">
        <w:rPr>
          <w:rStyle w:val="OtherTok"/>
          <w:sz w:val="16"/>
          <w:szCs w:val="18"/>
        </w:rPr>
        <w:t>=</w:t>
      </w:r>
      <w:r w:rsidRPr="002E7735">
        <w:rPr>
          <w:rStyle w:val="NormalTok"/>
          <w:sz w:val="12"/>
          <w:szCs w:val="18"/>
        </w:rPr>
        <w:t xml:space="preserve"> mcc5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always_reporting_facilities_2015_0 )</w:t>
      </w:r>
      <w:r w:rsidRPr="002E7735">
        <w:rPr>
          <w:sz w:val="12"/>
          <w:szCs w:val="18"/>
        </w:rPr>
        <w:br/>
      </w:r>
      <w:r w:rsidRPr="002E7735">
        <w:rPr>
          <w:sz w:val="12"/>
          <w:szCs w:val="18"/>
        </w:rPr>
        <w:br/>
      </w:r>
      <w:r w:rsidRPr="002E7735">
        <w:rPr>
          <w:rStyle w:val="NormalTok"/>
          <w:sz w:val="12"/>
          <w:szCs w:val="18"/>
        </w:rPr>
        <w:t xml:space="preserve">mcc7 </w:t>
      </w:r>
      <w:r w:rsidRPr="002E7735">
        <w:rPr>
          <w:rStyle w:val="SpecialCharTok"/>
          <w:sz w:val="16"/>
          <w:szCs w:val="18"/>
        </w:rPr>
        <w:t>%&gt;%</w:t>
      </w:r>
      <w:r w:rsidRPr="002E7735">
        <w:rPr>
          <w:rStyle w:val="NormalTok"/>
          <w:sz w:val="12"/>
          <w:szCs w:val="18"/>
        </w:rPr>
        <w:t xml:space="preserve"> as_tibble </w:t>
      </w:r>
      <w:r w:rsidRPr="002E7735">
        <w:rPr>
          <w:rStyle w:val="SpecialCharTok"/>
          <w:sz w:val="16"/>
          <w:szCs w:val="18"/>
        </w:rPr>
        <w:t>%&gt;%</w:t>
      </w:r>
      <w:r w:rsidRPr="002E7735">
        <w:rPr>
          <w:rStyle w:val="NormalTok"/>
          <w:sz w:val="12"/>
          <w:szCs w:val="18"/>
        </w:rPr>
        <w:t xml:space="preserve"> ungroup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group_by</w:t>
      </w:r>
      <w:r w:rsidRPr="002E7735">
        <w:rPr>
          <w:rStyle w:val="NormalTok"/>
          <w:sz w:val="12"/>
          <w:szCs w:val="18"/>
        </w:rPr>
        <w:t xml:space="preserve">( Intervention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summarise</w:t>
      </w:r>
      <w:r w:rsidRPr="002E7735">
        <w:rPr>
          <w:rStyle w:val="NormalTok"/>
          <w:sz w:val="12"/>
          <w:szCs w:val="18"/>
        </w:rPr>
        <w:t xml:space="preserve">( </w:t>
      </w:r>
      <w:r w:rsidRPr="002E7735">
        <w:rPr>
          <w:rStyle w:val="AttributeTok"/>
          <w:sz w:val="16"/>
          <w:szCs w:val="18"/>
        </w:rPr>
        <w:t>Facilities =</w:t>
      </w:r>
      <w:r w:rsidRPr="002E7735">
        <w:rPr>
          <w:rStyle w:val="NormalTok"/>
          <w:sz w:val="12"/>
          <w:szCs w:val="18"/>
        </w:rPr>
        <w:t xml:space="preserve"> </w:t>
      </w:r>
      <w:r w:rsidRPr="002E7735">
        <w:rPr>
          <w:rStyle w:val="FunctionTok"/>
          <w:sz w:val="16"/>
          <w:szCs w:val="18"/>
        </w:rPr>
        <w:t>n_distinct</w:t>
      </w:r>
      <w:r w:rsidRPr="002E7735">
        <w:rPr>
          <w:rStyle w:val="NormalTok"/>
          <w:sz w:val="12"/>
          <w:szCs w:val="18"/>
        </w:rPr>
        <w:t xml:space="preserve">( orgUnit ))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w:t>
      </w:r>
    </w:p>
    <w:tbl>
      <w:tblPr>
        <w:tblW w:w="0" w:type="auto"/>
        <w:jc w:val="center"/>
        <w:tblLayout w:type="fixed"/>
        <w:tblLook w:val="0420" w:firstRow="1" w:lastRow="0" w:firstColumn="0" w:lastColumn="0" w:noHBand="0" w:noVBand="1"/>
      </w:tblPr>
      <w:tblGrid>
        <w:gridCol w:w="1080"/>
        <w:gridCol w:w="1080"/>
      </w:tblGrid>
      <w:tr w:rsidR="00AC7EC8" w:rsidRPr="002E7735" w14:paraId="5CAC06E2" w14:textId="77777777">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E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Facilities</w:t>
            </w:r>
          </w:p>
        </w:tc>
      </w:tr>
      <w:tr w:rsidR="00AC7EC8" w:rsidRPr="002E7735" w14:paraId="5CAC06E5" w14:textId="77777777">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E3" w14:textId="2C5FC15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6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55</w:t>
            </w:r>
          </w:p>
        </w:tc>
      </w:tr>
      <w:tr w:rsidR="00AC7EC8" w:rsidRPr="002E7735" w14:paraId="5CAC06E8" w14:textId="77777777">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E6" w14:textId="10228B6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E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47</w:t>
            </w:r>
          </w:p>
        </w:tc>
      </w:tr>
    </w:tbl>
    <w:p w14:paraId="5CAC06E9" w14:textId="77777777" w:rsidR="00AC7EC8" w:rsidRPr="002E7735" w:rsidRDefault="00BB0A38" w:rsidP="00F80CF3">
      <w:pPr>
        <w:pStyle w:val="SourceCode"/>
        <w:spacing w:line="276" w:lineRule="auto"/>
        <w:rPr>
          <w:sz w:val="12"/>
          <w:szCs w:val="18"/>
        </w:rPr>
      </w:pPr>
      <w:r w:rsidRPr="002E7735">
        <w:rPr>
          <w:rStyle w:val="CommentTok"/>
          <w:sz w:val="16"/>
          <w:szCs w:val="18"/>
        </w:rPr>
        <w:t>#|label: mcc6.consistency</w:t>
      </w:r>
      <w:r w:rsidRPr="002E7735">
        <w:rPr>
          <w:sz w:val="12"/>
          <w:szCs w:val="18"/>
        </w:rPr>
        <w:br/>
      </w:r>
      <w:r w:rsidRPr="002E7735">
        <w:rPr>
          <w:rStyle w:val="CommentTok"/>
          <w:sz w:val="16"/>
          <w:szCs w:val="18"/>
        </w:rPr>
        <w:t>#|fig-cap: "Number of facilities consistently reporting (minimum 11 of 12 months) confirmed cases each year"</w:t>
      </w:r>
      <w:r w:rsidRPr="002E7735">
        <w:rPr>
          <w:sz w:val="12"/>
          <w:szCs w:val="18"/>
        </w:rPr>
        <w:br/>
      </w:r>
      <w:r w:rsidRPr="002E7735">
        <w:rPr>
          <w:sz w:val="12"/>
          <w:szCs w:val="18"/>
        </w:rPr>
        <w:br/>
      </w:r>
      <w:r w:rsidRPr="002E7735">
        <w:rPr>
          <w:rStyle w:val="FunctionTok"/>
          <w:sz w:val="16"/>
          <w:szCs w:val="18"/>
        </w:rPr>
        <w:t>dataset.consisency</w:t>
      </w:r>
      <w:r w:rsidRPr="002E7735">
        <w:rPr>
          <w:rStyle w:val="NormalTok"/>
          <w:sz w:val="12"/>
          <w:szCs w:val="18"/>
        </w:rPr>
        <w:t>( mcc7 )</w:t>
      </w:r>
    </w:p>
    <w:p w14:paraId="5CAC06EA"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C1" wp14:editId="5CAC09C2">
            <wp:extent cx="5943600" cy="4953000"/>
            <wp:effectExtent l="0" t="0" r="0" b="0"/>
            <wp:docPr id="399" name="Picture"/>
            <wp:cNvGraphicFramePr/>
            <a:graphic xmlns:a="http://schemas.openxmlformats.org/drawingml/2006/main">
              <a:graphicData uri="http://schemas.openxmlformats.org/drawingml/2006/picture">
                <pic:pic xmlns:pic="http://schemas.openxmlformats.org/drawingml/2006/picture">
                  <pic:nvPicPr>
                    <pic:cNvPr id="400" name="Picture" descr="MVIP-Supplement_files/figure-docx/unnamed-chunk-136-1.png"/>
                    <pic:cNvPicPr>
                      <a:picLocks noChangeAspect="1" noChangeArrowheads="1"/>
                    </pic:cNvPicPr>
                  </pic:nvPicPr>
                  <pic:blipFill>
                    <a:blip r:embed="rId86"/>
                    <a:stretch>
                      <a:fillRect/>
                    </a:stretch>
                  </pic:blipFill>
                  <pic:spPr bwMode="auto">
                    <a:xfrm>
                      <a:off x="0" y="0"/>
                      <a:ext cx="5943600" cy="4953000"/>
                    </a:xfrm>
                    <a:prstGeom prst="rect">
                      <a:avLst/>
                    </a:prstGeom>
                    <a:noFill/>
                    <a:ln w="9525">
                      <a:noFill/>
                      <a:headEnd/>
                      <a:tailEnd/>
                    </a:ln>
                  </pic:spPr>
                </pic:pic>
              </a:graphicData>
            </a:graphic>
          </wp:inline>
        </w:drawing>
      </w:r>
    </w:p>
    <w:p w14:paraId="5CAC06EB" w14:textId="77777777" w:rsidR="00AC7EC8" w:rsidRPr="002E7735" w:rsidRDefault="00BB0A38" w:rsidP="00F80CF3">
      <w:pPr>
        <w:pStyle w:val="SourceCode"/>
        <w:spacing w:line="276" w:lineRule="auto"/>
        <w:rPr>
          <w:sz w:val="12"/>
          <w:szCs w:val="18"/>
        </w:rPr>
      </w:pPr>
      <w:r w:rsidRPr="002E7735">
        <w:rPr>
          <w:rStyle w:val="FunctionTok"/>
          <w:sz w:val="16"/>
          <w:szCs w:val="18"/>
        </w:rPr>
        <w:t>ggsave</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image.dir ,</w:t>
      </w:r>
      <w:r w:rsidRPr="002E7735">
        <w:rPr>
          <w:rStyle w:val="StringTok"/>
          <w:sz w:val="16"/>
          <w:szCs w:val="18"/>
        </w:rPr>
        <w:t>'adjusted(mcc6).consistency.png'</w:t>
      </w:r>
      <w:r w:rsidRPr="002E7735">
        <w:rPr>
          <w:rStyle w:val="NormalTok"/>
          <w:sz w:val="12"/>
          <w:szCs w:val="18"/>
        </w:rPr>
        <w:t xml:space="preserve"> ), </w:t>
      </w:r>
      <w:r w:rsidRPr="002E7735">
        <w:rPr>
          <w:rStyle w:val="AttributeTok"/>
          <w:sz w:val="16"/>
          <w:szCs w:val="18"/>
        </w:rPr>
        <w:t>dpi =</w:t>
      </w:r>
      <w:r w:rsidRPr="002E7735">
        <w:rPr>
          <w:rStyle w:val="NormalTok"/>
          <w:sz w:val="12"/>
          <w:szCs w:val="18"/>
        </w:rPr>
        <w:t xml:space="preserve"> </w:t>
      </w:r>
      <w:r w:rsidRPr="002E7735">
        <w:rPr>
          <w:rStyle w:val="DecValTok"/>
          <w:sz w:val="16"/>
          <w:szCs w:val="18"/>
        </w:rPr>
        <w:t>300</w:t>
      </w:r>
      <w:r w:rsidRPr="002E7735">
        <w:rPr>
          <w:rStyle w:val="NormalTok"/>
          <w:sz w:val="12"/>
          <w:szCs w:val="18"/>
        </w:rPr>
        <w:t xml:space="preserve"> , </w:t>
      </w:r>
      <w:r w:rsidRPr="002E7735">
        <w:rPr>
          <w:rStyle w:val="AttributeTok"/>
          <w:sz w:val="16"/>
          <w:szCs w:val="18"/>
        </w:rPr>
        <w:t>width =</w:t>
      </w:r>
      <w:r w:rsidRPr="002E7735">
        <w:rPr>
          <w:rStyle w:val="NormalTok"/>
          <w:sz w:val="12"/>
          <w:szCs w:val="18"/>
        </w:rPr>
        <w:t xml:space="preserve"> </w:t>
      </w:r>
      <w:r w:rsidRPr="002E7735">
        <w:rPr>
          <w:rStyle w:val="DecValTok"/>
          <w:sz w:val="16"/>
          <w:szCs w:val="18"/>
        </w:rPr>
        <w:t>6</w:t>
      </w:r>
      <w:r w:rsidRPr="002E7735">
        <w:rPr>
          <w:rStyle w:val="NormalTok"/>
          <w:sz w:val="12"/>
          <w:szCs w:val="18"/>
        </w:rPr>
        <w:t>)</w:t>
      </w:r>
    </w:p>
    <w:p w14:paraId="5CAC06EC" w14:textId="77777777" w:rsidR="00AC7EC8" w:rsidRPr="002E7735" w:rsidRDefault="00BB0A38" w:rsidP="00F80CF3">
      <w:pPr>
        <w:pStyle w:val="SourceCode"/>
        <w:spacing w:line="276" w:lineRule="auto"/>
        <w:rPr>
          <w:sz w:val="12"/>
          <w:szCs w:val="18"/>
        </w:rPr>
      </w:pPr>
      <w:r w:rsidRPr="002E7735">
        <w:rPr>
          <w:rStyle w:val="VerbatimChar"/>
          <w:sz w:val="12"/>
          <w:szCs w:val="18"/>
        </w:rPr>
        <w:t>Saving 6 x 5 in image</w:t>
      </w:r>
    </w:p>
    <w:p w14:paraId="5CAC06ED"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facility_characteristics</w:t>
      </w:r>
      <w:r w:rsidRPr="002E7735">
        <w:rPr>
          <w:rStyle w:val="NormalTok"/>
          <w:sz w:val="12"/>
          <w:szCs w:val="18"/>
        </w:rPr>
        <w:t>( mcc7, vx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d ,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'always2015Characteristics.rds'</w:t>
      </w:r>
      <w:r w:rsidRPr="002E7735">
        <w:rPr>
          <w:rStyle w:val="NormalTok"/>
          <w:sz w:val="12"/>
          <w:szCs w:val="18"/>
        </w:rPr>
        <w:t xml:space="preserve"> ) )</w:t>
      </w:r>
    </w:p>
    <w:p w14:paraId="5CAC06EE" w14:textId="77777777" w:rsidR="00AC7EC8" w:rsidRPr="002E7735" w:rsidRDefault="00BB0A38" w:rsidP="00F80CF3">
      <w:pPr>
        <w:pStyle w:val="SourceCode"/>
        <w:spacing w:line="276" w:lineRule="auto"/>
        <w:rPr>
          <w:sz w:val="12"/>
          <w:szCs w:val="18"/>
        </w:rPr>
      </w:pPr>
      <w:r w:rsidRPr="002E7735">
        <w:rPr>
          <w:rStyle w:val="CommentTok"/>
          <w:sz w:val="16"/>
          <w:szCs w:val="18"/>
        </w:rPr>
        <w:t>#|tbl-cap: Characteristics of adjusted dataset</w:t>
      </w:r>
      <w:r w:rsidRPr="002E7735">
        <w:rPr>
          <w:sz w:val="12"/>
          <w:szCs w:val="18"/>
        </w:rPr>
        <w:br/>
      </w:r>
      <w:r w:rsidRPr="002E7735">
        <w:rPr>
          <w:sz w:val="12"/>
          <w:szCs w:val="18"/>
        </w:rPr>
        <w:br/>
      </w:r>
      <w:r w:rsidRPr="002E7735">
        <w:rPr>
          <w:rStyle w:val="FunctionTok"/>
          <w:sz w:val="16"/>
          <w:szCs w:val="18"/>
        </w:rPr>
        <w:t>ft_characteristics</w:t>
      </w:r>
      <w:r w:rsidRPr="002E7735">
        <w:rPr>
          <w:rStyle w:val="NormalTok"/>
          <w:sz w:val="12"/>
          <w:szCs w:val="18"/>
        </w:rPr>
        <w:t>( d )</w:t>
      </w:r>
    </w:p>
    <w:tbl>
      <w:tblPr>
        <w:tblW w:w="0" w:type="auto"/>
        <w:jc w:val="center"/>
        <w:tblLayout w:type="fixed"/>
        <w:tblLook w:val="0420" w:firstRow="1" w:lastRow="0" w:firstColumn="0" w:lastColumn="0" w:noHBand="0" w:noVBand="1"/>
      </w:tblPr>
      <w:tblGrid>
        <w:gridCol w:w="1267"/>
        <w:gridCol w:w="980"/>
        <w:gridCol w:w="1026"/>
        <w:gridCol w:w="820"/>
        <w:gridCol w:w="1685"/>
        <w:gridCol w:w="1639"/>
        <w:gridCol w:w="1123"/>
        <w:gridCol w:w="820"/>
      </w:tblGrid>
      <w:tr w:rsidR="00AC7EC8" w:rsidRPr="002E7735" w14:paraId="5CAC06F7" w14:textId="77777777">
        <w:trPr>
          <w:tblHeader/>
          <w:jc w:val="center"/>
        </w:trPr>
        <w:tc>
          <w:tcPr>
            <w:tcW w:w="12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Intervention</w:t>
            </w:r>
          </w:p>
        </w:tc>
        <w:tc>
          <w:tcPr>
            <w:tcW w:w="9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selected</w:t>
            </w:r>
          </w:p>
        </w:tc>
        <w:tc>
          <w:tcPr>
            <w:tcW w:w="102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Facilities</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MOH</w:t>
            </w:r>
            <w:r w:rsidRPr="002E7735">
              <w:rPr>
                <w:rFonts w:ascii="Helvetica" w:eastAsia="Helvetica" w:hAnsi="Helvetica" w:cs="Helvetica"/>
                <w:b/>
                <w:color w:val="000000"/>
                <w:sz w:val="16"/>
                <w:szCs w:val="16"/>
                <w:vertAlign w:val="superscript"/>
              </w:rPr>
              <w:t>a</w:t>
            </w:r>
          </w:p>
        </w:tc>
        <w:tc>
          <w:tcPr>
            <w:tcW w:w="16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&lt;5y Malaria(%)</w:t>
            </w:r>
          </w:p>
        </w:tc>
        <w:tc>
          <w:tcPr>
            <w:tcW w:w="16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RTS,S Doses(%)</w:t>
            </w:r>
          </w:p>
        </w:tc>
        <w:tc>
          <w:tcPr>
            <w:tcW w:w="112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PBO-nets</w:t>
            </w:r>
            <w:r w:rsidRPr="002E7735">
              <w:rPr>
                <w:rFonts w:ascii="Helvetica" w:eastAsia="Helvetica" w:hAnsi="Helvetica" w:cs="Helvetica"/>
                <w:b/>
                <w:color w:val="000000"/>
                <w:sz w:val="16"/>
                <w:szCs w:val="16"/>
                <w:vertAlign w:val="superscript"/>
              </w:rPr>
              <w:t>b</w:t>
            </w:r>
          </w:p>
        </w:tc>
        <w:tc>
          <w:tcPr>
            <w:tcW w:w="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6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b/>
                <w:color w:val="000000"/>
                <w:sz w:val="16"/>
                <w:szCs w:val="16"/>
              </w:rPr>
            </w:pPr>
            <w:r w:rsidRPr="002E7735">
              <w:rPr>
                <w:rFonts w:ascii="Helvetica" w:eastAsia="Helvetica" w:hAnsi="Helvetica" w:cs="Helvetica"/>
                <w:b/>
                <w:color w:val="000000"/>
                <w:sz w:val="16"/>
                <w:szCs w:val="16"/>
              </w:rPr>
              <w:t>IRS</w:t>
            </w:r>
            <w:r w:rsidRPr="002E7735">
              <w:rPr>
                <w:rFonts w:ascii="Helvetica" w:eastAsia="Helvetica" w:hAnsi="Helvetica" w:cs="Helvetica"/>
                <w:b/>
                <w:color w:val="000000"/>
                <w:sz w:val="16"/>
                <w:szCs w:val="16"/>
                <w:vertAlign w:val="superscript"/>
              </w:rPr>
              <w:t>c</w:t>
            </w:r>
          </w:p>
        </w:tc>
      </w:tr>
      <w:tr w:rsidR="00AC7EC8" w:rsidRPr="002E7735" w14:paraId="5CAC0700" w14:textId="77777777">
        <w:trPr>
          <w:jc w:val="center"/>
        </w:trPr>
        <w:tc>
          <w:tcPr>
            <w:tcW w:w="126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8" w14:textId="589165A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9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781</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56.1%</w:t>
            </w:r>
          </w:p>
        </w:tc>
        <w:tc>
          <w:tcPr>
            <w:tcW w:w="1685"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2,599,576 (48.2%)</w:t>
            </w:r>
          </w:p>
        </w:tc>
        <w:tc>
          <w:tcPr>
            <w:tcW w:w="16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0 (0.0%)</w:t>
            </w:r>
          </w:p>
        </w:tc>
        <w:tc>
          <w:tcPr>
            <w:tcW w:w="112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43.7%</w:t>
            </w:r>
          </w:p>
        </w:tc>
        <w:tc>
          <w:tcPr>
            <w:tcW w:w="82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6F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38.2%</w:t>
            </w:r>
          </w:p>
        </w:tc>
      </w:tr>
      <w:tr w:rsidR="00AC7EC8" w:rsidRPr="002E7735" w14:paraId="5CAC0709" w14:textId="77777777">
        <w:trPr>
          <w:jc w:val="center"/>
        </w:trPr>
        <w:tc>
          <w:tcPr>
            <w:tcW w:w="126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1" w14:textId="0759048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98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p>
        </w:tc>
        <w:tc>
          <w:tcPr>
            <w:tcW w:w="102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747</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57.3%</w:t>
            </w:r>
          </w:p>
        </w:tc>
        <w:tc>
          <w:tcPr>
            <w:tcW w:w="1685"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2,796,140 (51.8%)</w:t>
            </w:r>
          </w:p>
        </w:tc>
        <w:tc>
          <w:tcPr>
            <w:tcW w:w="1639"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928,646 (100.0%)</w:t>
            </w:r>
          </w:p>
        </w:tc>
        <w:tc>
          <w:tcPr>
            <w:tcW w:w="1123"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33.8%</w:t>
            </w:r>
          </w:p>
        </w:tc>
        <w:tc>
          <w:tcPr>
            <w:tcW w:w="820"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23.9%</w:t>
            </w:r>
          </w:p>
        </w:tc>
      </w:tr>
      <w:tr w:rsidR="00AC7EC8" w:rsidRPr="002E7735" w14:paraId="5CAC070B" w14:textId="77777777">
        <w:trPr>
          <w:jc w:val="center"/>
        </w:trPr>
        <w:tc>
          <w:tcPr>
            <w:tcW w:w="9360" w:type="dxa"/>
            <w:gridSpan w:val="8"/>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70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 Percent of facilities owned by Ministry of Health.  Other facilities owned by 'Private', 'Mission/Faith-Based Organization', or 'Non-Governmental Organization'. Owner was not incidated for 24.8% of facilities</w:t>
            </w:r>
          </w:p>
        </w:tc>
      </w:tr>
      <w:tr w:rsidR="00AC7EC8" w:rsidRPr="002E7735" w14:paraId="5CAC070D"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7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b: Percent of facilities where PBO nets distributed during mass campaign in 2021</w:t>
            </w:r>
          </w:p>
        </w:tc>
      </w:tr>
      <w:tr w:rsidR="00AC7EC8" w:rsidRPr="002E7735" w14:paraId="5CAC070F" w14:textId="77777777">
        <w:trPr>
          <w:jc w:val="center"/>
        </w:trPr>
        <w:tc>
          <w:tcPr>
            <w:tcW w:w="9360" w:type="dxa"/>
            <w:gridSpan w:val="8"/>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CAC070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lastRenderedPageBreak/>
              <w:t>c: Percent of facilities where IRS applied annually</w:t>
            </w:r>
          </w:p>
        </w:tc>
      </w:tr>
    </w:tbl>
    <w:p w14:paraId="5CAC0710" w14:textId="77777777" w:rsidR="00AC7EC8" w:rsidRPr="002E7735" w:rsidRDefault="00BB0A38" w:rsidP="00F80CF3">
      <w:pPr>
        <w:pStyle w:val="SourceCode"/>
        <w:spacing w:line="276" w:lineRule="auto"/>
        <w:rPr>
          <w:sz w:val="12"/>
          <w:szCs w:val="18"/>
        </w:rPr>
      </w:pP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"mvip.boundaries.interventions"</w:t>
      </w:r>
      <w:r w:rsidRPr="002E7735">
        <w:rPr>
          <w:rStyle w:val="NormalTok"/>
          <w:sz w:val="12"/>
          <w:szCs w:val="18"/>
        </w:rPr>
        <w:t xml:space="preserve"> ) ) mvip.boundaries.interventions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'mvip.boundaries.interventions.rds'</w:t>
      </w:r>
      <w:r w:rsidRPr="002E7735">
        <w:rPr>
          <w:rStyle w:val="NormalTok"/>
          <w:sz w:val="12"/>
          <w:szCs w:val="18"/>
        </w:rPr>
        <w:t xml:space="preserve"> ) )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"mvip.facilities"</w:t>
      </w:r>
      <w:r w:rsidRPr="002E7735">
        <w:rPr>
          <w:rStyle w:val="NormalTok"/>
          <w:sz w:val="12"/>
          <w:szCs w:val="18"/>
        </w:rPr>
        <w:t xml:space="preserve"> ) ) mvip.facilities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w:t>
      </w:r>
      <w:r w:rsidRPr="002E7735">
        <w:rPr>
          <w:rStyle w:val="StringTok"/>
          <w:sz w:val="16"/>
          <w:szCs w:val="18"/>
        </w:rPr>
        <w:t>'mvip.facilities.rds'</w:t>
      </w:r>
      <w:r w:rsidRPr="002E7735">
        <w:rPr>
          <w:rStyle w:val="NormalTok"/>
          <w:sz w:val="12"/>
          <w:szCs w:val="18"/>
        </w:rPr>
        <w:t xml:space="preserve"> ) ) </w:t>
      </w:r>
      <w:r w:rsidRPr="002E7735">
        <w:rPr>
          <w:sz w:val="12"/>
          <w:szCs w:val="18"/>
        </w:rPr>
        <w:br/>
      </w:r>
      <w:r w:rsidRPr="002E7735">
        <w:rPr>
          <w:sz w:val="12"/>
          <w:szCs w:val="18"/>
        </w:rPr>
        <w:br/>
      </w:r>
      <w:r w:rsidRPr="002E7735">
        <w:rPr>
          <w:rStyle w:val="CommentTok"/>
          <w:sz w:val="16"/>
          <w:szCs w:val="18"/>
        </w:rPr>
        <w:t># note that some coordinates are outside MVIP, probably because of data entry error</w:t>
      </w:r>
      <w:r w:rsidRPr="002E7735">
        <w:rPr>
          <w:sz w:val="12"/>
          <w:szCs w:val="18"/>
        </w:rPr>
        <w:br/>
      </w:r>
      <w:r w:rsidRPr="002E7735">
        <w:rPr>
          <w:rStyle w:val="NormalTok"/>
          <w:sz w:val="12"/>
          <w:szCs w:val="18"/>
        </w:rPr>
        <w:t xml:space="preserve">boundaryBox </w:t>
      </w:r>
      <w:r w:rsidRPr="002E7735">
        <w:rPr>
          <w:rStyle w:val="OtherTok"/>
          <w:sz w:val="16"/>
          <w:szCs w:val="18"/>
        </w:rPr>
        <w:t>=</w:t>
      </w:r>
      <w:r w:rsidRPr="002E7735">
        <w:rPr>
          <w:rStyle w:val="NormalTok"/>
          <w:sz w:val="12"/>
          <w:szCs w:val="18"/>
        </w:rPr>
        <w:t xml:space="preserve"> mvip.boundaries.interventions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st_bbox</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mcc7.facilities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always_reporting_facilities_2015_0,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mcc5.facilities </w:t>
      </w:r>
      <w:r w:rsidRPr="002E7735">
        <w:rPr>
          <w:rStyle w:val="OtherTok"/>
          <w:sz w:val="16"/>
          <w:szCs w:val="18"/>
        </w:rPr>
        <w:t>=</w:t>
      </w:r>
      <w:r w:rsidRPr="002E7735">
        <w:rPr>
          <w:rStyle w:val="NormalTok"/>
          <w:sz w:val="12"/>
          <w:szCs w:val="18"/>
        </w:rPr>
        <w:t xml:space="preserve"> mvip.facilities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included =</w:t>
      </w:r>
      <w:r w:rsidRPr="002E7735">
        <w:rPr>
          <w:rStyle w:val="NormalTok"/>
          <w:sz w:val="12"/>
          <w:szCs w:val="18"/>
        </w:rPr>
        <w:t xml:space="preserve"> </w:t>
      </w:r>
      <w:r w:rsidRPr="002E7735">
        <w:rPr>
          <w:rStyle w:val="FunctionTok"/>
          <w:sz w:val="16"/>
          <w:szCs w:val="18"/>
        </w:rPr>
        <w:t>ifelse</w:t>
      </w:r>
      <w:r w:rsidRPr="002E7735">
        <w:rPr>
          <w:rStyle w:val="NormalTok"/>
          <w:sz w:val="12"/>
          <w:szCs w:val="18"/>
        </w:rPr>
        <w:t xml:space="preserve">( orgUnit </w:t>
      </w:r>
      <w:r w:rsidRPr="002E7735">
        <w:rPr>
          <w:rStyle w:val="SpecialCharTok"/>
          <w:sz w:val="16"/>
          <w:szCs w:val="18"/>
        </w:rPr>
        <w:t>%in%</w:t>
      </w:r>
      <w:r w:rsidRPr="002E7735">
        <w:rPr>
          <w:rStyle w:val="NormalTok"/>
          <w:sz w:val="12"/>
          <w:szCs w:val="18"/>
        </w:rPr>
        <w:t xml:space="preserve"> consistently_reporting_facilities, </w:t>
      </w:r>
      <w:r w:rsidRPr="002E7735">
        <w:rPr>
          <w:rStyle w:val="StringTok"/>
          <w:sz w:val="16"/>
          <w:szCs w:val="18"/>
        </w:rPr>
        <w:t>'Included'</w:t>
      </w:r>
      <w:r w:rsidRPr="002E7735">
        <w:rPr>
          <w:rStyle w:val="NormalTok"/>
          <w:sz w:val="12"/>
          <w:szCs w:val="18"/>
        </w:rPr>
        <w:t xml:space="preserve">, </w:t>
      </w:r>
      <w:r w:rsidRPr="002E7735">
        <w:rPr>
          <w:rStyle w:val="StringTok"/>
          <w:sz w:val="16"/>
          <w:szCs w:val="18"/>
        </w:rPr>
        <w:t>'Excluded'</w:t>
      </w:r>
      <w:r w:rsidRPr="002E7735">
        <w:rPr>
          <w:rStyle w:val="NormalTok"/>
          <w:sz w:val="12"/>
          <w:szCs w:val="18"/>
        </w:rPr>
        <w:t xml:space="preserve"> ))</w:t>
      </w:r>
      <w:r w:rsidRPr="002E7735">
        <w:rPr>
          <w:sz w:val="12"/>
          <w:szCs w:val="18"/>
        </w:rPr>
        <w:br/>
      </w:r>
      <w:r w:rsidRPr="002E7735">
        <w:rPr>
          <w:sz w:val="12"/>
          <w:szCs w:val="18"/>
        </w:rPr>
        <w:br/>
      </w:r>
      <w:r w:rsidRPr="002E7735">
        <w:rPr>
          <w:rStyle w:val="ControlFlowTok"/>
          <w:sz w:val="16"/>
          <w:szCs w:val="18"/>
        </w:rPr>
        <w:t>if</w:t>
      </w:r>
      <w:r w:rsidRPr="002E7735">
        <w:rPr>
          <w:rStyle w:val="NormalTok"/>
          <w:sz w:val="12"/>
          <w:szCs w:val="18"/>
        </w:rPr>
        <w:t xml:space="preserve"> (</w:t>
      </w:r>
      <w:r w:rsidRPr="002E7735">
        <w:rPr>
          <w:rStyle w:val="SpecialCharTok"/>
          <w:sz w:val="16"/>
          <w:szCs w:val="18"/>
        </w:rPr>
        <w:t>!</w:t>
      </w:r>
      <w:r w:rsidRPr="002E7735">
        <w:rPr>
          <w:rStyle w:val="FunctionTok"/>
          <w:sz w:val="16"/>
          <w:szCs w:val="18"/>
        </w:rPr>
        <w:t>exists</w:t>
      </w:r>
      <w:r w:rsidRPr="002E7735">
        <w:rPr>
          <w:rStyle w:val="NormalTok"/>
          <w:sz w:val="12"/>
          <w:szCs w:val="18"/>
        </w:rPr>
        <w:t xml:space="preserve">( </w:t>
      </w:r>
      <w:r w:rsidRPr="002E7735">
        <w:rPr>
          <w:rStyle w:val="StringTok"/>
          <w:sz w:val="16"/>
          <w:szCs w:val="18"/>
        </w:rPr>
        <w:t>'base_map'</w:t>
      </w:r>
      <w:r w:rsidRPr="002E7735">
        <w:rPr>
          <w:rStyle w:val="NormalTok"/>
          <w:sz w:val="12"/>
          <w:szCs w:val="18"/>
        </w:rPr>
        <w:t xml:space="preserve">) ) base_map </w:t>
      </w:r>
      <w:r w:rsidRPr="002E7735">
        <w:rPr>
          <w:rStyle w:val="OtherTok"/>
          <w:sz w:val="16"/>
          <w:szCs w:val="18"/>
        </w:rPr>
        <w:t>=</w:t>
      </w:r>
      <w:r w:rsidRPr="002E7735">
        <w:rPr>
          <w:rStyle w:val="NormalTok"/>
          <w:sz w:val="12"/>
          <w:szCs w:val="18"/>
        </w:rPr>
        <w:t xml:space="preserve"> </w:t>
      </w:r>
      <w:r w:rsidRPr="002E7735">
        <w:rPr>
          <w:rStyle w:val="FunctionTok"/>
          <w:sz w:val="16"/>
          <w:szCs w:val="18"/>
        </w:rPr>
        <w:t>read_rds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'base_map.rds'</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base_map </w:t>
      </w:r>
      <w:r w:rsidRPr="002E7735">
        <w:rPr>
          <w:rStyle w:val="SpecialCharTok"/>
          <w:sz w:val="16"/>
          <w:szCs w:val="18"/>
        </w:rPr>
        <w:t>+</w:t>
      </w:r>
      <w:r w:rsidRPr="002E7735">
        <w:rPr>
          <w:sz w:val="12"/>
          <w:szCs w:val="18"/>
        </w:rPr>
        <w:br/>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mvip.facilities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'grey'</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mcc5.facilities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'blue'</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sz w:val="12"/>
          <w:szCs w:val="18"/>
        </w:rPr>
        <w:br/>
      </w:r>
      <w:r w:rsidRPr="002E7735">
        <w:rPr>
          <w:rStyle w:val="NormalTok"/>
          <w:sz w:val="12"/>
          <w:szCs w:val="18"/>
        </w:rPr>
        <w:t xml:space="preserve">    </w:t>
      </w:r>
      <w:r w:rsidRPr="002E7735">
        <w:rPr>
          <w:rStyle w:val="FunctionTok"/>
          <w:sz w:val="16"/>
          <w:szCs w:val="18"/>
        </w:rPr>
        <w:t>geom_sf</w:t>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mcc6.facilities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filter</w:t>
      </w:r>
      <w:r w:rsidRPr="002E7735">
        <w:rPr>
          <w:rStyle w:val="NormalTok"/>
          <w:sz w:val="12"/>
          <w:szCs w:val="18"/>
        </w:rPr>
        <w:t xml:space="preserve">( included </w:t>
      </w:r>
      <w:r w:rsidRPr="002E7735">
        <w:rPr>
          <w:rStyle w:val="SpecialCharTok"/>
          <w:sz w:val="16"/>
          <w:szCs w:val="18"/>
        </w:rPr>
        <w:t>==</w:t>
      </w:r>
      <w:r w:rsidRPr="002E7735">
        <w:rPr>
          <w:rStyle w:val="NormalTok"/>
          <w:sz w:val="12"/>
          <w:szCs w:val="18"/>
        </w:rPr>
        <w:t xml:space="preserve"> </w:t>
      </w:r>
      <w:r w:rsidRPr="002E7735">
        <w:rPr>
          <w:rStyle w:val="StringTok"/>
          <w:sz w:val="16"/>
          <w:szCs w:val="18"/>
        </w:rPr>
        <w:t>"Included"</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color =</w:t>
      </w:r>
      <w:r w:rsidRPr="002E7735">
        <w:rPr>
          <w:rStyle w:val="NormalTok"/>
          <w:sz w:val="12"/>
          <w:szCs w:val="18"/>
        </w:rPr>
        <w:t xml:space="preserve"> </w:t>
      </w:r>
      <w:r w:rsidRPr="002E7735">
        <w:rPr>
          <w:rStyle w:val="StringTok"/>
          <w:sz w:val="16"/>
          <w:szCs w:val="18"/>
        </w:rPr>
        <w:t>'red'</w:t>
      </w:r>
      <w:r w:rsidRPr="002E7735">
        <w:rPr>
          <w:rStyle w:val="NormalTok"/>
          <w:sz w:val="12"/>
          <w:szCs w:val="18"/>
        </w:rPr>
        <w:t xml:space="preserve"> ,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w:t>
      </w:r>
      <w:r w:rsidRPr="002E7735">
        <w:rPr>
          <w:rStyle w:val="NormalTok"/>
          <w:sz w:val="12"/>
          <w:szCs w:val="18"/>
        </w:rPr>
        <w:t xml:space="preserve"> , </w:t>
      </w:r>
      <w:r w:rsidRPr="002E7735">
        <w:rPr>
          <w:rStyle w:val="AttributeTok"/>
          <w:sz w:val="16"/>
          <w:szCs w:val="18"/>
        </w:rPr>
        <w:t>shape =</w:t>
      </w:r>
      <w:r w:rsidRPr="002E7735">
        <w:rPr>
          <w:rStyle w:val="NormalTok"/>
          <w:sz w:val="12"/>
          <w:szCs w:val="18"/>
        </w:rPr>
        <w:t xml:space="preserve"> </w:t>
      </w:r>
      <w:r w:rsidRPr="002E7735">
        <w:rPr>
          <w:rStyle w:val="DecValTok"/>
          <w:sz w:val="16"/>
          <w:szCs w:val="18"/>
        </w:rPr>
        <w:t>21</w:t>
      </w:r>
      <w:r w:rsidRPr="002E7735">
        <w:rPr>
          <w:rStyle w:val="NormalTok"/>
          <w:sz w:val="12"/>
          <w:szCs w:val="18"/>
        </w:rPr>
        <w:t xml:space="preserve"> , </w:t>
      </w:r>
      <w:r w:rsidRPr="002E7735">
        <w:rPr>
          <w:rStyle w:val="FunctionTok"/>
          <w:sz w:val="16"/>
          <w:szCs w:val="18"/>
        </w:rPr>
        <w:t>aes</w:t>
      </w:r>
      <w:r w:rsidRPr="002E7735">
        <w:rPr>
          <w:rStyle w:val="NormalTok"/>
          <w:sz w:val="12"/>
          <w:szCs w:val="18"/>
        </w:rPr>
        <w:t xml:space="preserve">( </w:t>
      </w:r>
      <w:r w:rsidRPr="002E7735">
        <w:rPr>
          <w:rStyle w:val="AttributeTok"/>
          <w:sz w:val="16"/>
          <w:szCs w:val="18"/>
        </w:rPr>
        <w:t>fill =</w:t>
      </w:r>
      <w:r w:rsidRPr="002E7735">
        <w:rPr>
          <w:rStyle w:val="NormalTok"/>
          <w:sz w:val="12"/>
          <w:szCs w:val="18"/>
        </w:rPr>
        <w:t xml:space="preserve"> Intervention )  ) </w:t>
      </w:r>
      <w:r w:rsidRPr="002E7735">
        <w:rPr>
          <w:rStyle w:val="SpecialCharTok"/>
          <w:sz w:val="16"/>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coord_sf</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xlim =</w:t>
      </w:r>
      <w:r w:rsidRPr="002E7735">
        <w:rPr>
          <w:rStyle w:val="NormalTok"/>
          <w:sz w:val="12"/>
          <w:szCs w:val="18"/>
        </w:rPr>
        <w:t xml:space="preserve"> </w:t>
      </w:r>
      <w:r w:rsidRPr="002E7735">
        <w:rPr>
          <w:rStyle w:val="FunctionTok"/>
          <w:sz w:val="16"/>
          <w:szCs w:val="18"/>
        </w:rPr>
        <w:t>c</w:t>
      </w:r>
      <w:r w:rsidRPr="002E7735">
        <w:rPr>
          <w:rStyle w:val="NormalTok"/>
          <w:sz w:val="12"/>
          <w:szCs w:val="18"/>
        </w:rPr>
        <w:t>( boundaryBox[</w:t>
      </w:r>
      <w:r w:rsidRPr="002E7735">
        <w:rPr>
          <w:rStyle w:val="DecValTok"/>
          <w:sz w:val="16"/>
          <w:szCs w:val="18"/>
        </w:rPr>
        <w:t>1</w:t>
      </w:r>
      <w:r w:rsidRPr="002E7735">
        <w:rPr>
          <w:rStyle w:val="NormalTok"/>
          <w:sz w:val="12"/>
          <w:szCs w:val="18"/>
        </w:rPr>
        <w:t>], boundaryBox[</w:t>
      </w:r>
      <w:r w:rsidRPr="002E7735">
        <w:rPr>
          <w:rStyle w:val="DecValTok"/>
          <w:sz w:val="16"/>
          <w:szCs w:val="18"/>
        </w:rPr>
        <w:t>3</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ylim =</w:t>
      </w:r>
      <w:r w:rsidRPr="002E7735">
        <w:rPr>
          <w:rStyle w:val="NormalTok"/>
          <w:sz w:val="12"/>
          <w:szCs w:val="18"/>
        </w:rPr>
        <w:t xml:space="preserve"> </w:t>
      </w:r>
      <w:r w:rsidRPr="002E7735">
        <w:rPr>
          <w:rStyle w:val="FunctionTok"/>
          <w:sz w:val="16"/>
          <w:szCs w:val="18"/>
        </w:rPr>
        <w:t>c</w:t>
      </w:r>
      <w:r w:rsidRPr="002E7735">
        <w:rPr>
          <w:rStyle w:val="NormalTok"/>
          <w:sz w:val="12"/>
          <w:szCs w:val="18"/>
        </w:rPr>
        <w:t>(boundaryBox[</w:t>
      </w:r>
      <w:r w:rsidRPr="002E7735">
        <w:rPr>
          <w:rStyle w:val="DecValTok"/>
          <w:sz w:val="16"/>
          <w:szCs w:val="18"/>
        </w:rPr>
        <w:t>2</w:t>
      </w:r>
      <w:r w:rsidRPr="002E7735">
        <w:rPr>
          <w:rStyle w:val="NormalTok"/>
          <w:sz w:val="12"/>
          <w:szCs w:val="18"/>
        </w:rPr>
        <w:t>], boundaryBox[</w:t>
      </w:r>
      <w:r w:rsidRPr="002E7735">
        <w:rPr>
          <w:rStyle w:val="DecValTok"/>
          <w:sz w:val="16"/>
          <w:szCs w:val="18"/>
        </w:rPr>
        <w:t>4</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AttributeTok"/>
          <w:sz w:val="16"/>
          <w:szCs w:val="18"/>
        </w:rPr>
        <w:t>expand =</w:t>
      </w:r>
      <w:r w:rsidRPr="002E7735">
        <w:rPr>
          <w:rStyle w:val="NormalTok"/>
          <w:sz w:val="12"/>
          <w:szCs w:val="18"/>
        </w:rPr>
        <w:t xml:space="preserve"> </w:t>
      </w:r>
      <w:r w:rsidRPr="002E7735">
        <w:rPr>
          <w:rStyle w:val="ConstantTok"/>
          <w:sz w:val="16"/>
          <w:szCs w:val="18"/>
        </w:rPr>
        <w:t>FALSE</w:t>
      </w:r>
      <w:r w:rsidRPr="002E7735">
        <w:rPr>
          <w:sz w:val="12"/>
          <w:szCs w:val="18"/>
        </w:rPr>
        <w:br/>
      </w:r>
      <w:r w:rsidRPr="002E7735">
        <w:rPr>
          <w:rStyle w:val="NormalTok"/>
          <w:sz w:val="12"/>
          <w:szCs w:val="18"/>
        </w:rPr>
        <w:t xml:space="preserve">    )     </w:t>
      </w:r>
    </w:p>
    <w:p w14:paraId="5CAC0711"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mcc7 )</w:t>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p>
    <w:p w14:paraId="5CAC0712"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1.715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26.459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4.582 sec elapsed</w:t>
      </w:r>
      <w:r w:rsidRPr="002E7735">
        <w:rPr>
          <w:sz w:val="12"/>
          <w:szCs w:val="18"/>
        </w:rPr>
        <w:br/>
      </w:r>
      <w:r w:rsidRPr="002E7735">
        <w:rPr>
          <w:rStyle w:val="VerbatimChar"/>
          <w:sz w:val="12"/>
          <w:szCs w:val="18"/>
        </w:rPr>
        <w:t>Total time 32.757 sec elapsed</w:t>
      </w:r>
    </w:p>
    <w:p w14:paraId="5CAC0713"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714"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1.857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1.864 sec elapsed</w:t>
      </w:r>
    </w:p>
    <w:p w14:paraId="5CAC0715"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716"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2.295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61.282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5.121 sec elapsed</w:t>
      </w:r>
      <w:r w:rsidRPr="002E7735">
        <w:rPr>
          <w:sz w:val="12"/>
          <w:szCs w:val="18"/>
        </w:rPr>
        <w:br/>
      </w:r>
      <w:r w:rsidRPr="002E7735">
        <w:rPr>
          <w:rStyle w:val="VerbatimChar"/>
          <w:sz w:val="12"/>
          <w:szCs w:val="18"/>
        </w:rPr>
        <w:t>Total time 68.698 sec elapsed</w:t>
      </w:r>
    </w:p>
    <w:p w14:paraId="5CAC0717"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718"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719" w14:textId="77777777" w:rsidR="00AC7EC8" w:rsidRPr="002E7735" w:rsidRDefault="00BB0A38" w:rsidP="00F80CF3">
      <w:pPr>
        <w:pStyle w:val="FirstParagraph"/>
        <w:spacing w:line="276" w:lineRule="auto"/>
        <w:rPr>
          <w:sz w:val="18"/>
          <w:szCs w:val="18"/>
        </w:rPr>
      </w:pPr>
      <w:r w:rsidRPr="002E7735">
        <w:rPr>
          <w:noProof/>
          <w:sz w:val="18"/>
          <w:szCs w:val="18"/>
        </w:rPr>
        <w:drawing>
          <wp:inline distT="0" distB="0" distL="0" distR="0" wp14:anchorId="5CAC09C3" wp14:editId="5CAC09C4">
            <wp:extent cx="5943600" cy="4953000"/>
            <wp:effectExtent l="0" t="0" r="0" b="0"/>
            <wp:docPr id="402" name="Picture"/>
            <wp:cNvGraphicFramePr/>
            <a:graphic xmlns:a="http://schemas.openxmlformats.org/drawingml/2006/main">
              <a:graphicData uri="http://schemas.openxmlformats.org/drawingml/2006/picture">
                <pic:pic xmlns:pic="http://schemas.openxmlformats.org/drawingml/2006/picture">
                  <pic:nvPicPr>
                    <pic:cNvPr id="403" name="Picture" descr="MVIP-Supplement_files/figure-docx/alwaysReporting2015%20-1.png"/>
                    <pic:cNvPicPr>
                      <a:picLocks noChangeAspect="1" noChangeArrowheads="1"/>
                    </pic:cNvPicPr>
                  </pic:nvPicPr>
                  <pic:blipFill>
                    <a:blip r:embed="rId87"/>
                    <a:stretch>
                      <a:fillRect/>
                    </a:stretch>
                  </pic:blipFill>
                  <pic:spPr bwMode="auto">
                    <a:xfrm>
                      <a:off x="0" y="0"/>
                      <a:ext cx="5943600" cy="4953000"/>
                    </a:xfrm>
                    <a:prstGeom prst="rect">
                      <a:avLst/>
                    </a:prstGeom>
                    <a:noFill/>
                    <a:ln w="9525">
                      <a:noFill/>
                      <a:headEnd/>
                      <a:tailEnd/>
                    </a:ln>
                  </pic:spPr>
                </pic:pic>
              </a:graphicData>
            </a:graphic>
          </wp:inline>
        </w:drawing>
      </w:r>
    </w:p>
    <w:p w14:paraId="5CAC071A"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C5" wp14:editId="5CAC09C6">
            <wp:extent cx="5943600" cy="4953000"/>
            <wp:effectExtent l="0" t="0" r="0" b="0"/>
            <wp:docPr id="405" name="Picture"/>
            <wp:cNvGraphicFramePr/>
            <a:graphic xmlns:a="http://schemas.openxmlformats.org/drawingml/2006/main">
              <a:graphicData uri="http://schemas.openxmlformats.org/drawingml/2006/picture">
                <pic:pic xmlns:pic="http://schemas.openxmlformats.org/drawingml/2006/picture">
                  <pic:nvPicPr>
                    <pic:cNvPr id="406" name="Picture" descr="MVIP-Supplement_files/figure-docx/alwaysReporting2015%20-2.png"/>
                    <pic:cNvPicPr>
                      <a:picLocks noChangeAspect="1" noChangeArrowheads="1"/>
                    </pic:cNvPicPr>
                  </pic:nvPicPr>
                  <pic:blipFill>
                    <a:blip r:embed="rId88"/>
                    <a:stretch>
                      <a:fillRect/>
                    </a:stretch>
                  </pic:blipFill>
                  <pic:spPr bwMode="auto">
                    <a:xfrm>
                      <a:off x="0" y="0"/>
                      <a:ext cx="5943600" cy="4953000"/>
                    </a:xfrm>
                    <a:prstGeom prst="rect">
                      <a:avLst/>
                    </a:prstGeom>
                    <a:noFill/>
                    <a:ln w="9525">
                      <a:noFill/>
                      <a:headEnd/>
                      <a:tailEnd/>
                    </a:ln>
                  </pic:spPr>
                </pic:pic>
              </a:graphicData>
            </a:graphic>
          </wp:inline>
        </w:drawing>
      </w:r>
    </w:p>
    <w:p w14:paraId="5CAC071B"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C7" wp14:editId="5CAC09C8">
            <wp:extent cx="5943600" cy="4953000"/>
            <wp:effectExtent l="0" t="0" r="0" b="0"/>
            <wp:docPr id="408" name="Picture"/>
            <wp:cNvGraphicFramePr/>
            <a:graphic xmlns:a="http://schemas.openxmlformats.org/drawingml/2006/main">
              <a:graphicData uri="http://schemas.openxmlformats.org/drawingml/2006/picture">
                <pic:pic xmlns:pic="http://schemas.openxmlformats.org/drawingml/2006/picture">
                  <pic:nvPicPr>
                    <pic:cNvPr id="409" name="Picture" descr="MVIP-Supplement_files/figure-docx/alwaysReporting2015%20-3.png"/>
                    <pic:cNvPicPr>
                      <a:picLocks noChangeAspect="1" noChangeArrowheads="1"/>
                    </pic:cNvPicPr>
                  </pic:nvPicPr>
                  <pic:blipFill>
                    <a:blip r:embed="rId89"/>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724"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1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2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2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2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72D"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5" w14:textId="4BFFD46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-3.8</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0.7</w:t>
            </w:r>
          </w:p>
        </w:tc>
      </w:tr>
      <w:tr w:rsidR="00AC7EC8" w:rsidRPr="002E7735" w14:paraId="5CAC0736"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E" w14:textId="33B01A2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2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ant</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-12.3</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-12.3</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-14.3</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3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-10.3</w:t>
            </w:r>
          </w:p>
        </w:tc>
      </w:tr>
      <w:tr w:rsidR="00AC7EC8" w:rsidRPr="002E7735" w14:paraId="5CAC073F"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8" w14:textId="0221553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-10.6</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-13.5</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3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-7.7</w:t>
            </w:r>
          </w:p>
        </w:tc>
      </w:tr>
    </w:tbl>
    <w:p w14:paraId="5CAC0740"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alwaysReporting2015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FunctionTok"/>
          <w:sz w:val="16"/>
          <w:szCs w:val="18"/>
        </w:rPr>
        <w:t>saveRDS</w:t>
      </w:r>
      <w:r w:rsidRPr="002E7735">
        <w:rPr>
          <w:rStyle w:val="NormalTok"/>
          <w:sz w:val="12"/>
          <w:szCs w:val="18"/>
        </w:rPr>
        <w:t xml:space="preserve">( alwaysReporting2015,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'alwaysReporting2015.rds'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41" w14:textId="77777777" w:rsidR="00AC7EC8" w:rsidRPr="002E7735" w:rsidRDefault="00BB0A38" w:rsidP="00F80CF3">
      <w:pPr>
        <w:pStyle w:val="Heading2"/>
        <w:spacing w:line="276" w:lineRule="auto"/>
        <w:rPr>
          <w:sz w:val="22"/>
          <w:szCs w:val="22"/>
        </w:rPr>
      </w:pPr>
      <w:bookmarkStart w:id="195" w:name="adjusted-primary-models-only"/>
      <w:bookmarkStart w:id="196" w:name="_Toc221442494"/>
      <w:bookmarkEnd w:id="193"/>
      <w:r w:rsidRPr="002E7735">
        <w:rPr>
          <w:sz w:val="22"/>
          <w:szCs w:val="22"/>
        </w:rPr>
        <w:t>Adjusted, Primary models only</w:t>
      </w:r>
      <w:bookmarkEnd w:id="196"/>
    </w:p>
    <w:p w14:paraId="5CAC0742"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mcc5 )</w:t>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43"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2.112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26.105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Total time 28.217 sec elapsed</w:t>
      </w:r>
    </w:p>
    <w:p w14:paraId="5CAC0744"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745"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0.093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0.095 sec elapsed</w:t>
      </w:r>
    </w:p>
    <w:p w14:paraId="5CAC074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747" w14:textId="344C2FDA"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p8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p8    </w:t>
      </w:r>
    </w:p>
    <w:p w14:paraId="5CAC0748"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749"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2.395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59.656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Total time 62.052 sec elapsed</w:t>
      </w:r>
    </w:p>
    <w:p w14:paraId="5CAC074A"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74B"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74C"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C9" wp14:editId="5CAC09CA">
            <wp:extent cx="5943600" cy="4953000"/>
            <wp:effectExtent l="0" t="0" r="0" b="0"/>
            <wp:docPr id="412" name="Picture"/>
            <wp:cNvGraphicFramePr/>
            <a:graphic xmlns:a="http://schemas.openxmlformats.org/drawingml/2006/main">
              <a:graphicData uri="http://schemas.openxmlformats.org/drawingml/2006/picture">
                <pic:pic xmlns:pic="http://schemas.openxmlformats.org/drawingml/2006/picture">
                  <pic:nvPicPr>
                    <pic:cNvPr id="413" name="Picture" descr="MVIP-Supplement_files/figure-docx/adjustedPrimaryOnly-1.png"/>
                    <pic:cNvPicPr>
                      <a:picLocks noChangeAspect="1" noChangeArrowheads="1"/>
                    </pic:cNvPicPr>
                  </pic:nvPicPr>
                  <pic:blipFill>
                    <a:blip r:embed="rId90"/>
                    <a:stretch>
                      <a:fillRect/>
                    </a:stretch>
                  </pic:blipFill>
                  <pic:spPr bwMode="auto">
                    <a:xfrm>
                      <a:off x="0" y="0"/>
                      <a:ext cx="5943600" cy="4953000"/>
                    </a:xfrm>
                    <a:prstGeom prst="rect">
                      <a:avLst/>
                    </a:prstGeom>
                    <a:noFill/>
                    <a:ln w="9525">
                      <a:noFill/>
                      <a:headEnd/>
                      <a:tailEnd/>
                    </a:ln>
                  </pic:spPr>
                </pic:pic>
              </a:graphicData>
            </a:graphic>
          </wp:inline>
        </w:drawing>
      </w:r>
    </w:p>
    <w:p w14:paraId="5CAC074D"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CB" wp14:editId="5CAC09CC">
            <wp:extent cx="5943600" cy="4953000"/>
            <wp:effectExtent l="0" t="0" r="0" b="0"/>
            <wp:docPr id="415" name="Picture"/>
            <wp:cNvGraphicFramePr/>
            <a:graphic xmlns:a="http://schemas.openxmlformats.org/drawingml/2006/main">
              <a:graphicData uri="http://schemas.openxmlformats.org/drawingml/2006/picture">
                <pic:pic xmlns:pic="http://schemas.openxmlformats.org/drawingml/2006/picture">
                  <pic:nvPicPr>
                    <pic:cNvPr id="416" name="Picture" descr="MVIP-Supplement_files/figure-docx/adjustedPrimaryOnly-2.png"/>
                    <pic:cNvPicPr>
                      <a:picLocks noChangeAspect="1" noChangeArrowheads="1"/>
                    </pic:cNvPicPr>
                  </pic:nvPicPr>
                  <pic:blipFill>
                    <a:blip r:embed="rId91"/>
                    <a:stretch>
                      <a:fillRect/>
                    </a:stretch>
                  </pic:blipFill>
                  <pic:spPr bwMode="auto">
                    <a:xfrm>
                      <a:off x="0" y="0"/>
                      <a:ext cx="5943600" cy="4953000"/>
                    </a:xfrm>
                    <a:prstGeom prst="rect">
                      <a:avLst/>
                    </a:prstGeom>
                    <a:noFill/>
                    <a:ln w="9525">
                      <a:noFill/>
                      <a:headEnd/>
                      <a:tailEnd/>
                    </a:ln>
                  </pic:spPr>
                </pic:pic>
              </a:graphicData>
            </a:graphic>
          </wp:inline>
        </w:drawing>
      </w:r>
    </w:p>
    <w:p w14:paraId="5CAC074E"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CD" wp14:editId="5CAC09CE">
            <wp:extent cx="5943600" cy="4953000"/>
            <wp:effectExtent l="0" t="0" r="0" b="0"/>
            <wp:docPr id="418" name="Picture"/>
            <wp:cNvGraphicFramePr/>
            <a:graphic xmlns:a="http://schemas.openxmlformats.org/drawingml/2006/main">
              <a:graphicData uri="http://schemas.openxmlformats.org/drawingml/2006/picture">
                <pic:pic xmlns:pic="http://schemas.openxmlformats.org/drawingml/2006/picture">
                  <pic:nvPicPr>
                    <pic:cNvPr id="419" name="Picture" descr="MVIP-Supplement_files/figure-docx/adjustedPrimaryOnly-3.png"/>
                    <pic:cNvPicPr>
                      <a:picLocks noChangeAspect="1" noChangeArrowheads="1"/>
                    </pic:cNvPicPr>
                  </pic:nvPicPr>
                  <pic:blipFill>
                    <a:blip r:embed="rId92"/>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757"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760"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8" w14:textId="1991DD3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5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w:t>
            </w:r>
          </w:p>
        </w:tc>
      </w:tr>
      <w:tr w:rsidR="00AC7EC8" w:rsidRPr="002E7735" w14:paraId="5CAC0769"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1" w14:textId="4BC43A9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-14.1</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6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w:t>
            </w:r>
          </w:p>
        </w:tc>
      </w:tr>
      <w:tr w:rsidR="00AC7EC8" w:rsidRPr="002E7735" w14:paraId="5CAC0772"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B" w14:textId="1C02A29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6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-21.2</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w:t>
            </w:r>
          </w:p>
        </w:tc>
      </w:tr>
    </w:tbl>
    <w:p w14:paraId="5CAC0773"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adjustedPrimaryOnly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FunctionTok"/>
          <w:sz w:val="16"/>
          <w:szCs w:val="18"/>
        </w:rPr>
        <w:t>saveRDS</w:t>
      </w:r>
      <w:r w:rsidRPr="002E7735">
        <w:rPr>
          <w:rStyle w:val="NormalTok"/>
          <w:sz w:val="12"/>
          <w:szCs w:val="18"/>
        </w:rPr>
        <w:t xml:space="preserve">( adjustedPrimaryOnly,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'adjustedPrimaryOnly.rds'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74" w14:textId="77777777" w:rsidR="00AC7EC8" w:rsidRPr="002E7735" w:rsidRDefault="00BB0A38" w:rsidP="00F80CF3">
      <w:pPr>
        <w:pStyle w:val="Heading2"/>
        <w:spacing w:line="276" w:lineRule="auto"/>
        <w:rPr>
          <w:sz w:val="22"/>
          <w:szCs w:val="22"/>
        </w:rPr>
      </w:pPr>
      <w:bookmarkStart w:id="197" w:name="adjusted-optimized-models"/>
      <w:bookmarkStart w:id="198" w:name="_Toc221442495"/>
      <w:bookmarkEnd w:id="195"/>
      <w:r w:rsidRPr="002E7735">
        <w:rPr>
          <w:sz w:val="22"/>
          <w:szCs w:val="22"/>
        </w:rPr>
        <w:t>Adjusted, ‘Optimized’ models</w:t>
      </w:r>
      <w:bookmarkEnd w:id="198"/>
    </w:p>
    <w:p w14:paraId="5CAC0775"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mcc5 )</w:t>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w:t>
      </w:r>
    </w:p>
    <w:p w14:paraId="5CAC0776"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2.13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27.038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4.458 sec elapsed</w:t>
      </w:r>
      <w:r w:rsidRPr="002E7735">
        <w:rPr>
          <w:sz w:val="12"/>
          <w:szCs w:val="18"/>
        </w:rPr>
        <w:br/>
      </w:r>
      <w:r w:rsidRPr="002E7735">
        <w:rPr>
          <w:rStyle w:val="VerbatimChar"/>
          <w:sz w:val="12"/>
          <w:szCs w:val="18"/>
        </w:rPr>
        <w:t>Total time 33.626 sec elapsed</w:t>
      </w:r>
    </w:p>
    <w:p w14:paraId="5CAC0777"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778"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1.804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1.81 sec elapsed</w:t>
      </w:r>
    </w:p>
    <w:p w14:paraId="5CAC0779"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'optimize'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77A" w14:textId="2CDA4355"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an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nt    </w:t>
      </w:r>
    </w:p>
    <w:p w14:paraId="5CAC077B"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77C"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2.383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60.58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 xml:space="preserve"> Ensemble forecasts finished 4.972 sec elapsed</w:t>
      </w:r>
      <w:r w:rsidRPr="002E7735">
        <w:rPr>
          <w:sz w:val="12"/>
          <w:szCs w:val="18"/>
        </w:rPr>
        <w:br/>
      </w:r>
      <w:r w:rsidRPr="002E7735">
        <w:rPr>
          <w:rStyle w:val="VerbatimChar"/>
          <w:sz w:val="12"/>
          <w:szCs w:val="18"/>
        </w:rPr>
        <w:t>Total time 67.936 sec elapsed</w:t>
      </w:r>
    </w:p>
    <w:p w14:paraId="5CAC077D"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77E"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77F"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CF" wp14:editId="5CAC09D0">
            <wp:extent cx="5943600" cy="4953000"/>
            <wp:effectExtent l="0" t="0" r="0" b="0"/>
            <wp:docPr id="422" name="Picture"/>
            <wp:cNvGraphicFramePr/>
            <a:graphic xmlns:a="http://schemas.openxmlformats.org/drawingml/2006/main">
              <a:graphicData uri="http://schemas.openxmlformats.org/drawingml/2006/picture">
                <pic:pic xmlns:pic="http://schemas.openxmlformats.org/drawingml/2006/picture">
                  <pic:nvPicPr>
                    <pic:cNvPr id="423" name="Picture" descr="MVIP-Supplement_files/figure-docx/adjustedOptimized%20-1.png"/>
                    <pic:cNvPicPr>
                      <a:picLocks noChangeAspect="1" noChangeArrowheads="1"/>
                    </pic:cNvPicPr>
                  </pic:nvPicPr>
                  <pic:blipFill>
                    <a:blip r:embed="rId93"/>
                    <a:stretch>
                      <a:fillRect/>
                    </a:stretch>
                  </pic:blipFill>
                  <pic:spPr bwMode="auto">
                    <a:xfrm>
                      <a:off x="0" y="0"/>
                      <a:ext cx="5943600" cy="4953000"/>
                    </a:xfrm>
                    <a:prstGeom prst="rect">
                      <a:avLst/>
                    </a:prstGeom>
                    <a:noFill/>
                    <a:ln w="9525">
                      <a:noFill/>
                      <a:headEnd/>
                      <a:tailEnd/>
                    </a:ln>
                  </pic:spPr>
                </pic:pic>
              </a:graphicData>
            </a:graphic>
          </wp:inline>
        </w:drawing>
      </w:r>
    </w:p>
    <w:p w14:paraId="5CAC0780"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D1" wp14:editId="5CAC09D2">
            <wp:extent cx="5943600" cy="4953000"/>
            <wp:effectExtent l="0" t="0" r="0" b="0"/>
            <wp:docPr id="425" name="Picture"/>
            <wp:cNvGraphicFramePr/>
            <a:graphic xmlns:a="http://schemas.openxmlformats.org/drawingml/2006/main">
              <a:graphicData uri="http://schemas.openxmlformats.org/drawingml/2006/picture">
                <pic:pic xmlns:pic="http://schemas.openxmlformats.org/drawingml/2006/picture">
                  <pic:nvPicPr>
                    <pic:cNvPr id="426" name="Picture" descr="MVIP-Supplement_files/figure-docx/adjustedOptimized%20-2.png"/>
                    <pic:cNvPicPr>
                      <a:picLocks noChangeAspect="1" noChangeArrowheads="1"/>
                    </pic:cNvPicPr>
                  </pic:nvPicPr>
                  <pic:blipFill>
                    <a:blip r:embed="rId94"/>
                    <a:stretch>
                      <a:fillRect/>
                    </a:stretch>
                  </pic:blipFill>
                  <pic:spPr bwMode="auto">
                    <a:xfrm>
                      <a:off x="0" y="0"/>
                      <a:ext cx="5943600" cy="4953000"/>
                    </a:xfrm>
                    <a:prstGeom prst="rect">
                      <a:avLst/>
                    </a:prstGeom>
                    <a:noFill/>
                    <a:ln w="9525">
                      <a:noFill/>
                      <a:headEnd/>
                      <a:tailEnd/>
                    </a:ln>
                  </pic:spPr>
                </pic:pic>
              </a:graphicData>
            </a:graphic>
          </wp:inline>
        </w:drawing>
      </w:r>
    </w:p>
    <w:p w14:paraId="5CAC0781"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D3" wp14:editId="5CAC09D4">
            <wp:extent cx="5943600" cy="4953000"/>
            <wp:effectExtent l="0" t="0" r="0" b="0"/>
            <wp:docPr id="428" name="Picture"/>
            <wp:cNvGraphicFramePr/>
            <a:graphic xmlns:a="http://schemas.openxmlformats.org/drawingml/2006/main">
              <a:graphicData uri="http://schemas.openxmlformats.org/drawingml/2006/picture">
                <pic:pic xmlns:pic="http://schemas.openxmlformats.org/drawingml/2006/picture">
                  <pic:nvPicPr>
                    <pic:cNvPr id="429" name="Picture" descr="MVIP-Supplement_files/figure-docx/adjustedOptimized%20-3.png"/>
                    <pic:cNvPicPr>
                      <a:picLocks noChangeAspect="1" noChangeArrowheads="1"/>
                    </pic:cNvPicPr>
                  </pic:nvPicPr>
                  <pic:blipFill>
                    <a:blip r:embed="rId95"/>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78A"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8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793"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8B" w14:textId="135D4DC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8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an</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8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-2.7</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-5.3</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0.1</w:t>
            </w:r>
          </w:p>
        </w:tc>
      </w:tr>
      <w:tr w:rsidR="00AC7EC8" w:rsidRPr="002E7735" w14:paraId="5CAC079C"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4" w14:textId="024AC14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nt</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-19.0</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0.7</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-19.0</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-20.3</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-17.5</w:t>
            </w:r>
          </w:p>
        </w:tc>
      </w:tr>
      <w:tr w:rsidR="00AC7EC8" w:rsidRPr="002E7735" w14:paraId="5CAC07A5"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9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9E" w14:textId="3609C49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9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-16.3</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A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-16.3</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-19.4</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A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-13.2</w:t>
            </w:r>
          </w:p>
        </w:tc>
      </w:tr>
    </w:tbl>
    <w:p w14:paraId="5CAC07A6"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adjustedOptimized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FunctionTok"/>
          <w:sz w:val="16"/>
          <w:szCs w:val="18"/>
        </w:rPr>
        <w:t>saveRDS</w:t>
      </w:r>
      <w:r w:rsidRPr="002E7735">
        <w:rPr>
          <w:rStyle w:val="NormalTok"/>
          <w:sz w:val="12"/>
          <w:szCs w:val="18"/>
        </w:rPr>
        <w:t xml:space="preserve">( adjustedOptimized,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'adjustedOptimized.rds'</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A7" w14:textId="77777777" w:rsidR="00AC7EC8" w:rsidRPr="002E7735" w:rsidRDefault="00BB0A38" w:rsidP="00F80CF3">
      <w:pPr>
        <w:pStyle w:val="Heading2"/>
        <w:spacing w:line="276" w:lineRule="auto"/>
        <w:rPr>
          <w:sz w:val="22"/>
          <w:szCs w:val="22"/>
        </w:rPr>
      </w:pPr>
      <w:bookmarkStart w:id="199" w:name="adjusted-optimized-primary-models"/>
      <w:bookmarkStart w:id="200" w:name="_Toc221442496"/>
      <w:bookmarkEnd w:id="197"/>
      <w:r w:rsidRPr="002E7735">
        <w:rPr>
          <w:sz w:val="22"/>
          <w:szCs w:val="22"/>
        </w:rPr>
        <w:t>Adjusted, ‘Optimized’ Primary models</w:t>
      </w:r>
      <w:bookmarkEnd w:id="200"/>
    </w:p>
    <w:p w14:paraId="5CAC07A8"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mcc5 )</w:t>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FALSE</w:t>
      </w:r>
      <w:r w:rsidRPr="002E7735">
        <w:rPr>
          <w:rStyle w:val="NormalTok"/>
          <w:sz w:val="12"/>
          <w:szCs w:val="18"/>
        </w:rPr>
        <w:t>,</w:t>
      </w:r>
      <w:r w:rsidRPr="002E7735">
        <w:rPr>
          <w:sz w:val="12"/>
          <w:szCs w:val="18"/>
        </w:rPr>
        <w:br/>
      </w:r>
      <w:r w:rsidRPr="002E7735">
        <w:rPr>
          <w:rStyle w:val="NormalTok"/>
          <w:sz w:val="12"/>
          <w:szCs w:val="18"/>
        </w:rPr>
        <w:t xml:space="preserve">                           )</w:t>
      </w:r>
    </w:p>
    <w:p w14:paraId="5CAC07A9" w14:textId="77777777" w:rsidR="00AC7EC8" w:rsidRPr="002E7735" w:rsidRDefault="00BB0A38" w:rsidP="00F80CF3">
      <w:pPr>
        <w:pStyle w:val="SourceCode"/>
        <w:spacing w:line="276" w:lineRule="auto"/>
        <w:rPr>
          <w:sz w:val="12"/>
          <w:szCs w:val="18"/>
        </w:rPr>
      </w:pPr>
      <w:r w:rsidRPr="002E7735">
        <w:rPr>
          <w:sz w:val="12"/>
          <w:szCs w:val="18"/>
        </w:rPr>
        <w:lastRenderedPageBreak/>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2.161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26.031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Total time 28.192 sec elapsed</w:t>
      </w:r>
    </w:p>
    <w:p w14:paraId="5CAC07AA"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pre.intervention.test )</w:t>
      </w:r>
    </w:p>
    <w:p w14:paraId="5CAC07AB"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Calculating monthly SWAPE</w:t>
      </w:r>
      <w:r w:rsidRPr="002E7735">
        <w:rPr>
          <w:sz w:val="12"/>
          <w:szCs w:val="18"/>
        </w:rPr>
        <w:br/>
      </w:r>
      <w:r w:rsidRPr="002E7735">
        <w:rPr>
          <w:rStyle w:val="VerbatimChar"/>
          <w:sz w:val="12"/>
          <w:szCs w:val="18"/>
        </w:rPr>
        <w:t xml:space="preserve">  0.094 sec elapsed </w:t>
      </w:r>
      <w:r w:rsidRPr="002E7735">
        <w:rPr>
          <w:sz w:val="12"/>
          <w:szCs w:val="18"/>
        </w:rPr>
        <w:br/>
      </w:r>
      <w:r w:rsidRPr="002E7735">
        <w:rPr>
          <w:rStyle w:val="VerbatimChar"/>
          <w:sz w:val="12"/>
          <w:szCs w:val="18"/>
        </w:rPr>
        <w:t>Calculating mean SWAPE</w:t>
      </w:r>
      <w:r w:rsidRPr="002E7735">
        <w:rPr>
          <w:sz w:val="12"/>
          <w:szCs w:val="18"/>
        </w:rPr>
        <w:br/>
      </w:r>
      <w:r w:rsidRPr="002E7735">
        <w:rPr>
          <w:rStyle w:val="VerbatimChar"/>
          <w:sz w:val="12"/>
          <w:szCs w:val="18"/>
        </w:rPr>
        <w:t xml:space="preserve"> Total time 0.096 sec elapsed</w:t>
      </w:r>
    </w:p>
    <w:p w14:paraId="5CAC07A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'optimize'</w:t>
      </w:r>
      <w:r w:rsidRPr="002E7735">
        <w:rPr>
          <w:rStyle w:val="NormalTok"/>
          <w:sz w:val="12"/>
          <w:szCs w:val="18"/>
        </w:rPr>
        <w:t xml:space="preserve"> )</w:t>
      </w:r>
      <w:r w:rsidRPr="002E7735">
        <w:rPr>
          <w:sz w:val="12"/>
          <w:szCs w:val="18"/>
        </w:rPr>
        <w:br/>
      </w:r>
      <w:r w:rsidRPr="002E7735">
        <w:rPr>
          <w:rStyle w:val="NormalTok"/>
          <w:sz w:val="12"/>
          <w:szCs w:val="18"/>
        </w:rPr>
        <w:t>model_selection</w:t>
      </w:r>
    </w:p>
    <w:p w14:paraId="5CAC07AD" w14:textId="718F8C1D" w:rsidR="00AC7EC8" w:rsidRPr="002E7735" w:rsidRDefault="00BB0A38" w:rsidP="00F80CF3">
      <w:pPr>
        <w:pStyle w:val="SourceCode"/>
        <w:spacing w:line="276" w:lineRule="auto"/>
        <w:rPr>
          <w:sz w:val="12"/>
          <w:szCs w:val="18"/>
        </w:rPr>
      </w:pPr>
      <w:r w:rsidRPr="002E7735">
        <w:rPr>
          <w:rStyle w:val="VerbatimChar"/>
          <w:sz w:val="12"/>
          <w:szCs w:val="18"/>
        </w:rPr>
        <w:t># A tibble: 2 × 2</w:t>
      </w:r>
      <w:r w:rsidRPr="002E7735">
        <w:rPr>
          <w:sz w:val="12"/>
          <w:szCs w:val="18"/>
        </w:rPr>
        <w:br/>
      </w:r>
      <w:r w:rsidRPr="002E7735">
        <w:rPr>
          <w:rStyle w:val="VerbatimChar"/>
          <w:sz w:val="12"/>
          <w:szCs w:val="18"/>
        </w:rPr>
        <w:t># Groups:   Intervention [2]</w:t>
      </w:r>
      <w:r w:rsidRPr="002E7735">
        <w:rPr>
          <w:sz w:val="12"/>
          <w:szCs w:val="18"/>
        </w:rPr>
        <w:br/>
      </w:r>
      <w:r w:rsidRPr="002E7735">
        <w:rPr>
          <w:rStyle w:val="VerbatimChar"/>
          <w:sz w:val="12"/>
          <w:szCs w:val="18"/>
        </w:rPr>
        <w:t xml:space="preserve">  Intervention .model</w:t>
      </w:r>
      <w:r w:rsidRPr="002E7735">
        <w:rPr>
          <w:sz w:val="12"/>
          <w:szCs w:val="18"/>
        </w:rPr>
        <w:br/>
      </w:r>
      <w:r w:rsidRPr="002E7735">
        <w:rPr>
          <w:rStyle w:val="VerbatimChar"/>
          <w:sz w:val="12"/>
          <w:szCs w:val="18"/>
        </w:rPr>
        <w:t xml:space="preserve">  &lt;fct&gt;        &lt;chr&gt; </w:t>
      </w:r>
      <w:r w:rsidRPr="002E7735">
        <w:rPr>
          <w:sz w:val="12"/>
          <w:szCs w:val="18"/>
        </w:rPr>
        <w:br/>
      </w:r>
      <w:r w:rsidRPr="002E7735">
        <w:rPr>
          <w:rStyle w:val="VerbatimChar"/>
          <w:sz w:val="12"/>
          <w:szCs w:val="18"/>
        </w:rPr>
        <w:t xml:space="preserve">1 </w:t>
      </w:r>
      <w:r w:rsidR="005E21CC">
        <w:rPr>
          <w:rStyle w:val="VerbatimChar"/>
          <w:sz w:val="12"/>
          <w:szCs w:val="18"/>
        </w:rPr>
        <w:t>Comparison</w:t>
      </w:r>
      <w:r w:rsidRPr="002E7735">
        <w:rPr>
          <w:rStyle w:val="VerbatimChar"/>
          <w:sz w:val="12"/>
          <w:szCs w:val="18"/>
        </w:rPr>
        <w:t xml:space="preserve">   p8    </w:t>
      </w:r>
      <w:r w:rsidRPr="002E7735">
        <w:rPr>
          <w:sz w:val="12"/>
          <w:szCs w:val="18"/>
        </w:rPr>
        <w:br/>
      </w:r>
      <w:r w:rsidRPr="002E7735">
        <w:rPr>
          <w:rStyle w:val="VerbatimChar"/>
          <w:sz w:val="12"/>
          <w:szCs w:val="18"/>
        </w:rPr>
        <w:t xml:space="preserve">2 </w:t>
      </w:r>
      <w:r w:rsidR="005E21CC">
        <w:rPr>
          <w:rStyle w:val="VerbatimChar"/>
          <w:sz w:val="12"/>
          <w:szCs w:val="18"/>
        </w:rPr>
        <w:t>Implementing</w:t>
      </w:r>
      <w:r w:rsidRPr="002E7735">
        <w:rPr>
          <w:rStyle w:val="VerbatimChar"/>
          <w:sz w:val="12"/>
          <w:szCs w:val="18"/>
        </w:rPr>
        <w:t xml:space="preserve">  p8    </w:t>
      </w:r>
    </w:p>
    <w:p w14:paraId="5CAC07AE"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 and covariate"</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covariate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ensemble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p>
    <w:p w14:paraId="5CAC07AF" w14:textId="77777777" w:rsidR="00AC7EC8" w:rsidRPr="002E7735" w:rsidRDefault="00BB0A38" w:rsidP="00F80CF3">
      <w:pPr>
        <w:pStyle w:val="SourceCode"/>
        <w:spacing w:line="276" w:lineRule="auto"/>
        <w:rPr>
          <w:sz w:val="12"/>
          <w:szCs w:val="18"/>
        </w:rPr>
      </w:pPr>
      <w:r w:rsidRPr="002E7735">
        <w:rPr>
          <w:sz w:val="12"/>
          <w:szCs w:val="18"/>
        </w:rPr>
        <w:br/>
      </w:r>
      <w:r w:rsidRPr="002E7735">
        <w:rPr>
          <w:rStyle w:val="VerbatimChar"/>
          <w:sz w:val="12"/>
          <w:szCs w:val="18"/>
        </w:rPr>
        <w:t>Preparing primary models</w:t>
      </w:r>
      <w:r w:rsidRPr="002E7735">
        <w:rPr>
          <w:sz w:val="12"/>
          <w:szCs w:val="18"/>
        </w:rPr>
        <w:br/>
      </w:r>
      <w:r w:rsidRPr="002E7735">
        <w:rPr>
          <w:rStyle w:val="VerbatimChar"/>
          <w:sz w:val="12"/>
          <w:szCs w:val="18"/>
        </w:rPr>
        <w:t xml:space="preserve"> Primary models finished. 2.398 sec elapsed </w:t>
      </w:r>
      <w:r w:rsidRPr="002E7735">
        <w:rPr>
          <w:sz w:val="12"/>
          <w:szCs w:val="18"/>
        </w:rPr>
        <w:br/>
      </w:r>
      <w:r w:rsidRPr="002E7735">
        <w:rPr>
          <w:rStyle w:val="VerbatimChar"/>
          <w:sz w:val="12"/>
          <w:szCs w:val="18"/>
        </w:rPr>
        <w:t>Preparing primary forecasts...</w:t>
      </w:r>
      <w:r w:rsidRPr="002E7735">
        <w:rPr>
          <w:sz w:val="12"/>
          <w:szCs w:val="18"/>
        </w:rPr>
        <w:br/>
      </w:r>
      <w:r w:rsidRPr="002E7735">
        <w:rPr>
          <w:rStyle w:val="VerbatimChar"/>
          <w:sz w:val="12"/>
          <w:szCs w:val="18"/>
        </w:rPr>
        <w:t xml:space="preserve"> Primary forecasts finished 60.3 sec elapsed </w:t>
      </w:r>
      <w:r w:rsidRPr="002E7735">
        <w:rPr>
          <w:sz w:val="12"/>
          <w:szCs w:val="18"/>
        </w:rPr>
        <w:br/>
      </w:r>
      <w:r w:rsidRPr="002E7735">
        <w:rPr>
          <w:rStyle w:val="VerbatimChar"/>
          <w:sz w:val="12"/>
          <w:szCs w:val="18"/>
        </w:rPr>
        <w:t>Preparing ensemble forecasts...</w:t>
      </w:r>
      <w:r w:rsidRPr="002E7735">
        <w:rPr>
          <w:sz w:val="12"/>
          <w:szCs w:val="18"/>
        </w:rPr>
        <w:br/>
      </w:r>
      <w:r w:rsidRPr="002E7735">
        <w:rPr>
          <w:rStyle w:val="VerbatimChar"/>
          <w:sz w:val="12"/>
          <w:szCs w:val="18"/>
        </w:rPr>
        <w:t>Total time 62.698 sec elapsed</w:t>
      </w:r>
    </w:p>
    <w:p w14:paraId="5CAC07B0" w14:textId="77777777" w:rsidR="00AC7EC8" w:rsidRPr="002E7735" w:rsidRDefault="00BB0A38" w:rsidP="00F80CF3">
      <w:pPr>
        <w:pStyle w:val="SourceCode"/>
        <w:spacing w:line="276" w:lineRule="auto"/>
        <w:rPr>
          <w:sz w:val="12"/>
          <w:szCs w:val="18"/>
        </w:rPr>
      </w:pP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fable.data.age , evaluation.forecasts )</w:t>
      </w:r>
    </w:p>
    <w:p w14:paraId="5CAC07B1" w14:textId="77777777" w:rsidR="00AC7EC8" w:rsidRPr="002E7735" w:rsidRDefault="00BB0A38" w:rsidP="00F80CF3">
      <w:pPr>
        <w:pStyle w:val="SourceCode"/>
        <w:spacing w:line="276" w:lineRule="auto"/>
        <w:rPr>
          <w:sz w:val="12"/>
          <w:szCs w:val="18"/>
        </w:rPr>
      </w:pPr>
      <w:r w:rsidRPr="002E7735">
        <w:rPr>
          <w:rStyle w:val="VerbatimChar"/>
          <w:sz w:val="12"/>
          <w:szCs w:val="18"/>
        </w:rPr>
        <w:t>`mutate_if()` ignored the following grouping variables:</w:t>
      </w:r>
      <w:r w:rsidRPr="002E7735">
        <w:rPr>
          <w:sz w:val="12"/>
          <w:szCs w:val="18"/>
        </w:rPr>
        <w:br/>
      </w:r>
      <w:r w:rsidRPr="002E7735">
        <w:rPr>
          <w:rStyle w:val="VerbatimChar"/>
          <w:sz w:val="12"/>
          <w:szCs w:val="18"/>
        </w:rPr>
        <w:t>• Columns `Intervention`, `.model`, `Month`</w:t>
      </w:r>
    </w:p>
    <w:p w14:paraId="5CAC07B2" w14:textId="77777777" w:rsidR="00AC7EC8" w:rsidRPr="002E7735" w:rsidRDefault="00BB0A38" w:rsidP="00F80CF3">
      <w:pPr>
        <w:pStyle w:val="FirstParagraph"/>
        <w:spacing w:line="276" w:lineRule="auto"/>
        <w:rPr>
          <w:sz w:val="18"/>
          <w:szCs w:val="18"/>
        </w:rPr>
      </w:pPr>
      <w:r w:rsidRPr="002E7735">
        <w:rPr>
          <w:noProof/>
          <w:sz w:val="18"/>
          <w:szCs w:val="18"/>
        </w:rPr>
        <w:lastRenderedPageBreak/>
        <w:drawing>
          <wp:inline distT="0" distB="0" distL="0" distR="0" wp14:anchorId="5CAC09D5" wp14:editId="5CAC09D6">
            <wp:extent cx="5943600" cy="4953000"/>
            <wp:effectExtent l="0" t="0" r="0" b="0"/>
            <wp:docPr id="432" name="Picture"/>
            <wp:cNvGraphicFramePr/>
            <a:graphic xmlns:a="http://schemas.openxmlformats.org/drawingml/2006/main">
              <a:graphicData uri="http://schemas.openxmlformats.org/drawingml/2006/picture">
                <pic:pic xmlns:pic="http://schemas.openxmlformats.org/drawingml/2006/picture">
                  <pic:nvPicPr>
                    <pic:cNvPr id="433" name="Picture" descr="MVIP-Supplement_files/figure-docx/adjustedOptimizePrimary%20-1.png"/>
                    <pic:cNvPicPr>
                      <a:picLocks noChangeAspect="1" noChangeArrowheads="1"/>
                    </pic:cNvPicPr>
                  </pic:nvPicPr>
                  <pic:blipFill>
                    <a:blip r:embed="rId90"/>
                    <a:stretch>
                      <a:fillRect/>
                    </a:stretch>
                  </pic:blipFill>
                  <pic:spPr bwMode="auto">
                    <a:xfrm>
                      <a:off x="0" y="0"/>
                      <a:ext cx="5943600" cy="4953000"/>
                    </a:xfrm>
                    <a:prstGeom prst="rect">
                      <a:avLst/>
                    </a:prstGeom>
                    <a:noFill/>
                    <a:ln w="9525">
                      <a:noFill/>
                      <a:headEnd/>
                      <a:tailEnd/>
                    </a:ln>
                  </pic:spPr>
                </pic:pic>
              </a:graphicData>
            </a:graphic>
          </wp:inline>
        </w:drawing>
      </w:r>
    </w:p>
    <w:p w14:paraId="5CAC07B3"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D7" wp14:editId="5CAC09D8">
            <wp:extent cx="5943600" cy="4953000"/>
            <wp:effectExtent l="0" t="0" r="0" b="0"/>
            <wp:docPr id="435" name="Picture"/>
            <wp:cNvGraphicFramePr/>
            <a:graphic xmlns:a="http://schemas.openxmlformats.org/drawingml/2006/main">
              <a:graphicData uri="http://schemas.openxmlformats.org/drawingml/2006/picture">
                <pic:pic xmlns:pic="http://schemas.openxmlformats.org/drawingml/2006/picture">
                  <pic:nvPicPr>
                    <pic:cNvPr id="436" name="Picture" descr="MVIP-Supplement_files/figure-docx/adjustedOptimizePrimary%20-2.png"/>
                    <pic:cNvPicPr>
                      <a:picLocks noChangeAspect="1" noChangeArrowheads="1"/>
                    </pic:cNvPicPr>
                  </pic:nvPicPr>
                  <pic:blipFill>
                    <a:blip r:embed="rId91"/>
                    <a:stretch>
                      <a:fillRect/>
                    </a:stretch>
                  </pic:blipFill>
                  <pic:spPr bwMode="auto">
                    <a:xfrm>
                      <a:off x="0" y="0"/>
                      <a:ext cx="5943600" cy="4953000"/>
                    </a:xfrm>
                    <a:prstGeom prst="rect">
                      <a:avLst/>
                    </a:prstGeom>
                    <a:noFill/>
                    <a:ln w="9525">
                      <a:noFill/>
                      <a:headEnd/>
                      <a:tailEnd/>
                    </a:ln>
                  </pic:spPr>
                </pic:pic>
              </a:graphicData>
            </a:graphic>
          </wp:inline>
        </w:drawing>
      </w:r>
    </w:p>
    <w:p w14:paraId="5CAC07B4" w14:textId="77777777" w:rsidR="00AC7EC8" w:rsidRPr="002E7735" w:rsidRDefault="00BB0A38" w:rsidP="00F80CF3">
      <w:pPr>
        <w:pStyle w:val="BodyText"/>
        <w:spacing w:line="276" w:lineRule="auto"/>
        <w:rPr>
          <w:sz w:val="18"/>
          <w:szCs w:val="18"/>
        </w:rPr>
      </w:pPr>
      <w:r w:rsidRPr="002E7735">
        <w:rPr>
          <w:noProof/>
          <w:sz w:val="18"/>
          <w:szCs w:val="18"/>
        </w:rPr>
        <w:lastRenderedPageBreak/>
        <w:drawing>
          <wp:inline distT="0" distB="0" distL="0" distR="0" wp14:anchorId="5CAC09D9" wp14:editId="5CAC09DA">
            <wp:extent cx="5943600" cy="4953000"/>
            <wp:effectExtent l="0" t="0" r="0" b="0"/>
            <wp:docPr id="438" name="Picture"/>
            <wp:cNvGraphicFramePr/>
            <a:graphic xmlns:a="http://schemas.openxmlformats.org/drawingml/2006/main">
              <a:graphicData uri="http://schemas.openxmlformats.org/drawingml/2006/picture">
                <pic:pic xmlns:pic="http://schemas.openxmlformats.org/drawingml/2006/picture">
                  <pic:nvPicPr>
                    <pic:cNvPr id="439" name="Picture" descr="MVIP-Supplement_files/figure-docx/adjustedOptimizePrimary%20-3.png"/>
                    <pic:cNvPicPr>
                      <a:picLocks noChangeAspect="1" noChangeArrowheads="1"/>
                    </pic:cNvPicPr>
                  </pic:nvPicPr>
                  <pic:blipFill>
                    <a:blip r:embed="rId92"/>
                    <a:stretch>
                      <a:fillRect/>
                    </a:stretch>
                  </pic:blipFill>
                  <pic:spPr bwMode="auto">
                    <a:xfrm>
                      <a:off x="0" y="0"/>
                      <a:ext cx="5943600" cy="4953000"/>
                    </a:xfrm>
                    <a:prstGeom prst="rect">
                      <a:avLst/>
                    </a:prstGeom>
                    <a:noFill/>
                    <a:ln w="9525">
                      <a:noFill/>
                      <a:headEnd/>
                      <a:tailEnd/>
                    </a:ln>
                  </pic:spPr>
                </pic:pic>
              </a:graphicData>
            </a:graphic>
          </wp:inline>
        </w:drawing>
      </w:r>
    </w:p>
    <w:tbl>
      <w:tblPr>
        <w:tblW w:w="0" w:type="auto"/>
        <w:jc w:val="center"/>
        <w:tblLayout w:type="fixed"/>
        <w:tblLook w:val="0420" w:firstRow="1" w:lastRow="0" w:firstColumn="0" w:lastColumn="0" w:noHBand="0" w:noVBand="1"/>
      </w:tblPr>
      <w:tblGrid>
        <w:gridCol w:w="1964"/>
        <w:gridCol w:w="2281"/>
        <w:gridCol w:w="755"/>
        <w:gridCol w:w="755"/>
        <w:gridCol w:w="563"/>
        <w:gridCol w:w="889"/>
        <w:gridCol w:w="1062"/>
        <w:gridCol w:w="1091"/>
      </w:tblGrid>
      <w:tr w:rsidR="00AC7EC8" w:rsidRPr="002E7735" w14:paraId="5CAC07BD" w14:textId="77777777">
        <w:trPr>
          <w:tblHeader/>
          <w:jc w:val="center"/>
        </w:trPr>
        <w:tc>
          <w:tcPr>
            <w:tcW w:w="19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Intervention</w:t>
            </w:r>
          </w:p>
        </w:tc>
        <w:tc>
          <w:tcPr>
            <w:tcW w:w="228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.model</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n</w:t>
            </w:r>
          </w:p>
        </w:tc>
        <w:tc>
          <w:tcPr>
            <w:tcW w:w="7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mean</w:t>
            </w:r>
          </w:p>
        </w:tc>
        <w:tc>
          <w:tcPr>
            <w:tcW w:w="5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sd</w:t>
            </w:r>
          </w:p>
        </w:tc>
        <w:tc>
          <w:tcPr>
            <w:tcW w:w="8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median</w:t>
            </w:r>
          </w:p>
        </w:tc>
        <w:tc>
          <w:tcPr>
            <w:tcW w:w="106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hdi_lower</w:t>
            </w:r>
          </w:p>
        </w:tc>
        <w:tc>
          <w:tcPr>
            <w:tcW w:w="10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B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hdi_upper</w:t>
            </w:r>
          </w:p>
        </w:tc>
      </w:tr>
      <w:tr w:rsidR="00AC7EC8" w:rsidRPr="002E7735" w14:paraId="5CAC07C6" w14:textId="77777777">
        <w:trPr>
          <w:jc w:val="center"/>
        </w:trPr>
        <w:tc>
          <w:tcPr>
            <w:tcW w:w="19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BE" w14:textId="1ACDD17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Comparison</w:t>
            </w:r>
          </w:p>
        </w:tc>
        <w:tc>
          <w:tcPr>
            <w:tcW w:w="228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w:t>
            </w:r>
          </w:p>
        </w:tc>
        <w:tc>
          <w:tcPr>
            <w:tcW w:w="56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2.6</w:t>
            </w:r>
          </w:p>
        </w:tc>
        <w:tc>
          <w:tcPr>
            <w:tcW w:w="8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3.5</w:t>
            </w:r>
          </w:p>
        </w:tc>
        <w:tc>
          <w:tcPr>
            <w:tcW w:w="106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w:t>
            </w:r>
          </w:p>
        </w:tc>
        <w:tc>
          <w:tcPr>
            <w:tcW w:w="10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8.5</w:t>
            </w:r>
          </w:p>
        </w:tc>
      </w:tr>
      <w:tr w:rsidR="00AC7EC8" w:rsidRPr="002E7735" w14:paraId="5CAC07CF" w14:textId="77777777">
        <w:trPr>
          <w:jc w:val="center"/>
        </w:trPr>
        <w:tc>
          <w:tcPr>
            <w:tcW w:w="19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7" w14:textId="1B0F311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p>
        </w:tc>
        <w:tc>
          <w:tcPr>
            <w:tcW w:w="228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p8</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w:t>
            </w:r>
          </w:p>
        </w:tc>
        <w:tc>
          <w:tcPr>
            <w:tcW w:w="5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1.2</w:t>
            </w:r>
          </w:p>
        </w:tc>
        <w:tc>
          <w:tcPr>
            <w:tcW w:w="8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-11.8</w:t>
            </w:r>
          </w:p>
        </w:tc>
        <w:tc>
          <w:tcPr>
            <w:tcW w:w="10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-14.1</w:t>
            </w:r>
          </w:p>
        </w:tc>
        <w:tc>
          <w:tcPr>
            <w:tcW w:w="10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C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-9.3</w:t>
            </w:r>
          </w:p>
        </w:tc>
      </w:tr>
      <w:tr w:rsidR="00AC7EC8" w:rsidRPr="002E7735" w14:paraId="5CAC07D8" w14:textId="77777777">
        <w:trPr>
          <w:jc w:val="center"/>
        </w:trPr>
        <w:tc>
          <w:tcPr>
            <w:tcW w:w="1964"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sidRPr="002E7735">
              <w:rPr>
                <w:rFonts w:ascii="Helvetica" w:eastAsia="Helvetica" w:hAnsi="Helvetica" w:cs="Helvetica"/>
                <w:color w:val="000000"/>
                <w:sz w:val="16"/>
                <w:szCs w:val="16"/>
              </w:rPr>
              <w:t>Impact (1-36 months)</w:t>
            </w:r>
          </w:p>
        </w:tc>
        <w:tc>
          <w:tcPr>
            <w:tcW w:w="228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1" w14:textId="698C66F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6"/>
                <w:szCs w:val="16"/>
              </w:rPr>
            </w:pPr>
            <w:r>
              <w:rPr>
                <w:rFonts w:ascii="Helvetica" w:eastAsia="Helvetica" w:hAnsi="Helvetica" w:cs="Helvetica"/>
                <w:color w:val="000000"/>
                <w:sz w:val="16"/>
                <w:szCs w:val="16"/>
              </w:rPr>
              <w:t>Implementing</w:t>
            </w:r>
            <w:r w:rsidR="00BB0A38" w:rsidRPr="002E7735">
              <w:rPr>
                <w:rFonts w:ascii="Helvetica" w:eastAsia="Helvetica" w:hAnsi="Helvetica" w:cs="Helvetica"/>
                <w:color w:val="000000"/>
                <w:sz w:val="16"/>
                <w:szCs w:val="16"/>
              </w:rPr>
              <w:t xml:space="preserve"> - </w:t>
            </w:r>
            <w:r>
              <w:rPr>
                <w:rFonts w:ascii="Helvetica" w:eastAsia="Helvetica" w:hAnsi="Helvetica" w:cs="Helvetica"/>
                <w:color w:val="000000"/>
                <w:sz w:val="16"/>
                <w:szCs w:val="16"/>
              </w:rPr>
              <w:t>Comparison</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2,000</w:t>
            </w:r>
          </w:p>
        </w:tc>
        <w:tc>
          <w:tcPr>
            <w:tcW w:w="75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w:t>
            </w:r>
          </w:p>
        </w:tc>
        <w:tc>
          <w:tcPr>
            <w:tcW w:w="563"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2.9</w:t>
            </w:r>
          </w:p>
        </w:tc>
        <w:tc>
          <w:tcPr>
            <w:tcW w:w="889"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-15.2</w:t>
            </w:r>
          </w:p>
        </w:tc>
        <w:tc>
          <w:tcPr>
            <w:tcW w:w="106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-21.2</w:t>
            </w:r>
          </w:p>
        </w:tc>
        <w:tc>
          <w:tcPr>
            <w:tcW w:w="1091"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7D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6"/>
                <w:szCs w:val="16"/>
              </w:rPr>
            </w:pPr>
            <w:r w:rsidRPr="002E7735">
              <w:rPr>
                <w:rFonts w:ascii="Helvetica" w:eastAsia="Helvetica" w:hAnsi="Helvetica" w:cs="Helvetica"/>
                <w:color w:val="000000"/>
                <w:sz w:val="16"/>
                <w:szCs w:val="16"/>
              </w:rPr>
              <w:t>-10.0</w:t>
            </w:r>
          </w:p>
        </w:tc>
      </w:tr>
    </w:tbl>
    <w:p w14:paraId="5CAC07D9"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adjustedOptimizedPrimary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adjustedOptimizedPrimary,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sz w:val="12"/>
          <w:szCs w:val="18"/>
        </w:rPr>
        <w:br/>
      </w:r>
      <w:r w:rsidRPr="002E7735">
        <w:rPr>
          <w:rStyle w:val="NormalTok"/>
          <w:sz w:val="12"/>
          <w:szCs w:val="18"/>
        </w:rPr>
        <w:t xml:space="preserve">                                          </w:t>
      </w:r>
      <w:r w:rsidRPr="002E7735">
        <w:rPr>
          <w:rStyle w:val="StringTok"/>
          <w:sz w:val="16"/>
          <w:szCs w:val="18"/>
        </w:rPr>
        <w:t>'adjustedOptimizedPrimary.rds'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DA" w14:textId="77777777" w:rsidR="00AC7EC8" w:rsidRPr="002E7735" w:rsidRDefault="00BB0A38" w:rsidP="00F80CF3">
      <w:pPr>
        <w:pStyle w:val="Heading2"/>
        <w:spacing w:line="276" w:lineRule="auto"/>
        <w:rPr>
          <w:sz w:val="22"/>
          <w:szCs w:val="22"/>
        </w:rPr>
      </w:pPr>
      <w:bookmarkStart w:id="201" w:name="ratio-of-under5-to-over4-cases"/>
      <w:bookmarkStart w:id="202" w:name="_Toc221442497"/>
      <w:bookmarkEnd w:id="199"/>
      <w:r w:rsidRPr="002E7735">
        <w:rPr>
          <w:sz w:val="22"/>
          <w:szCs w:val="22"/>
        </w:rPr>
        <w:lastRenderedPageBreak/>
        <w:t>Ratio of under5 to over4 cases</w:t>
      </w:r>
      <w:bookmarkEnd w:id="202"/>
    </w:p>
    <w:p w14:paraId="5CAC07DB" w14:textId="77777777" w:rsidR="00AC7EC8" w:rsidRPr="002E7735" w:rsidRDefault="00BB0A38" w:rsidP="00F80CF3">
      <w:pPr>
        <w:pStyle w:val="FirstParagraph"/>
        <w:spacing w:line="276" w:lineRule="auto"/>
        <w:rPr>
          <w:sz w:val="18"/>
          <w:szCs w:val="18"/>
        </w:rPr>
      </w:pPr>
      <w:r w:rsidRPr="002E7735">
        <w:rPr>
          <w:noProof/>
          <w:sz w:val="18"/>
          <w:szCs w:val="18"/>
        </w:rPr>
        <w:drawing>
          <wp:inline distT="0" distB="0" distL="0" distR="0" wp14:anchorId="5CAC09DB" wp14:editId="5CAC09DC">
            <wp:extent cx="5943600" cy="4953000"/>
            <wp:effectExtent l="0" t="0" r="0" b="0"/>
            <wp:docPr id="442" name="Picture"/>
            <wp:cNvGraphicFramePr/>
            <a:graphic xmlns:a="http://schemas.openxmlformats.org/drawingml/2006/main">
              <a:graphicData uri="http://schemas.openxmlformats.org/drawingml/2006/picture">
                <pic:pic xmlns:pic="http://schemas.openxmlformats.org/drawingml/2006/picture">
                  <pic:nvPicPr>
                    <pic:cNvPr id="443" name="Picture" descr="MVIP-Supplement_files/figure-docx/unnamed-chunk-140-1.png"/>
                    <pic:cNvPicPr>
                      <a:picLocks noChangeAspect="1" noChangeArrowheads="1"/>
                    </pic:cNvPicPr>
                  </pic:nvPicPr>
                  <pic:blipFill>
                    <a:blip r:embed="rId96"/>
                    <a:stretch>
                      <a:fillRect/>
                    </a:stretch>
                  </pic:blipFill>
                  <pic:spPr bwMode="auto">
                    <a:xfrm>
                      <a:off x="0" y="0"/>
                      <a:ext cx="5943600" cy="4953000"/>
                    </a:xfrm>
                    <a:prstGeom prst="rect">
                      <a:avLst/>
                    </a:prstGeom>
                    <a:noFill/>
                    <a:ln w="9525">
                      <a:noFill/>
                      <a:headEnd/>
                      <a:tailEnd/>
                    </a:ln>
                  </pic:spPr>
                </pic:pic>
              </a:graphicData>
            </a:graphic>
          </wp:inline>
        </w:drawing>
      </w:r>
    </w:p>
    <w:p w14:paraId="5CAC07DC" w14:textId="77777777" w:rsidR="00AC7EC8" w:rsidRPr="002E7735" w:rsidRDefault="00BB0A38" w:rsidP="00F80CF3">
      <w:pPr>
        <w:pStyle w:val="SourceCode"/>
        <w:spacing w:line="276" w:lineRule="auto"/>
        <w:rPr>
          <w:sz w:val="12"/>
          <w:szCs w:val="18"/>
        </w:rPr>
      </w:pPr>
      <w:r w:rsidRPr="002E7735">
        <w:rPr>
          <w:rStyle w:val="NormalTok"/>
          <w:sz w:val="12"/>
          <w:szCs w:val="18"/>
        </w:rPr>
        <w:t xml:space="preserve">d </w:t>
      </w:r>
      <w:r w:rsidRPr="002E7735">
        <w:rPr>
          <w:rStyle w:val="OtherTok"/>
          <w:sz w:val="16"/>
          <w:szCs w:val="18"/>
        </w:rPr>
        <w:t>=</w:t>
      </w:r>
      <w:r w:rsidRPr="002E7735">
        <w:rPr>
          <w:rStyle w:val="NormalTok"/>
          <w:sz w:val="12"/>
          <w:szCs w:val="18"/>
        </w:rPr>
        <w:t xml:space="preserve"> </w:t>
      </w:r>
      <w:r w:rsidRPr="002E7735">
        <w:rPr>
          <w:rStyle w:val="FunctionTok"/>
          <w:sz w:val="16"/>
          <w:szCs w:val="18"/>
        </w:rPr>
        <w:t>dataset</w:t>
      </w:r>
      <w:r w:rsidRPr="002E7735">
        <w:rPr>
          <w:rStyle w:val="NormalTok"/>
          <w:sz w:val="12"/>
          <w:szCs w:val="18"/>
        </w:rPr>
        <w:t xml:space="preserve">( mcc8 , </w:t>
      </w:r>
      <w:r w:rsidRPr="002E7735">
        <w:rPr>
          <w:rStyle w:val="AttributeTok"/>
          <w:sz w:val="16"/>
          <w:szCs w:val="18"/>
        </w:rPr>
        <w:t>group_by_age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test.forecasts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pre.intervention.train , d</w:t>
      </w:r>
      <w:r w:rsidRPr="002E7735">
        <w:rPr>
          <w:rStyle w:val="SpecialCharTok"/>
          <w:sz w:val="16"/>
          <w:szCs w:val="18"/>
        </w:rPr>
        <w:t>$</w:t>
      </w:r>
      <w:r w:rsidRPr="002E7735">
        <w:rPr>
          <w:rStyle w:val="NormalTok"/>
          <w:sz w:val="12"/>
          <w:szCs w:val="18"/>
        </w:rPr>
        <w:t>pre.intervention.test,</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'total'</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validations </w:t>
      </w:r>
      <w:r w:rsidRPr="002E7735">
        <w:rPr>
          <w:rStyle w:val="OtherTok"/>
          <w:sz w:val="16"/>
          <w:szCs w:val="18"/>
        </w:rPr>
        <w:t>=</w:t>
      </w:r>
      <w:r w:rsidRPr="002E7735">
        <w:rPr>
          <w:rStyle w:val="NormalTok"/>
          <w:sz w:val="12"/>
          <w:szCs w:val="18"/>
        </w:rPr>
        <w:t xml:space="preserve"> </w:t>
      </w:r>
      <w:r w:rsidRPr="002E7735">
        <w:rPr>
          <w:rStyle w:val="FunctionTok"/>
          <w:sz w:val="16"/>
          <w:szCs w:val="18"/>
        </w:rPr>
        <w:t>model_metrics</w:t>
      </w:r>
      <w:r w:rsidRPr="002E7735">
        <w:rPr>
          <w:rStyle w:val="NormalTok"/>
          <w:sz w:val="12"/>
          <w:szCs w:val="18"/>
        </w:rPr>
        <w:t>( test.forecasts , d</w:t>
      </w:r>
      <w:r w:rsidRPr="002E7735">
        <w:rPr>
          <w:rStyle w:val="SpecialCharTok"/>
          <w:sz w:val="16"/>
          <w:szCs w:val="18"/>
        </w:rPr>
        <w:t>$</w:t>
      </w:r>
      <w:r w:rsidRPr="002E7735">
        <w:rPr>
          <w:rStyle w:val="NormalTok"/>
          <w:sz w:val="12"/>
          <w:szCs w:val="18"/>
        </w:rPr>
        <w:t xml:space="preserve">pre.intervention.test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'total'</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model_selection </w:t>
      </w:r>
      <w:r w:rsidRPr="002E7735">
        <w:rPr>
          <w:rStyle w:val="OtherTok"/>
          <w:sz w:val="16"/>
          <w:szCs w:val="18"/>
        </w:rPr>
        <w:t>=</w:t>
      </w:r>
      <w:r w:rsidRPr="002E7735">
        <w:rPr>
          <w:rStyle w:val="NormalTok"/>
          <w:sz w:val="12"/>
          <w:szCs w:val="18"/>
        </w:rPr>
        <w:t xml:space="preserve"> </w:t>
      </w:r>
      <w:r w:rsidRPr="002E7735">
        <w:rPr>
          <w:rStyle w:val="FunctionTok"/>
          <w:sz w:val="16"/>
          <w:szCs w:val="18"/>
        </w:rPr>
        <w:t>modelSelection</w:t>
      </w:r>
      <w:r w:rsidRPr="002E7735">
        <w:rPr>
          <w:rStyle w:val="NormalTok"/>
          <w:sz w:val="12"/>
          <w:szCs w:val="18"/>
        </w:rPr>
        <w:t xml:space="preserve">( validations , </w:t>
      </w:r>
      <w:r w:rsidRPr="002E7735">
        <w:rPr>
          <w:rStyle w:val="AttributeTok"/>
          <w:sz w:val="16"/>
          <w:szCs w:val="18"/>
        </w:rPr>
        <w:t>type =</w:t>
      </w:r>
      <w:r w:rsidRPr="002E7735">
        <w:rPr>
          <w:rStyle w:val="NormalTok"/>
          <w:sz w:val="12"/>
          <w:szCs w:val="18"/>
        </w:rPr>
        <w:t xml:space="preserve"> </w:t>
      </w:r>
      <w:r w:rsidRPr="002E7735">
        <w:rPr>
          <w:rStyle w:val="StringTok"/>
          <w:sz w:val="16"/>
          <w:szCs w:val="18"/>
        </w:rPr>
        <w:t>'synchronize'</w:t>
      </w:r>
      <w:r w:rsidRPr="002E7735">
        <w:rPr>
          <w:rStyle w:val="NormalTok"/>
          <w:sz w:val="12"/>
          <w:szCs w:val="18"/>
        </w:rPr>
        <w:t xml:space="preserve"> )</w:t>
      </w:r>
      <w:r w:rsidRPr="002E7735">
        <w:rPr>
          <w:sz w:val="12"/>
          <w:szCs w:val="18"/>
        </w:rPr>
        <w:br/>
      </w:r>
      <w:r w:rsidRPr="002E7735">
        <w:rPr>
          <w:rStyle w:val="NormalTok"/>
          <w:sz w:val="12"/>
          <w:szCs w:val="18"/>
        </w:rPr>
        <w:t>model_selection</w:t>
      </w:r>
      <w:r w:rsidRPr="002E7735">
        <w:rPr>
          <w:sz w:val="12"/>
          <w:szCs w:val="18"/>
        </w:rPr>
        <w:br/>
      </w:r>
      <w:r w:rsidRPr="002E7735">
        <w:rPr>
          <w:sz w:val="12"/>
          <w:szCs w:val="18"/>
        </w:rPr>
        <w:br/>
      </w:r>
      <w:r w:rsidRPr="002E7735">
        <w:rPr>
          <w:rStyle w:val="NormalTok"/>
          <w:sz w:val="12"/>
          <w:szCs w:val="18"/>
        </w:rPr>
        <w:t xml:space="preserve">evaluation.forecasts </w:t>
      </w:r>
      <w:r w:rsidRPr="002E7735">
        <w:rPr>
          <w:rStyle w:val="OtherTok"/>
          <w:sz w:val="16"/>
          <w:szCs w:val="18"/>
        </w:rPr>
        <w:t>=</w:t>
      </w:r>
      <w:r w:rsidRPr="002E7735">
        <w:rPr>
          <w:rStyle w:val="NormalTok"/>
          <w:sz w:val="12"/>
          <w:szCs w:val="18"/>
        </w:rPr>
        <w:t xml:space="preserve"> </w:t>
      </w:r>
      <w:r w:rsidRPr="002E7735">
        <w:rPr>
          <w:rStyle w:val="FunctionTok"/>
          <w:sz w:val="16"/>
          <w:szCs w:val="18"/>
        </w:rPr>
        <w:t>tsmodels</w:t>
      </w:r>
      <w:r w:rsidRPr="002E7735">
        <w:rPr>
          <w:rStyle w:val="NormalTok"/>
          <w:sz w:val="12"/>
          <w:szCs w:val="18"/>
        </w:rPr>
        <w:t>( d</w:t>
      </w:r>
      <w:r w:rsidRPr="002E7735">
        <w:rPr>
          <w:rStyle w:val="SpecialCharTok"/>
          <w:sz w:val="16"/>
          <w:szCs w:val="18"/>
        </w:rPr>
        <w:t>$</w:t>
      </w:r>
      <w:r w:rsidRPr="002E7735">
        <w:rPr>
          <w:rStyle w:val="NormalTok"/>
          <w:sz w:val="12"/>
          <w:szCs w:val="18"/>
        </w:rPr>
        <w:t>pre.intervention , d</w:t>
      </w:r>
      <w:r w:rsidRPr="002E7735">
        <w:rPr>
          <w:rStyle w:val="SpecialCharTok"/>
          <w:sz w:val="16"/>
          <w:szCs w:val="18"/>
        </w:rPr>
        <w:t>$</w:t>
      </w:r>
      <w:r w:rsidRPr="002E7735">
        <w:rPr>
          <w:rStyle w:val="NormalTok"/>
          <w:sz w:val="12"/>
          <w:szCs w:val="18"/>
        </w:rPr>
        <w:t>post.intervention ,</w:t>
      </w:r>
      <w:r w:rsidRPr="002E7735">
        <w:rPr>
          <w:sz w:val="12"/>
          <w:szCs w:val="18"/>
        </w:rPr>
        <w:br/>
      </w:r>
      <w:r w:rsidRPr="002E7735">
        <w:rPr>
          <w:rStyle w:val="NormalTok"/>
          <w:sz w:val="12"/>
          <w:szCs w:val="18"/>
        </w:rPr>
        <w:t xml:space="preserve">                                 </w:t>
      </w:r>
      <w:r w:rsidRPr="002E7735">
        <w:rPr>
          <w:rStyle w:val="AttributeTok"/>
          <w:sz w:val="16"/>
          <w:szCs w:val="18"/>
        </w:rPr>
        <w:t>type =</w:t>
      </w:r>
      <w:r w:rsidRPr="002E7735">
        <w:rPr>
          <w:rStyle w:val="NormalTok"/>
          <w:sz w:val="12"/>
          <w:szCs w:val="18"/>
        </w:rPr>
        <w:t xml:space="preserve"> </w:t>
      </w:r>
      <w:r w:rsidRPr="002E7735">
        <w:rPr>
          <w:rStyle w:val="StringTok"/>
          <w:sz w:val="16"/>
          <w:szCs w:val="18"/>
        </w:rPr>
        <w:t>"transform"</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'total'</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semi_join</w:t>
      </w:r>
      <w:r w:rsidRPr="002E7735">
        <w:rPr>
          <w:rStyle w:val="NormalTok"/>
          <w:sz w:val="12"/>
          <w:szCs w:val="18"/>
        </w:rPr>
        <w:t xml:space="preserve">( model_selection ,  </w:t>
      </w:r>
      <w:r w:rsidRPr="002E7735">
        <w:rPr>
          <w:rStyle w:val="AttributeTok"/>
          <w:sz w:val="16"/>
          <w:szCs w:val="18"/>
        </w:rPr>
        <w:t>by =</w:t>
      </w:r>
      <w:r w:rsidRPr="002E7735">
        <w:rPr>
          <w:rStyle w:val="NormalTok"/>
          <w:sz w:val="12"/>
          <w:szCs w:val="18"/>
        </w:rPr>
        <w:t xml:space="preserve"> </w:t>
      </w:r>
      <w:r w:rsidRPr="002E7735">
        <w:rPr>
          <w:rStyle w:val="FunctionTok"/>
          <w:sz w:val="16"/>
          <w:szCs w:val="18"/>
        </w:rPr>
        <w:t>c</w:t>
      </w:r>
      <w:r w:rsidRPr="002E7735">
        <w:rPr>
          <w:rStyle w:val="NormalTok"/>
          <w:sz w:val="12"/>
          <w:szCs w:val="18"/>
        </w:rPr>
        <w:t xml:space="preserve">( </w:t>
      </w:r>
      <w:r w:rsidRPr="002E7735">
        <w:rPr>
          <w:rStyle w:val="StringTok"/>
          <w:sz w:val="16"/>
          <w:szCs w:val="18"/>
        </w:rPr>
        <w:t>'Intervention'</w:t>
      </w:r>
      <w:r w:rsidRPr="002E7735">
        <w:rPr>
          <w:rStyle w:val="NormalTok"/>
          <w:sz w:val="12"/>
          <w:szCs w:val="18"/>
        </w:rPr>
        <w:t xml:space="preserve">, </w:t>
      </w:r>
      <w:r w:rsidRPr="002E7735">
        <w:rPr>
          <w:rStyle w:val="StringTok"/>
          <w:sz w:val="16"/>
          <w:szCs w:val="18"/>
        </w:rPr>
        <w:t>'.model'</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impact.tableaux</w:t>
      </w:r>
      <w:r w:rsidRPr="002E7735">
        <w:rPr>
          <w:rStyle w:val="NormalTok"/>
          <w:sz w:val="12"/>
          <w:szCs w:val="18"/>
        </w:rPr>
        <w:t>( d</w:t>
      </w:r>
      <w:r w:rsidRPr="002E7735">
        <w:rPr>
          <w:rStyle w:val="SpecialCharTok"/>
          <w:sz w:val="16"/>
          <w:szCs w:val="18"/>
        </w:rPr>
        <w:t>$</w:t>
      </w:r>
      <w:r w:rsidRPr="002E7735">
        <w:rPr>
          <w:rStyle w:val="NormalTok"/>
          <w:sz w:val="12"/>
          <w:szCs w:val="18"/>
        </w:rPr>
        <w:t xml:space="preserve">fable.data.age , evaluation.forecasts , </w:t>
      </w:r>
      <w:r w:rsidRPr="002E7735">
        <w:rPr>
          <w:rStyle w:val="AttributeTok"/>
          <w:sz w:val="16"/>
          <w:szCs w:val="18"/>
        </w:rPr>
        <w:t>.var =</w:t>
      </w:r>
      <w:r w:rsidRPr="002E7735">
        <w:rPr>
          <w:rStyle w:val="NormalTok"/>
          <w:sz w:val="12"/>
          <w:szCs w:val="18"/>
        </w:rPr>
        <w:t xml:space="preserve"> </w:t>
      </w:r>
      <w:r w:rsidRPr="002E7735">
        <w:rPr>
          <w:rStyle w:val="StringTok"/>
          <w:sz w:val="16"/>
          <w:szCs w:val="18"/>
        </w:rPr>
        <w:t>'total'</w:t>
      </w:r>
      <w:r w:rsidRPr="002E7735">
        <w:rPr>
          <w:rStyle w:val="NormalTok"/>
          <w:sz w:val="12"/>
          <w:szCs w:val="18"/>
        </w:rPr>
        <w:t>)</w:t>
      </w:r>
      <w:r w:rsidRPr="002E7735">
        <w:rPr>
          <w:sz w:val="12"/>
          <w:szCs w:val="18"/>
        </w:rPr>
        <w:br/>
      </w:r>
      <w:r w:rsidRPr="002E7735">
        <w:rPr>
          <w:sz w:val="12"/>
          <w:szCs w:val="18"/>
        </w:rPr>
        <w:br/>
      </w:r>
      <w:r w:rsidRPr="002E7735">
        <w:rPr>
          <w:rStyle w:val="NormalTok"/>
          <w:sz w:val="12"/>
          <w:szCs w:val="18"/>
        </w:rPr>
        <w:t xml:space="preserve">adjustedRatioU5O4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actual =</w:t>
      </w:r>
      <w:r w:rsidRPr="002E7735">
        <w:rPr>
          <w:rStyle w:val="NormalTok"/>
          <w:sz w:val="12"/>
          <w:szCs w:val="18"/>
        </w:rPr>
        <w:t xml:space="preserve"> d</w:t>
      </w:r>
      <w:r w:rsidRPr="002E7735">
        <w:rPr>
          <w:rStyle w:val="SpecialCharTok"/>
          <w:sz w:val="16"/>
          <w:szCs w:val="18"/>
        </w:rPr>
        <w:t>$</w:t>
      </w:r>
      <w:r w:rsidRPr="002E7735">
        <w:rPr>
          <w:rStyle w:val="NormalTok"/>
          <w:sz w:val="12"/>
          <w:szCs w:val="18"/>
        </w:rPr>
        <w:t xml:space="preserve">fable.data.age, </w:t>
      </w:r>
      <w:r w:rsidRPr="002E7735">
        <w:rPr>
          <w:sz w:val="12"/>
          <w:szCs w:val="18"/>
        </w:rPr>
        <w:br/>
      </w:r>
      <w:r w:rsidRPr="002E7735">
        <w:rPr>
          <w:rStyle w:val="NormalTok"/>
          <w:sz w:val="12"/>
          <w:szCs w:val="18"/>
        </w:rPr>
        <w:t xml:space="preserve">                            </w:t>
      </w:r>
      <w:r w:rsidRPr="002E7735">
        <w:rPr>
          <w:rStyle w:val="AttributeTok"/>
          <w:sz w:val="16"/>
          <w:szCs w:val="18"/>
        </w:rPr>
        <w:t>predicted =</w:t>
      </w:r>
      <w:r w:rsidRPr="002E7735">
        <w:rPr>
          <w:rStyle w:val="NormalTok"/>
          <w:sz w:val="12"/>
          <w:szCs w:val="18"/>
        </w:rPr>
        <w:t xml:space="preserve"> evaluation.forecasts ,</w:t>
      </w:r>
      <w:r w:rsidRPr="002E7735">
        <w:rPr>
          <w:sz w:val="12"/>
          <w:szCs w:val="18"/>
        </w:rPr>
        <w:br/>
      </w:r>
      <w:r w:rsidRPr="002E7735">
        <w:rPr>
          <w:rStyle w:val="NormalTok"/>
          <w:sz w:val="12"/>
          <w:szCs w:val="18"/>
        </w:rPr>
        <w:lastRenderedPageBreak/>
        <w:t xml:space="preserve">                                        </w:t>
      </w:r>
      <w:r w:rsidRPr="002E7735">
        <w:rPr>
          <w:rStyle w:val="AttributeTok"/>
          <w:sz w:val="16"/>
          <w:szCs w:val="18"/>
        </w:rPr>
        <w:t>.var =</w:t>
      </w:r>
      <w:r w:rsidRPr="002E7735">
        <w:rPr>
          <w:rStyle w:val="NormalTok"/>
          <w:sz w:val="12"/>
          <w:szCs w:val="18"/>
        </w:rPr>
        <w:t xml:space="preserve"> </w:t>
      </w:r>
      <w:r w:rsidRPr="002E7735">
        <w:rPr>
          <w:rStyle w:val="StringTok"/>
          <w:sz w:val="16"/>
          <w:szCs w:val="18"/>
        </w:rPr>
        <w:t>'older'</w:t>
      </w:r>
      <w:r w:rsidRPr="002E7735">
        <w:rPr>
          <w:rStyle w:val="NormalTok"/>
          <w:sz w:val="12"/>
          <w:szCs w:val="18"/>
        </w:rPr>
        <w:t xml:space="preserve"> )</w:t>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adjustedRatioU5O4,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sz w:val="12"/>
          <w:szCs w:val="18"/>
        </w:rPr>
        <w:br/>
      </w:r>
      <w:r w:rsidRPr="002E7735">
        <w:rPr>
          <w:rStyle w:val="NormalTok"/>
          <w:sz w:val="12"/>
          <w:szCs w:val="18"/>
        </w:rPr>
        <w:t xml:space="preserve">                                          </w:t>
      </w:r>
      <w:r w:rsidRPr="002E7735">
        <w:rPr>
          <w:rStyle w:val="StringTok"/>
          <w:sz w:val="16"/>
          <w:szCs w:val="18"/>
        </w:rPr>
        <w:t>'adjustedRatioU5O4.rds'</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compress =</w:t>
      </w:r>
      <w:r w:rsidRPr="002E7735">
        <w:rPr>
          <w:rStyle w:val="NormalTok"/>
          <w:sz w:val="12"/>
          <w:szCs w:val="18"/>
        </w:rPr>
        <w:t xml:space="preserve"> </w:t>
      </w:r>
      <w:r w:rsidRPr="002E7735">
        <w:rPr>
          <w:rStyle w:val="ConstantTok"/>
          <w:sz w:val="16"/>
          <w:szCs w:val="18"/>
        </w:rPr>
        <w:t>FALSE</w:t>
      </w:r>
      <w:r w:rsidRPr="002E7735">
        <w:rPr>
          <w:rStyle w:val="NormalTok"/>
          <w:sz w:val="12"/>
          <w:szCs w:val="18"/>
        </w:rPr>
        <w:t xml:space="preserve"> )</w:t>
      </w:r>
    </w:p>
    <w:p w14:paraId="5CAC07DD" w14:textId="77777777" w:rsidR="00AC7EC8" w:rsidRPr="002E7735" w:rsidRDefault="00BB0A38" w:rsidP="00F80CF3">
      <w:pPr>
        <w:pStyle w:val="Heading2"/>
        <w:spacing w:line="276" w:lineRule="auto"/>
        <w:rPr>
          <w:sz w:val="22"/>
          <w:szCs w:val="22"/>
        </w:rPr>
      </w:pPr>
      <w:bookmarkStart w:id="203" w:name="health-facility-based-models"/>
      <w:bookmarkStart w:id="204" w:name="_Toc221442498"/>
      <w:bookmarkEnd w:id="201"/>
      <w:r w:rsidRPr="002E7735">
        <w:rPr>
          <w:sz w:val="22"/>
          <w:szCs w:val="22"/>
        </w:rPr>
        <w:t>Health Facility based models</w:t>
      </w:r>
      <w:bookmarkEnd w:id="204"/>
    </w:p>
    <w:p w14:paraId="5CAC07DE" w14:textId="77777777" w:rsidR="00AC7EC8" w:rsidRPr="002E7735" w:rsidRDefault="00BB0A38" w:rsidP="00F80CF3">
      <w:pPr>
        <w:pStyle w:val="Heading2"/>
        <w:spacing w:line="276" w:lineRule="auto"/>
        <w:rPr>
          <w:sz w:val="22"/>
          <w:szCs w:val="22"/>
        </w:rPr>
      </w:pPr>
      <w:bookmarkStart w:id="205" w:name="summary"/>
      <w:bookmarkStart w:id="206" w:name="_Toc221442499"/>
      <w:bookmarkEnd w:id="203"/>
      <w:r w:rsidRPr="002E7735">
        <w:rPr>
          <w:sz w:val="22"/>
          <w:szCs w:val="22"/>
        </w:rPr>
        <w:t>Summary</w:t>
      </w:r>
      <w:bookmarkEnd w:id="206"/>
    </w:p>
    <w:p w14:paraId="5CAC07DF" w14:textId="3A714B73" w:rsidR="00AC7EC8" w:rsidRPr="002E7735" w:rsidRDefault="00BB0A38" w:rsidP="00F80CF3">
      <w:pPr>
        <w:pStyle w:val="SourceCode"/>
        <w:spacing w:line="276" w:lineRule="auto"/>
        <w:rPr>
          <w:sz w:val="12"/>
          <w:szCs w:val="18"/>
        </w:rPr>
      </w:pPr>
      <w:r w:rsidRPr="002E7735">
        <w:rPr>
          <w:rStyle w:val="CommentTok"/>
          <w:sz w:val="16"/>
          <w:szCs w:val="18"/>
        </w:rPr>
        <w:t>#|tbl-cap: Estimated impact (WPE) with alternative data and/or time-series model parameters</w:t>
      </w:r>
      <w:r w:rsidRPr="002E7735">
        <w:rPr>
          <w:sz w:val="12"/>
          <w:szCs w:val="18"/>
        </w:rPr>
        <w:br/>
      </w:r>
      <w:r w:rsidRPr="002E7735">
        <w:rPr>
          <w:sz w:val="12"/>
          <w:szCs w:val="18"/>
        </w:rPr>
        <w:br/>
      </w:r>
      <w:r w:rsidRPr="002E7735">
        <w:rPr>
          <w:rStyle w:val="NormalTok"/>
          <w:sz w:val="12"/>
          <w:szCs w:val="18"/>
        </w:rPr>
        <w:t xml:space="preserve">rawUnder5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'rawUnder5.rds'</w:t>
      </w:r>
      <w:r w:rsidRPr="002E7735">
        <w:rPr>
          <w:rStyle w:val="NormalTok"/>
          <w:sz w:val="12"/>
          <w:szCs w:val="18"/>
        </w:rPr>
        <w:t xml:space="preserve"> ) )</w:t>
      </w:r>
      <w:r w:rsidRPr="002E7735">
        <w:rPr>
          <w:sz w:val="12"/>
          <w:szCs w:val="18"/>
        </w:rPr>
        <w:br/>
      </w:r>
      <w:r w:rsidRPr="002E7735">
        <w:rPr>
          <w:rStyle w:val="NormalTok"/>
          <w:sz w:val="12"/>
          <w:szCs w:val="18"/>
        </w:rPr>
        <w:t xml:space="preserve">rawOver4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'rawOver4.rds'</w:t>
      </w:r>
      <w:r w:rsidRPr="002E7735">
        <w:rPr>
          <w:rStyle w:val="NormalTok"/>
          <w:sz w:val="12"/>
          <w:szCs w:val="18"/>
        </w:rPr>
        <w:t xml:space="preserve"> ) )</w:t>
      </w:r>
      <w:r w:rsidRPr="002E7735">
        <w:rPr>
          <w:sz w:val="12"/>
          <w:szCs w:val="18"/>
        </w:rPr>
        <w:br/>
      </w:r>
      <w:r w:rsidRPr="002E7735">
        <w:rPr>
          <w:rStyle w:val="NormalTok"/>
          <w:sz w:val="12"/>
          <w:szCs w:val="18"/>
        </w:rPr>
        <w:t xml:space="preserve">rawCovariate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'rawCovariate.rds'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cleanedUnder5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'cleanedUnder5.rds'</w:t>
      </w:r>
      <w:r w:rsidRPr="002E7735">
        <w:rPr>
          <w:rStyle w:val="NormalTok"/>
          <w:sz w:val="12"/>
          <w:szCs w:val="18"/>
        </w:rPr>
        <w:t xml:space="preserve"> ) )</w:t>
      </w:r>
      <w:r w:rsidRPr="002E7735">
        <w:rPr>
          <w:sz w:val="12"/>
          <w:szCs w:val="18"/>
        </w:rPr>
        <w:br/>
      </w:r>
      <w:r w:rsidRPr="002E7735">
        <w:rPr>
          <w:rStyle w:val="NormalTok"/>
          <w:sz w:val="12"/>
          <w:szCs w:val="18"/>
        </w:rPr>
        <w:t xml:space="preserve">cleanedOver4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'cleanedOver4.rds'</w:t>
      </w:r>
      <w:r w:rsidRPr="002E7735">
        <w:rPr>
          <w:rStyle w:val="NormalTok"/>
          <w:sz w:val="12"/>
          <w:szCs w:val="18"/>
        </w:rPr>
        <w:t xml:space="preserve"> ) )</w:t>
      </w:r>
      <w:r w:rsidRPr="002E7735">
        <w:rPr>
          <w:sz w:val="12"/>
          <w:szCs w:val="18"/>
        </w:rPr>
        <w:br/>
      </w:r>
      <w:r w:rsidRPr="002E7735">
        <w:rPr>
          <w:rStyle w:val="NormalTok"/>
          <w:sz w:val="12"/>
          <w:szCs w:val="18"/>
        </w:rPr>
        <w:t xml:space="preserve">cleanedCovariate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'cleanedCovariate.rds'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adjustedUnder5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'adjustedUnder5.rds'</w:t>
      </w:r>
      <w:r w:rsidRPr="002E7735">
        <w:rPr>
          <w:rStyle w:val="NormalTok"/>
          <w:sz w:val="12"/>
          <w:szCs w:val="18"/>
        </w:rPr>
        <w:t xml:space="preserve"> ) )</w:t>
      </w:r>
      <w:r w:rsidRPr="002E7735">
        <w:rPr>
          <w:sz w:val="12"/>
          <w:szCs w:val="18"/>
        </w:rPr>
        <w:br/>
      </w:r>
      <w:r w:rsidRPr="002E7735">
        <w:rPr>
          <w:rStyle w:val="NormalTok"/>
          <w:sz w:val="12"/>
          <w:szCs w:val="18"/>
        </w:rPr>
        <w:t xml:space="preserve">adjustedOver4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'adjustedOver4.rds'</w:t>
      </w:r>
      <w:r w:rsidRPr="002E7735">
        <w:rPr>
          <w:rStyle w:val="NormalTok"/>
          <w:sz w:val="12"/>
          <w:szCs w:val="18"/>
        </w:rPr>
        <w:t xml:space="preserve"> ) )</w:t>
      </w:r>
      <w:r w:rsidRPr="002E7735">
        <w:rPr>
          <w:sz w:val="12"/>
          <w:szCs w:val="18"/>
        </w:rPr>
        <w:br/>
      </w:r>
      <w:r w:rsidRPr="002E7735">
        <w:rPr>
          <w:rStyle w:val="NormalTok"/>
          <w:sz w:val="12"/>
          <w:szCs w:val="18"/>
        </w:rPr>
        <w:t xml:space="preserve">adjustedCovariate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'adjustedCovariate.rds'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alwaysReporting2015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output ,</w:t>
      </w:r>
      <w:r w:rsidRPr="002E7735">
        <w:rPr>
          <w:sz w:val="12"/>
          <w:szCs w:val="18"/>
        </w:rPr>
        <w:br/>
      </w:r>
      <w:r w:rsidRPr="002E7735">
        <w:rPr>
          <w:rStyle w:val="NormalTok"/>
          <w:sz w:val="12"/>
          <w:szCs w:val="18"/>
        </w:rPr>
        <w:t xml:space="preserve">                                       </w:t>
      </w:r>
      <w:r w:rsidRPr="002E7735">
        <w:rPr>
          <w:rStyle w:val="StringTok"/>
          <w:sz w:val="16"/>
          <w:szCs w:val="18"/>
        </w:rPr>
        <w:t>'alwaysReporting2015.rds'</w:t>
      </w:r>
      <w:r w:rsidRPr="002E7735">
        <w:rPr>
          <w:rStyle w:val="NormalTok"/>
          <w:sz w:val="12"/>
          <w:szCs w:val="18"/>
        </w:rPr>
        <w:t xml:space="preserve"> ) )</w:t>
      </w:r>
      <w:r w:rsidRPr="002E7735">
        <w:rPr>
          <w:sz w:val="12"/>
          <w:szCs w:val="18"/>
        </w:rPr>
        <w:br/>
      </w:r>
      <w:r w:rsidRPr="002E7735">
        <w:rPr>
          <w:rStyle w:val="NormalTok"/>
          <w:sz w:val="12"/>
          <w:szCs w:val="18"/>
        </w:rPr>
        <w:t xml:space="preserve">alwaysReporting2020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output ,</w:t>
      </w:r>
      <w:r w:rsidRPr="002E7735">
        <w:rPr>
          <w:sz w:val="12"/>
          <w:szCs w:val="18"/>
        </w:rPr>
        <w:br/>
      </w:r>
      <w:r w:rsidRPr="002E7735">
        <w:rPr>
          <w:rStyle w:val="NormalTok"/>
          <w:sz w:val="12"/>
          <w:szCs w:val="18"/>
        </w:rPr>
        <w:t xml:space="preserve">                                       </w:t>
      </w:r>
      <w:r w:rsidRPr="002E7735">
        <w:rPr>
          <w:rStyle w:val="StringTok"/>
          <w:sz w:val="16"/>
          <w:szCs w:val="18"/>
        </w:rPr>
        <w:t>'alwaysReporting2020.rds'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adjustedPrimaryOnly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'adjustedPrimaryOnly.rds'</w:t>
      </w:r>
      <w:r w:rsidRPr="002E7735">
        <w:rPr>
          <w:rStyle w:val="NormalTok"/>
          <w:sz w:val="12"/>
          <w:szCs w:val="18"/>
        </w:rPr>
        <w:t xml:space="preserve"> ) )</w:t>
      </w:r>
      <w:r w:rsidRPr="002E7735">
        <w:rPr>
          <w:sz w:val="12"/>
          <w:szCs w:val="18"/>
        </w:rPr>
        <w:br/>
      </w:r>
      <w:r w:rsidRPr="002E7735">
        <w:rPr>
          <w:rStyle w:val="NormalTok"/>
          <w:sz w:val="12"/>
          <w:szCs w:val="18"/>
        </w:rPr>
        <w:t xml:space="preserve">adjustedOptimized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'adjustedOptimized.rds'</w:t>
      </w:r>
      <w:r w:rsidRPr="002E7735">
        <w:rPr>
          <w:rStyle w:val="NormalTok"/>
          <w:sz w:val="12"/>
          <w:szCs w:val="18"/>
        </w:rPr>
        <w:t xml:space="preserve"> ) )</w:t>
      </w:r>
      <w:r w:rsidRPr="002E7735">
        <w:rPr>
          <w:sz w:val="12"/>
          <w:szCs w:val="18"/>
        </w:rPr>
        <w:br/>
      </w:r>
      <w:r w:rsidRPr="002E7735">
        <w:rPr>
          <w:rStyle w:val="NormalTok"/>
          <w:sz w:val="12"/>
          <w:szCs w:val="18"/>
        </w:rPr>
        <w:t xml:space="preserve">adjustedOptimizedPrimary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'adjustedOptimizedPrimary.rds'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adjustedRatioU5O4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'adjustedRatioU5O4.rds'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impact.near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'impact.near.rds'</w:t>
      </w:r>
      <w:r w:rsidRPr="002E7735">
        <w:rPr>
          <w:rStyle w:val="NormalTok"/>
          <w:sz w:val="12"/>
          <w:szCs w:val="18"/>
        </w:rPr>
        <w:t xml:space="preserve"> ) )</w:t>
      </w:r>
      <w:r w:rsidRPr="002E7735">
        <w:rPr>
          <w:sz w:val="12"/>
          <w:szCs w:val="18"/>
        </w:rPr>
        <w:br/>
      </w:r>
      <w:r w:rsidRPr="002E7735">
        <w:rPr>
          <w:rStyle w:val="NormalTok"/>
          <w:sz w:val="12"/>
          <w:szCs w:val="18"/>
        </w:rPr>
        <w:t xml:space="preserve">impact.far </w:t>
      </w:r>
      <w:r w:rsidRPr="002E7735">
        <w:rPr>
          <w:rStyle w:val="OtherTok"/>
          <w:sz w:val="16"/>
          <w:szCs w:val="18"/>
        </w:rPr>
        <w:t>=</w:t>
      </w:r>
      <w:r w:rsidRPr="002E7735">
        <w:rPr>
          <w:rStyle w:val="NormalTok"/>
          <w:sz w:val="12"/>
          <w:szCs w:val="18"/>
        </w:rPr>
        <w:t xml:space="preserve"> </w:t>
      </w:r>
      <w:r w:rsidRPr="002E7735">
        <w:rPr>
          <w:rStyle w:val="FunctionTok"/>
          <w:sz w:val="16"/>
          <w:szCs w:val="18"/>
        </w:rPr>
        <w:t>readRDS</w:t>
      </w:r>
      <w:r w:rsidRPr="002E7735">
        <w:rPr>
          <w:rStyle w:val="NormalTok"/>
          <w:sz w:val="12"/>
          <w:szCs w:val="18"/>
        </w:rPr>
        <w:t xml:space="preserve">( </w:t>
      </w:r>
      <w:r w:rsidRPr="002E7735">
        <w:rPr>
          <w:rStyle w:val="FunctionTok"/>
          <w:sz w:val="16"/>
          <w:szCs w:val="18"/>
        </w:rPr>
        <w:t>paste0</w:t>
      </w:r>
      <w:r w:rsidRPr="002E7735">
        <w:rPr>
          <w:rStyle w:val="NormalTok"/>
          <w:sz w:val="12"/>
          <w:szCs w:val="18"/>
        </w:rPr>
        <w:t>( params</w:t>
      </w:r>
      <w:r w:rsidRPr="002E7735">
        <w:rPr>
          <w:rStyle w:val="SpecialCharTok"/>
          <w:sz w:val="16"/>
          <w:szCs w:val="18"/>
        </w:rPr>
        <w:t>$</w:t>
      </w:r>
      <w:r w:rsidRPr="002E7735">
        <w:rPr>
          <w:rStyle w:val="NormalTok"/>
          <w:sz w:val="12"/>
          <w:szCs w:val="18"/>
        </w:rPr>
        <w:t xml:space="preserve">output , </w:t>
      </w:r>
      <w:r w:rsidRPr="002E7735">
        <w:rPr>
          <w:rStyle w:val="StringTok"/>
          <w:sz w:val="16"/>
          <w:szCs w:val="18"/>
        </w:rPr>
        <w:t>'impact.far.rds'</w:t>
      </w:r>
      <w:r w:rsidRPr="002E7735">
        <w:rPr>
          <w:rStyle w:val="NormalTok"/>
          <w:sz w:val="12"/>
          <w:szCs w:val="18"/>
        </w:rPr>
        <w:t xml:space="preserve"> ) )</w:t>
      </w:r>
      <w:r w:rsidRPr="002E7735">
        <w:rPr>
          <w:sz w:val="12"/>
          <w:szCs w:val="18"/>
        </w:rPr>
        <w:br/>
      </w:r>
      <w:r w:rsidRPr="002E7735">
        <w:rPr>
          <w:sz w:val="12"/>
          <w:szCs w:val="18"/>
        </w:rPr>
        <w:br/>
      </w:r>
      <w:r w:rsidRPr="002E7735">
        <w:rPr>
          <w:rStyle w:val="NormalTok"/>
          <w:sz w:val="12"/>
          <w:szCs w:val="18"/>
        </w:rPr>
        <w:t xml:space="preserve">models </w:t>
      </w:r>
      <w:r w:rsidRPr="002E7735">
        <w:rPr>
          <w:rStyle w:val="OtherTok"/>
          <w:sz w:val="16"/>
          <w:szCs w:val="18"/>
        </w:rPr>
        <w:t>=</w:t>
      </w:r>
      <w:r w:rsidRPr="002E7735">
        <w:rPr>
          <w:rStyle w:val="NormalTok"/>
          <w:sz w:val="12"/>
          <w:szCs w:val="18"/>
        </w:rPr>
        <w:t xml:space="preserve"> </w:t>
      </w:r>
      <w:r w:rsidRPr="002E7735">
        <w:rPr>
          <w:rStyle w:val="FunctionTok"/>
          <w:sz w:val="16"/>
          <w:szCs w:val="18"/>
        </w:rPr>
        <w:t>list</w:t>
      </w:r>
      <w:r w:rsidRPr="002E7735">
        <w:rPr>
          <w:rStyle w:val="NormalTok"/>
          <w:sz w:val="12"/>
          <w:szCs w:val="18"/>
        </w:rPr>
        <w:t xml:space="preserve">( </w:t>
      </w:r>
      <w:r w:rsidRPr="002E7735">
        <w:rPr>
          <w:rStyle w:val="AttributeTok"/>
          <w:sz w:val="16"/>
          <w:szCs w:val="18"/>
        </w:rPr>
        <w:t>rawUnder5 =</w:t>
      </w:r>
      <w:r w:rsidRPr="002E7735">
        <w:rPr>
          <w:rStyle w:val="NormalTok"/>
          <w:sz w:val="12"/>
          <w:szCs w:val="18"/>
        </w:rPr>
        <w:t xml:space="preserve"> rawUnder5, </w:t>
      </w:r>
      <w:r w:rsidRPr="002E7735">
        <w:rPr>
          <w:sz w:val="12"/>
          <w:szCs w:val="18"/>
        </w:rPr>
        <w:br/>
      </w:r>
      <w:r w:rsidRPr="002E7735">
        <w:rPr>
          <w:rStyle w:val="NormalTok"/>
          <w:sz w:val="12"/>
          <w:szCs w:val="18"/>
        </w:rPr>
        <w:t xml:space="preserve">               </w:t>
      </w:r>
      <w:r w:rsidRPr="002E7735">
        <w:rPr>
          <w:rStyle w:val="AttributeTok"/>
          <w:sz w:val="16"/>
          <w:szCs w:val="18"/>
        </w:rPr>
        <w:t>rawOver4 =</w:t>
      </w:r>
      <w:r w:rsidRPr="002E7735">
        <w:rPr>
          <w:rStyle w:val="NormalTok"/>
          <w:sz w:val="12"/>
          <w:szCs w:val="18"/>
        </w:rPr>
        <w:t xml:space="preserve"> rawOver4 ,</w:t>
      </w:r>
      <w:r w:rsidRPr="002E7735">
        <w:rPr>
          <w:sz w:val="12"/>
          <w:szCs w:val="18"/>
        </w:rPr>
        <w:br/>
      </w:r>
      <w:r w:rsidRPr="002E7735">
        <w:rPr>
          <w:rStyle w:val="NormalTok"/>
          <w:sz w:val="12"/>
          <w:szCs w:val="18"/>
        </w:rPr>
        <w:t xml:space="preserve">               </w:t>
      </w:r>
      <w:r w:rsidRPr="002E7735">
        <w:rPr>
          <w:rStyle w:val="AttributeTok"/>
          <w:sz w:val="16"/>
          <w:szCs w:val="18"/>
        </w:rPr>
        <w:t>rawCovariate =</w:t>
      </w:r>
      <w:r w:rsidRPr="002E7735">
        <w:rPr>
          <w:rStyle w:val="NormalTok"/>
          <w:sz w:val="12"/>
          <w:szCs w:val="18"/>
        </w:rPr>
        <w:t xml:space="preserve"> rawCovariate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cleanedUnder5 =</w:t>
      </w:r>
      <w:r w:rsidRPr="002E7735">
        <w:rPr>
          <w:rStyle w:val="NormalTok"/>
          <w:sz w:val="12"/>
          <w:szCs w:val="18"/>
        </w:rPr>
        <w:t xml:space="preserve"> cleanedUnder5, </w:t>
      </w:r>
      <w:r w:rsidRPr="002E7735">
        <w:rPr>
          <w:sz w:val="12"/>
          <w:szCs w:val="18"/>
        </w:rPr>
        <w:br/>
      </w:r>
      <w:r w:rsidRPr="002E7735">
        <w:rPr>
          <w:rStyle w:val="NormalTok"/>
          <w:sz w:val="12"/>
          <w:szCs w:val="18"/>
        </w:rPr>
        <w:t xml:space="preserve">               </w:t>
      </w:r>
      <w:r w:rsidRPr="002E7735">
        <w:rPr>
          <w:rStyle w:val="AttributeTok"/>
          <w:sz w:val="16"/>
          <w:szCs w:val="18"/>
        </w:rPr>
        <w:t>cleanedOver4 =</w:t>
      </w:r>
      <w:r w:rsidRPr="002E7735">
        <w:rPr>
          <w:rStyle w:val="NormalTok"/>
          <w:sz w:val="12"/>
          <w:szCs w:val="18"/>
        </w:rPr>
        <w:t xml:space="preserve"> cleanedOver4, </w:t>
      </w:r>
      <w:r w:rsidRPr="002E7735">
        <w:rPr>
          <w:sz w:val="12"/>
          <w:szCs w:val="18"/>
        </w:rPr>
        <w:br/>
      </w:r>
      <w:r w:rsidRPr="002E7735">
        <w:rPr>
          <w:rStyle w:val="NormalTok"/>
          <w:sz w:val="12"/>
          <w:szCs w:val="18"/>
        </w:rPr>
        <w:t xml:space="preserve">               </w:t>
      </w:r>
      <w:r w:rsidRPr="002E7735">
        <w:rPr>
          <w:rStyle w:val="AttributeTok"/>
          <w:sz w:val="16"/>
          <w:szCs w:val="18"/>
        </w:rPr>
        <w:t>cleanedCovariate =</w:t>
      </w:r>
      <w:r w:rsidRPr="002E7735">
        <w:rPr>
          <w:rStyle w:val="NormalTok"/>
          <w:sz w:val="12"/>
          <w:szCs w:val="18"/>
        </w:rPr>
        <w:t xml:space="preserve"> cleanedCovariate,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adjustedUnder5 =</w:t>
      </w:r>
      <w:r w:rsidRPr="002E7735">
        <w:rPr>
          <w:rStyle w:val="NormalTok"/>
          <w:sz w:val="12"/>
          <w:szCs w:val="18"/>
        </w:rPr>
        <w:t xml:space="preserve"> adjustedUnder5, </w:t>
      </w:r>
      <w:r w:rsidRPr="002E7735">
        <w:rPr>
          <w:sz w:val="12"/>
          <w:szCs w:val="18"/>
        </w:rPr>
        <w:br/>
      </w:r>
      <w:r w:rsidRPr="002E7735">
        <w:rPr>
          <w:rStyle w:val="NormalTok"/>
          <w:sz w:val="12"/>
          <w:szCs w:val="18"/>
        </w:rPr>
        <w:t xml:space="preserve">               </w:t>
      </w:r>
      <w:r w:rsidRPr="002E7735">
        <w:rPr>
          <w:rStyle w:val="AttributeTok"/>
          <w:sz w:val="16"/>
          <w:szCs w:val="18"/>
        </w:rPr>
        <w:t>adjustedOver4 =</w:t>
      </w:r>
      <w:r w:rsidRPr="002E7735">
        <w:rPr>
          <w:rStyle w:val="NormalTok"/>
          <w:sz w:val="12"/>
          <w:szCs w:val="18"/>
        </w:rPr>
        <w:t xml:space="preserve"> adjustedOver4, </w:t>
      </w:r>
      <w:r w:rsidRPr="002E7735">
        <w:rPr>
          <w:sz w:val="12"/>
          <w:szCs w:val="18"/>
        </w:rPr>
        <w:br/>
      </w:r>
      <w:r w:rsidRPr="002E7735">
        <w:rPr>
          <w:rStyle w:val="NormalTok"/>
          <w:sz w:val="12"/>
          <w:szCs w:val="18"/>
        </w:rPr>
        <w:t xml:space="preserve">               </w:t>
      </w:r>
      <w:r w:rsidRPr="002E7735">
        <w:rPr>
          <w:rStyle w:val="AttributeTok"/>
          <w:sz w:val="16"/>
          <w:szCs w:val="18"/>
        </w:rPr>
        <w:t>adjustedCovariate =</w:t>
      </w:r>
      <w:r w:rsidRPr="002E7735">
        <w:rPr>
          <w:rStyle w:val="NormalTok"/>
          <w:sz w:val="12"/>
          <w:szCs w:val="18"/>
        </w:rPr>
        <w:t xml:space="preserve"> adjustedCovariate,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alwaysReporting2020 = alwaysReporting2020 ,</w:t>
      </w:r>
      <w:r w:rsidRPr="002E7735">
        <w:rPr>
          <w:sz w:val="12"/>
          <w:szCs w:val="18"/>
        </w:rPr>
        <w:br/>
      </w:r>
      <w:r w:rsidRPr="002E7735">
        <w:rPr>
          <w:rStyle w:val="NormalTok"/>
          <w:sz w:val="12"/>
          <w:szCs w:val="18"/>
        </w:rPr>
        <w:t xml:space="preserve">               </w:t>
      </w:r>
      <w:r w:rsidRPr="002E7735">
        <w:rPr>
          <w:rStyle w:val="AttributeTok"/>
          <w:sz w:val="16"/>
          <w:szCs w:val="18"/>
        </w:rPr>
        <w:t>alwaysReporting2015 =</w:t>
      </w:r>
      <w:r w:rsidRPr="002E7735">
        <w:rPr>
          <w:rStyle w:val="NormalTok"/>
          <w:sz w:val="12"/>
          <w:szCs w:val="18"/>
        </w:rPr>
        <w:t xml:space="preserve"> alwaysReporting2015 ,</w:t>
      </w:r>
      <w:r w:rsidRPr="002E7735">
        <w:rPr>
          <w:sz w:val="12"/>
          <w:szCs w:val="18"/>
        </w:rPr>
        <w:br/>
      </w:r>
      <w:r w:rsidRPr="002E7735">
        <w:rPr>
          <w:sz w:val="12"/>
          <w:szCs w:val="18"/>
        </w:rPr>
        <w:br/>
      </w:r>
      <w:r w:rsidRPr="002E7735">
        <w:rPr>
          <w:rStyle w:val="NormalTok"/>
          <w:sz w:val="12"/>
          <w:szCs w:val="18"/>
        </w:rPr>
        <w:t xml:space="preserve">               </w:t>
      </w:r>
      <w:r w:rsidRPr="002E7735">
        <w:rPr>
          <w:rStyle w:val="AttributeTok"/>
          <w:sz w:val="16"/>
          <w:szCs w:val="18"/>
        </w:rPr>
        <w:t>adjustedPrimaryOnly =</w:t>
      </w:r>
      <w:r w:rsidRPr="002E7735">
        <w:rPr>
          <w:rStyle w:val="NormalTok"/>
          <w:sz w:val="12"/>
          <w:szCs w:val="18"/>
        </w:rPr>
        <w:t xml:space="preserve"> adjustedPrimaryOnly ,</w:t>
      </w:r>
      <w:r w:rsidRPr="002E7735">
        <w:rPr>
          <w:sz w:val="12"/>
          <w:szCs w:val="18"/>
        </w:rPr>
        <w:br/>
      </w:r>
      <w:r w:rsidRPr="002E7735">
        <w:rPr>
          <w:rStyle w:val="NormalTok"/>
          <w:sz w:val="12"/>
          <w:szCs w:val="18"/>
        </w:rPr>
        <w:t xml:space="preserve">               </w:t>
      </w:r>
      <w:r w:rsidRPr="002E7735">
        <w:rPr>
          <w:rStyle w:val="AttributeTok"/>
          <w:sz w:val="16"/>
          <w:szCs w:val="18"/>
        </w:rPr>
        <w:t>adjustedOptimized =</w:t>
      </w:r>
      <w:r w:rsidRPr="002E7735">
        <w:rPr>
          <w:rStyle w:val="NormalTok"/>
          <w:sz w:val="12"/>
          <w:szCs w:val="18"/>
        </w:rPr>
        <w:t xml:space="preserve"> adjustedOptimized ,</w:t>
      </w:r>
      <w:r w:rsidRPr="002E7735">
        <w:rPr>
          <w:sz w:val="12"/>
          <w:szCs w:val="18"/>
        </w:rPr>
        <w:br/>
      </w:r>
      <w:r w:rsidRPr="002E7735">
        <w:rPr>
          <w:rStyle w:val="NormalTok"/>
          <w:sz w:val="12"/>
          <w:szCs w:val="18"/>
        </w:rPr>
        <w:t xml:space="preserve">               </w:t>
      </w:r>
      <w:r w:rsidRPr="002E7735">
        <w:rPr>
          <w:rStyle w:val="CommentTok"/>
          <w:sz w:val="16"/>
          <w:szCs w:val="18"/>
        </w:rPr>
        <w:t># adjustedOptimizedPrimary = adjustedOptimizedPrimary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AttributeTok"/>
          <w:sz w:val="16"/>
          <w:szCs w:val="18"/>
        </w:rPr>
        <w:t>impact.near =</w:t>
      </w:r>
      <w:r w:rsidRPr="002E7735">
        <w:rPr>
          <w:rStyle w:val="NormalTok"/>
          <w:sz w:val="12"/>
          <w:szCs w:val="18"/>
        </w:rPr>
        <w:t xml:space="preserve"> impact.near ,</w:t>
      </w:r>
      <w:r w:rsidRPr="002E7735">
        <w:rPr>
          <w:sz w:val="12"/>
          <w:szCs w:val="18"/>
        </w:rPr>
        <w:br/>
      </w:r>
      <w:r w:rsidRPr="002E7735">
        <w:rPr>
          <w:rStyle w:val="NormalTok"/>
          <w:sz w:val="12"/>
          <w:szCs w:val="18"/>
        </w:rPr>
        <w:t xml:space="preserve">               </w:t>
      </w:r>
      <w:r w:rsidRPr="002E7735">
        <w:rPr>
          <w:rStyle w:val="AttributeTok"/>
          <w:sz w:val="16"/>
          <w:szCs w:val="18"/>
        </w:rPr>
        <w:t>impact.far =</w:t>
      </w:r>
      <w:r w:rsidRPr="002E7735">
        <w:rPr>
          <w:rStyle w:val="NormalTok"/>
          <w:sz w:val="12"/>
          <w:szCs w:val="18"/>
        </w:rPr>
        <w:t xml:space="preserve"> impact.far</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xml:space="preserve"># , adjustedRatioU5O4 = adjustedRatioU5O4 </w:t>
      </w:r>
      <w:r w:rsidRPr="002E7735">
        <w:rPr>
          <w:sz w:val="12"/>
          <w:szCs w:val="18"/>
        </w:rPr>
        <w:br/>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 xml:space="preserve">m </w:t>
      </w:r>
      <w:r w:rsidRPr="002E7735">
        <w:rPr>
          <w:rStyle w:val="OtherTok"/>
          <w:sz w:val="16"/>
          <w:szCs w:val="18"/>
        </w:rPr>
        <w:t>=</w:t>
      </w:r>
      <w:r w:rsidRPr="002E7735">
        <w:rPr>
          <w:rStyle w:val="NormalTok"/>
          <w:sz w:val="12"/>
          <w:szCs w:val="18"/>
        </w:rPr>
        <w:t xml:space="preserve"> </w:t>
      </w:r>
      <w:r w:rsidRPr="002E7735">
        <w:rPr>
          <w:rStyle w:val="FunctionTok"/>
          <w:sz w:val="16"/>
          <w:szCs w:val="18"/>
        </w:rPr>
        <w:t>map_df</w:t>
      </w:r>
      <w:r w:rsidRPr="002E7735">
        <w:rPr>
          <w:rStyle w:val="NormalTok"/>
          <w:sz w:val="12"/>
          <w:szCs w:val="18"/>
        </w:rPr>
        <w:t xml:space="preserve">( </w:t>
      </w:r>
      <w:r w:rsidRPr="002E7735">
        <w:rPr>
          <w:rStyle w:val="DecValTok"/>
          <w:sz w:val="16"/>
          <w:szCs w:val="18"/>
        </w:rPr>
        <w:t>1</w:t>
      </w:r>
      <w:r w:rsidRPr="002E7735">
        <w:rPr>
          <w:rStyle w:val="SpecialCharTok"/>
          <w:sz w:val="16"/>
          <w:szCs w:val="18"/>
        </w:rPr>
        <w:t>:</w:t>
      </w:r>
      <w:r w:rsidRPr="002E7735">
        <w:rPr>
          <w:rStyle w:val="FunctionTok"/>
          <w:sz w:val="16"/>
          <w:szCs w:val="18"/>
        </w:rPr>
        <w:t>length</w:t>
      </w:r>
      <w:r w:rsidRPr="002E7735">
        <w:rPr>
          <w:rStyle w:val="NormalTok"/>
          <w:sz w:val="12"/>
          <w:szCs w:val="18"/>
        </w:rPr>
        <w:t xml:space="preserve">(models) , </w:t>
      </w:r>
      <w:r w:rsidRPr="002E7735">
        <w:rPr>
          <w:sz w:val="12"/>
          <w:szCs w:val="18"/>
        </w:rPr>
        <w:br/>
      </w:r>
      <w:r w:rsidRPr="002E7735">
        <w:rPr>
          <w:rStyle w:val="NormalTok"/>
          <w:sz w:val="12"/>
          <w:szCs w:val="18"/>
        </w:rPr>
        <w:lastRenderedPageBreak/>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impactTable</w:t>
      </w:r>
      <w:r w:rsidRPr="002E7735">
        <w:rPr>
          <w:rStyle w:val="NormalTok"/>
          <w:sz w:val="12"/>
          <w:szCs w:val="18"/>
        </w:rPr>
        <w:t>( models[.x][[</w:t>
      </w:r>
      <w:r w:rsidRPr="002E7735">
        <w:rPr>
          <w:rStyle w:val="DecValTok"/>
          <w:sz w:val="16"/>
          <w:szCs w:val="18"/>
        </w:rPr>
        <w:t>1</w:t>
      </w:r>
      <w:r w:rsidRPr="002E7735">
        <w:rPr>
          <w:rStyle w:val="NormalTok"/>
          <w:sz w:val="12"/>
          <w:szCs w:val="18"/>
        </w:rPr>
        <w:t>]]</w:t>
      </w:r>
      <w:r w:rsidRPr="002E7735">
        <w:rPr>
          <w:rStyle w:val="SpecialCharTok"/>
          <w:sz w:val="16"/>
          <w:szCs w:val="18"/>
        </w:rPr>
        <w:t>$</w:t>
      </w:r>
      <w:r w:rsidRPr="002E7735">
        <w:rPr>
          <w:rStyle w:val="NormalTok"/>
          <w:sz w:val="12"/>
          <w:szCs w:val="18"/>
        </w:rPr>
        <w:t xml:space="preserve">actual , </w:t>
      </w:r>
      <w:r w:rsidRPr="002E7735">
        <w:rPr>
          <w:sz w:val="12"/>
          <w:szCs w:val="18"/>
        </w:rPr>
        <w:br/>
      </w:r>
      <w:r w:rsidRPr="002E7735">
        <w:rPr>
          <w:rStyle w:val="NormalTok"/>
          <w:sz w:val="12"/>
          <w:szCs w:val="18"/>
        </w:rPr>
        <w:t xml:space="preserve">                             models[.x][[</w:t>
      </w:r>
      <w:r w:rsidRPr="002E7735">
        <w:rPr>
          <w:rStyle w:val="DecValTok"/>
          <w:sz w:val="16"/>
          <w:szCs w:val="18"/>
        </w:rPr>
        <w:t>1</w:t>
      </w:r>
      <w:r w:rsidRPr="002E7735">
        <w:rPr>
          <w:rStyle w:val="NormalTok"/>
          <w:sz w:val="12"/>
          <w:szCs w:val="18"/>
        </w:rPr>
        <w:t>]]</w:t>
      </w:r>
      <w:r w:rsidRPr="002E7735">
        <w:rPr>
          <w:rStyle w:val="SpecialCharTok"/>
          <w:sz w:val="16"/>
          <w:szCs w:val="18"/>
        </w:rPr>
        <w:t>$</w:t>
      </w:r>
      <w:r w:rsidRPr="002E7735">
        <w:rPr>
          <w:rStyle w:val="NormalTok"/>
          <w:sz w:val="12"/>
          <w:szCs w:val="18"/>
        </w:rPr>
        <w:t xml:space="preserve">predicted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AttributeTok"/>
          <w:sz w:val="16"/>
          <w:szCs w:val="18"/>
        </w:rPr>
        <w:t>Scenario =</w:t>
      </w:r>
      <w:r w:rsidRPr="002E7735">
        <w:rPr>
          <w:rStyle w:val="NormalTok"/>
          <w:sz w:val="12"/>
          <w:szCs w:val="18"/>
        </w:rPr>
        <w:t xml:space="preserve"> </w:t>
      </w:r>
      <w:r w:rsidRPr="002E7735">
        <w:rPr>
          <w:rStyle w:val="FunctionTok"/>
          <w:sz w:val="16"/>
          <w:szCs w:val="18"/>
        </w:rPr>
        <w:t>names</w:t>
      </w:r>
      <w:r w:rsidRPr="002E7735">
        <w:rPr>
          <w:rStyle w:val="NormalTok"/>
          <w:sz w:val="12"/>
          <w:szCs w:val="18"/>
        </w:rPr>
        <w:t xml:space="preserve">(models)[.x] ) </w:t>
      </w:r>
      <w:r w:rsidRPr="002E7735">
        <w:rPr>
          <w:sz w:val="12"/>
          <w:szCs w:val="18"/>
        </w:rPr>
        <w:br/>
      </w:r>
      <w:r w:rsidRPr="002E7735">
        <w:rPr>
          <w:rStyle w:val="NormalTok"/>
          <w:sz w:val="12"/>
          <w:szCs w:val="18"/>
        </w:rPr>
        <w:t xml:space="preserve">            ) </w:t>
      </w:r>
      <w:r w:rsidRPr="002E7735">
        <w:rPr>
          <w:rStyle w:val="SpecialCharTok"/>
          <w:sz w:val="16"/>
          <w:szCs w:val="18"/>
        </w:rPr>
        <w:t>%&gt;%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Scenario, </w:t>
      </w:r>
      <w:r w:rsidRPr="002E7735">
        <w:rPr>
          <w:rStyle w:val="FunctionTok"/>
          <w:sz w:val="16"/>
          <w:szCs w:val="18"/>
        </w:rPr>
        <w:t>everything</w:t>
      </w:r>
      <w:r w:rsidRPr="002E7735">
        <w:rPr>
          <w:rStyle w:val="NormalTok"/>
          <w:sz w:val="12"/>
          <w:szCs w:val="18"/>
        </w:rPr>
        <w:t xml:space="preserve">() ) </w:t>
      </w:r>
      <w:r w:rsidRPr="002E7735">
        <w:rPr>
          <w:rStyle w:val="SpecialCharTok"/>
          <w:sz w:val="16"/>
          <w:szCs w:val="18"/>
        </w:rPr>
        <w:t>%&gt;%</w:t>
      </w:r>
      <w:r w:rsidRPr="002E7735">
        <w:rPr>
          <w:sz w:val="12"/>
          <w:szCs w:val="18"/>
        </w:rPr>
        <w:br/>
      </w:r>
      <w:r w:rsidRPr="002E7735">
        <w:rPr>
          <w:rStyle w:val="NormalTok"/>
          <w:sz w:val="12"/>
          <w:szCs w:val="18"/>
        </w:rPr>
        <w:t xml:space="preserve">    </w:t>
      </w:r>
      <w:r w:rsidRPr="002E7735">
        <w:rPr>
          <w:rStyle w:val="FunctionTok"/>
          <w:sz w:val="16"/>
          <w:szCs w:val="18"/>
        </w:rPr>
        <w:t>mutate</w:t>
      </w:r>
      <w:r w:rsidRPr="002E7735">
        <w:rPr>
          <w:rStyle w:val="NormalTok"/>
          <w:sz w:val="12"/>
          <w:szCs w:val="18"/>
        </w:rPr>
        <w:t xml:space="preserve">( </w:t>
      </w:r>
      <w:r w:rsidRPr="002E7735">
        <w:rPr>
          <w:rStyle w:val="FunctionTok"/>
          <w:sz w:val="16"/>
          <w:szCs w:val="18"/>
        </w:rPr>
        <w:t>across</w:t>
      </w:r>
      <w:r w:rsidRPr="002E7735">
        <w:rPr>
          <w:rStyle w:val="NormalTok"/>
          <w:sz w:val="12"/>
          <w:szCs w:val="18"/>
        </w:rPr>
        <w:t xml:space="preserve">( </w:t>
      </w:r>
      <w:r w:rsidRPr="002E7735">
        <w:rPr>
          <w:rStyle w:val="FunctionTok"/>
          <w:sz w:val="16"/>
          <w:szCs w:val="18"/>
        </w:rPr>
        <w:t>where</w:t>
      </w:r>
      <w:r w:rsidRPr="002E7735">
        <w:rPr>
          <w:rStyle w:val="NormalTok"/>
          <w:sz w:val="12"/>
          <w:szCs w:val="18"/>
        </w:rPr>
        <w:t xml:space="preserve">( is.numeric ), \(x) </w:t>
      </w:r>
      <w:r w:rsidRPr="002E7735">
        <w:rPr>
          <w:rStyle w:val="FunctionTok"/>
          <w:sz w:val="16"/>
          <w:szCs w:val="18"/>
        </w:rPr>
        <w:t>signif</w:t>
      </w:r>
      <w:r w:rsidRPr="002E7735">
        <w:rPr>
          <w:rStyle w:val="NormalTok"/>
          <w:sz w:val="12"/>
          <w:szCs w:val="18"/>
        </w:rPr>
        <w:t xml:space="preserve">(x, </w:t>
      </w:r>
      <w:r w:rsidRPr="002E7735">
        <w:rPr>
          <w:rStyle w:val="DecValTok"/>
          <w:sz w:val="16"/>
          <w:szCs w:val="18"/>
        </w:rPr>
        <w:t>3</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CI =</w:t>
      </w:r>
      <w:r w:rsidRPr="002E7735">
        <w:rPr>
          <w:rStyle w:val="NormalTok"/>
          <w:sz w:val="12"/>
          <w:szCs w:val="18"/>
        </w:rPr>
        <w:t xml:space="preserve"> </w:t>
      </w:r>
      <w:r w:rsidRPr="002E7735">
        <w:rPr>
          <w:rStyle w:val="FunctionTok"/>
          <w:sz w:val="16"/>
          <w:szCs w:val="18"/>
        </w:rPr>
        <w:t>paste0</w:t>
      </w:r>
      <w:r w:rsidRPr="002E7735">
        <w:rPr>
          <w:rStyle w:val="NormalTok"/>
          <w:sz w:val="12"/>
          <w:szCs w:val="18"/>
        </w:rPr>
        <w:t xml:space="preserve">( </w:t>
      </w:r>
      <w:r w:rsidRPr="002E7735">
        <w:rPr>
          <w:rStyle w:val="StringTok"/>
          <w:sz w:val="16"/>
          <w:szCs w:val="18"/>
        </w:rPr>
        <w:t>"("</w:t>
      </w:r>
      <w:r w:rsidRPr="002E7735">
        <w:rPr>
          <w:rStyle w:val="NormalTok"/>
          <w:sz w:val="12"/>
          <w:szCs w:val="18"/>
        </w:rPr>
        <w:t xml:space="preserve">, hdi_lower , </w:t>
      </w:r>
      <w:r w:rsidRPr="002E7735">
        <w:rPr>
          <w:rStyle w:val="StringTok"/>
          <w:sz w:val="16"/>
          <w:szCs w:val="18"/>
        </w:rPr>
        <w:t>","</w:t>
      </w:r>
      <w:r w:rsidRPr="002E7735">
        <w:rPr>
          <w:rStyle w:val="NormalTok"/>
          <w:sz w:val="12"/>
          <w:szCs w:val="18"/>
        </w:rPr>
        <w:t xml:space="preserve"> , hdi_upper , </w:t>
      </w:r>
      <w:r w:rsidRPr="002E7735">
        <w:rPr>
          <w:rStyle w:val="StringTok"/>
          <w:sz w:val="16"/>
          <w:szCs w:val="18"/>
        </w:rPr>
        <w:t>")"</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Data =</w:t>
      </w:r>
      <w:r w:rsidRPr="002E7735">
        <w:rPr>
          <w:rStyle w:val="NormalTok"/>
          <w:sz w:val="12"/>
          <w:szCs w:val="18"/>
        </w:rPr>
        <w:t xml:space="preserve"> </w:t>
      </w:r>
      <w:r w:rsidRPr="002E7735">
        <w:rPr>
          <w:rStyle w:val="FunctionTok"/>
          <w:sz w:val="16"/>
          <w:szCs w:val="18"/>
        </w:rPr>
        <w:t>case_when</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FunctionTok"/>
          <w:sz w:val="16"/>
          <w:szCs w:val="18"/>
        </w:rPr>
        <w:t>grepl</w:t>
      </w:r>
      <w:r w:rsidRPr="002E7735">
        <w:rPr>
          <w:rStyle w:val="NormalTok"/>
          <w:sz w:val="12"/>
          <w:szCs w:val="18"/>
        </w:rPr>
        <w:t xml:space="preserve">( </w:t>
      </w:r>
      <w:r w:rsidRPr="002E7735">
        <w:rPr>
          <w:rStyle w:val="StringTok"/>
          <w:sz w:val="16"/>
          <w:szCs w:val="18"/>
        </w:rPr>
        <w:t>'raw'</w:t>
      </w:r>
      <w:r w:rsidRPr="002E7735">
        <w:rPr>
          <w:rStyle w:val="NormalTok"/>
          <w:sz w:val="12"/>
          <w:szCs w:val="18"/>
        </w:rPr>
        <w:t xml:space="preserve"> , Scenario ) </w:t>
      </w:r>
      <w:r w:rsidRPr="002E7735">
        <w:rPr>
          <w:rStyle w:val="SpecialCharTok"/>
          <w:sz w:val="16"/>
          <w:szCs w:val="18"/>
        </w:rPr>
        <w:t>~</w:t>
      </w:r>
      <w:r w:rsidRPr="002E7735">
        <w:rPr>
          <w:rStyle w:val="NormalTok"/>
          <w:sz w:val="12"/>
          <w:szCs w:val="18"/>
        </w:rPr>
        <w:t xml:space="preserve"> </w:t>
      </w:r>
      <w:r w:rsidRPr="002E7735">
        <w:rPr>
          <w:rStyle w:val="StringTok"/>
          <w:sz w:val="16"/>
          <w:szCs w:val="18"/>
        </w:rPr>
        <w:t>'Raw'</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grepl</w:t>
      </w:r>
      <w:r w:rsidRPr="002E7735">
        <w:rPr>
          <w:rStyle w:val="NormalTok"/>
          <w:sz w:val="12"/>
          <w:szCs w:val="18"/>
        </w:rPr>
        <w:t xml:space="preserve">( </w:t>
      </w:r>
      <w:r w:rsidRPr="002E7735">
        <w:rPr>
          <w:rStyle w:val="StringTok"/>
          <w:sz w:val="16"/>
          <w:szCs w:val="18"/>
        </w:rPr>
        <w:t>'cleaned'</w:t>
      </w:r>
      <w:r w:rsidRPr="002E7735">
        <w:rPr>
          <w:rStyle w:val="NormalTok"/>
          <w:sz w:val="12"/>
          <w:szCs w:val="18"/>
        </w:rPr>
        <w:t xml:space="preserve">, Scenario  ) </w:t>
      </w:r>
      <w:r w:rsidRPr="002E7735">
        <w:rPr>
          <w:rStyle w:val="SpecialCharTok"/>
          <w:sz w:val="16"/>
          <w:szCs w:val="18"/>
        </w:rPr>
        <w:t>~</w:t>
      </w:r>
      <w:r w:rsidRPr="002E7735">
        <w:rPr>
          <w:rStyle w:val="NormalTok"/>
          <w:sz w:val="12"/>
          <w:szCs w:val="18"/>
        </w:rPr>
        <w:t xml:space="preserve"> </w:t>
      </w:r>
      <w:r w:rsidRPr="002E7735">
        <w:rPr>
          <w:rStyle w:val="StringTok"/>
          <w:sz w:val="16"/>
          <w:szCs w:val="18"/>
        </w:rPr>
        <w:t>'Cleaned'</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 xml:space="preserve">'Cleaned and </w:t>
      </w:r>
      <w:r w:rsidRPr="002E7735">
        <w:rPr>
          <w:rStyle w:val="SpecialCharTok"/>
          <w:sz w:val="16"/>
          <w:szCs w:val="18"/>
        </w:rPr>
        <w:t>\n</w:t>
      </w:r>
      <w:r w:rsidRPr="002E7735">
        <w:rPr>
          <w:rStyle w:val="StringTok"/>
          <w:sz w:val="16"/>
          <w:szCs w:val="18"/>
        </w:rPr>
        <w:t xml:space="preserve">consistently </w:t>
      </w:r>
      <w:r w:rsidRPr="002E7735">
        <w:rPr>
          <w:rStyle w:val="SpecialCharTok"/>
          <w:sz w:val="16"/>
          <w:szCs w:val="18"/>
        </w:rPr>
        <w:t>\n</w:t>
      </w:r>
      <w:r w:rsidRPr="002E7735">
        <w:rPr>
          <w:rStyle w:val="StringTok"/>
          <w:sz w:val="16"/>
          <w:szCs w:val="18"/>
        </w:rPr>
        <w:t>reporting'</w:t>
      </w:r>
      <w:r w:rsidRPr="002E7735">
        <w:rPr>
          <w:sz w:val="12"/>
          <w:szCs w:val="18"/>
        </w:rPr>
        <w:br/>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AttributeTok"/>
          <w:sz w:val="16"/>
          <w:szCs w:val="18"/>
        </w:rPr>
        <w:t>Scenario =</w:t>
      </w:r>
      <w:r w:rsidRPr="002E7735">
        <w:rPr>
          <w:rStyle w:val="NormalTok"/>
          <w:sz w:val="12"/>
          <w:szCs w:val="18"/>
        </w:rPr>
        <w:t xml:space="preserve"> </w:t>
      </w:r>
      <w:r w:rsidRPr="002E7735">
        <w:rPr>
          <w:rStyle w:val="FunctionTok"/>
          <w:sz w:val="16"/>
          <w:szCs w:val="18"/>
        </w:rPr>
        <w:t>case_when</w:t>
      </w:r>
      <w:r w:rsidRPr="002E7735">
        <w:rPr>
          <w:rStyle w:val="NormalTok"/>
          <w:sz w:val="12"/>
          <w:szCs w:val="18"/>
        </w:rPr>
        <w:t>(</w:t>
      </w:r>
      <w:r w:rsidRPr="002E7735">
        <w:rPr>
          <w:sz w:val="12"/>
          <w:szCs w:val="18"/>
        </w:rPr>
        <w:br/>
      </w:r>
      <w:r w:rsidRPr="002E7735">
        <w:rPr>
          <w:rStyle w:val="NormalTok"/>
          <w:sz w:val="12"/>
          <w:szCs w:val="18"/>
        </w:rPr>
        <w:t xml:space="preserve">                 Scenario </w:t>
      </w:r>
      <w:r w:rsidRPr="002E7735">
        <w:rPr>
          <w:rStyle w:val="SpecialCharTok"/>
          <w:sz w:val="16"/>
          <w:szCs w:val="18"/>
        </w:rPr>
        <w:t>==</w:t>
      </w:r>
      <w:r w:rsidRPr="002E7735">
        <w:rPr>
          <w:rStyle w:val="NormalTok"/>
          <w:sz w:val="12"/>
          <w:szCs w:val="18"/>
        </w:rPr>
        <w:t xml:space="preserve"> </w:t>
      </w:r>
      <w:r w:rsidRPr="002E7735">
        <w:rPr>
          <w:rStyle w:val="StringTok"/>
          <w:sz w:val="16"/>
          <w:szCs w:val="18"/>
        </w:rPr>
        <w:t>'impact.near'</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 xml:space="preserve">'Near </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Scenario </w:t>
      </w:r>
      <w:r w:rsidRPr="002E7735">
        <w:rPr>
          <w:rStyle w:val="SpecialCharTok"/>
          <w:sz w:val="16"/>
          <w:szCs w:val="18"/>
        </w:rPr>
        <w:t>==</w:t>
      </w:r>
      <w:r w:rsidRPr="002E7735">
        <w:rPr>
          <w:rStyle w:val="NormalTok"/>
          <w:sz w:val="12"/>
          <w:szCs w:val="18"/>
        </w:rPr>
        <w:t xml:space="preserve"> </w:t>
      </w:r>
      <w:r w:rsidRPr="002E7735">
        <w:rPr>
          <w:rStyle w:val="StringTok"/>
          <w:sz w:val="16"/>
          <w:szCs w:val="18"/>
        </w:rPr>
        <w:t>'impact.far'</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StringTok"/>
          <w:sz w:val="16"/>
          <w:szCs w:val="18"/>
        </w:rPr>
        <w:t xml:space="preserve">'Far </w:t>
      </w:r>
      <w:r w:rsidR="005E21CC">
        <w:rPr>
          <w:rStyle w:val="StringTok"/>
          <w:sz w:val="16"/>
          <w:szCs w:val="18"/>
        </w:rPr>
        <w:t>Comparison</w:t>
      </w:r>
      <w:r w:rsidRPr="002E7735">
        <w:rPr>
          <w:rStyle w:val="StringTok"/>
          <w:sz w:val="16"/>
          <w:szCs w:val="18"/>
        </w:rPr>
        <w:t>'</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grepl</w:t>
      </w:r>
      <w:r w:rsidRPr="002E7735">
        <w:rPr>
          <w:rStyle w:val="NormalTok"/>
          <w:sz w:val="12"/>
          <w:szCs w:val="18"/>
        </w:rPr>
        <w:t>(</w:t>
      </w:r>
      <w:r w:rsidRPr="002E7735">
        <w:rPr>
          <w:rStyle w:val="StringTok"/>
          <w:sz w:val="16"/>
          <w:szCs w:val="18"/>
        </w:rPr>
        <w:t>'Covariate'</w:t>
      </w:r>
      <w:r w:rsidRPr="002E7735">
        <w:rPr>
          <w:rStyle w:val="NormalTok"/>
          <w:sz w:val="12"/>
          <w:szCs w:val="18"/>
        </w:rPr>
        <w:t xml:space="preserve">, Scenario ) </w:t>
      </w:r>
      <w:r w:rsidRPr="002E7735">
        <w:rPr>
          <w:rStyle w:val="SpecialCharTok"/>
          <w:sz w:val="16"/>
          <w:szCs w:val="18"/>
        </w:rPr>
        <w:t>~</w:t>
      </w:r>
      <w:r w:rsidRPr="002E7735">
        <w:rPr>
          <w:rStyle w:val="NormalTok"/>
          <w:sz w:val="12"/>
          <w:szCs w:val="18"/>
        </w:rPr>
        <w:t xml:space="preserve"> </w:t>
      </w:r>
      <w:r w:rsidRPr="002E7735">
        <w:rPr>
          <w:rStyle w:val="StringTok"/>
          <w:sz w:val="16"/>
          <w:szCs w:val="18"/>
        </w:rPr>
        <w:t>'Under5 with</w:t>
      </w:r>
      <w:r w:rsidRPr="002E7735">
        <w:rPr>
          <w:rStyle w:val="SpecialCharTok"/>
          <w:sz w:val="16"/>
          <w:szCs w:val="18"/>
        </w:rPr>
        <w:t>\n</w:t>
      </w:r>
      <w:r w:rsidRPr="002E7735">
        <w:rPr>
          <w:rStyle w:val="StringTok"/>
          <w:sz w:val="16"/>
          <w:szCs w:val="18"/>
        </w:rPr>
        <w:t>Over4 covariate'</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grepl</w:t>
      </w:r>
      <w:r w:rsidRPr="002E7735">
        <w:rPr>
          <w:rStyle w:val="NormalTok"/>
          <w:sz w:val="12"/>
          <w:szCs w:val="18"/>
        </w:rPr>
        <w:t xml:space="preserve">( </w:t>
      </w:r>
      <w:r w:rsidRPr="002E7735">
        <w:rPr>
          <w:rStyle w:val="StringTok"/>
          <w:sz w:val="16"/>
          <w:szCs w:val="18"/>
        </w:rPr>
        <w:t>'raw'</w:t>
      </w:r>
      <w:r w:rsidRPr="002E7735">
        <w:rPr>
          <w:rStyle w:val="NormalTok"/>
          <w:sz w:val="12"/>
          <w:szCs w:val="18"/>
        </w:rPr>
        <w:t xml:space="preserve"> , Scenario ) </w:t>
      </w:r>
      <w:r w:rsidRPr="002E7735">
        <w:rPr>
          <w:rStyle w:val="SpecialCharTok"/>
          <w:sz w:val="16"/>
          <w:szCs w:val="18"/>
        </w:rPr>
        <w:t>~</w:t>
      </w:r>
      <w:r w:rsidRPr="002E7735">
        <w:rPr>
          <w:rStyle w:val="NormalTok"/>
          <w:sz w:val="12"/>
          <w:szCs w:val="18"/>
        </w:rPr>
        <w:t xml:space="preserve"> </w:t>
      </w:r>
      <w:r w:rsidRPr="002E7735">
        <w:rPr>
          <w:rStyle w:val="FunctionTok"/>
          <w:sz w:val="16"/>
          <w:szCs w:val="18"/>
        </w:rPr>
        <w:t>str_remove</w:t>
      </w:r>
      <w:r w:rsidRPr="002E7735">
        <w:rPr>
          <w:rStyle w:val="NormalTok"/>
          <w:sz w:val="12"/>
          <w:szCs w:val="18"/>
        </w:rPr>
        <w:t xml:space="preserve">( Scenario, </w:t>
      </w:r>
      <w:r w:rsidRPr="002E7735">
        <w:rPr>
          <w:rStyle w:val="StringTok"/>
          <w:sz w:val="16"/>
          <w:szCs w:val="18"/>
        </w:rPr>
        <w:t>'raw'</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FunctionTok"/>
          <w:sz w:val="16"/>
          <w:szCs w:val="18"/>
        </w:rPr>
        <w:t>grepl</w:t>
      </w:r>
      <w:r w:rsidRPr="002E7735">
        <w:rPr>
          <w:rStyle w:val="NormalTok"/>
          <w:sz w:val="12"/>
          <w:szCs w:val="18"/>
        </w:rPr>
        <w:t xml:space="preserve">( </w:t>
      </w:r>
      <w:r w:rsidRPr="002E7735">
        <w:rPr>
          <w:rStyle w:val="StringTok"/>
          <w:sz w:val="16"/>
          <w:szCs w:val="18"/>
        </w:rPr>
        <w:t>'cleaned'</w:t>
      </w:r>
      <w:r w:rsidRPr="002E7735">
        <w:rPr>
          <w:rStyle w:val="NormalTok"/>
          <w:sz w:val="12"/>
          <w:szCs w:val="18"/>
        </w:rPr>
        <w:t xml:space="preserve">, Scenario  ) </w:t>
      </w:r>
      <w:r w:rsidRPr="002E7735">
        <w:rPr>
          <w:rStyle w:val="SpecialCharTok"/>
          <w:sz w:val="16"/>
          <w:szCs w:val="18"/>
        </w:rPr>
        <w:t>~</w:t>
      </w:r>
      <w:r w:rsidRPr="002E7735">
        <w:rPr>
          <w:rStyle w:val="NormalTok"/>
          <w:sz w:val="12"/>
          <w:szCs w:val="18"/>
        </w:rPr>
        <w:t xml:space="preserve">  </w:t>
      </w:r>
      <w:r w:rsidRPr="002E7735">
        <w:rPr>
          <w:rStyle w:val="FunctionTok"/>
          <w:sz w:val="16"/>
          <w:szCs w:val="18"/>
        </w:rPr>
        <w:t>str_remove</w:t>
      </w:r>
      <w:r w:rsidRPr="002E7735">
        <w:rPr>
          <w:rStyle w:val="NormalTok"/>
          <w:sz w:val="12"/>
          <w:szCs w:val="18"/>
        </w:rPr>
        <w:t xml:space="preserve">( Scenario, </w:t>
      </w:r>
      <w:r w:rsidRPr="002E7735">
        <w:rPr>
          <w:rStyle w:val="StringTok"/>
          <w:sz w:val="16"/>
          <w:szCs w:val="18"/>
        </w:rPr>
        <w:t>'cleaned'</w:t>
      </w:r>
      <w:r w:rsidRPr="002E7735">
        <w:rPr>
          <w:rStyle w:val="NormalTok"/>
          <w:sz w:val="12"/>
          <w:szCs w:val="18"/>
        </w:rPr>
        <w:t>) ,</w:t>
      </w:r>
      <w:r w:rsidRPr="002E7735">
        <w:rPr>
          <w:sz w:val="12"/>
          <w:szCs w:val="18"/>
        </w:rPr>
        <w:br/>
      </w:r>
      <w:r w:rsidRPr="002E7735">
        <w:rPr>
          <w:rStyle w:val="NormalTok"/>
          <w:sz w:val="12"/>
          <w:szCs w:val="18"/>
        </w:rPr>
        <w:t xml:space="preserve">                 </w:t>
      </w:r>
      <w:r w:rsidRPr="002E7735">
        <w:rPr>
          <w:rStyle w:val="ConstantTok"/>
          <w:sz w:val="16"/>
          <w:szCs w:val="18"/>
        </w:rPr>
        <w:t>TRUE</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str_remove</w:t>
      </w:r>
      <w:r w:rsidRPr="002E7735">
        <w:rPr>
          <w:rStyle w:val="NormalTok"/>
          <w:sz w:val="12"/>
          <w:szCs w:val="18"/>
        </w:rPr>
        <w:t xml:space="preserve">( Scenario, </w:t>
      </w:r>
      <w:r w:rsidRPr="002E7735">
        <w:rPr>
          <w:rStyle w:val="StringTok"/>
          <w:sz w:val="16"/>
          <w:szCs w:val="18"/>
        </w:rPr>
        <w:t>'adjusted'</w:t>
      </w:r>
      <w:r w:rsidRPr="002E7735">
        <w:rPr>
          <w:rStyle w:val="NormalTok"/>
          <w:sz w:val="12"/>
          <w:szCs w:val="18"/>
        </w:rPr>
        <w:t>) ,</w:t>
      </w:r>
      <w:r w:rsidRPr="002E7735">
        <w:rPr>
          <w:sz w:val="12"/>
          <w:szCs w:val="18"/>
        </w:rPr>
        <w:br/>
      </w:r>
      <w:r w:rsidRPr="002E7735">
        <w:rPr>
          <w:rStyle w:val="NormalTok"/>
          <w:sz w:val="12"/>
          <w:szCs w:val="18"/>
        </w:rPr>
        <w:t xml:space="preserve">             ) ,</w:t>
      </w:r>
      <w:r w:rsidRPr="002E7735">
        <w:rPr>
          <w:sz w:val="12"/>
          <w:szCs w:val="18"/>
        </w:rPr>
        <w:br/>
      </w:r>
      <w:r w:rsidRPr="002E7735">
        <w:rPr>
          <w:rStyle w:val="NormalTok"/>
          <w:sz w:val="12"/>
          <w:szCs w:val="18"/>
        </w:rPr>
        <w:t xml:space="preserve">            ) </w:t>
      </w:r>
      <w:r w:rsidRPr="002E7735">
        <w:rPr>
          <w:sz w:val="12"/>
          <w:szCs w:val="18"/>
        </w:rPr>
        <w:br/>
      </w:r>
      <w:r w:rsidRPr="002E7735">
        <w:rPr>
          <w:sz w:val="12"/>
          <w:szCs w:val="18"/>
        </w:rPr>
        <w:br/>
      </w:r>
      <w:r w:rsidRPr="002E7735">
        <w:rPr>
          <w:sz w:val="12"/>
          <w:szCs w:val="18"/>
        </w:rPr>
        <w:br/>
      </w:r>
      <w:r w:rsidRPr="002E7735">
        <w:rPr>
          <w:rStyle w:val="FunctionTok"/>
          <w:sz w:val="16"/>
          <w:szCs w:val="18"/>
        </w:rPr>
        <w:t>saveRDS</w:t>
      </w:r>
      <w:r w:rsidRPr="002E7735">
        <w:rPr>
          <w:rStyle w:val="NormalTok"/>
          <w:sz w:val="12"/>
          <w:szCs w:val="18"/>
        </w:rPr>
        <w:t xml:space="preserve">( m, </w:t>
      </w:r>
      <w:r w:rsidRPr="002E7735">
        <w:rPr>
          <w:rStyle w:val="StringTok"/>
          <w:sz w:val="16"/>
          <w:szCs w:val="18"/>
        </w:rPr>
        <w:t>'./output/alternative_scenarios_summary.rds'</w:t>
      </w:r>
      <w:r w:rsidRPr="002E7735">
        <w:rPr>
          <w:rStyle w:val="NormalTok"/>
          <w:sz w:val="12"/>
          <w:szCs w:val="18"/>
        </w:rPr>
        <w:t xml:space="preserve">  )</w:t>
      </w:r>
    </w:p>
    <w:p w14:paraId="5CAC07E0" w14:textId="77777777" w:rsidR="00AC7EC8" w:rsidRPr="002E7735" w:rsidRDefault="00BB0A38" w:rsidP="00F80CF3">
      <w:pPr>
        <w:pStyle w:val="SourceCode"/>
        <w:spacing w:line="276" w:lineRule="auto"/>
        <w:rPr>
          <w:sz w:val="12"/>
          <w:szCs w:val="18"/>
        </w:rPr>
      </w:pPr>
      <w:r w:rsidRPr="002E7735">
        <w:rPr>
          <w:rStyle w:val="CommentTok"/>
          <w:sz w:val="16"/>
          <w:szCs w:val="18"/>
        </w:rPr>
        <w:t># Create the flextable</w:t>
      </w:r>
      <w:r w:rsidRPr="002E7735">
        <w:rPr>
          <w:sz w:val="12"/>
          <w:szCs w:val="18"/>
        </w:rPr>
        <w:br/>
      </w:r>
      <w:r w:rsidRPr="002E7735">
        <w:rPr>
          <w:rStyle w:val="NormalTok"/>
          <w:sz w:val="12"/>
          <w:szCs w:val="18"/>
        </w:rPr>
        <w:t xml:space="preserve">summary.data </w:t>
      </w:r>
      <w:r w:rsidRPr="002E7735">
        <w:rPr>
          <w:rStyle w:val="OtherTok"/>
          <w:sz w:val="16"/>
          <w:szCs w:val="18"/>
        </w:rPr>
        <w:t>=</w:t>
      </w:r>
      <w:r w:rsidRPr="002E7735">
        <w:rPr>
          <w:rStyle w:val="NormalTok"/>
          <w:sz w:val="12"/>
          <w:szCs w:val="18"/>
        </w:rPr>
        <w:t xml:space="preserve">  m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select</w:t>
      </w:r>
      <w:r w:rsidRPr="002E7735">
        <w:rPr>
          <w:rStyle w:val="NormalTok"/>
          <w:sz w:val="12"/>
          <w:szCs w:val="18"/>
        </w:rPr>
        <w:t xml:space="preserve">(  Data, Scenario, Intervention, .model, mean, CI  )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flextable</w:t>
      </w:r>
      <w:r w:rsidRPr="002E7735">
        <w:rPr>
          <w:rStyle w:val="NormalTok"/>
          <w:sz w:val="12"/>
          <w:szCs w:val="18"/>
        </w:rPr>
        <w:t>( summary.data )</w:t>
      </w:r>
      <w:r w:rsidRPr="002E7735">
        <w:rPr>
          <w:sz w:val="12"/>
          <w:szCs w:val="18"/>
        </w:rPr>
        <w:br/>
      </w:r>
      <w:r w:rsidRPr="002E7735">
        <w:rPr>
          <w:sz w:val="12"/>
          <w:szCs w:val="18"/>
        </w:rPr>
        <w:br/>
      </w:r>
      <w:r w:rsidRPr="002E7735">
        <w:rPr>
          <w:rStyle w:val="NormalTok"/>
          <w:sz w:val="12"/>
          <w:szCs w:val="18"/>
        </w:rPr>
        <w:t xml:space="preserve">ft </w:t>
      </w:r>
      <w:r w:rsidRPr="002E7735">
        <w:rPr>
          <w:rStyle w:val="OtherTok"/>
          <w:sz w:val="16"/>
          <w:szCs w:val="18"/>
        </w:rPr>
        <w:t>=</w:t>
      </w:r>
      <w:r w:rsidRPr="002E7735">
        <w:rPr>
          <w:rStyle w:val="NormalTok"/>
          <w:sz w:val="12"/>
          <w:szCs w:val="18"/>
        </w:rPr>
        <w:t xml:space="preserve"> </w:t>
      </w:r>
      <w:r w:rsidRPr="002E7735">
        <w:rPr>
          <w:rStyle w:val="FunctionTok"/>
          <w:sz w:val="16"/>
          <w:szCs w:val="18"/>
        </w:rPr>
        <w:t>bg</w:t>
      </w:r>
      <w:r w:rsidRPr="002E7735">
        <w:rPr>
          <w:rStyle w:val="NormalTok"/>
          <w:sz w:val="12"/>
          <w:szCs w:val="18"/>
        </w:rPr>
        <w:t xml:space="preserve">( ft , </w:t>
      </w:r>
      <w:r w:rsidRPr="002E7735">
        <w:rPr>
          <w:rStyle w:val="AttributeTok"/>
          <w:sz w:val="16"/>
          <w:szCs w:val="18"/>
        </w:rPr>
        <w:t>i =</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w:t>
      </w:r>
      <w:r w:rsidRPr="002E7735">
        <w:rPr>
          <w:rStyle w:val="FunctionTok"/>
          <w:sz w:val="16"/>
          <w:szCs w:val="18"/>
        </w:rPr>
        <w:t>grepl</w:t>
      </w:r>
      <w:r w:rsidRPr="002E7735">
        <w:rPr>
          <w:rStyle w:val="NormalTok"/>
          <w:sz w:val="12"/>
          <w:szCs w:val="18"/>
        </w:rPr>
        <w:t xml:space="preserve">( </w:t>
      </w:r>
      <w:r w:rsidRPr="002E7735">
        <w:rPr>
          <w:rStyle w:val="StringTok"/>
          <w:sz w:val="16"/>
          <w:szCs w:val="18"/>
        </w:rPr>
        <w:t>'Impact'</w:t>
      </w:r>
      <w:r w:rsidRPr="002E7735">
        <w:rPr>
          <w:rStyle w:val="NormalTok"/>
          <w:sz w:val="12"/>
          <w:szCs w:val="18"/>
        </w:rPr>
        <w:t xml:space="preserve">, </w:t>
      </w:r>
      <w:r w:rsidRPr="002E7735">
        <w:rPr>
          <w:rStyle w:val="StringTok"/>
          <w:sz w:val="16"/>
          <w:szCs w:val="18"/>
        </w:rPr>
        <w:t>`</w:t>
      </w:r>
      <w:r w:rsidRPr="002E7735">
        <w:rPr>
          <w:rStyle w:val="AttributeTok"/>
          <w:sz w:val="16"/>
          <w:szCs w:val="18"/>
        </w:rPr>
        <w:t>Intervention</w:t>
      </w:r>
      <w:r w:rsidRPr="002E7735">
        <w:rPr>
          <w:rStyle w:val="StringTok"/>
          <w:sz w:val="16"/>
          <w:szCs w:val="18"/>
        </w:rPr>
        <w:t>`</w:t>
      </w:r>
      <w:r w:rsidRPr="002E7735">
        <w:rPr>
          <w:rStyle w:val="NormalTok"/>
          <w:sz w:val="12"/>
          <w:szCs w:val="18"/>
        </w:rPr>
        <w:t xml:space="preserve"> ), </w:t>
      </w:r>
      <w:r w:rsidRPr="002E7735">
        <w:rPr>
          <w:rStyle w:val="AttributeTok"/>
          <w:sz w:val="16"/>
          <w:szCs w:val="18"/>
        </w:rPr>
        <w:t>bg =</w:t>
      </w:r>
      <w:r w:rsidRPr="002E7735">
        <w:rPr>
          <w:rStyle w:val="NormalTok"/>
          <w:sz w:val="12"/>
          <w:szCs w:val="18"/>
        </w:rPr>
        <w:t xml:space="preserve"> </w:t>
      </w:r>
      <w:r w:rsidRPr="002E7735">
        <w:rPr>
          <w:rStyle w:val="StringTok"/>
          <w:sz w:val="16"/>
          <w:szCs w:val="18"/>
        </w:rPr>
        <w:t>"lightgrey"</w:t>
      </w:r>
      <w:r w:rsidRPr="002E7735">
        <w:rPr>
          <w:rStyle w:val="NormalTok"/>
          <w:sz w:val="12"/>
          <w:szCs w:val="18"/>
        </w:rPr>
        <w:t xml:space="preserve">) </w:t>
      </w:r>
      <w:r w:rsidRPr="002E7735">
        <w:rPr>
          <w:sz w:val="12"/>
          <w:szCs w:val="18"/>
        </w:rPr>
        <w:br/>
      </w:r>
      <w:r w:rsidRPr="002E7735">
        <w:rPr>
          <w:sz w:val="12"/>
          <w:szCs w:val="18"/>
        </w:rPr>
        <w:br/>
      </w:r>
      <w:r w:rsidRPr="002E7735">
        <w:rPr>
          <w:rStyle w:val="CommentTok"/>
          <w:sz w:val="16"/>
          <w:szCs w:val="18"/>
        </w:rPr>
        <w:t># Merge the 'Group' column vertically to visually separate the groups</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merge_v</w:t>
      </w:r>
      <w:r w:rsidRPr="002E7735">
        <w:rPr>
          <w:rStyle w:val="NormalTok"/>
          <w:sz w:val="12"/>
          <w:szCs w:val="18"/>
        </w:rPr>
        <w:t xml:space="preserve">( ft, </w:t>
      </w:r>
      <w:r w:rsidRPr="002E7735">
        <w:rPr>
          <w:rStyle w:val="AttributeTok"/>
          <w:sz w:val="16"/>
          <w:szCs w:val="18"/>
        </w:rPr>
        <w:t>j =</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Data)</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merge_v</w:t>
      </w:r>
      <w:r w:rsidRPr="002E7735">
        <w:rPr>
          <w:rStyle w:val="NormalTok"/>
          <w:sz w:val="12"/>
          <w:szCs w:val="18"/>
        </w:rPr>
        <w:t xml:space="preserve">( ft, </w:t>
      </w:r>
      <w:r w:rsidRPr="002E7735">
        <w:rPr>
          <w:rStyle w:val="AttributeTok"/>
          <w:sz w:val="16"/>
          <w:szCs w:val="18"/>
        </w:rPr>
        <w:t>j =</w:t>
      </w:r>
      <w:r w:rsidRPr="002E7735">
        <w:rPr>
          <w:rStyle w:val="NormalTok"/>
          <w:sz w:val="12"/>
          <w:szCs w:val="18"/>
        </w:rPr>
        <w:t xml:space="preserve"> </w:t>
      </w:r>
      <w:r w:rsidRPr="002E7735">
        <w:rPr>
          <w:rStyle w:val="SpecialCharTok"/>
          <w:sz w:val="16"/>
          <w:szCs w:val="18"/>
        </w:rPr>
        <w:t>~</w:t>
      </w:r>
      <w:r w:rsidRPr="002E7735">
        <w:rPr>
          <w:rStyle w:val="NormalTok"/>
          <w:sz w:val="12"/>
          <w:szCs w:val="18"/>
        </w:rPr>
        <w:t xml:space="preserve"> Scenario)</w:t>
      </w:r>
      <w:r w:rsidRPr="002E7735">
        <w:rPr>
          <w:sz w:val="12"/>
          <w:szCs w:val="18"/>
        </w:rPr>
        <w:br/>
      </w:r>
      <w:r w:rsidRPr="002E7735">
        <w:rPr>
          <w:sz w:val="12"/>
          <w:szCs w:val="18"/>
        </w:rPr>
        <w:br/>
      </w:r>
      <w:r w:rsidRPr="002E7735">
        <w:rPr>
          <w:rStyle w:val="CommentTok"/>
          <w:sz w:val="16"/>
          <w:szCs w:val="18"/>
        </w:rPr>
        <w:t># Add borders between the groups for clear demarcation</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border</w:t>
      </w:r>
      <w:r w:rsidRPr="002E7735">
        <w:rPr>
          <w:rStyle w:val="NormalTok"/>
          <w:sz w:val="12"/>
          <w:szCs w:val="18"/>
        </w:rPr>
        <w:t xml:space="preserve">(ft,  </w:t>
      </w:r>
      <w:r w:rsidRPr="002E7735">
        <w:rPr>
          <w:rStyle w:val="AttributeTok"/>
          <w:sz w:val="16"/>
          <w:szCs w:val="18"/>
        </w:rPr>
        <w:t>border.top =</w:t>
      </w:r>
      <w:r w:rsidRPr="002E7735">
        <w:rPr>
          <w:rStyle w:val="NormalTok"/>
          <w:sz w:val="12"/>
          <w:szCs w:val="18"/>
        </w:rPr>
        <w:t xml:space="preserve"> officer</w:t>
      </w:r>
      <w:r w:rsidRPr="002E7735">
        <w:rPr>
          <w:rStyle w:val="SpecialCharTok"/>
          <w:sz w:val="16"/>
          <w:szCs w:val="18"/>
        </w:rPr>
        <w:t>::</w:t>
      </w:r>
      <w:r w:rsidRPr="002E7735">
        <w:rPr>
          <w:rStyle w:val="FunctionTok"/>
          <w:sz w:val="16"/>
          <w:szCs w:val="18"/>
        </w:rPr>
        <w:t>fp_border</w:t>
      </w:r>
      <w:r w:rsidRPr="002E7735">
        <w:rPr>
          <w:rStyle w:val="NormalTok"/>
          <w:sz w:val="12"/>
          <w:szCs w:val="18"/>
        </w:rPr>
        <w:t>(</w:t>
      </w:r>
      <w:r w:rsidRPr="002E7735">
        <w:rPr>
          <w:rStyle w:val="AttributeTok"/>
          <w:sz w:val="16"/>
          <w:szCs w:val="18"/>
        </w:rPr>
        <w:t>width =</w:t>
      </w:r>
      <w:r w:rsidRPr="002E7735">
        <w:rPr>
          <w:rStyle w:val="NormalTok"/>
          <w:sz w:val="12"/>
          <w:szCs w:val="18"/>
        </w:rPr>
        <w:t xml:space="preserve"> </w:t>
      </w:r>
      <w:r w:rsidRPr="002E7735">
        <w:rPr>
          <w:rStyle w:val="DecValTok"/>
          <w:sz w:val="16"/>
          <w:szCs w:val="18"/>
        </w:rPr>
        <w:t>2</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part =</w:t>
      </w:r>
      <w:r w:rsidRPr="002E7735">
        <w:rPr>
          <w:rStyle w:val="NormalTok"/>
          <w:sz w:val="12"/>
          <w:szCs w:val="18"/>
        </w:rPr>
        <w:t xml:space="preserve"> </w:t>
      </w:r>
      <w:r w:rsidRPr="002E7735">
        <w:rPr>
          <w:rStyle w:val="StringTok"/>
          <w:sz w:val="16"/>
          <w:szCs w:val="18"/>
        </w:rPr>
        <w:t>"body"</w:t>
      </w:r>
      <w:r w:rsidRPr="002E7735">
        <w:rPr>
          <w:rStyle w:val="NormalTok"/>
          <w:sz w:val="12"/>
          <w:szCs w:val="18"/>
        </w:rPr>
        <w:t>)</w:t>
      </w:r>
      <w:r w:rsidRPr="002E7735">
        <w:rPr>
          <w:sz w:val="12"/>
          <w:szCs w:val="18"/>
        </w:rPr>
        <w:br/>
      </w:r>
      <w:r w:rsidRPr="002E7735">
        <w:rPr>
          <w:sz w:val="12"/>
          <w:szCs w:val="18"/>
        </w:rPr>
        <w:br/>
      </w:r>
      <w:r w:rsidRPr="002E7735">
        <w:rPr>
          <w:rStyle w:val="CommentTok"/>
          <w:sz w:val="16"/>
          <w:szCs w:val="18"/>
        </w:rPr>
        <w:t># Add a border to the header</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border</w:t>
      </w:r>
      <w:r w:rsidRPr="002E7735">
        <w:rPr>
          <w:rStyle w:val="NormalTok"/>
          <w:sz w:val="12"/>
          <w:szCs w:val="18"/>
        </w:rPr>
        <w:t xml:space="preserve">(ft, </w:t>
      </w:r>
      <w:r w:rsidRPr="002E7735">
        <w:rPr>
          <w:rStyle w:val="AttributeTok"/>
          <w:sz w:val="16"/>
          <w:szCs w:val="18"/>
        </w:rPr>
        <w:t>border.top =</w:t>
      </w:r>
      <w:r w:rsidRPr="002E7735">
        <w:rPr>
          <w:rStyle w:val="NormalTok"/>
          <w:sz w:val="12"/>
          <w:szCs w:val="18"/>
        </w:rPr>
        <w:t xml:space="preserve"> officer</w:t>
      </w:r>
      <w:r w:rsidRPr="002E7735">
        <w:rPr>
          <w:rStyle w:val="SpecialCharTok"/>
          <w:sz w:val="16"/>
          <w:szCs w:val="18"/>
        </w:rPr>
        <w:t>::</w:t>
      </w:r>
      <w:r w:rsidRPr="002E7735">
        <w:rPr>
          <w:rStyle w:val="FunctionTok"/>
          <w:sz w:val="16"/>
          <w:szCs w:val="18"/>
        </w:rPr>
        <w:t>fp_border</w:t>
      </w:r>
      <w:r w:rsidRPr="002E7735">
        <w:rPr>
          <w:rStyle w:val="NormalTok"/>
          <w:sz w:val="12"/>
          <w:szCs w:val="18"/>
        </w:rPr>
        <w:t>(</w:t>
      </w:r>
      <w:r w:rsidRPr="002E7735">
        <w:rPr>
          <w:rStyle w:val="AttributeTok"/>
          <w:sz w:val="16"/>
          <w:szCs w:val="18"/>
        </w:rPr>
        <w:t>width =</w:t>
      </w:r>
      <w:r w:rsidRPr="002E7735">
        <w:rPr>
          <w:rStyle w:val="NormalTok"/>
          <w:sz w:val="12"/>
          <w:szCs w:val="18"/>
        </w:rPr>
        <w:t xml:space="preserve"> </w:t>
      </w:r>
      <w:r w:rsidRPr="002E7735">
        <w:rPr>
          <w:rStyle w:val="DecValTok"/>
          <w:sz w:val="16"/>
          <w:szCs w:val="18"/>
        </w:rPr>
        <w:t>2</w:t>
      </w:r>
      <w:r w:rsidRPr="002E7735">
        <w:rPr>
          <w:rStyle w:val="NormalTok"/>
          <w:sz w:val="12"/>
          <w:szCs w:val="18"/>
        </w:rPr>
        <w:t xml:space="preserve">), </w:t>
      </w:r>
      <w:r w:rsidRPr="002E7735">
        <w:rPr>
          <w:rStyle w:val="AttributeTok"/>
          <w:sz w:val="16"/>
          <w:szCs w:val="18"/>
        </w:rPr>
        <w:t>part =</w:t>
      </w:r>
      <w:r w:rsidRPr="002E7735">
        <w:rPr>
          <w:rStyle w:val="NormalTok"/>
          <w:sz w:val="12"/>
          <w:szCs w:val="18"/>
        </w:rPr>
        <w:t xml:space="preserve"> </w:t>
      </w:r>
      <w:r w:rsidRPr="002E7735">
        <w:rPr>
          <w:rStyle w:val="StringTok"/>
          <w:sz w:val="16"/>
          <w:szCs w:val="18"/>
        </w:rPr>
        <w:t>"header"</w:t>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 </w:t>
      </w:r>
      <w:r w:rsidRPr="002E7735">
        <w:rPr>
          <w:rStyle w:val="CommentTok"/>
          <w:sz w:val="16"/>
          <w:szCs w:val="18"/>
        </w:rPr>
        <w:t># Apply conditional formatting to color negative numbers red and positive numbers blue</w:t>
      </w:r>
      <w:r w:rsidRPr="002E7735">
        <w:rPr>
          <w:sz w:val="12"/>
          <w:szCs w:val="18"/>
        </w:rPr>
        <w:br/>
      </w:r>
      <w:r w:rsidRPr="002E7735">
        <w:rPr>
          <w:rStyle w:val="NormalTok"/>
          <w:sz w:val="12"/>
          <w:szCs w:val="18"/>
        </w:rPr>
        <w:t xml:space="preserve">numeric_columns </w:t>
      </w:r>
      <w:r w:rsidRPr="002E7735">
        <w:rPr>
          <w:rStyle w:val="OtherTok"/>
          <w:sz w:val="16"/>
          <w:szCs w:val="18"/>
        </w:rPr>
        <w:t>&lt;-</w:t>
      </w:r>
      <w:r w:rsidRPr="002E7735">
        <w:rPr>
          <w:rStyle w:val="NormalTok"/>
          <w:sz w:val="12"/>
          <w:szCs w:val="18"/>
        </w:rPr>
        <w:t xml:space="preserve"> </w:t>
      </w:r>
      <w:r w:rsidRPr="002E7735">
        <w:rPr>
          <w:rStyle w:val="FunctionTok"/>
          <w:sz w:val="16"/>
          <w:szCs w:val="18"/>
        </w:rPr>
        <w:t>names</w:t>
      </w:r>
      <w:r w:rsidRPr="002E7735">
        <w:rPr>
          <w:rStyle w:val="NormalTok"/>
          <w:sz w:val="12"/>
          <w:szCs w:val="18"/>
        </w:rPr>
        <w:t xml:space="preserve">( summary.data )[ </w:t>
      </w:r>
      <w:r w:rsidRPr="002E7735">
        <w:rPr>
          <w:rStyle w:val="FunctionTok"/>
          <w:sz w:val="16"/>
          <w:szCs w:val="18"/>
        </w:rPr>
        <w:t>map_lgl</w:t>
      </w:r>
      <w:r w:rsidRPr="002E7735">
        <w:rPr>
          <w:rStyle w:val="NormalTok"/>
          <w:sz w:val="12"/>
          <w:szCs w:val="18"/>
        </w:rPr>
        <w:t>( summary.data , is.numeric ) ]</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 </w:t>
      </w:r>
      <w:r w:rsidRPr="002E7735">
        <w:rPr>
          <w:sz w:val="12"/>
          <w:szCs w:val="18"/>
        </w:rPr>
        <w:br/>
      </w:r>
      <w:r w:rsidRPr="002E7735">
        <w:rPr>
          <w:rStyle w:val="ControlFlowTok"/>
          <w:sz w:val="16"/>
          <w:szCs w:val="18"/>
        </w:rPr>
        <w:t>for</w:t>
      </w:r>
      <w:r w:rsidRPr="002E7735">
        <w:rPr>
          <w:rStyle w:val="NormalTok"/>
          <w:sz w:val="12"/>
          <w:szCs w:val="18"/>
        </w:rPr>
        <w:t xml:space="preserve"> (col </w:t>
      </w:r>
      <w:r w:rsidRPr="002E7735">
        <w:rPr>
          <w:rStyle w:val="ControlFlowTok"/>
          <w:sz w:val="16"/>
          <w:szCs w:val="18"/>
        </w:rPr>
        <w:t>in</w:t>
      </w:r>
      <w:r w:rsidRPr="002E7735">
        <w:rPr>
          <w:rStyle w:val="NormalTok"/>
          <w:sz w:val="12"/>
          <w:szCs w:val="18"/>
        </w:rPr>
        <w:t xml:space="preserve"> numeric_columns)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Apply numeric formatting (e.g., 2 decimal places)</w:t>
      </w:r>
      <w:r w:rsidRPr="002E7735">
        <w:rPr>
          <w:sz w:val="12"/>
          <w:szCs w:val="18"/>
        </w:rPr>
        <w:br/>
      </w:r>
      <w:r w:rsidRPr="002E7735">
        <w:rPr>
          <w:rStyle w:val="NormalTok"/>
          <w:sz w:val="12"/>
          <w:szCs w:val="18"/>
        </w:rPr>
        <w:t xml:space="preserve">    ft </w:t>
      </w:r>
      <w:r w:rsidRPr="002E7735">
        <w:rPr>
          <w:rStyle w:val="OtherTok"/>
          <w:sz w:val="16"/>
          <w:szCs w:val="18"/>
        </w:rPr>
        <w:t>&lt;-</w:t>
      </w:r>
      <w:r w:rsidRPr="002E7735">
        <w:rPr>
          <w:rStyle w:val="NormalTok"/>
          <w:sz w:val="12"/>
          <w:szCs w:val="18"/>
        </w:rPr>
        <w:t xml:space="preserve"> </w:t>
      </w:r>
      <w:r w:rsidRPr="002E7735">
        <w:rPr>
          <w:rStyle w:val="FunctionTok"/>
          <w:sz w:val="16"/>
          <w:szCs w:val="18"/>
        </w:rPr>
        <w:t>colformat_double</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AttributeTok"/>
          <w:sz w:val="16"/>
          <w:szCs w:val="18"/>
        </w:rPr>
        <w:t>x =</w:t>
      </w:r>
      <w:r w:rsidRPr="002E7735">
        <w:rPr>
          <w:rStyle w:val="NormalTok"/>
          <w:sz w:val="12"/>
          <w:szCs w:val="18"/>
        </w:rPr>
        <w:t xml:space="preserve"> ft,</w:t>
      </w:r>
      <w:r w:rsidRPr="002E7735">
        <w:rPr>
          <w:sz w:val="12"/>
          <w:szCs w:val="18"/>
        </w:rPr>
        <w:br/>
      </w:r>
      <w:r w:rsidRPr="002E7735">
        <w:rPr>
          <w:rStyle w:val="NormalTok"/>
          <w:sz w:val="12"/>
          <w:szCs w:val="18"/>
        </w:rPr>
        <w:t xml:space="preserve">        </w:t>
      </w:r>
      <w:r w:rsidRPr="002E7735">
        <w:rPr>
          <w:rStyle w:val="AttributeTok"/>
          <w:sz w:val="16"/>
          <w:szCs w:val="18"/>
        </w:rPr>
        <w:t>j =</w:t>
      </w:r>
      <w:r w:rsidRPr="002E7735">
        <w:rPr>
          <w:rStyle w:val="NormalTok"/>
          <w:sz w:val="12"/>
          <w:szCs w:val="18"/>
        </w:rPr>
        <w:t xml:space="preserve"> col,</w:t>
      </w:r>
      <w:r w:rsidRPr="002E7735">
        <w:rPr>
          <w:sz w:val="12"/>
          <w:szCs w:val="18"/>
        </w:rPr>
        <w:br/>
      </w:r>
      <w:r w:rsidRPr="002E7735">
        <w:rPr>
          <w:rStyle w:val="NormalTok"/>
          <w:sz w:val="12"/>
          <w:szCs w:val="18"/>
        </w:rPr>
        <w:t xml:space="preserve">        </w:t>
      </w:r>
      <w:r w:rsidRPr="002E7735">
        <w:rPr>
          <w:rStyle w:val="AttributeTok"/>
          <w:sz w:val="16"/>
          <w:szCs w:val="18"/>
        </w:rPr>
        <w:t>digits =</w:t>
      </w:r>
      <w:r w:rsidRPr="002E7735">
        <w:rPr>
          <w:rStyle w:val="NormalTok"/>
          <w:sz w:val="12"/>
          <w:szCs w:val="18"/>
        </w:rPr>
        <w:t xml:space="preserve"> </w:t>
      </w:r>
      <w:r w:rsidRPr="002E7735">
        <w:rPr>
          <w:rStyle w:val="DecValTok"/>
          <w:sz w:val="16"/>
          <w:szCs w:val="18"/>
        </w:rPr>
        <w:t>1</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CommentTok"/>
          <w:sz w:val="16"/>
          <w:szCs w:val="18"/>
        </w:rPr>
        <w:t># Apply color formatting for each cell based on whether the number is positive or negative</w:t>
      </w:r>
      <w:r w:rsidRPr="002E7735">
        <w:rPr>
          <w:sz w:val="12"/>
          <w:szCs w:val="18"/>
        </w:rPr>
        <w:br/>
      </w:r>
      <w:r w:rsidRPr="002E7735">
        <w:rPr>
          <w:rStyle w:val="NormalTok"/>
          <w:sz w:val="12"/>
          <w:szCs w:val="18"/>
        </w:rPr>
        <w:t xml:space="preserve">  </w:t>
      </w:r>
      <w:r w:rsidRPr="002E7735">
        <w:rPr>
          <w:rStyle w:val="ControlFlowTok"/>
          <w:sz w:val="16"/>
          <w:szCs w:val="18"/>
        </w:rPr>
        <w:t>for</w:t>
      </w:r>
      <w:r w:rsidRPr="002E7735">
        <w:rPr>
          <w:rStyle w:val="NormalTok"/>
          <w:sz w:val="12"/>
          <w:szCs w:val="18"/>
        </w:rPr>
        <w:t xml:space="preserve"> (i </w:t>
      </w:r>
      <w:r w:rsidRPr="002E7735">
        <w:rPr>
          <w:rStyle w:val="ControlFlowTok"/>
          <w:sz w:val="16"/>
          <w:szCs w:val="18"/>
        </w:rPr>
        <w:t>in</w:t>
      </w:r>
      <w:r w:rsidRPr="002E7735">
        <w:rPr>
          <w:rStyle w:val="NormalTok"/>
          <w:sz w:val="12"/>
          <w:szCs w:val="18"/>
        </w:rPr>
        <w:t xml:space="preserve"> </w:t>
      </w:r>
      <w:r w:rsidRPr="002E7735">
        <w:rPr>
          <w:rStyle w:val="FunctionTok"/>
          <w:sz w:val="16"/>
          <w:szCs w:val="18"/>
        </w:rPr>
        <w:t>seq_len</w:t>
      </w:r>
      <w:r w:rsidRPr="002E7735">
        <w:rPr>
          <w:rStyle w:val="NormalTok"/>
          <w:sz w:val="12"/>
          <w:szCs w:val="18"/>
        </w:rPr>
        <w:t>(</w:t>
      </w:r>
      <w:r w:rsidRPr="002E7735">
        <w:rPr>
          <w:rStyle w:val="FunctionTok"/>
          <w:sz w:val="16"/>
          <w:szCs w:val="18"/>
        </w:rPr>
        <w:t>nrow</w:t>
      </w:r>
      <w:r w:rsidRPr="002E7735">
        <w:rPr>
          <w:rStyle w:val="NormalTok"/>
          <w:sz w:val="12"/>
          <w:szCs w:val="18"/>
        </w:rPr>
        <w:t>(m)) )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ft </w:t>
      </w:r>
      <w:r w:rsidRPr="002E7735">
        <w:rPr>
          <w:rStyle w:val="OtherTok"/>
          <w:sz w:val="16"/>
          <w:szCs w:val="18"/>
        </w:rPr>
        <w:t>&lt;-</w:t>
      </w:r>
      <w:r w:rsidRPr="002E7735">
        <w:rPr>
          <w:rStyle w:val="NormalTok"/>
          <w:sz w:val="12"/>
          <w:szCs w:val="18"/>
        </w:rPr>
        <w:t xml:space="preserve"> flextable</w:t>
      </w:r>
      <w:r w:rsidRPr="002E7735">
        <w:rPr>
          <w:rStyle w:val="SpecialCharTok"/>
          <w:sz w:val="16"/>
          <w:szCs w:val="18"/>
        </w:rPr>
        <w:t>::</w:t>
      </w:r>
      <w:r w:rsidRPr="002E7735">
        <w:rPr>
          <w:rStyle w:val="FunctionTok"/>
          <w:sz w:val="16"/>
          <w:szCs w:val="18"/>
        </w:rPr>
        <w:t>compose</w:t>
      </w:r>
      <w:r w:rsidRPr="002E7735">
        <w:rPr>
          <w:rStyle w:val="NormalTok"/>
          <w:sz w:val="12"/>
          <w:szCs w:val="18"/>
        </w:rPr>
        <w:t xml:space="preserve">( ft, </w:t>
      </w:r>
      <w:r w:rsidRPr="002E7735">
        <w:rPr>
          <w:sz w:val="12"/>
          <w:szCs w:val="18"/>
        </w:rPr>
        <w:br/>
      </w:r>
      <w:r w:rsidRPr="002E7735">
        <w:rPr>
          <w:rStyle w:val="NormalTok"/>
          <w:sz w:val="12"/>
          <w:szCs w:val="18"/>
        </w:rPr>
        <w:t xml:space="preserve">        </w:t>
      </w:r>
      <w:r w:rsidRPr="002E7735">
        <w:rPr>
          <w:rStyle w:val="AttributeTok"/>
          <w:sz w:val="16"/>
          <w:szCs w:val="18"/>
        </w:rPr>
        <w:t>i =</w:t>
      </w:r>
      <w:r w:rsidRPr="002E7735">
        <w:rPr>
          <w:rStyle w:val="NormalTok"/>
          <w:sz w:val="12"/>
          <w:szCs w:val="18"/>
        </w:rPr>
        <w:t xml:space="preserve"> i, </w:t>
      </w:r>
      <w:r w:rsidRPr="002E7735">
        <w:rPr>
          <w:sz w:val="12"/>
          <w:szCs w:val="18"/>
        </w:rPr>
        <w:br/>
      </w:r>
      <w:r w:rsidRPr="002E7735">
        <w:rPr>
          <w:rStyle w:val="NormalTok"/>
          <w:sz w:val="12"/>
          <w:szCs w:val="18"/>
        </w:rPr>
        <w:lastRenderedPageBreak/>
        <w:t xml:space="preserve">        </w:t>
      </w:r>
      <w:r w:rsidRPr="002E7735">
        <w:rPr>
          <w:rStyle w:val="AttributeTok"/>
          <w:sz w:val="16"/>
          <w:szCs w:val="18"/>
        </w:rPr>
        <w:t>j =</w:t>
      </w:r>
      <w:r w:rsidRPr="002E7735">
        <w:rPr>
          <w:rStyle w:val="NormalTok"/>
          <w:sz w:val="12"/>
          <w:szCs w:val="18"/>
        </w:rPr>
        <w:t xml:space="preserve"> col, </w:t>
      </w:r>
      <w:r w:rsidRPr="002E7735">
        <w:rPr>
          <w:sz w:val="12"/>
          <w:szCs w:val="18"/>
        </w:rPr>
        <w:br/>
      </w:r>
      <w:r w:rsidRPr="002E7735">
        <w:rPr>
          <w:rStyle w:val="NormalTok"/>
          <w:sz w:val="12"/>
          <w:szCs w:val="18"/>
        </w:rPr>
        <w:t xml:space="preserve">        </w:t>
      </w:r>
      <w:r w:rsidRPr="002E7735">
        <w:rPr>
          <w:rStyle w:val="AttributeTok"/>
          <w:sz w:val="16"/>
          <w:szCs w:val="18"/>
        </w:rPr>
        <w:t>value =</w:t>
      </w:r>
      <w:r w:rsidRPr="002E7735">
        <w:rPr>
          <w:rStyle w:val="NormalTok"/>
          <w:sz w:val="12"/>
          <w:szCs w:val="18"/>
        </w:rPr>
        <w:t xml:space="preserve"> </w:t>
      </w:r>
      <w:r w:rsidRPr="002E7735">
        <w:rPr>
          <w:rStyle w:val="FunctionTok"/>
          <w:sz w:val="16"/>
          <w:szCs w:val="18"/>
        </w:rPr>
        <w:t>as_paragraph</w:t>
      </w:r>
      <w:r w:rsidRPr="002E7735">
        <w:rPr>
          <w:rStyle w:val="NormalTok"/>
          <w:sz w:val="12"/>
          <w:szCs w:val="18"/>
        </w:rPr>
        <w:t>(</w:t>
      </w:r>
      <w:r w:rsidRPr="002E7735">
        <w:rPr>
          <w:sz w:val="12"/>
          <w:szCs w:val="18"/>
        </w:rPr>
        <w:br/>
      </w:r>
      <w:r w:rsidRPr="002E7735">
        <w:rPr>
          <w:rStyle w:val="NormalTok"/>
          <w:sz w:val="12"/>
          <w:szCs w:val="18"/>
        </w:rPr>
        <w:t xml:space="preserve">            </w:t>
      </w:r>
      <w:r w:rsidRPr="002E7735">
        <w:rPr>
          <w:rStyle w:val="ControlFlowTok"/>
          <w:sz w:val="16"/>
          <w:szCs w:val="18"/>
        </w:rPr>
        <w:t>if</w:t>
      </w:r>
      <w:r w:rsidRPr="002E7735">
        <w:rPr>
          <w:rStyle w:val="NormalTok"/>
          <w:sz w:val="12"/>
          <w:szCs w:val="18"/>
        </w:rPr>
        <w:t xml:space="preserve"> ( m[[col]][i] </w:t>
      </w:r>
      <w:r w:rsidRPr="002E7735">
        <w:rPr>
          <w:rStyle w:val="SpecialCharTok"/>
          <w:sz w:val="16"/>
          <w:szCs w:val="18"/>
        </w:rPr>
        <w:t>&lt;</w:t>
      </w:r>
      <w:r w:rsidRPr="002E7735">
        <w:rPr>
          <w:rStyle w:val="NormalTok"/>
          <w:sz w:val="12"/>
          <w:szCs w:val="18"/>
        </w:rPr>
        <w:t xml:space="preserve"> </w:t>
      </w:r>
      <w:r w:rsidRPr="002E7735">
        <w:rPr>
          <w:rStyle w:val="DecValTok"/>
          <w:sz w:val="16"/>
          <w:szCs w:val="18"/>
        </w:rPr>
        <w:t>0</w:t>
      </w:r>
      <w:r w:rsidRPr="002E7735">
        <w:rPr>
          <w:rStyle w:val="NormalTok"/>
          <w:sz w:val="12"/>
          <w:szCs w:val="18"/>
        </w:rPr>
        <w:t xml:space="preserve"> ) {</w:t>
      </w:r>
      <w:r w:rsidRPr="002E7735">
        <w:rPr>
          <w:sz w:val="12"/>
          <w:szCs w:val="18"/>
        </w:rPr>
        <w:br/>
      </w:r>
      <w:r w:rsidRPr="002E7735">
        <w:rPr>
          <w:rStyle w:val="NormalTok"/>
          <w:sz w:val="12"/>
          <w:szCs w:val="18"/>
        </w:rPr>
        <w:t xml:space="preserve">              </w:t>
      </w:r>
      <w:r w:rsidRPr="002E7735">
        <w:rPr>
          <w:rStyle w:val="FunctionTok"/>
          <w:sz w:val="16"/>
          <w:szCs w:val="18"/>
        </w:rPr>
        <w:t>as_chunk</w:t>
      </w:r>
      <w:r w:rsidRPr="002E7735">
        <w:rPr>
          <w:rStyle w:val="NormalTok"/>
          <w:sz w:val="12"/>
          <w:szCs w:val="18"/>
        </w:rPr>
        <w:t xml:space="preserve">( m[[col]][i], </w:t>
      </w:r>
      <w:r w:rsidRPr="002E7735">
        <w:rPr>
          <w:rStyle w:val="AttributeTok"/>
          <w:sz w:val="16"/>
          <w:szCs w:val="18"/>
        </w:rPr>
        <w:t>props =</w:t>
      </w:r>
      <w:r w:rsidRPr="002E7735">
        <w:rPr>
          <w:rStyle w:val="NormalTok"/>
          <w:sz w:val="12"/>
          <w:szCs w:val="18"/>
        </w:rPr>
        <w:t xml:space="preserve"> officer</w:t>
      </w:r>
      <w:r w:rsidRPr="002E7735">
        <w:rPr>
          <w:rStyle w:val="SpecialCharTok"/>
          <w:sz w:val="16"/>
          <w:szCs w:val="18"/>
        </w:rPr>
        <w:t>::</w:t>
      </w:r>
      <w:r w:rsidRPr="002E7735">
        <w:rPr>
          <w:rStyle w:val="FunctionTok"/>
          <w:sz w:val="16"/>
          <w:szCs w:val="18"/>
        </w:rPr>
        <w:t>fp_text</w:t>
      </w:r>
      <w:r w:rsidRPr="002E7735">
        <w:rPr>
          <w:rStyle w:val="NormalTok"/>
          <w:sz w:val="12"/>
          <w:szCs w:val="18"/>
        </w:rPr>
        <w:t>(</w:t>
      </w:r>
      <w:r w:rsidRPr="002E7735">
        <w:rPr>
          <w:rStyle w:val="AttributeTok"/>
          <w:sz w:val="16"/>
          <w:szCs w:val="18"/>
        </w:rPr>
        <w:t>color =</w:t>
      </w:r>
      <w:r w:rsidRPr="002E7735">
        <w:rPr>
          <w:rStyle w:val="NormalTok"/>
          <w:sz w:val="12"/>
          <w:szCs w:val="18"/>
        </w:rPr>
        <w:t xml:space="preserve"> </w:t>
      </w:r>
      <w:r w:rsidRPr="002E7735">
        <w:rPr>
          <w:rStyle w:val="StringTok"/>
          <w:sz w:val="16"/>
          <w:szCs w:val="18"/>
        </w:rPr>
        <w:t>"red"</w:t>
      </w:r>
      <w:r w:rsidRPr="002E7735">
        <w:rPr>
          <w:rStyle w:val="NormalTok"/>
          <w:sz w:val="12"/>
          <w:szCs w:val="18"/>
        </w:rPr>
        <w:t>))</w:t>
      </w:r>
      <w:r w:rsidRPr="002E7735">
        <w:rPr>
          <w:sz w:val="12"/>
          <w:szCs w:val="18"/>
        </w:rPr>
        <w:br/>
      </w:r>
      <w:r w:rsidRPr="002E7735">
        <w:rPr>
          <w:rStyle w:val="NormalTok"/>
          <w:sz w:val="12"/>
          <w:szCs w:val="18"/>
        </w:rPr>
        <w:t xml:space="preserve">            } </w:t>
      </w:r>
      <w:r w:rsidRPr="002E7735">
        <w:rPr>
          <w:rStyle w:val="ControlFlowTok"/>
          <w:sz w:val="16"/>
          <w:szCs w:val="18"/>
        </w:rPr>
        <w:t>else</w:t>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rStyle w:val="FunctionTok"/>
          <w:sz w:val="16"/>
          <w:szCs w:val="18"/>
        </w:rPr>
        <w:t>as_chunk</w:t>
      </w:r>
      <w:r w:rsidRPr="002E7735">
        <w:rPr>
          <w:rStyle w:val="NormalTok"/>
          <w:sz w:val="12"/>
          <w:szCs w:val="18"/>
        </w:rPr>
        <w:t xml:space="preserve">( m[[col]][i], </w:t>
      </w:r>
      <w:r w:rsidRPr="002E7735">
        <w:rPr>
          <w:rStyle w:val="AttributeTok"/>
          <w:sz w:val="16"/>
          <w:szCs w:val="18"/>
        </w:rPr>
        <w:t>props =</w:t>
      </w:r>
      <w:r w:rsidRPr="002E7735">
        <w:rPr>
          <w:rStyle w:val="NormalTok"/>
          <w:sz w:val="12"/>
          <w:szCs w:val="18"/>
        </w:rPr>
        <w:t xml:space="preserve"> officer</w:t>
      </w:r>
      <w:r w:rsidRPr="002E7735">
        <w:rPr>
          <w:rStyle w:val="SpecialCharTok"/>
          <w:sz w:val="16"/>
          <w:szCs w:val="18"/>
        </w:rPr>
        <w:t>::</w:t>
      </w:r>
      <w:r w:rsidRPr="002E7735">
        <w:rPr>
          <w:rStyle w:val="FunctionTok"/>
          <w:sz w:val="16"/>
          <w:szCs w:val="18"/>
        </w:rPr>
        <w:t>fp_text</w:t>
      </w:r>
      <w:r w:rsidRPr="002E7735">
        <w:rPr>
          <w:rStyle w:val="NormalTok"/>
          <w:sz w:val="12"/>
          <w:szCs w:val="18"/>
        </w:rPr>
        <w:t>(</w:t>
      </w:r>
      <w:r w:rsidRPr="002E7735">
        <w:rPr>
          <w:rStyle w:val="AttributeTok"/>
          <w:sz w:val="16"/>
          <w:szCs w:val="18"/>
        </w:rPr>
        <w:t>color =</w:t>
      </w:r>
      <w:r w:rsidRPr="002E7735">
        <w:rPr>
          <w:rStyle w:val="NormalTok"/>
          <w:sz w:val="12"/>
          <w:szCs w:val="18"/>
        </w:rPr>
        <w:t xml:space="preserve"> </w:t>
      </w:r>
      <w:r w:rsidRPr="002E7735">
        <w:rPr>
          <w:rStyle w:val="StringTok"/>
          <w:sz w:val="16"/>
          <w:szCs w:val="18"/>
        </w:rPr>
        <w:t>"black"</w:t>
      </w:r>
      <w:r w:rsidRPr="002E7735">
        <w:rPr>
          <w:rStyle w:val="NormalTok"/>
          <w:sz w:val="12"/>
          <w:szCs w:val="18"/>
        </w:rPr>
        <w:t>))</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rStyle w:val="NormalTok"/>
          <w:sz w:val="12"/>
          <w:szCs w:val="18"/>
        </w:rPr>
        <w:t xml:space="preserve">  </w:t>
      </w:r>
      <w:r w:rsidRPr="002E7735">
        <w:rPr>
          <w:sz w:val="12"/>
          <w:szCs w:val="18"/>
        </w:rPr>
        <w:br/>
      </w:r>
      <w:r w:rsidRPr="002E7735">
        <w:rPr>
          <w:sz w:val="12"/>
          <w:szCs w:val="18"/>
        </w:rPr>
        <w:br/>
      </w:r>
      <w:r w:rsidRPr="002E7735">
        <w:rPr>
          <w:rStyle w:val="NormalTok"/>
          <w:sz w:val="12"/>
          <w:szCs w:val="18"/>
        </w:rPr>
        <w:t>}</w:t>
      </w:r>
      <w:r w:rsidRPr="002E7735">
        <w:rPr>
          <w:sz w:val="12"/>
          <w:szCs w:val="18"/>
        </w:rPr>
        <w:br/>
      </w:r>
      <w:r w:rsidRPr="002E7735">
        <w:rPr>
          <w:sz w:val="12"/>
          <w:szCs w:val="18"/>
        </w:rPr>
        <w:br/>
      </w:r>
      <w:r w:rsidRPr="002E7735">
        <w:rPr>
          <w:sz w:val="12"/>
          <w:szCs w:val="18"/>
        </w:rPr>
        <w:br/>
      </w:r>
      <w:r w:rsidRPr="002E7735">
        <w:rPr>
          <w:rStyle w:val="CommentTok"/>
          <w:sz w:val="16"/>
          <w:szCs w:val="18"/>
        </w:rPr>
        <w:t># Display the flextable</w:t>
      </w:r>
      <w:r w:rsidRPr="002E7735">
        <w:rPr>
          <w:sz w:val="12"/>
          <w:szCs w:val="18"/>
        </w:rPr>
        <w:br/>
      </w:r>
      <w:r w:rsidRPr="002E7735">
        <w:rPr>
          <w:rStyle w:val="NormalTok"/>
          <w:sz w:val="12"/>
          <w:szCs w:val="18"/>
        </w:rPr>
        <w:t xml:space="preserve">ft </w:t>
      </w:r>
      <w:r w:rsidRPr="002E7735">
        <w:rPr>
          <w:rStyle w:val="OtherTok"/>
          <w:sz w:val="16"/>
          <w:szCs w:val="18"/>
        </w:rPr>
        <w:t>=</w:t>
      </w:r>
      <w:r w:rsidRPr="002E7735">
        <w:rPr>
          <w:rStyle w:val="NormalTok"/>
          <w:sz w:val="12"/>
          <w:szCs w:val="18"/>
        </w:rPr>
        <w:t xml:space="preserve"> ft </w:t>
      </w:r>
      <w:r w:rsidRPr="002E7735">
        <w:rPr>
          <w:rStyle w:val="SpecialCharTok"/>
          <w:sz w:val="16"/>
          <w:szCs w:val="18"/>
        </w:rPr>
        <w:t>%&gt;%</w:t>
      </w:r>
      <w:r w:rsidRPr="002E7735">
        <w:rPr>
          <w:rStyle w:val="NormalTok"/>
          <w:sz w:val="12"/>
          <w:szCs w:val="18"/>
        </w:rPr>
        <w:t xml:space="preserve"> </w:t>
      </w:r>
      <w:r w:rsidRPr="002E7735">
        <w:rPr>
          <w:rStyle w:val="FunctionTok"/>
          <w:sz w:val="16"/>
          <w:szCs w:val="18"/>
        </w:rPr>
        <w:t>FitFlextableToPage</w:t>
      </w:r>
      <w:r w:rsidRPr="002E7735">
        <w:rPr>
          <w:rStyle w:val="NormalTok"/>
          <w:sz w:val="12"/>
          <w:szCs w:val="18"/>
        </w:rPr>
        <w:t>()</w:t>
      </w:r>
      <w:r w:rsidRPr="002E7735">
        <w:rPr>
          <w:sz w:val="12"/>
          <w:szCs w:val="18"/>
        </w:rPr>
        <w:br/>
      </w:r>
      <w:r w:rsidRPr="002E7735">
        <w:rPr>
          <w:sz w:val="12"/>
          <w:szCs w:val="18"/>
        </w:rPr>
        <w:br/>
      </w:r>
      <w:r w:rsidRPr="002E7735">
        <w:rPr>
          <w:rStyle w:val="CommentTok"/>
          <w:sz w:val="16"/>
          <w:szCs w:val="18"/>
        </w:rPr>
        <w:t># Adjust font size to 10 for the entire flextable</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fontsize</w:t>
      </w:r>
      <w:r w:rsidRPr="002E7735">
        <w:rPr>
          <w:rStyle w:val="NormalTok"/>
          <w:sz w:val="12"/>
          <w:szCs w:val="18"/>
        </w:rPr>
        <w:t xml:space="preserve">(ft, </w:t>
      </w:r>
      <w:r w:rsidRPr="002E7735">
        <w:rPr>
          <w:rStyle w:val="AttributeTok"/>
          <w:sz w:val="16"/>
          <w:szCs w:val="18"/>
        </w:rPr>
        <w:t>size =</w:t>
      </w:r>
      <w:r w:rsidRPr="002E7735">
        <w:rPr>
          <w:rStyle w:val="NormalTok"/>
          <w:sz w:val="12"/>
          <w:szCs w:val="18"/>
        </w:rPr>
        <w:t xml:space="preserve"> </w:t>
      </w:r>
      <w:r w:rsidRPr="002E7735">
        <w:rPr>
          <w:rStyle w:val="DecValTok"/>
          <w:sz w:val="16"/>
          <w:szCs w:val="18"/>
        </w:rPr>
        <w:t>10</w:t>
      </w:r>
      <w:r w:rsidRPr="002E7735">
        <w:rPr>
          <w:rStyle w:val="NormalTok"/>
          <w:sz w:val="12"/>
          <w:szCs w:val="18"/>
        </w:rPr>
        <w:t xml:space="preserve">, </w:t>
      </w:r>
      <w:r w:rsidRPr="002E7735">
        <w:rPr>
          <w:rStyle w:val="AttributeTok"/>
          <w:sz w:val="16"/>
          <w:szCs w:val="18"/>
        </w:rPr>
        <w:t>part =</w:t>
      </w:r>
      <w:r w:rsidRPr="002E7735">
        <w:rPr>
          <w:rStyle w:val="NormalTok"/>
          <w:sz w:val="12"/>
          <w:szCs w:val="18"/>
        </w:rPr>
        <w:t xml:space="preserve"> </w:t>
      </w:r>
      <w:r w:rsidRPr="002E7735">
        <w:rPr>
          <w:rStyle w:val="StringTok"/>
          <w:sz w:val="16"/>
          <w:szCs w:val="18"/>
        </w:rPr>
        <w:t>"all"</w:t>
      </w:r>
      <w:r w:rsidRPr="002E7735">
        <w:rPr>
          <w:rStyle w:val="NormalTok"/>
          <w:sz w:val="12"/>
          <w:szCs w:val="18"/>
        </w:rPr>
        <w:t xml:space="preserve">) </w:t>
      </w:r>
      <w:r w:rsidRPr="002E7735">
        <w:rPr>
          <w:rStyle w:val="CommentTok"/>
          <w:sz w:val="16"/>
          <w:szCs w:val="18"/>
        </w:rPr>
        <w:t># Apply font size to header, body, and footer</w:t>
      </w:r>
      <w:r w:rsidRPr="002E7735">
        <w:rPr>
          <w:sz w:val="12"/>
          <w:szCs w:val="18"/>
        </w:rPr>
        <w:br/>
      </w:r>
      <w:r w:rsidRPr="002E7735">
        <w:rPr>
          <w:rStyle w:val="NormalTok"/>
          <w:sz w:val="12"/>
          <w:szCs w:val="18"/>
        </w:rPr>
        <w:t xml:space="preserve">ft </w:t>
      </w:r>
      <w:r w:rsidRPr="002E7735">
        <w:rPr>
          <w:rStyle w:val="OtherTok"/>
          <w:sz w:val="16"/>
          <w:szCs w:val="18"/>
        </w:rPr>
        <w:t>&lt;-</w:t>
      </w:r>
      <w:r w:rsidRPr="002E7735">
        <w:rPr>
          <w:rStyle w:val="NormalTok"/>
          <w:sz w:val="12"/>
          <w:szCs w:val="18"/>
        </w:rPr>
        <w:t xml:space="preserve"> </w:t>
      </w:r>
      <w:r w:rsidRPr="002E7735">
        <w:rPr>
          <w:rStyle w:val="FunctionTok"/>
          <w:sz w:val="16"/>
          <w:szCs w:val="18"/>
        </w:rPr>
        <w:t>line_spacing</w:t>
      </w:r>
      <w:r w:rsidRPr="002E7735">
        <w:rPr>
          <w:rStyle w:val="NormalTok"/>
          <w:sz w:val="12"/>
          <w:szCs w:val="18"/>
        </w:rPr>
        <w:t xml:space="preserve">(ft, </w:t>
      </w:r>
      <w:r w:rsidRPr="002E7735">
        <w:rPr>
          <w:rStyle w:val="AttributeTok"/>
          <w:sz w:val="16"/>
          <w:szCs w:val="18"/>
        </w:rPr>
        <w:t>space =</w:t>
      </w:r>
      <w:r w:rsidRPr="002E7735">
        <w:rPr>
          <w:rStyle w:val="NormalTok"/>
          <w:sz w:val="12"/>
          <w:szCs w:val="18"/>
        </w:rPr>
        <w:t xml:space="preserve"> </w:t>
      </w:r>
      <w:r w:rsidRPr="002E7735">
        <w:rPr>
          <w:rStyle w:val="FloatTok"/>
          <w:sz w:val="16"/>
          <w:szCs w:val="18"/>
        </w:rPr>
        <w:t>0.8</w:t>
      </w:r>
      <w:r w:rsidRPr="002E7735">
        <w:rPr>
          <w:rStyle w:val="NormalTok"/>
          <w:sz w:val="12"/>
          <w:szCs w:val="18"/>
        </w:rPr>
        <w:t xml:space="preserve">, </w:t>
      </w:r>
      <w:r w:rsidRPr="002E7735">
        <w:rPr>
          <w:rStyle w:val="AttributeTok"/>
          <w:sz w:val="16"/>
          <w:szCs w:val="18"/>
        </w:rPr>
        <w:t>part =</w:t>
      </w:r>
      <w:r w:rsidRPr="002E7735">
        <w:rPr>
          <w:rStyle w:val="NormalTok"/>
          <w:sz w:val="12"/>
          <w:szCs w:val="18"/>
        </w:rPr>
        <w:t xml:space="preserve"> </w:t>
      </w:r>
      <w:r w:rsidRPr="002E7735">
        <w:rPr>
          <w:rStyle w:val="StringTok"/>
          <w:sz w:val="16"/>
          <w:szCs w:val="18"/>
        </w:rPr>
        <w:t>"all"</w:t>
      </w:r>
      <w:r w:rsidRPr="002E7735">
        <w:rPr>
          <w:rStyle w:val="NormalTok"/>
          <w:sz w:val="12"/>
          <w:szCs w:val="18"/>
        </w:rPr>
        <w:t xml:space="preserve">) </w:t>
      </w:r>
      <w:r w:rsidRPr="002E7735">
        <w:rPr>
          <w:rStyle w:val="CommentTok"/>
          <w:sz w:val="16"/>
          <w:szCs w:val="18"/>
        </w:rPr>
        <w:t># Decrease line spacing (0.8 is tighter spacing)</w:t>
      </w:r>
      <w:r w:rsidRPr="002E7735">
        <w:rPr>
          <w:sz w:val="12"/>
          <w:szCs w:val="18"/>
        </w:rPr>
        <w:br/>
      </w:r>
      <w:r w:rsidRPr="002E7735">
        <w:rPr>
          <w:sz w:val="12"/>
          <w:szCs w:val="18"/>
        </w:rPr>
        <w:br/>
      </w:r>
      <w:r w:rsidRPr="002E7735">
        <w:rPr>
          <w:sz w:val="12"/>
          <w:szCs w:val="18"/>
        </w:rPr>
        <w:br/>
      </w:r>
      <w:r w:rsidRPr="002E7735">
        <w:rPr>
          <w:rStyle w:val="NormalTok"/>
          <w:sz w:val="12"/>
          <w:szCs w:val="18"/>
        </w:rPr>
        <w:t xml:space="preserve">ft </w:t>
      </w:r>
    </w:p>
    <w:tbl>
      <w:tblPr>
        <w:tblW w:w="0" w:type="auto"/>
        <w:jc w:val="center"/>
        <w:tblLayout w:type="fixed"/>
        <w:tblLook w:val="0420" w:firstRow="1" w:lastRow="0" w:firstColumn="0" w:lastColumn="0" w:noHBand="0" w:noVBand="1"/>
      </w:tblPr>
      <w:tblGrid>
        <w:gridCol w:w="1297"/>
        <w:gridCol w:w="1906"/>
        <w:gridCol w:w="1887"/>
        <w:gridCol w:w="2192"/>
        <w:gridCol w:w="725"/>
        <w:gridCol w:w="1352"/>
      </w:tblGrid>
      <w:tr w:rsidR="00AC7EC8" w:rsidRPr="002E7735" w14:paraId="5CAC07E7" w14:textId="77777777">
        <w:trPr>
          <w:tblHeader/>
          <w:jc w:val="center"/>
        </w:trPr>
        <w:tc>
          <w:tcPr>
            <w:tcW w:w="1297"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Data</w:t>
            </w:r>
          </w:p>
        </w:tc>
        <w:tc>
          <w:tcPr>
            <w:tcW w:w="1906"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Scenario</w:t>
            </w:r>
          </w:p>
        </w:tc>
        <w:tc>
          <w:tcPr>
            <w:tcW w:w="1887"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Intervention</w:t>
            </w:r>
          </w:p>
        </w:tc>
        <w:tc>
          <w:tcPr>
            <w:tcW w:w="2192"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.model</w:t>
            </w:r>
          </w:p>
        </w:tc>
        <w:tc>
          <w:tcPr>
            <w:tcW w:w="725"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Helvetica" w:eastAsia="Helvetica" w:hAnsi="Helvetica" w:cs="Helvetica"/>
                <w:color w:val="000000"/>
                <w:sz w:val="14"/>
                <w:szCs w:val="14"/>
              </w:rPr>
              <w:t>mean</w:t>
            </w:r>
          </w:p>
        </w:tc>
        <w:tc>
          <w:tcPr>
            <w:tcW w:w="1352" w:type="dxa"/>
            <w:tcBorders>
              <w:top w:val="single" w:sz="16"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7E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CI</w:t>
            </w:r>
          </w:p>
        </w:tc>
      </w:tr>
      <w:tr w:rsidR="00AC7EC8" w:rsidRPr="002E7735" w14:paraId="5CAC07EE" w14:textId="77777777">
        <w:trPr>
          <w:jc w:val="center"/>
        </w:trPr>
        <w:tc>
          <w:tcPr>
            <w:tcW w:w="1297" w:type="dxa"/>
            <w:vMerge w:val="restar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Raw</w:t>
            </w:r>
          </w:p>
        </w:tc>
        <w:tc>
          <w:tcPr>
            <w:tcW w:w="1906" w:type="dxa"/>
            <w:vMerge w:val="restar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w:t>
            </w:r>
          </w:p>
        </w:tc>
        <w:tc>
          <w:tcPr>
            <w:tcW w:w="188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A" w14:textId="652D497A"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aent</w:t>
            </w:r>
          </w:p>
        </w:tc>
        <w:tc>
          <w:tcPr>
            <w:tcW w:w="72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-6.2</w:t>
            </w:r>
          </w:p>
        </w:tc>
        <w:tc>
          <w:tcPr>
            <w:tcW w:w="135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(-28.8,14.2)</w:t>
            </w:r>
          </w:p>
        </w:tc>
      </w:tr>
      <w:tr w:rsidR="00AC7EC8" w:rsidRPr="002E7735" w14:paraId="5CAC07F5"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E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1" w14:textId="36F274B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-9.4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(-23.6,2.49)</w:t>
            </w:r>
          </w:p>
        </w:tc>
      </w:tr>
      <w:tr w:rsidR="00AC7EC8" w:rsidRPr="002E7735" w14:paraId="5CAC07FC"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9" w14:textId="70034676"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-3.2</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7F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(-29.1,23.9)</w:t>
            </w:r>
          </w:p>
        </w:tc>
      </w:tr>
      <w:tr w:rsidR="00AC7EC8" w:rsidRPr="002E7735" w14:paraId="5CAC0803"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Over4</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7FF" w14:textId="19D6B43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en</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-65.3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(-71.2,-59)</w:t>
            </w:r>
          </w:p>
        </w:tc>
      </w:tr>
      <w:tr w:rsidR="00AC7EC8" w:rsidRPr="002E7735" w14:paraId="5CAC080A"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6" w14:textId="06C4829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en</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-70.1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(-77.2,-62.9)</w:t>
            </w:r>
          </w:p>
        </w:tc>
      </w:tr>
      <w:tr w:rsidR="00AC7EC8" w:rsidRPr="002E7735" w14:paraId="5CAC0811"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0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0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0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0E" w14:textId="2BF915F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0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-4.8</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1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(-14.2,4.58)</w:t>
            </w:r>
          </w:p>
        </w:tc>
      </w:tr>
      <w:tr w:rsidR="00AC7EC8" w:rsidRPr="002E7735" w14:paraId="5CAC0818"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 with</w:t>
            </w:r>
            <w:r w:rsidRPr="002E7735">
              <w:rPr>
                <w:rFonts w:ascii="Helvetica" w:eastAsia="Helvetica" w:hAnsi="Helvetica" w:cs="Helvetica"/>
                <w:color w:val="000000"/>
                <w:sz w:val="14"/>
                <w:szCs w:val="14"/>
              </w:rPr>
              <w:br/>
              <w:t>Over4 covariate</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4" w14:textId="18D8EB5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-9.9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(-15.9,-4.2)</w:t>
            </w:r>
          </w:p>
        </w:tc>
      </w:tr>
      <w:tr w:rsidR="00AC7EC8" w:rsidRPr="002E7735" w14:paraId="5CAC081F"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B" w14:textId="3EAD47C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9.6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1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(2.62,16.2)</w:t>
            </w:r>
          </w:p>
        </w:tc>
      </w:tr>
      <w:tr w:rsidR="00AC7EC8" w:rsidRPr="002E7735" w14:paraId="5CAC0826"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3" w14:textId="6D84D144"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19.5</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2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(10.6,27.9)</w:t>
            </w:r>
          </w:p>
        </w:tc>
      </w:tr>
      <w:tr w:rsidR="00AC7EC8" w:rsidRPr="002E7735" w14:paraId="5CAC082D" w14:textId="77777777">
        <w:trPr>
          <w:jc w:val="center"/>
        </w:trPr>
        <w:tc>
          <w:tcPr>
            <w:tcW w:w="1297"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Cleaned</w:t>
            </w: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9" w14:textId="5A54ACD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0.4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(-9.07,9.62)</w:t>
            </w:r>
          </w:p>
        </w:tc>
      </w:tr>
      <w:tr w:rsidR="00AC7EC8" w:rsidRPr="002E7735" w14:paraId="5CAC0834"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2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0" w14:textId="5EE78E0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-10.2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(-24.8,1.85)</w:t>
            </w:r>
          </w:p>
        </w:tc>
      </w:tr>
      <w:tr w:rsidR="00AC7EC8" w:rsidRPr="002E7735" w14:paraId="5CAC083B"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8" w14:textId="11C0D92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-10.6</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3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(-26.4,6.28)</w:t>
            </w:r>
          </w:p>
        </w:tc>
      </w:tr>
      <w:tr w:rsidR="00AC7EC8" w:rsidRPr="002E7735" w14:paraId="5CAC0842"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Over4</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E" w14:textId="6A6B1CD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3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-63.2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(-67.3,-59)</w:t>
            </w:r>
          </w:p>
        </w:tc>
      </w:tr>
      <w:tr w:rsidR="00AC7EC8" w:rsidRPr="002E7735" w14:paraId="5CAC0849"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5" w14:textId="7DDE5D4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aen</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-68.8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4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(-76.4,-62.3)</w:t>
            </w:r>
          </w:p>
        </w:tc>
      </w:tr>
      <w:tr w:rsidR="00AC7EC8" w:rsidRPr="002E7735" w14:paraId="5CAC0850"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D" w14:textId="5D5DBDF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-5.6</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4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(-13.7,3.11)</w:t>
            </w:r>
          </w:p>
        </w:tc>
      </w:tr>
      <w:tr w:rsidR="00AC7EC8" w:rsidRPr="002E7735" w14:paraId="5CAC0857"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 with</w:t>
            </w:r>
            <w:r w:rsidRPr="002E7735">
              <w:rPr>
                <w:rFonts w:ascii="Helvetica" w:eastAsia="Helvetica" w:hAnsi="Helvetica" w:cs="Helvetica"/>
                <w:color w:val="000000"/>
                <w:sz w:val="14"/>
                <w:szCs w:val="14"/>
              </w:rPr>
              <w:br/>
              <w:t>Over4 covariate</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3" w14:textId="41E9651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antp4</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20.2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(17.8,22.5)</w:t>
            </w:r>
          </w:p>
        </w:tc>
      </w:tr>
      <w:tr w:rsidR="00AC7EC8" w:rsidRPr="002E7735" w14:paraId="5CAC085E"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A" w14:textId="069C6F1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antp4</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17.4</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5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(15.1,19.6)</w:t>
            </w:r>
          </w:p>
        </w:tc>
      </w:tr>
      <w:tr w:rsidR="00AC7EC8" w:rsidRPr="002E7735" w14:paraId="5CAC0865"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5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6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6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62" w14:textId="4A69072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6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-2.8</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6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(-6.06,0.42)</w:t>
            </w:r>
          </w:p>
        </w:tc>
      </w:tr>
      <w:tr w:rsidR="00AC7EC8" w:rsidRPr="002E7735" w14:paraId="5CAC086C" w14:textId="77777777">
        <w:trPr>
          <w:jc w:val="center"/>
        </w:trPr>
        <w:tc>
          <w:tcPr>
            <w:tcW w:w="1297" w:type="dxa"/>
            <w:vMerge w:val="restar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86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 xml:space="preserve">Cleaned and </w:t>
            </w:r>
            <w:r w:rsidRPr="002E7735">
              <w:rPr>
                <w:rFonts w:ascii="Helvetica" w:eastAsia="Helvetica" w:hAnsi="Helvetica" w:cs="Helvetica"/>
                <w:color w:val="000000"/>
                <w:sz w:val="14"/>
                <w:szCs w:val="14"/>
              </w:rPr>
              <w:br/>
              <w:t xml:space="preserve">consistently </w:t>
            </w:r>
            <w:r w:rsidRPr="002E7735">
              <w:rPr>
                <w:rFonts w:ascii="Helvetica" w:eastAsia="Helvetica" w:hAnsi="Helvetica" w:cs="Helvetica"/>
                <w:color w:val="000000"/>
                <w:sz w:val="14"/>
                <w:szCs w:val="14"/>
              </w:rPr>
              <w:br/>
              <w:t>reporting</w:t>
            </w: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8" w14:textId="07E28B7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-37.1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(-41.2,-32.5)</w:t>
            </w:r>
          </w:p>
        </w:tc>
      </w:tr>
      <w:tr w:rsidR="00AC7EC8" w:rsidRPr="002E7735" w14:paraId="5CAC0873" w14:textId="77777777">
        <w:trPr>
          <w:jc w:val="center"/>
        </w:trPr>
        <w:tc>
          <w:tcPr>
            <w:tcW w:w="1297" w:type="dxa"/>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6F" w14:textId="5C00383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-54.3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(-57.9,-51)</w:t>
            </w:r>
          </w:p>
        </w:tc>
      </w:tr>
      <w:tr w:rsidR="00AC7EC8" w:rsidRPr="002E7735" w14:paraId="5CAC087A"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7" w14:textId="03A2705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-17.1</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7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(-22.6,-11.7)</w:t>
            </w:r>
          </w:p>
        </w:tc>
      </w:tr>
      <w:tr w:rsidR="00AC7EC8" w:rsidRPr="002E7735" w14:paraId="5CAC0881"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Over4</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D" w14:textId="4A4DC2F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7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-80.2</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(-81.6,-78.7)</w:t>
            </w:r>
          </w:p>
        </w:tc>
      </w:tr>
      <w:tr w:rsidR="00AC7EC8" w:rsidRPr="002E7735" w14:paraId="5CAC0888"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4" w14:textId="554F53C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-85.7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8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(-87,-84.6)</w:t>
            </w:r>
          </w:p>
        </w:tc>
      </w:tr>
      <w:tr w:rsidR="00AC7EC8" w:rsidRPr="002E7735" w14:paraId="5CAC088F"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C" w14:textId="75435CA5"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-5.5</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8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(-7.51,-3.72)</w:t>
            </w:r>
          </w:p>
        </w:tc>
      </w:tr>
      <w:tr w:rsidR="00AC7EC8" w:rsidRPr="002E7735" w14:paraId="5CAC0896"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Under5 with</w:t>
            </w:r>
            <w:r w:rsidRPr="002E7735">
              <w:rPr>
                <w:rFonts w:ascii="Helvetica" w:eastAsia="Helvetica" w:hAnsi="Helvetica" w:cs="Helvetica"/>
                <w:color w:val="000000"/>
                <w:sz w:val="14"/>
                <w:szCs w:val="14"/>
              </w:rPr>
              <w:br/>
              <w:t>Over4 covariate</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2" w14:textId="00C7FB7D"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(-4.36,-0.107)</w:t>
            </w:r>
          </w:p>
        </w:tc>
      </w:tr>
      <w:tr w:rsidR="00AC7EC8" w:rsidRPr="002E7735" w14:paraId="5CAC089D"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9" w14:textId="7CE38E4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-13.8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9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(-15.1,-12.5)</w:t>
            </w:r>
          </w:p>
        </w:tc>
      </w:tr>
      <w:tr w:rsidR="00AC7EC8" w:rsidRPr="002E7735" w14:paraId="5CAC08A4"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9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9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A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A1" w14:textId="248ED2AB"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A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-11.5</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A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(-14.1,-9.14)</w:t>
            </w:r>
          </w:p>
        </w:tc>
      </w:tr>
      <w:tr w:rsidR="00AC7EC8" w:rsidRPr="002E7735" w14:paraId="5CAC08AB"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5"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alwaysReporting2015</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7" w14:textId="7E7B9690"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-1.6</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(-3.79,0.668)</w:t>
            </w:r>
          </w:p>
        </w:tc>
      </w:tr>
      <w:tr w:rsidR="00AC7EC8" w:rsidRPr="002E7735" w14:paraId="5CAC08B2"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E" w14:textId="7618441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A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-12.3</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(-14.3,-10.3)</w:t>
            </w:r>
          </w:p>
        </w:tc>
      </w:tr>
      <w:tr w:rsidR="00AC7EC8" w:rsidRPr="002E7735" w14:paraId="5CAC08B9"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6" w14:textId="0C967473"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-10.6</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B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(-13.5,-7.66)</w:t>
            </w:r>
          </w:p>
        </w:tc>
      </w:tr>
      <w:tr w:rsidR="00AC7EC8" w:rsidRPr="002E7735" w14:paraId="5CAC08C0"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A"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PrimaryOnly</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C" w14:textId="69FE81B8"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000000"/>
                <w:sz w:val="14"/>
                <w:szCs w:val="14"/>
              </w:rPr>
              <w:t>3.5</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B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(-1.46,8.48)</w:t>
            </w:r>
          </w:p>
        </w:tc>
      </w:tr>
      <w:tr w:rsidR="00AC7EC8" w:rsidRPr="002E7735" w14:paraId="5CAC08C7"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3" w14:textId="4F3D78B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p8</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-11.8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(-14.1,-9.33)</w:t>
            </w:r>
          </w:p>
        </w:tc>
      </w:tr>
      <w:tr w:rsidR="00AC7EC8" w:rsidRPr="002E7735" w14:paraId="5CAC08CE"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B" w14:textId="5B274B1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-15.2</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C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(-21.2,-10)</w:t>
            </w:r>
          </w:p>
        </w:tc>
      </w:tr>
      <w:tr w:rsidR="00AC7EC8" w:rsidRPr="002E7735" w14:paraId="5CAC08D5"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CF"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Optimized</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1" w14:textId="05DA0EBE"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-2.7</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(-5.35,0.0599)</w:t>
            </w:r>
          </w:p>
        </w:tc>
      </w:tr>
      <w:tr w:rsidR="00AC7EC8" w:rsidRPr="002E7735" w14:paraId="5CAC08DC"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6"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8" w14:textId="02F62777"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A"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-19.0</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D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(-20.3,-17.5)</w:t>
            </w:r>
          </w:p>
        </w:tc>
      </w:tr>
      <w:tr w:rsidR="00AC7EC8" w:rsidRPr="002E7735" w14:paraId="5CAC08E3"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DD"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DE"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D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E0" w14:textId="1BD77DC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E1"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-16.3</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E2"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(-19.4,-13.2)</w:t>
            </w:r>
          </w:p>
        </w:tc>
      </w:tr>
      <w:tr w:rsidR="00AC7EC8" w:rsidRPr="002E7735" w14:paraId="5CAC08EA"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4"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5" w14:textId="1C8DC26D"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 xml:space="preserve">Near </w:t>
            </w:r>
            <w:r w:rsidR="005E21CC">
              <w:rPr>
                <w:rFonts w:ascii="Helvetica" w:eastAsia="Helvetica" w:hAnsi="Helvetica" w:cs="Helvetica"/>
                <w:color w:val="000000"/>
                <w:sz w:val="14"/>
                <w:szCs w:val="14"/>
              </w:rPr>
              <w:t>Comparison</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6" w14:textId="16A4342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8"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-6.9</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(-9.48,-4.32)</w:t>
            </w:r>
          </w:p>
        </w:tc>
      </w:tr>
      <w:tr w:rsidR="00AC7EC8" w:rsidRPr="002E7735" w14:paraId="5CAC08F1"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B"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C"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D" w14:textId="64BBB111"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EF"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-13.8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0"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(-15.1,-12.5)</w:t>
            </w:r>
          </w:p>
        </w:tc>
      </w:tr>
      <w:tr w:rsidR="00AC7EC8" w:rsidRPr="002E7735" w14:paraId="5CAC08F8"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2"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3"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5" w14:textId="5B48380F"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6"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-6.9</w:t>
            </w:r>
          </w:p>
        </w:tc>
        <w:tc>
          <w:tcPr>
            <w:tcW w:w="1352" w:type="dxa"/>
            <w:tcBorders>
              <w:top w:val="none" w:sz="0" w:space="0" w:color="000000"/>
              <w:left w:val="none" w:sz="0" w:space="0" w:color="000000"/>
              <w:bottom w:val="none" w:sz="0" w:space="0" w:color="000000"/>
              <w:right w:val="none" w:sz="0" w:space="0" w:color="000000"/>
            </w:tcBorders>
            <w:shd w:val="clear" w:color="auto" w:fill="D3D3D3"/>
            <w:tcMar>
              <w:top w:w="0" w:type="dxa"/>
              <w:left w:w="0" w:type="dxa"/>
              <w:bottom w:w="0" w:type="dxa"/>
              <w:right w:w="0" w:type="dxa"/>
            </w:tcMar>
            <w:vAlign w:val="center"/>
          </w:tcPr>
          <w:p w14:paraId="5CAC08F7"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(-9.99,-4.27)</w:t>
            </w:r>
          </w:p>
        </w:tc>
      </w:tr>
      <w:tr w:rsidR="00AC7EC8" w:rsidRPr="002E7735" w14:paraId="5CAC08FF"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9"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val="restar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AC08FA" w14:textId="72D46FDD"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 xml:space="preserve">Far </w:t>
            </w:r>
            <w:r w:rsidR="005E21CC">
              <w:rPr>
                <w:rFonts w:ascii="Helvetica" w:eastAsia="Helvetica" w:hAnsi="Helvetica" w:cs="Helvetica"/>
                <w:color w:val="000000"/>
                <w:sz w:val="14"/>
                <w:szCs w:val="14"/>
              </w:rPr>
              <w:t>Comparison</w:t>
            </w: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B" w14:textId="1ED9CAC9"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Comparison</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D"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-2.1</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8FE"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(-4.52,0.149)</w:t>
            </w:r>
          </w:p>
        </w:tc>
      </w:tr>
      <w:tr w:rsidR="00AC7EC8" w:rsidRPr="002E7735" w14:paraId="5CAC0906" w14:textId="77777777">
        <w:trPr>
          <w:jc w:val="center"/>
        </w:trPr>
        <w:tc>
          <w:tcPr>
            <w:tcW w:w="1297"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0"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1"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2" w14:textId="1645CA9C"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p>
        </w:tc>
        <w:tc>
          <w:tcPr>
            <w:tcW w:w="21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3"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ant</w:t>
            </w:r>
          </w:p>
        </w:tc>
        <w:tc>
          <w:tcPr>
            <w:tcW w:w="72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4"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-13.8</w:t>
            </w:r>
          </w:p>
        </w:tc>
        <w:tc>
          <w:tcPr>
            <w:tcW w:w="13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C0905"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(-15.1,-12.5)</w:t>
            </w:r>
          </w:p>
        </w:tc>
      </w:tr>
      <w:tr w:rsidR="00AC7EC8" w:rsidRPr="002E7735" w14:paraId="5CAC090D" w14:textId="77777777">
        <w:trPr>
          <w:jc w:val="center"/>
        </w:trPr>
        <w:tc>
          <w:tcPr>
            <w:tcW w:w="1297" w:type="dxa"/>
            <w:vMerge/>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7"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906" w:type="dxa"/>
            <w:vMerge/>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8" w14:textId="77777777" w:rsidR="00AC7EC8" w:rsidRPr="002E7735" w:rsidRDefault="00AC7EC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p>
        </w:tc>
        <w:tc>
          <w:tcPr>
            <w:tcW w:w="1887"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9"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Impact (1-36 months)</w:t>
            </w:r>
          </w:p>
        </w:tc>
        <w:tc>
          <w:tcPr>
            <w:tcW w:w="219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A" w14:textId="1134B8B2" w:rsidR="00AC7EC8" w:rsidRPr="002E7735" w:rsidRDefault="005E21CC"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Pr>
                <w:rFonts w:ascii="Helvetica" w:eastAsia="Helvetica" w:hAnsi="Helvetica" w:cs="Helvetica"/>
                <w:color w:val="000000"/>
                <w:sz w:val="14"/>
                <w:szCs w:val="14"/>
              </w:rPr>
              <w:t>Implementing</w:t>
            </w:r>
            <w:r w:rsidR="00BB0A38" w:rsidRPr="002E7735">
              <w:rPr>
                <w:rFonts w:ascii="Helvetica" w:eastAsia="Helvetica" w:hAnsi="Helvetica" w:cs="Helvetica"/>
                <w:color w:val="000000"/>
                <w:sz w:val="14"/>
                <w:szCs w:val="14"/>
              </w:rPr>
              <w:t xml:space="preserve"> - </w:t>
            </w:r>
            <w:r>
              <w:rPr>
                <w:rFonts w:ascii="Helvetica" w:eastAsia="Helvetica" w:hAnsi="Helvetica" w:cs="Helvetica"/>
                <w:color w:val="000000"/>
                <w:sz w:val="14"/>
                <w:szCs w:val="14"/>
              </w:rPr>
              <w:t>Comparison</w:t>
            </w:r>
          </w:p>
        </w:tc>
        <w:tc>
          <w:tcPr>
            <w:tcW w:w="725"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B"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jc w:val="right"/>
              <w:rPr>
                <w:rFonts w:ascii="Helvetica" w:eastAsia="Helvetica" w:hAnsi="Helvetica" w:cs="Helvetica"/>
                <w:color w:val="000000"/>
                <w:sz w:val="14"/>
                <w:szCs w:val="14"/>
              </w:rPr>
            </w:pPr>
            <w:r w:rsidRPr="002E7735">
              <w:rPr>
                <w:rFonts w:ascii="Arial" w:eastAsia="Arial" w:hAnsi="Arial" w:cs="Arial"/>
                <w:color w:val="FF0000"/>
                <w:sz w:val="14"/>
                <w:szCs w:val="14"/>
              </w:rPr>
              <w:t>-11.7</w:t>
            </w:r>
          </w:p>
        </w:tc>
        <w:tc>
          <w:tcPr>
            <w:tcW w:w="1352" w:type="dxa"/>
            <w:tcBorders>
              <w:top w:val="none" w:sz="0" w:space="0" w:color="000000"/>
              <w:left w:val="none" w:sz="0" w:space="0" w:color="000000"/>
              <w:bottom w:val="single" w:sz="12" w:space="0" w:color="666666"/>
              <w:right w:val="none" w:sz="0" w:space="0" w:color="000000"/>
            </w:tcBorders>
            <w:shd w:val="clear" w:color="auto" w:fill="D3D3D3"/>
            <w:tcMar>
              <w:top w:w="0" w:type="dxa"/>
              <w:left w:w="0" w:type="dxa"/>
              <w:bottom w:w="0" w:type="dxa"/>
              <w:right w:w="0" w:type="dxa"/>
            </w:tcMar>
            <w:vAlign w:val="center"/>
          </w:tcPr>
          <w:p w14:paraId="5CAC090C" w14:textId="77777777" w:rsidR="00AC7EC8" w:rsidRPr="002E7735" w:rsidRDefault="00BB0A38" w:rsidP="00F80CF3">
            <w:pPr>
              <w:pBdr>
                <w:top w:val="none" w:sz="0" w:space="0" w:color="000000"/>
                <w:left w:val="none" w:sz="0" w:space="0" w:color="000000"/>
                <w:bottom w:val="none" w:sz="0" w:space="0" w:color="000000"/>
                <w:right w:val="none" w:sz="0" w:space="0" w:color="000000"/>
              </w:pBdr>
              <w:spacing w:before="100" w:after="100" w:line="276" w:lineRule="auto"/>
              <w:ind w:left="100" w:right="100"/>
              <w:rPr>
                <w:rFonts w:ascii="Helvetica" w:eastAsia="Helvetica" w:hAnsi="Helvetica" w:cs="Helvetica"/>
                <w:color w:val="000000"/>
                <w:sz w:val="14"/>
                <w:szCs w:val="14"/>
              </w:rPr>
            </w:pPr>
            <w:r w:rsidRPr="002E7735">
              <w:rPr>
                <w:rFonts w:ascii="Helvetica" w:eastAsia="Helvetica" w:hAnsi="Helvetica" w:cs="Helvetica"/>
                <w:color w:val="000000"/>
                <w:sz w:val="14"/>
                <w:szCs w:val="14"/>
              </w:rPr>
              <w:t>(-14.5,-9.22)</w:t>
            </w:r>
          </w:p>
        </w:tc>
      </w:tr>
    </w:tbl>
    <w:p w14:paraId="5CAC090E" w14:textId="07C56447" w:rsidR="00AC7EC8" w:rsidRPr="002E7735" w:rsidRDefault="00BB0A38" w:rsidP="00F80CF3">
      <w:pPr>
        <w:pStyle w:val="Heading3"/>
        <w:spacing w:line="276" w:lineRule="auto"/>
        <w:rPr>
          <w:sz w:val="16"/>
          <w:szCs w:val="20"/>
        </w:rPr>
      </w:pPr>
      <w:bookmarkStart w:id="207" w:name="X4849907ae64ff6d2fbe358ac17beb3b03c8d19e"/>
      <w:r w:rsidRPr="002E7735">
        <w:rPr>
          <w:sz w:val="16"/>
          <w:szCs w:val="20"/>
        </w:rPr>
        <w:lastRenderedPageBreak/>
        <w:t xml:space="preserve">- focus on model subtracting change in </w:t>
      </w:r>
      <w:r w:rsidR="005E21CC">
        <w:rPr>
          <w:sz w:val="16"/>
          <w:szCs w:val="20"/>
        </w:rPr>
        <w:t>comparison</w:t>
      </w:r>
      <w:r w:rsidRPr="002E7735">
        <w:rPr>
          <w:sz w:val="16"/>
          <w:szCs w:val="20"/>
        </w:rPr>
        <w:t xml:space="preserve"> areas from change in </w:t>
      </w:r>
      <w:r w:rsidR="005E21CC">
        <w:rPr>
          <w:sz w:val="16"/>
          <w:szCs w:val="20"/>
        </w:rPr>
        <w:t>implementing</w:t>
      </w:r>
      <w:r w:rsidRPr="002E7735">
        <w:rPr>
          <w:sz w:val="16"/>
          <w:szCs w:val="20"/>
        </w:rPr>
        <w:t xml:space="preserve"> areas.</w:t>
      </w:r>
    </w:p>
    <w:p w14:paraId="5CAC090F" w14:textId="77777777" w:rsidR="00AC7EC8" w:rsidRPr="002E7735" w:rsidRDefault="00BB0A38" w:rsidP="00F80CF3">
      <w:pPr>
        <w:pStyle w:val="FirstParagraph"/>
        <w:spacing w:line="276" w:lineRule="auto"/>
        <w:rPr>
          <w:sz w:val="18"/>
          <w:szCs w:val="18"/>
        </w:rPr>
      </w:pPr>
      <w:r w:rsidRPr="002E7735">
        <w:rPr>
          <w:noProof/>
          <w:sz w:val="18"/>
          <w:szCs w:val="18"/>
        </w:rPr>
        <w:drawing>
          <wp:inline distT="0" distB="0" distL="0" distR="0" wp14:anchorId="5CAC09DD" wp14:editId="5CAC09DE">
            <wp:extent cx="5943600" cy="6934200"/>
            <wp:effectExtent l="0" t="0" r="0" b="0"/>
            <wp:docPr id="447" name="Picture"/>
            <wp:cNvGraphicFramePr/>
            <a:graphic xmlns:a="http://schemas.openxmlformats.org/drawingml/2006/main">
              <a:graphicData uri="http://schemas.openxmlformats.org/drawingml/2006/picture">
                <pic:pic xmlns:pic="http://schemas.openxmlformats.org/drawingml/2006/picture">
                  <pic:nvPicPr>
                    <pic:cNvPr id="448" name="Picture" descr="MVIP-Supplement_files/figure-docx/unnamed-chunk-143-1.png"/>
                    <pic:cNvPicPr>
                      <a:picLocks noChangeAspect="1" noChangeArrowheads="1"/>
                    </pic:cNvPicPr>
                  </pic:nvPicPr>
                  <pic:blipFill>
                    <a:blip r:embed="rId97"/>
                    <a:stretch>
                      <a:fillRect/>
                    </a:stretch>
                  </pic:blipFill>
                  <pic:spPr bwMode="auto">
                    <a:xfrm>
                      <a:off x="0" y="0"/>
                      <a:ext cx="5943600" cy="6934200"/>
                    </a:xfrm>
                    <a:prstGeom prst="rect">
                      <a:avLst/>
                    </a:prstGeom>
                    <a:noFill/>
                    <a:ln w="9525">
                      <a:noFill/>
                      <a:headEnd/>
                      <a:tailEnd/>
                    </a:ln>
                  </pic:spPr>
                </pic:pic>
              </a:graphicData>
            </a:graphic>
          </wp:inline>
        </w:drawing>
      </w:r>
    </w:p>
    <w:p w14:paraId="5CAC0910" w14:textId="77777777" w:rsidR="00AC7EC8" w:rsidRPr="002E7735" w:rsidRDefault="00BB0A38" w:rsidP="00F80CF3">
      <w:pPr>
        <w:spacing w:line="276" w:lineRule="auto"/>
        <w:rPr>
          <w:sz w:val="18"/>
          <w:szCs w:val="18"/>
        </w:rPr>
      </w:pPr>
      <w:r w:rsidRPr="002E7735">
        <w:rPr>
          <w:sz w:val="18"/>
          <w:szCs w:val="18"/>
        </w:rPr>
        <w:br w:type="page"/>
      </w:r>
    </w:p>
    <w:p w14:paraId="5CAC0911" w14:textId="77777777" w:rsidR="00AC7EC8" w:rsidRPr="002E7735" w:rsidRDefault="00BB0A38" w:rsidP="00F80CF3">
      <w:pPr>
        <w:pStyle w:val="Heading1"/>
        <w:spacing w:line="276" w:lineRule="auto"/>
        <w:rPr>
          <w:sz w:val="28"/>
          <w:szCs w:val="28"/>
        </w:rPr>
      </w:pPr>
      <w:bookmarkStart w:id="208" w:name="references"/>
      <w:bookmarkStart w:id="209" w:name="_Toc221442500"/>
      <w:bookmarkEnd w:id="171"/>
      <w:bookmarkEnd w:id="205"/>
      <w:bookmarkEnd w:id="207"/>
      <w:r w:rsidRPr="002E7735">
        <w:rPr>
          <w:b/>
          <w:bCs/>
          <w:sz w:val="28"/>
          <w:szCs w:val="28"/>
        </w:rPr>
        <w:lastRenderedPageBreak/>
        <w:t>References</w:t>
      </w:r>
      <w:bookmarkEnd w:id="209"/>
    </w:p>
    <w:p w14:paraId="5CAC0912" w14:textId="77777777" w:rsidR="00AC7EC8" w:rsidRPr="002E7735" w:rsidRDefault="00BB0A38" w:rsidP="00F80CF3">
      <w:pPr>
        <w:pStyle w:val="Bibliography"/>
        <w:spacing w:line="276" w:lineRule="auto"/>
        <w:rPr>
          <w:sz w:val="18"/>
          <w:szCs w:val="18"/>
        </w:rPr>
      </w:pPr>
      <w:bookmarkStart w:id="210" w:name="X93e79e1a5ab79bb153842a6d1ed7d5e5cb3185f"/>
      <w:bookmarkStart w:id="211" w:name="refs"/>
      <w:r w:rsidRPr="002E7735">
        <w:rPr>
          <w:sz w:val="18"/>
          <w:szCs w:val="18"/>
        </w:rPr>
        <w:t>1. RStudio Team. RStudio: Integrated Development Environment for R. Boston, MA: RStudio, PBC.; 2020.</w:t>
      </w:r>
    </w:p>
    <w:p w14:paraId="5CAC0913" w14:textId="7E2D1FF7" w:rsidR="00AC7EC8" w:rsidRPr="002E7735" w:rsidRDefault="00BB0A38" w:rsidP="00F80CF3">
      <w:pPr>
        <w:pStyle w:val="Bibliography"/>
        <w:spacing w:line="276" w:lineRule="auto"/>
        <w:rPr>
          <w:sz w:val="18"/>
          <w:szCs w:val="18"/>
        </w:rPr>
      </w:pPr>
      <w:bookmarkStart w:id="212" w:name="ref-rtsEfficacySafetyRTS2014"/>
      <w:bookmarkEnd w:id="210"/>
      <w:r w:rsidRPr="002E7735">
        <w:rPr>
          <w:sz w:val="18"/>
          <w:szCs w:val="18"/>
        </w:rPr>
        <w:t xml:space="preserve">2. Rts T, Partnership (2014) SCT. </w:t>
      </w:r>
      <w:hyperlink r:id="rId98">
        <w:r w:rsidRPr="002E7735">
          <w:rPr>
            <w:rStyle w:val="Hyperlink"/>
            <w:sz w:val="18"/>
            <w:szCs w:val="18"/>
          </w:rPr>
          <w:t>Efficacy and Safety of the RTS,S/AS01 Malaria Vaccine during 18 Months after Vaccination: A Phase 3 Randomized, Controlled Trial in Children and Young Infants at 11 African Sites</w:t>
        </w:r>
      </w:hyperlink>
      <w:r w:rsidRPr="002E7735">
        <w:rPr>
          <w:sz w:val="18"/>
          <w:szCs w:val="18"/>
        </w:rPr>
        <w:t>. PLOS Medicine. 2014;11:e1001685.</w:t>
      </w:r>
    </w:p>
    <w:p w14:paraId="5CAC0914" w14:textId="6AD913AC" w:rsidR="00AC7EC8" w:rsidRPr="002E7735" w:rsidRDefault="00BB0A38" w:rsidP="00F80CF3">
      <w:pPr>
        <w:pStyle w:val="Bibliography"/>
        <w:spacing w:line="276" w:lineRule="auto"/>
        <w:rPr>
          <w:sz w:val="18"/>
          <w:szCs w:val="18"/>
          <w:lang w:val="fr-FR"/>
        </w:rPr>
      </w:pPr>
      <w:bookmarkStart w:id="213" w:name="X2214468b2cc2dcb7c5afc9593ce5319dbe5b9a7"/>
      <w:bookmarkEnd w:id="212"/>
      <w:r w:rsidRPr="002E7735">
        <w:rPr>
          <w:sz w:val="18"/>
          <w:szCs w:val="18"/>
        </w:rPr>
        <w:t xml:space="preserve">3. RTS SCTP. </w:t>
      </w:r>
      <w:hyperlink r:id="rId99">
        <w:r w:rsidRPr="002E7735">
          <w:rPr>
            <w:rStyle w:val="Hyperlink"/>
            <w:sz w:val="18"/>
            <w:szCs w:val="18"/>
          </w:rPr>
          <w:t>Efficacy and safety of RTS,S/AS01 malaria vaccine with or without a booster dose in infants and children in Africa: Final results of a phase 3, individually randomised, controlled trial</w:t>
        </w:r>
      </w:hyperlink>
      <w:r w:rsidRPr="002E7735">
        <w:rPr>
          <w:sz w:val="18"/>
          <w:szCs w:val="18"/>
        </w:rPr>
        <w:t xml:space="preserve">. </w:t>
      </w:r>
      <w:r w:rsidRPr="002E7735">
        <w:rPr>
          <w:sz w:val="18"/>
          <w:szCs w:val="18"/>
          <w:lang w:val="fr-FR"/>
        </w:rPr>
        <w:t>The Lancet. 2015;386:31–45.</w:t>
      </w:r>
    </w:p>
    <w:p w14:paraId="5CAC0915" w14:textId="77777777" w:rsidR="00AC7EC8" w:rsidRPr="002E7735" w:rsidRDefault="00BB0A38" w:rsidP="00F80CF3">
      <w:pPr>
        <w:pStyle w:val="Bibliography"/>
        <w:spacing w:line="276" w:lineRule="auto"/>
        <w:rPr>
          <w:sz w:val="18"/>
          <w:szCs w:val="18"/>
          <w:lang w:val="fr-FR"/>
        </w:rPr>
      </w:pPr>
      <w:bookmarkStart w:id="214" w:name="ref-IntroductionDHIS2Documentation"/>
      <w:bookmarkEnd w:id="213"/>
      <w:r w:rsidRPr="002E7735">
        <w:rPr>
          <w:sz w:val="18"/>
          <w:szCs w:val="18"/>
          <w:lang w:val="fr-FR"/>
        </w:rPr>
        <w:t>4. Introduction - DHIS2 Documentation. https://docs.dhis2.org/en/develop/using-the-api/dhis-core-version-240/introduction.html;</w:t>
      </w:r>
    </w:p>
    <w:p w14:paraId="5CAC0916" w14:textId="77777777" w:rsidR="00AC7EC8" w:rsidRPr="002E7735" w:rsidRDefault="00BB0A38" w:rsidP="00F80CF3">
      <w:pPr>
        <w:pStyle w:val="Bibliography"/>
        <w:spacing w:line="276" w:lineRule="auto"/>
        <w:rPr>
          <w:sz w:val="18"/>
          <w:szCs w:val="18"/>
          <w:lang w:val="fr-FR"/>
        </w:rPr>
      </w:pPr>
      <w:bookmarkStart w:id="215" w:name="ref-OrganisationUnitsDHIS2"/>
      <w:bookmarkEnd w:id="214"/>
      <w:r w:rsidRPr="002E7735">
        <w:rPr>
          <w:sz w:val="18"/>
          <w:szCs w:val="18"/>
          <w:lang w:val="fr-FR"/>
        </w:rPr>
        <w:t>5. Organisation Units - DHIS2 Documentation. https://docs.dhis2.org/en/implement/database-design/organisation-units.html;</w:t>
      </w:r>
    </w:p>
    <w:p w14:paraId="5CAC0917" w14:textId="77777777" w:rsidR="00AC7EC8" w:rsidRPr="002E7735" w:rsidRDefault="00BB0A38" w:rsidP="00F80CF3">
      <w:pPr>
        <w:pStyle w:val="Bibliography"/>
        <w:spacing w:line="276" w:lineRule="auto"/>
        <w:rPr>
          <w:sz w:val="18"/>
          <w:szCs w:val="18"/>
        </w:rPr>
      </w:pPr>
      <w:bookmarkStart w:id="216" w:name="ref-ListHospitalsKenya2024"/>
      <w:bookmarkEnd w:id="215"/>
      <w:r w:rsidRPr="002E7735">
        <w:rPr>
          <w:sz w:val="18"/>
          <w:szCs w:val="18"/>
        </w:rPr>
        <w:t>6. List of hospitals in Kenya. Wikipedia. 2024;</w:t>
      </w:r>
    </w:p>
    <w:p w14:paraId="5CAC0918" w14:textId="0CA53B4C" w:rsidR="00AC7EC8" w:rsidRPr="002E7735" w:rsidRDefault="00BB0A38" w:rsidP="00F80CF3">
      <w:pPr>
        <w:pStyle w:val="Bibliography"/>
        <w:spacing w:line="276" w:lineRule="auto"/>
        <w:rPr>
          <w:sz w:val="18"/>
          <w:szCs w:val="18"/>
        </w:rPr>
      </w:pPr>
      <w:bookmarkStart w:id="217" w:name="Xe6bd6656e71ed4a3b7e8590e68f6583490d1c04"/>
      <w:bookmarkEnd w:id="216"/>
      <w:r w:rsidRPr="002E7735">
        <w:rPr>
          <w:sz w:val="18"/>
          <w:szCs w:val="18"/>
        </w:rPr>
        <w:t xml:space="preserve">7. Moturi AK, Suiyanka L, Mumo E, Snow RW, Okiro EA, Macharia PM. </w:t>
      </w:r>
      <w:hyperlink r:id="rId100">
        <w:r w:rsidRPr="002E7735">
          <w:rPr>
            <w:rStyle w:val="Hyperlink"/>
            <w:sz w:val="18"/>
            <w:szCs w:val="18"/>
          </w:rPr>
          <w:t>Geographic accessibility to public and private health facilities in Kenya in 2021: An updated geocoded inventory and spatial analysis</w:t>
        </w:r>
      </w:hyperlink>
      <w:r w:rsidRPr="002E7735">
        <w:rPr>
          <w:sz w:val="18"/>
          <w:szCs w:val="18"/>
        </w:rPr>
        <w:t>. Frontiers in Public Health. 2022;10.</w:t>
      </w:r>
    </w:p>
    <w:p w14:paraId="5CAC0919" w14:textId="74A1B5E1" w:rsidR="00AC7EC8" w:rsidRPr="002E7735" w:rsidRDefault="00BB0A38" w:rsidP="00F80CF3">
      <w:pPr>
        <w:pStyle w:val="Bibliography"/>
        <w:spacing w:line="276" w:lineRule="auto"/>
        <w:rPr>
          <w:sz w:val="18"/>
          <w:szCs w:val="18"/>
        </w:rPr>
      </w:pPr>
      <w:bookmarkStart w:id="218" w:name="X5f97a996f609132a5e80ab25cb1f82c3045b61e"/>
      <w:bookmarkEnd w:id="217"/>
      <w:r w:rsidRPr="002E7735">
        <w:rPr>
          <w:sz w:val="18"/>
          <w:szCs w:val="18"/>
        </w:rPr>
        <w:t xml:space="preserve">8. Martin JL, Mosha FW, Lukole E, Rowland M, Todd J, Charlwood JD, et al. </w:t>
      </w:r>
      <w:hyperlink r:id="rId101">
        <w:r w:rsidRPr="002E7735">
          <w:rPr>
            <w:rStyle w:val="Hyperlink"/>
            <w:sz w:val="18"/>
            <w:szCs w:val="18"/>
          </w:rPr>
          <w:t>Personal protection with PBO-pyrethroid synergist-treated nets after 2 years of household use against pyrethroid-resistant Anopheles in Tanzania</w:t>
        </w:r>
      </w:hyperlink>
      <w:r w:rsidRPr="002E7735">
        <w:rPr>
          <w:sz w:val="18"/>
          <w:szCs w:val="18"/>
        </w:rPr>
        <w:t>. Parasites &amp; Vectors. 2021;14:150.</w:t>
      </w:r>
    </w:p>
    <w:p w14:paraId="5CAC091A" w14:textId="67E64A02" w:rsidR="00AC7EC8" w:rsidRPr="002E7735" w:rsidRDefault="00BB0A38" w:rsidP="00F80CF3">
      <w:pPr>
        <w:pStyle w:val="Bibliography"/>
        <w:spacing w:line="276" w:lineRule="auto"/>
        <w:rPr>
          <w:sz w:val="18"/>
          <w:szCs w:val="18"/>
        </w:rPr>
      </w:pPr>
      <w:bookmarkStart w:id="219" w:name="ref-leaflet"/>
      <w:bookmarkEnd w:id="218"/>
      <w:r w:rsidRPr="002E7735">
        <w:rPr>
          <w:sz w:val="18"/>
          <w:szCs w:val="18"/>
        </w:rPr>
        <w:t xml:space="preserve">9. Cheng J, Schloerke B, Karambelkar B, Xie Y. Leaflet: Create interactive web maps with the JavaScript ’leaflet’ library. 2024; Available from: </w:t>
      </w:r>
      <w:hyperlink r:id="rId102">
        <w:r w:rsidRPr="002E7735">
          <w:rPr>
            <w:rStyle w:val="Hyperlink"/>
            <w:sz w:val="18"/>
            <w:szCs w:val="18"/>
          </w:rPr>
          <w:t>https://CRAN.R-project.org/package=leaflet</w:t>
        </w:r>
      </w:hyperlink>
    </w:p>
    <w:p w14:paraId="5CAC091B" w14:textId="361879A2" w:rsidR="00AC7EC8" w:rsidRPr="002E7735" w:rsidRDefault="00BB0A38" w:rsidP="00F80CF3">
      <w:pPr>
        <w:pStyle w:val="Bibliography"/>
        <w:spacing w:line="276" w:lineRule="auto"/>
        <w:rPr>
          <w:sz w:val="18"/>
          <w:szCs w:val="18"/>
        </w:rPr>
      </w:pPr>
      <w:bookmarkStart w:id="220" w:name="ref-tsibble"/>
      <w:bookmarkEnd w:id="219"/>
      <w:r w:rsidRPr="002E7735">
        <w:rPr>
          <w:sz w:val="18"/>
          <w:szCs w:val="18"/>
        </w:rPr>
        <w:t xml:space="preserve">10. Wang E, Cook D, Hyndman RJ. A new tidy data structure to support exploration and modeling of temporal data. 2020;29:466–78. Available from: </w:t>
      </w:r>
      <w:hyperlink r:id="rId103">
        <w:r w:rsidRPr="002E7735">
          <w:rPr>
            <w:rStyle w:val="Hyperlink"/>
            <w:sz w:val="18"/>
            <w:szCs w:val="18"/>
          </w:rPr>
          <w:t>https://doi.org/10.1080/10618600.2019.1695624</w:t>
        </w:r>
      </w:hyperlink>
    </w:p>
    <w:p w14:paraId="5CAC091C" w14:textId="4D31EA7D" w:rsidR="00AC7EC8" w:rsidRPr="002E7735" w:rsidRDefault="00BB0A38" w:rsidP="00F80CF3">
      <w:pPr>
        <w:pStyle w:val="Bibliography"/>
        <w:spacing w:line="276" w:lineRule="auto"/>
        <w:rPr>
          <w:sz w:val="18"/>
          <w:szCs w:val="18"/>
        </w:rPr>
      </w:pPr>
      <w:bookmarkStart w:id="221" w:name="ref-5.8eval"/>
      <w:bookmarkEnd w:id="220"/>
      <w:r w:rsidRPr="002E7735">
        <w:rPr>
          <w:sz w:val="18"/>
          <w:szCs w:val="18"/>
        </w:rPr>
        <w:t xml:space="preserve">11. 5.8 evaluating point forecast accuracy | forecasting: Principles and practice (3rd ed) [Internet]. Available from: </w:t>
      </w:r>
      <w:hyperlink r:id="rId104">
        <w:r w:rsidRPr="002E7735">
          <w:rPr>
            <w:rStyle w:val="Hyperlink"/>
            <w:sz w:val="18"/>
            <w:szCs w:val="18"/>
          </w:rPr>
          <w:t>https://otexts.com/fpp3/accuracy.html</w:t>
        </w:r>
      </w:hyperlink>
    </w:p>
    <w:p w14:paraId="5CAC091D" w14:textId="316106C5" w:rsidR="00AC7EC8" w:rsidRPr="002E7735" w:rsidRDefault="00BB0A38" w:rsidP="00F80CF3">
      <w:pPr>
        <w:pStyle w:val="Bibliography"/>
        <w:spacing w:line="276" w:lineRule="auto"/>
        <w:rPr>
          <w:sz w:val="18"/>
          <w:szCs w:val="18"/>
        </w:rPr>
      </w:pPr>
      <w:bookmarkStart w:id="222" w:name="ref-5.10tim"/>
      <w:bookmarkEnd w:id="221"/>
      <w:r w:rsidRPr="002E7735">
        <w:rPr>
          <w:sz w:val="18"/>
          <w:szCs w:val="18"/>
        </w:rPr>
        <w:t xml:space="preserve">12. 5.10 time series cross-validation | forecasting: Principles and practice (3rd ed) [Internet]. Available from: </w:t>
      </w:r>
      <w:hyperlink r:id="rId105">
        <w:r w:rsidRPr="002E7735">
          <w:rPr>
            <w:rStyle w:val="Hyperlink"/>
            <w:sz w:val="18"/>
            <w:szCs w:val="18"/>
          </w:rPr>
          <w:t>https://otexts.com/fpp3/tscv.html</w:t>
        </w:r>
      </w:hyperlink>
    </w:p>
    <w:p w14:paraId="5CAC091E" w14:textId="77777777" w:rsidR="00AC7EC8" w:rsidRPr="002E7735" w:rsidRDefault="00BB0A38" w:rsidP="00F80CF3">
      <w:pPr>
        <w:pStyle w:val="Bibliography"/>
        <w:spacing w:line="276" w:lineRule="auto"/>
        <w:rPr>
          <w:sz w:val="18"/>
          <w:szCs w:val="18"/>
        </w:rPr>
      </w:pPr>
      <w:bookmarkStart w:id="223" w:name="ref-hyndmana"/>
      <w:bookmarkEnd w:id="222"/>
      <w:r w:rsidRPr="002E7735">
        <w:rPr>
          <w:sz w:val="18"/>
          <w:szCs w:val="18"/>
        </w:rPr>
        <w:t>13. Hyndman RJ, Athanasopoulos G. Forecasting: Principles and practice, 3rd edition. This online version of the book was last updated on 22 March 2024. OTexts;</w:t>
      </w:r>
    </w:p>
    <w:p w14:paraId="5CAC091F" w14:textId="207C4B64" w:rsidR="00AC7EC8" w:rsidRPr="002E7735" w:rsidRDefault="00BB0A38" w:rsidP="00F80CF3">
      <w:pPr>
        <w:pStyle w:val="Bibliography"/>
        <w:spacing w:line="276" w:lineRule="auto"/>
        <w:rPr>
          <w:sz w:val="18"/>
          <w:szCs w:val="18"/>
        </w:rPr>
      </w:pPr>
      <w:bookmarkStart w:id="224" w:name="ref-5.1ati"/>
      <w:bookmarkEnd w:id="223"/>
      <w:r w:rsidRPr="002E7735">
        <w:rPr>
          <w:sz w:val="18"/>
          <w:szCs w:val="18"/>
        </w:rPr>
        <w:t xml:space="preserve">14. 5.1 a tidy forecasting workflow | forecasting: Principles and practice (3rd ed) [Internet]. Available from: </w:t>
      </w:r>
      <w:hyperlink r:id="rId106">
        <w:r w:rsidRPr="002E7735">
          <w:rPr>
            <w:rStyle w:val="Hyperlink"/>
            <w:sz w:val="18"/>
            <w:szCs w:val="18"/>
          </w:rPr>
          <w:t>https://otexts.com/fpp3/a-tidy-forecasting-workflow.html</w:t>
        </w:r>
      </w:hyperlink>
    </w:p>
    <w:p w14:paraId="5CAC0920" w14:textId="77777777" w:rsidR="00AC7EC8" w:rsidRPr="002E7735" w:rsidRDefault="00BB0A38" w:rsidP="00F80CF3">
      <w:pPr>
        <w:pStyle w:val="Bibliography"/>
        <w:spacing w:line="276" w:lineRule="auto"/>
        <w:rPr>
          <w:sz w:val="18"/>
          <w:szCs w:val="18"/>
        </w:rPr>
      </w:pPr>
      <w:bookmarkStart w:id="225" w:name="X8b496cfbffa92ce65839840ccd2fc645591e018"/>
      <w:bookmarkEnd w:id="224"/>
      <w:r w:rsidRPr="002E7735">
        <w:rPr>
          <w:sz w:val="18"/>
          <w:szCs w:val="18"/>
        </w:rPr>
        <w:t>15. Hyndman RJ. Forecasting ensembles and combinations. https://pkg.robjhyndman.com/combinations_talk/ensembles_uscdc_2022.html#/title-slide; 2022.</w:t>
      </w:r>
    </w:p>
    <w:p w14:paraId="5CAC0921" w14:textId="4DEA3B50" w:rsidR="00AC7EC8" w:rsidRPr="002E7735" w:rsidRDefault="00BB0A38" w:rsidP="00F80CF3">
      <w:pPr>
        <w:pStyle w:val="Bibliography"/>
        <w:spacing w:line="276" w:lineRule="auto"/>
        <w:rPr>
          <w:sz w:val="18"/>
          <w:szCs w:val="18"/>
        </w:rPr>
      </w:pPr>
      <w:bookmarkStart w:id="226" w:name="ref-5.1atia"/>
      <w:bookmarkEnd w:id="225"/>
      <w:r w:rsidRPr="002E7735">
        <w:rPr>
          <w:sz w:val="18"/>
          <w:szCs w:val="18"/>
        </w:rPr>
        <w:t xml:space="preserve">16. 5.1 a tidy forecasting workflow | forecasting: Principles and practice (3rd ed) [Internet]. Available from: </w:t>
      </w:r>
      <w:hyperlink r:id="rId107">
        <w:r w:rsidRPr="002E7735">
          <w:rPr>
            <w:rStyle w:val="Hyperlink"/>
            <w:sz w:val="18"/>
            <w:szCs w:val="18"/>
          </w:rPr>
          <w:t>https://otexts.com/fpp3/a-tidy-forecasting-workflow.html</w:t>
        </w:r>
      </w:hyperlink>
    </w:p>
    <w:p w14:paraId="5CAC0922" w14:textId="77777777" w:rsidR="00AC7EC8" w:rsidRPr="002E7735" w:rsidRDefault="00BB0A38" w:rsidP="00F80CF3">
      <w:pPr>
        <w:pStyle w:val="Bibliography"/>
        <w:spacing w:line="276" w:lineRule="auto"/>
        <w:rPr>
          <w:sz w:val="18"/>
          <w:szCs w:val="18"/>
        </w:rPr>
      </w:pPr>
      <w:bookmarkStart w:id="227" w:name="ref-hewamalage"/>
      <w:bookmarkEnd w:id="226"/>
      <w:r w:rsidRPr="002E7735">
        <w:rPr>
          <w:sz w:val="18"/>
          <w:szCs w:val="18"/>
        </w:rPr>
        <w:t>17. Hewamalage H, Ackermann K, Bergmeir C. Forecast Evaluation for Data Scientists: Common Pitfalls and Best Practices.</w:t>
      </w:r>
    </w:p>
    <w:p w14:paraId="5CAC0923" w14:textId="43117959" w:rsidR="00AC7EC8" w:rsidRPr="002E7735" w:rsidRDefault="00BB0A38" w:rsidP="00F80CF3">
      <w:pPr>
        <w:pStyle w:val="Bibliography"/>
        <w:spacing w:line="276" w:lineRule="auto"/>
        <w:rPr>
          <w:sz w:val="18"/>
          <w:szCs w:val="18"/>
        </w:rPr>
      </w:pPr>
      <w:bookmarkStart w:id="228" w:name="X5c42bfffb73dfa3057d3737e9392d28a6bbde27"/>
      <w:bookmarkEnd w:id="227"/>
      <w:r w:rsidRPr="002E7735">
        <w:rPr>
          <w:sz w:val="18"/>
          <w:szCs w:val="18"/>
        </w:rPr>
        <w:lastRenderedPageBreak/>
        <w:t xml:space="preserve">18. Linden A, Adams JL, Roberts N. </w:t>
      </w:r>
      <w:hyperlink r:id="rId108">
        <w:r w:rsidRPr="002E7735">
          <w:rPr>
            <w:rStyle w:val="Hyperlink"/>
            <w:sz w:val="18"/>
            <w:szCs w:val="18"/>
          </w:rPr>
          <w:t>Evaluating Disease Management Program Effectiveness: An Introduction to Time-Series Analysis</w:t>
        </w:r>
      </w:hyperlink>
      <w:r w:rsidRPr="002E7735">
        <w:rPr>
          <w:sz w:val="18"/>
          <w:szCs w:val="18"/>
        </w:rPr>
        <w:t>. Disease Management. 2003;6:243–55.</w:t>
      </w:r>
    </w:p>
    <w:p w14:paraId="5CAC0924" w14:textId="2C9B9C78" w:rsidR="00AC7EC8" w:rsidRPr="002E7735" w:rsidRDefault="00BB0A38" w:rsidP="00F80CF3">
      <w:pPr>
        <w:pStyle w:val="Bibliography"/>
        <w:spacing w:line="276" w:lineRule="auto"/>
        <w:rPr>
          <w:sz w:val="18"/>
          <w:szCs w:val="18"/>
        </w:rPr>
      </w:pPr>
      <w:bookmarkStart w:id="229" w:name="ref-kolassa2017"/>
      <w:bookmarkEnd w:id="228"/>
      <w:r w:rsidRPr="002E7735">
        <w:rPr>
          <w:sz w:val="18"/>
          <w:szCs w:val="18"/>
        </w:rPr>
        <w:t xml:space="preserve">19. Kolassa S. Answer to "what are the shortcomings of the mean absolute percentage error (MAPE)?" [Internet]. 2017. Available from: </w:t>
      </w:r>
      <w:hyperlink r:id="rId109">
        <w:r w:rsidRPr="002E7735">
          <w:rPr>
            <w:rStyle w:val="Hyperlink"/>
            <w:sz w:val="18"/>
            <w:szCs w:val="18"/>
          </w:rPr>
          <w:t>https://stats.stackexchange.com/a/299713</w:t>
        </w:r>
      </w:hyperlink>
    </w:p>
    <w:p w14:paraId="5CAC0925" w14:textId="525CF29F" w:rsidR="00AC7EC8" w:rsidRPr="002E7735" w:rsidRDefault="00BB0A38" w:rsidP="00F80CF3">
      <w:pPr>
        <w:pStyle w:val="Bibliography"/>
        <w:spacing w:line="276" w:lineRule="auto"/>
        <w:rPr>
          <w:sz w:val="18"/>
          <w:szCs w:val="18"/>
        </w:rPr>
      </w:pPr>
      <w:bookmarkStart w:id="230" w:name="ref-kolassaWhyBestPoint2020"/>
      <w:bookmarkEnd w:id="229"/>
      <w:r w:rsidRPr="002E7735">
        <w:rPr>
          <w:sz w:val="18"/>
          <w:szCs w:val="18"/>
        </w:rPr>
        <w:t xml:space="preserve">20. Kolassa S. </w:t>
      </w:r>
      <w:hyperlink r:id="rId110">
        <w:r w:rsidRPr="002E7735">
          <w:rPr>
            <w:rStyle w:val="Hyperlink"/>
            <w:sz w:val="18"/>
            <w:szCs w:val="18"/>
          </w:rPr>
          <w:t>Why the “best” point forecast depends on the error or accuracy measure</w:t>
        </w:r>
      </w:hyperlink>
      <w:r w:rsidRPr="002E7735">
        <w:rPr>
          <w:sz w:val="18"/>
          <w:szCs w:val="18"/>
        </w:rPr>
        <w:t>. International Journal of Forecasting. 2020;36:208–11.</w:t>
      </w:r>
    </w:p>
    <w:p w14:paraId="5CAC0926" w14:textId="4050060D" w:rsidR="00AC7EC8" w:rsidRPr="002E7735" w:rsidRDefault="00BB0A38" w:rsidP="00F80CF3">
      <w:pPr>
        <w:pStyle w:val="Bibliography"/>
        <w:spacing w:line="276" w:lineRule="auto"/>
        <w:rPr>
          <w:sz w:val="18"/>
          <w:szCs w:val="18"/>
        </w:rPr>
      </w:pPr>
      <w:bookmarkStart w:id="231" w:name="ref-kolassa2021"/>
      <w:bookmarkEnd w:id="230"/>
      <w:r w:rsidRPr="002E7735">
        <w:rPr>
          <w:sz w:val="18"/>
          <w:szCs w:val="18"/>
        </w:rPr>
        <w:t xml:space="preserve">21. Kolassa S. Answer to "RMSE or MAPE? Which one to choose for accuracy?" [Internet]. 2021. Available from: </w:t>
      </w:r>
      <w:hyperlink r:id="rId111">
        <w:r w:rsidRPr="002E7735">
          <w:rPr>
            <w:rStyle w:val="Hyperlink"/>
            <w:sz w:val="18"/>
            <w:szCs w:val="18"/>
          </w:rPr>
          <w:t>https://stats.stackexchange.com/a/554440</w:t>
        </w:r>
      </w:hyperlink>
      <w:bookmarkEnd w:id="208"/>
      <w:bookmarkEnd w:id="211"/>
      <w:bookmarkEnd w:id="231"/>
    </w:p>
    <w:sectPr w:rsidR="00AC7EC8" w:rsidRPr="002E7735" w:rsidSect="00BD1EE1">
      <w:pgSz w:w="12240" w:h="15840"/>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8" w:author="Painter, John (CDC/GHC/DGHP)" w:date="2025-06-03T12:20:00Z" w:initials="PJ(">
    <w:p w14:paraId="61F1837E" w14:textId="77777777" w:rsidR="009A2194" w:rsidRDefault="009A2194" w:rsidP="009A2194">
      <w:r>
        <w:rPr>
          <w:rStyle w:val="CommentReference"/>
        </w:rPr>
        <w:annotationRef/>
      </w:r>
      <w:r>
        <w:rPr>
          <w:sz w:val="20"/>
          <w:szCs w:val="20"/>
        </w:rPr>
        <w:t>Insert details of cleaning algorithms</w:t>
      </w:r>
    </w:p>
    <w:p w14:paraId="314F1009" w14:textId="77777777" w:rsidR="009A2194" w:rsidRDefault="009A2194" w:rsidP="009A2194"/>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4F10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99EE9C" w16cex:dateUtc="2025-06-03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4F1009" w16cid:durableId="1D99EE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7C88B" w14:textId="77777777" w:rsidR="00A135FD" w:rsidRDefault="00A135FD" w:rsidP="002E7735">
      <w:pPr>
        <w:spacing w:after="0"/>
      </w:pPr>
      <w:r>
        <w:separator/>
      </w:r>
    </w:p>
  </w:endnote>
  <w:endnote w:type="continuationSeparator" w:id="0">
    <w:p w14:paraId="1D952DF2" w14:textId="77777777" w:rsidR="00A135FD" w:rsidRDefault="00A135FD" w:rsidP="002E77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webkit-standar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215930"/>
      <w:docPartObj>
        <w:docPartGallery w:val="Page Numbers (Bottom of Page)"/>
        <w:docPartUnique/>
      </w:docPartObj>
    </w:sdtPr>
    <w:sdtEndPr>
      <w:rPr>
        <w:noProof/>
      </w:rPr>
    </w:sdtEndPr>
    <w:sdtContent>
      <w:p w14:paraId="579D4467" w14:textId="73170BA7" w:rsidR="002E7735" w:rsidRDefault="002E77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215C3C" w14:textId="77777777" w:rsidR="002E7735" w:rsidRDefault="002E7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38289" w14:textId="77777777" w:rsidR="00A135FD" w:rsidRDefault="00A135FD" w:rsidP="002E7735">
      <w:pPr>
        <w:spacing w:after="0"/>
      </w:pPr>
      <w:r>
        <w:separator/>
      </w:r>
    </w:p>
  </w:footnote>
  <w:footnote w:type="continuationSeparator" w:id="0">
    <w:p w14:paraId="219700E3" w14:textId="77777777" w:rsidR="00A135FD" w:rsidRDefault="00A135FD" w:rsidP="002E773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12FA52E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7ABCF3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A99412"/>
    <w:multiLevelType w:val="multilevel"/>
    <w:tmpl w:val="5E788282"/>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3" w15:restartNumberingAfterBreak="0">
    <w:nsid w:val="00A99413"/>
    <w:multiLevelType w:val="multilevel"/>
    <w:tmpl w:val="561617B4"/>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6A442F38"/>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5"/>
    <w:multiLevelType w:val="multilevel"/>
    <w:tmpl w:val="0E0A08B6"/>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6" w15:restartNumberingAfterBreak="0">
    <w:nsid w:val="00A99711"/>
    <w:multiLevelType w:val="multilevel"/>
    <w:tmpl w:val="57606A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 w15:restartNumberingAfterBreak="0">
    <w:nsid w:val="12E86FF6"/>
    <w:multiLevelType w:val="hybridMultilevel"/>
    <w:tmpl w:val="201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817039">
    <w:abstractNumId w:val="0"/>
  </w:num>
  <w:num w:numId="2" w16cid:durableId="1942034192">
    <w:abstractNumId w:val="0"/>
  </w:num>
  <w:num w:numId="3" w16cid:durableId="194470081">
    <w:abstractNumId w:val="0"/>
  </w:num>
  <w:num w:numId="4" w16cid:durableId="365764423">
    <w:abstractNumId w:val="0"/>
  </w:num>
  <w:num w:numId="5" w16cid:durableId="636761921">
    <w:abstractNumId w:val="0"/>
  </w:num>
  <w:num w:numId="6" w16cid:durableId="1098670814">
    <w:abstractNumId w:val="0"/>
  </w:num>
  <w:num w:numId="7" w16cid:durableId="595796217">
    <w:abstractNumId w:val="0"/>
  </w:num>
  <w:num w:numId="8" w16cid:durableId="1768381265">
    <w:abstractNumId w:val="0"/>
  </w:num>
  <w:num w:numId="9" w16cid:durableId="1809281527">
    <w:abstractNumId w:val="0"/>
  </w:num>
  <w:num w:numId="10" w16cid:durableId="73206671">
    <w:abstractNumId w:val="0"/>
  </w:num>
  <w:num w:numId="11" w16cid:durableId="56052337">
    <w:abstractNumId w:val="0"/>
  </w:num>
  <w:num w:numId="12" w16cid:durableId="1009405487">
    <w:abstractNumId w:val="0"/>
  </w:num>
  <w:num w:numId="13" w16cid:durableId="1171409804">
    <w:abstractNumId w:val="0"/>
  </w:num>
  <w:num w:numId="14" w16cid:durableId="5029383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5962784">
    <w:abstractNumId w:val="0"/>
  </w:num>
  <w:num w:numId="16" w16cid:durableId="754329549">
    <w:abstractNumId w:val="0"/>
  </w:num>
  <w:num w:numId="17" w16cid:durableId="1478188167">
    <w:abstractNumId w:val="0"/>
  </w:num>
  <w:num w:numId="18" w16cid:durableId="1806771375">
    <w:abstractNumId w:val="0"/>
  </w:num>
  <w:num w:numId="19" w16cid:durableId="814760722">
    <w:abstractNumId w:val="0"/>
  </w:num>
  <w:num w:numId="20" w16cid:durableId="1745762552">
    <w:abstractNumId w:val="0"/>
  </w:num>
  <w:num w:numId="21" w16cid:durableId="936600829">
    <w:abstractNumId w:val="0"/>
  </w:num>
  <w:num w:numId="22" w16cid:durableId="588390530">
    <w:abstractNumId w:val="0"/>
  </w:num>
  <w:num w:numId="23" w16cid:durableId="108163395">
    <w:abstractNumId w:val="0"/>
  </w:num>
  <w:num w:numId="24" w16cid:durableId="1764449379">
    <w:abstractNumId w:val="0"/>
  </w:num>
  <w:num w:numId="25" w16cid:durableId="1773434249">
    <w:abstractNumId w:val="0"/>
  </w:num>
  <w:num w:numId="26" w16cid:durableId="8313339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280184">
    <w:abstractNumId w:val="0"/>
  </w:num>
  <w:num w:numId="28" w16cid:durableId="344283783">
    <w:abstractNumId w:val="0"/>
  </w:num>
  <w:num w:numId="29" w16cid:durableId="1522163588">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0" w16cid:durableId="1151168968">
    <w:abstractNumId w:val="0"/>
  </w:num>
  <w:num w:numId="31" w16cid:durableId="1992977659">
    <w:abstractNumId w:val="0"/>
  </w:num>
  <w:num w:numId="32" w16cid:durableId="1457328939">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890313380">
    <w:abstractNumId w:val="0"/>
  </w:num>
  <w:num w:numId="34" w16cid:durableId="1966764142">
    <w:abstractNumId w:val="0"/>
  </w:num>
  <w:num w:numId="35" w16cid:durableId="690256838">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 w16cid:durableId="723455557">
    <w:abstractNumId w:val="0"/>
  </w:num>
  <w:num w:numId="37" w16cid:durableId="1346788055">
    <w:abstractNumId w:val="0"/>
  </w:num>
  <w:num w:numId="38" w16cid:durableId="1375545741">
    <w:abstractNumId w:val="0"/>
  </w:num>
  <w:num w:numId="39" w16cid:durableId="477653972">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40" w16cid:durableId="18010001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7468482">
    <w:abstractNumId w:val="0"/>
  </w:num>
  <w:num w:numId="42" w16cid:durableId="810900091">
    <w:abstractNumId w:val="0"/>
  </w:num>
  <w:num w:numId="43" w16cid:durableId="1228300606">
    <w:abstractNumId w:val="0"/>
  </w:num>
  <w:num w:numId="44" w16cid:durableId="2032410170">
    <w:abstractNumId w:val="0"/>
  </w:num>
  <w:num w:numId="45" w16cid:durableId="620498224">
    <w:abstractNumId w:val="0"/>
  </w:num>
  <w:num w:numId="46" w16cid:durableId="2043509547">
    <w:abstractNumId w:val="0"/>
  </w:num>
  <w:num w:numId="47" w16cid:durableId="1036005597">
    <w:abstractNumId w:val="0"/>
  </w:num>
  <w:num w:numId="48" w16cid:durableId="1003972842">
    <w:abstractNumId w:val="0"/>
  </w:num>
  <w:num w:numId="49" w16cid:durableId="768739177">
    <w:abstractNumId w:val="0"/>
  </w:num>
  <w:num w:numId="50" w16cid:durableId="1666278157">
    <w:abstractNumId w:val="0"/>
  </w:num>
  <w:num w:numId="51" w16cid:durableId="876161830">
    <w:abstractNumId w:val="7"/>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inter, John (CDC/GHC/DGHP)">
    <w15:presenceInfo w15:providerId="AD" w15:userId="S::bzp3@cdc.gov::b464b4a6-ef68-4515-b6b1-8c9a49b95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CC"/>
    <w:rsid w:val="00030BAA"/>
    <w:rsid w:val="00043523"/>
    <w:rsid w:val="000547E6"/>
    <w:rsid w:val="00074DCF"/>
    <w:rsid w:val="00093FCE"/>
    <w:rsid w:val="000E10AC"/>
    <w:rsid w:val="000F75B2"/>
    <w:rsid w:val="0014628B"/>
    <w:rsid w:val="001A67BB"/>
    <w:rsid w:val="001F61FD"/>
    <w:rsid w:val="002B7E53"/>
    <w:rsid w:val="002E12CF"/>
    <w:rsid w:val="002E7735"/>
    <w:rsid w:val="00337238"/>
    <w:rsid w:val="00370B48"/>
    <w:rsid w:val="00375F5C"/>
    <w:rsid w:val="003B5CA5"/>
    <w:rsid w:val="003E0A63"/>
    <w:rsid w:val="003F2F82"/>
    <w:rsid w:val="00404A42"/>
    <w:rsid w:val="00471345"/>
    <w:rsid w:val="004B02C4"/>
    <w:rsid w:val="00500E9F"/>
    <w:rsid w:val="00515A56"/>
    <w:rsid w:val="00542C1B"/>
    <w:rsid w:val="005B3078"/>
    <w:rsid w:val="005E21CC"/>
    <w:rsid w:val="005E51D3"/>
    <w:rsid w:val="00604D44"/>
    <w:rsid w:val="00664599"/>
    <w:rsid w:val="00667CA4"/>
    <w:rsid w:val="00674BDC"/>
    <w:rsid w:val="006E2AD8"/>
    <w:rsid w:val="006E2D8D"/>
    <w:rsid w:val="0070170D"/>
    <w:rsid w:val="00713D8F"/>
    <w:rsid w:val="00784622"/>
    <w:rsid w:val="00797B08"/>
    <w:rsid w:val="007A5260"/>
    <w:rsid w:val="007D1227"/>
    <w:rsid w:val="007E2119"/>
    <w:rsid w:val="00806A10"/>
    <w:rsid w:val="00806E54"/>
    <w:rsid w:val="00845002"/>
    <w:rsid w:val="008621ED"/>
    <w:rsid w:val="008A0084"/>
    <w:rsid w:val="008A55A7"/>
    <w:rsid w:val="008B1CBD"/>
    <w:rsid w:val="008C6611"/>
    <w:rsid w:val="008E1926"/>
    <w:rsid w:val="00911665"/>
    <w:rsid w:val="0093085A"/>
    <w:rsid w:val="009363E3"/>
    <w:rsid w:val="00975EE8"/>
    <w:rsid w:val="009A2194"/>
    <w:rsid w:val="009C0BE1"/>
    <w:rsid w:val="009C6642"/>
    <w:rsid w:val="009E627B"/>
    <w:rsid w:val="00A135FD"/>
    <w:rsid w:val="00A17D86"/>
    <w:rsid w:val="00A31A74"/>
    <w:rsid w:val="00A4363A"/>
    <w:rsid w:val="00A45044"/>
    <w:rsid w:val="00A461AF"/>
    <w:rsid w:val="00A813E1"/>
    <w:rsid w:val="00AB7079"/>
    <w:rsid w:val="00AC7EC8"/>
    <w:rsid w:val="00B03F6A"/>
    <w:rsid w:val="00B15F77"/>
    <w:rsid w:val="00B441C5"/>
    <w:rsid w:val="00B6656A"/>
    <w:rsid w:val="00B85499"/>
    <w:rsid w:val="00B97FA8"/>
    <w:rsid w:val="00BB0A38"/>
    <w:rsid w:val="00BD1EE1"/>
    <w:rsid w:val="00BD3327"/>
    <w:rsid w:val="00BD5EC0"/>
    <w:rsid w:val="00BF2494"/>
    <w:rsid w:val="00C131DF"/>
    <w:rsid w:val="00C13489"/>
    <w:rsid w:val="00C30824"/>
    <w:rsid w:val="00C563B3"/>
    <w:rsid w:val="00C86A16"/>
    <w:rsid w:val="00C947FF"/>
    <w:rsid w:val="00CA1116"/>
    <w:rsid w:val="00D122A9"/>
    <w:rsid w:val="00D663AB"/>
    <w:rsid w:val="00D74CBF"/>
    <w:rsid w:val="00DC18A1"/>
    <w:rsid w:val="00DD0618"/>
    <w:rsid w:val="00DE43CC"/>
    <w:rsid w:val="00E132E1"/>
    <w:rsid w:val="00E43D4E"/>
    <w:rsid w:val="00E620CD"/>
    <w:rsid w:val="00E70618"/>
    <w:rsid w:val="00E76EB7"/>
    <w:rsid w:val="00EB683E"/>
    <w:rsid w:val="00ED00E5"/>
    <w:rsid w:val="00F71C27"/>
    <w:rsid w:val="00F73D91"/>
    <w:rsid w:val="00F80CF3"/>
    <w:rsid w:val="00F818D8"/>
    <w:rsid w:val="00F87E60"/>
    <w:rsid w:val="00F96ED0"/>
    <w:rsid w:val="00F97E05"/>
    <w:rsid w:val="00FB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F180"/>
  <w15:docId w15:val="{769BE0CE-CFF5-5A4E-AC1F-401C1087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6E2D8D"/>
    <w:pPr>
      <w:keepNext/>
      <w:keepLines/>
      <w:spacing w:before="160" w:after="80"/>
      <w:outlineLvl w:val="2"/>
    </w:pPr>
    <w:rPr>
      <w:rFonts w:eastAsiaTheme="majorEastAsia" w:cstheme="majorBidi"/>
      <w:color w:val="0F4761" w:themeColor="accent1" w:themeShade="BF"/>
      <w:sz w:val="22"/>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9E627B"/>
    <w:pPr>
      <w:spacing w:before="180" w:after="180" w:line="480" w:lineRule="auto"/>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D122A9"/>
    <w:pPr>
      <w:spacing w:after="80"/>
      <w:contextualSpacing/>
      <w:jc w:val="center"/>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D122A9"/>
    <w:rPr>
      <w:rFonts w:asciiTheme="majorHAnsi" w:eastAsiaTheme="majorEastAsia" w:hAnsiTheme="majorHAnsi" w:cstheme="majorBidi"/>
      <w:spacing w:val="-10"/>
      <w:kern w:val="28"/>
      <w:sz w:val="40"/>
      <w:szCs w:val="56"/>
    </w:rPr>
  </w:style>
  <w:style w:type="paragraph" w:styleId="Subtitle">
    <w:name w:val="Subtitle"/>
    <w:basedOn w:val="Normal"/>
    <w:next w:val="BodyText"/>
    <w:link w:val="SubtitleChar"/>
    <w:uiPriority w:val="11"/>
    <w:qFormat/>
    <w:rsid w:val="00D122A9"/>
    <w:pPr>
      <w:numPr>
        <w:ilvl w:val="1"/>
      </w:numPr>
    </w:pPr>
    <w:rPr>
      <w:rFonts w:eastAsiaTheme="majorEastAsia" w:cstheme="majorBidi"/>
      <w:color w:val="595959" w:themeColor="text1" w:themeTint="A6"/>
      <w:spacing w:val="15"/>
      <w:sz w:val="32"/>
      <w:szCs w:val="28"/>
    </w:rPr>
  </w:style>
  <w:style w:type="character" w:customStyle="1" w:styleId="SubtitleChar">
    <w:name w:val="Subtitle Char"/>
    <w:basedOn w:val="DefaultParagraphFont"/>
    <w:link w:val="Subtitle"/>
    <w:uiPriority w:val="11"/>
    <w:rsid w:val="00D122A9"/>
    <w:rPr>
      <w:rFonts w:eastAsiaTheme="majorEastAsia" w:cstheme="majorBidi"/>
      <w:color w:val="595959" w:themeColor="text1" w:themeTint="A6"/>
      <w:spacing w:val="15"/>
      <w:sz w:val="32"/>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2D8D"/>
    <w:rPr>
      <w:rFonts w:eastAsiaTheme="majorEastAsia" w:cstheme="majorBidi"/>
      <w:color w:val="0F4761" w:themeColor="accent1" w:themeShade="BF"/>
      <w:sz w:val="22"/>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sid w:val="00975EE8"/>
    <w:rPr>
      <w:rFonts w:ascii="Consolas" w:hAnsi="Consolas"/>
      <w:sz w:val="18"/>
      <w:shd w:val="clear" w:color="auto" w:fill="F1F3F5"/>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rsid w:val="00975EE8"/>
    <w:pPr>
      <w:shd w:val="clear" w:color="auto" w:fill="F1F3F5"/>
      <w:wordWrap w:val="0"/>
    </w:pPr>
    <w:rPr>
      <w:rFonts w:ascii="Consolas" w:hAnsi="Consolas"/>
      <w:sz w:val="18"/>
    </w:r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sid w:val="005B3078"/>
    <w:rPr>
      <w:rFonts w:ascii="Consolas" w:hAnsi="Consolas"/>
      <w:color w:val="003B4F"/>
      <w:sz w:val="18"/>
      <w:shd w:val="clear" w:color="auto" w:fill="F1F3F5"/>
    </w:rPr>
  </w:style>
  <w:style w:type="paragraph" w:customStyle="1" w:styleId="ShowHideCode">
    <w:name w:val="Show/Hide Code"/>
    <w:basedOn w:val="Heading3"/>
    <w:qFormat/>
    <w:rsid w:val="00B03F6A"/>
    <w:rPr>
      <w:rFonts w:ascii="-webkit-standard" w:hAnsi="-webkit-standard"/>
      <w:color w:val="000000"/>
      <w:sz w:val="27"/>
      <w:szCs w:val="27"/>
    </w:rPr>
  </w:style>
  <w:style w:type="paragraph" w:styleId="TOC1">
    <w:name w:val="toc 1"/>
    <w:basedOn w:val="Normal"/>
    <w:next w:val="Normal"/>
    <w:autoRedefine/>
    <w:uiPriority w:val="39"/>
    <w:rsid w:val="00BB0A38"/>
    <w:pPr>
      <w:spacing w:after="100"/>
    </w:pPr>
  </w:style>
  <w:style w:type="paragraph" w:styleId="TOC2">
    <w:name w:val="toc 2"/>
    <w:basedOn w:val="Normal"/>
    <w:next w:val="Normal"/>
    <w:autoRedefine/>
    <w:uiPriority w:val="39"/>
    <w:rsid w:val="00BB0A38"/>
    <w:pPr>
      <w:spacing w:after="100"/>
      <w:ind w:left="240"/>
    </w:pPr>
  </w:style>
  <w:style w:type="paragraph" w:styleId="Header">
    <w:name w:val="header"/>
    <w:basedOn w:val="Normal"/>
    <w:link w:val="HeaderChar"/>
    <w:rsid w:val="002E7735"/>
    <w:pPr>
      <w:tabs>
        <w:tab w:val="center" w:pos="4680"/>
        <w:tab w:val="right" w:pos="9360"/>
      </w:tabs>
      <w:spacing w:after="0"/>
    </w:pPr>
  </w:style>
  <w:style w:type="character" w:customStyle="1" w:styleId="HeaderChar">
    <w:name w:val="Header Char"/>
    <w:basedOn w:val="DefaultParagraphFont"/>
    <w:link w:val="Header"/>
    <w:rsid w:val="002E7735"/>
  </w:style>
  <w:style w:type="paragraph" w:styleId="Footer">
    <w:name w:val="footer"/>
    <w:basedOn w:val="Normal"/>
    <w:link w:val="FooterChar"/>
    <w:uiPriority w:val="99"/>
    <w:rsid w:val="002E7735"/>
    <w:pPr>
      <w:tabs>
        <w:tab w:val="center" w:pos="4680"/>
        <w:tab w:val="right" w:pos="9360"/>
      </w:tabs>
      <w:spacing w:after="0"/>
    </w:pPr>
  </w:style>
  <w:style w:type="character" w:customStyle="1" w:styleId="FooterChar">
    <w:name w:val="Footer Char"/>
    <w:basedOn w:val="DefaultParagraphFont"/>
    <w:link w:val="Footer"/>
    <w:uiPriority w:val="99"/>
    <w:rsid w:val="002E7735"/>
  </w:style>
  <w:style w:type="character" w:styleId="CommentReference">
    <w:name w:val="annotation reference"/>
    <w:basedOn w:val="DefaultParagraphFont"/>
    <w:rsid w:val="009A2194"/>
    <w:rPr>
      <w:sz w:val="16"/>
      <w:szCs w:val="16"/>
    </w:rPr>
  </w:style>
  <w:style w:type="paragraph" w:styleId="CommentText">
    <w:name w:val="annotation text"/>
    <w:basedOn w:val="Normal"/>
    <w:link w:val="CommentTextChar"/>
    <w:rsid w:val="009A2194"/>
    <w:rPr>
      <w:sz w:val="20"/>
      <w:szCs w:val="20"/>
    </w:rPr>
  </w:style>
  <w:style w:type="character" w:customStyle="1" w:styleId="CommentTextChar">
    <w:name w:val="Comment Text Char"/>
    <w:basedOn w:val="DefaultParagraphFont"/>
    <w:link w:val="CommentText"/>
    <w:rsid w:val="009A2194"/>
    <w:rPr>
      <w:sz w:val="20"/>
      <w:szCs w:val="20"/>
    </w:rPr>
  </w:style>
  <w:style w:type="paragraph" w:styleId="CommentSubject">
    <w:name w:val="annotation subject"/>
    <w:basedOn w:val="CommentText"/>
    <w:next w:val="CommentText"/>
    <w:link w:val="CommentSubjectChar"/>
    <w:rsid w:val="009A2194"/>
    <w:rPr>
      <w:b/>
      <w:bCs/>
    </w:rPr>
  </w:style>
  <w:style w:type="character" w:customStyle="1" w:styleId="CommentSubjectChar">
    <w:name w:val="Comment Subject Char"/>
    <w:basedOn w:val="CommentTextChar"/>
    <w:link w:val="CommentSubject"/>
    <w:rsid w:val="009A21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205713">
      <w:bodyDiv w:val="1"/>
      <w:marLeft w:val="0"/>
      <w:marRight w:val="0"/>
      <w:marTop w:val="0"/>
      <w:marBottom w:val="0"/>
      <w:divBdr>
        <w:top w:val="none" w:sz="0" w:space="0" w:color="auto"/>
        <w:left w:val="none" w:sz="0" w:space="0" w:color="auto"/>
        <w:bottom w:val="none" w:sz="0" w:space="0" w:color="auto"/>
        <w:right w:val="none" w:sz="0" w:space="0" w:color="auto"/>
      </w:divBdr>
    </w:div>
    <w:div w:id="530534315">
      <w:bodyDiv w:val="1"/>
      <w:marLeft w:val="0"/>
      <w:marRight w:val="0"/>
      <w:marTop w:val="0"/>
      <w:marBottom w:val="0"/>
      <w:divBdr>
        <w:top w:val="none" w:sz="0" w:space="0" w:color="auto"/>
        <w:left w:val="none" w:sz="0" w:space="0" w:color="auto"/>
        <w:bottom w:val="none" w:sz="0" w:space="0" w:color="auto"/>
        <w:right w:val="none" w:sz="0" w:space="0" w:color="auto"/>
      </w:divBdr>
    </w:div>
    <w:div w:id="1031684978">
      <w:bodyDiv w:val="1"/>
      <w:marLeft w:val="0"/>
      <w:marRight w:val="0"/>
      <w:marTop w:val="0"/>
      <w:marBottom w:val="0"/>
      <w:divBdr>
        <w:top w:val="none" w:sz="0" w:space="0" w:color="auto"/>
        <w:left w:val="none" w:sz="0" w:space="0" w:color="auto"/>
        <w:bottom w:val="none" w:sz="0" w:space="0" w:color="auto"/>
        <w:right w:val="none" w:sz="0" w:space="0" w:color="auto"/>
      </w:divBdr>
    </w:div>
    <w:div w:id="1075398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otexts.com/fpp3/a-tidy-forecasting-workflow.html"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CRAN.R-project.org/package=leaflet" TargetMode="External"/><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microsoft.com/office/2016/09/relationships/commentsIds" Target="commentsIds.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microsoft.com/office/2011/relationships/people" Target="peop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doi.org/10.1080/10618600.2019.1695624" TargetMode="External"/><Relationship Id="rId108" Type="http://schemas.openxmlformats.org/officeDocument/2006/relationships/hyperlink" Target="https://doi.org/10.1089/109350703322682559"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kmhfl@health.go.ke/" TargetMode="External"/><Relationship Id="rId23" Type="http://schemas.openxmlformats.org/officeDocument/2006/relationships/image" Target="media/image13.png"/><Relationship Id="rId28" Type="http://schemas.microsoft.com/office/2018/08/relationships/commentsExtensible" Target="commentsExtensible.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s://otexts.com/fpp3/a-tidy-forecasting-workflow.html"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s://doi.org/10.1016/S0140-6736(15)60721-8" TargetMode="External"/><Relationship Id="rId101" Type="http://schemas.openxmlformats.org/officeDocument/2006/relationships/hyperlink" Target="https://doi.org/10.1186/s13071-021-04641-5" TargetMode="External"/><Relationship Id="rId4" Type="http://schemas.openxmlformats.org/officeDocument/2006/relationships/webSettings" Target="webSettings.xml"/><Relationship Id="rId9" Type="http://schemas.openxmlformats.org/officeDocument/2006/relationships/hyperlink" Target="https://cdn.clinicaltrials.gov/large-docs/65/NCT03806465/SAP_002.pdf"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hyperlink" Target="https://stats.stackexchange.com/a/299713"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s://otexts.com/fpp3/accuracy.html" TargetMode="External"/><Relationship Id="rId7" Type="http://schemas.openxmlformats.org/officeDocument/2006/relationships/footer" Target="footer1.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s://doi.org/10.1016/j.ijforecast.2019.02.017" TargetMode="Externa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hyperlink" Target="https://hiskenya.org/dhis-web-commons/security/login.action"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yperlink" Target="https://doi.org/10.3389/fpubh.2022.1002975" TargetMode="External"/><Relationship Id="rId105" Type="http://schemas.openxmlformats.org/officeDocument/2006/relationships/hyperlink" Target="https://otexts.com/fpp3/tscv.html"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yperlink" Target="https://doi.org/10.1371/journal.pmed.1001685" TargetMode="External"/><Relationship Id="rId3" Type="http://schemas.openxmlformats.org/officeDocument/2006/relationships/settings" Target="settings.xml"/><Relationship Id="rId25" Type="http://schemas.openxmlformats.org/officeDocument/2006/relationships/comments" Target="comments.xml"/><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yperlink" Target="https://stats.stackexchange.com/a/5544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151</Pages>
  <Words>22495</Words>
  <Characters>130923</Characters>
  <Application>Microsoft Office Word</Application>
  <DocSecurity>0</DocSecurity>
  <Lines>7273</Lines>
  <Paragraphs>4649</Paragraphs>
  <ScaleCrop>false</ScaleCrop>
  <HeadingPairs>
    <vt:vector size="2" baseType="variant">
      <vt:variant>
        <vt:lpstr>Title</vt:lpstr>
      </vt:variant>
      <vt:variant>
        <vt:i4>1</vt:i4>
      </vt:variant>
    </vt:vector>
  </HeadingPairs>
  <TitlesOfParts>
    <vt:vector size="1" baseType="lpstr">
      <vt:lpstr>Suplemental material: Malaria Vaccine Implementation Program Reduced Clinical Malaria, Kenya</vt:lpstr>
    </vt:vector>
  </TitlesOfParts>
  <Company/>
  <LinksUpToDate>false</LinksUpToDate>
  <CharactersWithSpaces>148769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Suplemental material: Malaria Vaccine Implementation Program Reduced Clinical Malaria, Kenya</dc:title>
  <dc:creator>Painter, John (CDC/NCEZID/DPDM/MB)</dc:creator>
  <cp:keywords/>
  <cp:lastModifiedBy>Painter, John (CDC/GHC/DGHP)</cp:lastModifiedBy>
  <cp:revision>3</cp:revision>
  <cp:lastPrinted>2025-02-19T16:03:00Z</cp:lastPrinted>
  <dcterms:created xsi:type="dcterms:W3CDTF">2026-02-08T16:26:00Z</dcterms:created>
  <dcterms:modified xsi:type="dcterms:W3CDTF">2026-02-08T16:27:00Z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code-fold">
    <vt:lpwstr>True</vt:lpwstr>
  </property>
  <property fmtid="{D5CDD505-2E9C-101B-9397-08002B2CF9AE}" pid="5" name="code-summary">
    <vt:lpwstr>Show the code</vt:lpwstr>
  </property>
  <property fmtid="{D5CDD505-2E9C-101B-9397-08002B2CF9AE}" pid="6" name="crossref">
    <vt:lpwstr/>
  </property>
  <property fmtid="{D5CDD505-2E9C-101B-9397-08002B2CF9AE}" pid="7" name="csl">
    <vt:lpwstr>malaria-journal.csl</vt:lpwstr>
  </property>
  <property fmtid="{D5CDD505-2E9C-101B-9397-08002B2CF9AE}" pid="8" name="date">
    <vt:lpwstr>February 12, 2025</vt:lpwstr>
  </property>
  <property fmtid="{D5CDD505-2E9C-101B-9397-08002B2CF9AE}" pid="9" name="date-format">
    <vt:lpwstr>long</vt:lpwstr>
  </property>
  <property fmtid="{D5CDD505-2E9C-101B-9397-08002B2CF9AE}" pid="10" name="editor">
    <vt:lpwstr>visual</vt:lpwstr>
  </property>
  <property fmtid="{D5CDD505-2E9C-101B-9397-08002B2CF9AE}" pid="11" name="execute">
    <vt:lpwstr/>
  </property>
  <property fmtid="{D5CDD505-2E9C-101B-9397-08002B2CF9AE}" pid="12" name="fontfamily">
    <vt:lpwstr>mathpazo</vt:lpwstr>
  </property>
  <property fmtid="{D5CDD505-2E9C-101B-9397-08002B2CF9AE}" pid="13" name="fontsize">
    <vt:lpwstr>11pt</vt:lpwstr>
  </property>
  <property fmtid="{D5CDD505-2E9C-101B-9397-08002B2CF9AE}" pid="14" name="geometry">
    <vt:lpwstr>margin = 1in</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nk-citations">
    <vt:lpwstr>True</vt:lpwstr>
  </property>
  <property fmtid="{D5CDD505-2E9C-101B-9397-08002B2CF9AE}" pid="20" name="out-height">
    <vt:lpwstr>5</vt:lpwstr>
  </property>
  <property fmtid="{D5CDD505-2E9C-101B-9397-08002B2CF9AE}" pid="21" name="out-width">
    <vt:lpwstr>6</vt:lpwstr>
  </property>
  <property fmtid="{D5CDD505-2E9C-101B-9397-08002B2CF9AE}" pid="22" name="params">
    <vt:lpwstr/>
  </property>
  <property fmtid="{D5CDD505-2E9C-101B-9397-08002B2CF9AE}" pid="23" name="subtitle">
    <vt:lpwstr>Impact evaluation wtih predictive time-series models of routine surveillance data</vt:lpwstr>
  </property>
  <property fmtid="{D5CDD505-2E9C-101B-9397-08002B2CF9AE}" pid="24" name="toc-title">
    <vt:lpwstr>Table of contents</vt:lpwstr>
  </property>
  <property fmtid="{D5CDD505-2E9C-101B-9397-08002B2CF9AE}" pid="25" name="MSIP_Label_7b94a7b8-f06c-4dfe-bdcc-9b548fd58c31_Enabled">
    <vt:lpwstr>true</vt:lpwstr>
  </property>
  <property fmtid="{D5CDD505-2E9C-101B-9397-08002B2CF9AE}" pid="26" name="MSIP_Label_7b94a7b8-f06c-4dfe-bdcc-9b548fd58c31_SetDate">
    <vt:lpwstr>2025-06-03T16:22:37Z</vt:lpwstr>
  </property>
  <property fmtid="{D5CDD505-2E9C-101B-9397-08002B2CF9AE}" pid="27" name="MSIP_Label_7b94a7b8-f06c-4dfe-bdcc-9b548fd58c31_Method">
    <vt:lpwstr>Privileged</vt:lpwstr>
  </property>
  <property fmtid="{D5CDD505-2E9C-101B-9397-08002B2CF9AE}" pid="28" name="MSIP_Label_7b94a7b8-f06c-4dfe-bdcc-9b548fd58c31_Name">
    <vt:lpwstr>7b94a7b8-f06c-4dfe-bdcc-9b548fd58c31</vt:lpwstr>
  </property>
  <property fmtid="{D5CDD505-2E9C-101B-9397-08002B2CF9AE}" pid="29" name="MSIP_Label_7b94a7b8-f06c-4dfe-bdcc-9b548fd58c31_SiteId">
    <vt:lpwstr>9ce70869-60db-44fd-abe8-d2767077fc8f</vt:lpwstr>
  </property>
  <property fmtid="{D5CDD505-2E9C-101B-9397-08002B2CF9AE}" pid="30" name="MSIP_Label_7b94a7b8-f06c-4dfe-bdcc-9b548fd58c31_ActionId">
    <vt:lpwstr>21fc8587-cc34-4d52-8f4f-646d3c8ec632</vt:lpwstr>
  </property>
  <property fmtid="{D5CDD505-2E9C-101B-9397-08002B2CF9AE}" pid="31" name="MSIP_Label_7b94a7b8-f06c-4dfe-bdcc-9b548fd58c31_ContentBits">
    <vt:lpwstr>0</vt:lpwstr>
  </property>
  <property fmtid="{D5CDD505-2E9C-101B-9397-08002B2CF9AE}" pid="32" name="MSIP_Label_7b94a7b8-f06c-4dfe-bdcc-9b548fd58c31_Tag">
    <vt:lpwstr>50, 0, 1, 1</vt:lpwstr>
  </property>
</Properties>
</file>