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F8EAF" w14:textId="77777777" w:rsidR="006747AB" w:rsidRDefault="006747A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Appendix S1.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4B51A8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>bstetric</w:t>
      </w:r>
      <w:r w:rsidRPr="004B51A8">
        <w:rPr>
          <w:rFonts w:ascii="Times New Roman" w:hAnsi="Times New Roman" w:cs="Times New Roman"/>
          <w:sz w:val="24"/>
        </w:rPr>
        <w:t xml:space="preserve"> subspecial</w:t>
      </w:r>
      <w:r>
        <w:rPr>
          <w:rFonts w:ascii="Times New Roman" w:hAnsi="Times New Roman" w:cs="Times New Roman"/>
        </w:rPr>
        <w:t xml:space="preserve">ty </w:t>
      </w:r>
      <w:r w:rsidRPr="004B51A8">
        <w:rPr>
          <w:rFonts w:ascii="Times New Roman" w:hAnsi="Times New Roman" w:cs="Times New Roman"/>
          <w:sz w:val="24"/>
        </w:rPr>
        <w:t>training objective</w:t>
      </w:r>
      <w:r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ad"/>
        <w:tblpPr w:leftFromText="180" w:rightFromText="180" w:vertAnchor="text" w:horzAnchor="margin" w:tblpY="174"/>
        <w:tblW w:w="0" w:type="auto"/>
        <w:tblBorders>
          <w:top w:val="single" w:sz="12" w:space="0" w:color="000000"/>
          <w:left w:val="none" w:sz="0" w:space="0" w:color="auto"/>
          <w:bottom w:val="single" w:sz="12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50"/>
      </w:tblGrid>
      <w:tr w:rsidR="006747AB" w:rsidRPr="004B51A8" w14:paraId="770FB128" w14:textId="77777777" w:rsidTr="006747AB">
        <w:tc>
          <w:tcPr>
            <w:tcW w:w="13750" w:type="dxa"/>
            <w:tcBorders>
              <w:top w:val="single" w:sz="12" w:space="0" w:color="000000"/>
              <w:bottom w:val="single" w:sz="12" w:space="0" w:color="000000"/>
            </w:tcBorders>
          </w:tcPr>
          <w:p w14:paraId="726DBD9A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Training objectives:</w:t>
            </w:r>
          </w:p>
        </w:tc>
      </w:tr>
      <w:tr w:rsidR="006747AB" w:rsidRPr="004B51A8" w14:paraId="612FCF26" w14:textId="77777777" w:rsidTr="006747AB">
        <w:tc>
          <w:tcPr>
            <w:tcW w:w="13750" w:type="dxa"/>
            <w:tcBorders>
              <w:top w:val="single" w:sz="12" w:space="0" w:color="000000"/>
            </w:tcBorders>
          </w:tcPr>
          <w:p w14:paraId="300C413F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1. Master the physiological characteristics of maternal and fetal; Correct interpretation of fetal heart rate monitoring.</w:t>
            </w:r>
          </w:p>
        </w:tc>
      </w:tr>
      <w:tr w:rsidR="006747AB" w:rsidRPr="004B51A8" w14:paraId="3E1423C7" w14:textId="77777777" w:rsidTr="006747AB">
        <w:tc>
          <w:tcPr>
            <w:tcW w:w="13750" w:type="dxa"/>
          </w:tcPr>
          <w:p w14:paraId="022AC6AA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2. Master perinatal anesthesia pharmacology.</w:t>
            </w:r>
          </w:p>
        </w:tc>
      </w:tr>
      <w:tr w:rsidR="006747AB" w:rsidRPr="004B51A8" w14:paraId="04D87987" w14:textId="77777777" w:rsidTr="006747AB">
        <w:tc>
          <w:tcPr>
            <w:tcW w:w="13750" w:type="dxa"/>
          </w:tcPr>
          <w:p w14:paraId="25AD4FBB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3. Master the anesthesia methods for cesarean section (intraspinal anesthesia, general anesthesia); Prevention and treatment of anesthesia complications.</w:t>
            </w:r>
          </w:p>
        </w:tc>
      </w:tr>
      <w:tr w:rsidR="006747AB" w:rsidRPr="004B51A8" w14:paraId="3D44932F" w14:textId="77777777" w:rsidTr="006747AB">
        <w:tc>
          <w:tcPr>
            <w:tcW w:w="13750" w:type="dxa"/>
          </w:tcPr>
          <w:p w14:paraId="7FBAD32E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4. Master labor analgesia technology, and obstetric autologous blood recovery technology.</w:t>
            </w:r>
          </w:p>
        </w:tc>
      </w:tr>
      <w:tr w:rsidR="006747AB" w:rsidRPr="004B51A8" w14:paraId="4A3648FF" w14:textId="77777777" w:rsidTr="006747AB">
        <w:tc>
          <w:tcPr>
            <w:tcW w:w="13750" w:type="dxa"/>
          </w:tcPr>
          <w:p w14:paraId="0ACF3523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5. Master the perinatal anesthesia/analgesia management of high-risk medical complications and assessment of high-risk fetal status.</w:t>
            </w:r>
          </w:p>
        </w:tc>
      </w:tr>
      <w:tr w:rsidR="006747AB" w:rsidRPr="004B51A8" w14:paraId="1EC74988" w14:textId="77777777" w:rsidTr="006747AB">
        <w:tc>
          <w:tcPr>
            <w:tcW w:w="13750" w:type="dxa"/>
          </w:tcPr>
          <w:p w14:paraId="1F9B2AD7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6. Master anesthesia management of high-risk parturient with obstetric complications (preeclampsia, placental abruption, placenta previa, placental implantation, postpartum hemorrhage, amniotic fluid embolism, uterine rupture, umbilical cord prolapse, etc.).</w:t>
            </w:r>
          </w:p>
        </w:tc>
      </w:tr>
      <w:tr w:rsidR="006747AB" w:rsidRPr="004B51A8" w14:paraId="24A1A115" w14:textId="77777777" w:rsidTr="006747AB">
        <w:tc>
          <w:tcPr>
            <w:tcW w:w="13750" w:type="dxa"/>
          </w:tcPr>
          <w:p w14:paraId="5E5CAE90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7. Master the operative skills of non-cesarean section operation during early, middle, and late pregnancy.</w:t>
            </w:r>
          </w:p>
        </w:tc>
      </w:tr>
      <w:tr w:rsidR="006747AB" w:rsidRPr="004B51A8" w14:paraId="01C144FB" w14:textId="77777777" w:rsidTr="006747AB">
        <w:tc>
          <w:tcPr>
            <w:tcW w:w="13750" w:type="dxa"/>
          </w:tcPr>
          <w:p w14:paraId="67AD6324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8. Master cardiopulmonary resuscitation for pregnant women; anesthesia management of immediate cesarean section.</w:t>
            </w:r>
          </w:p>
        </w:tc>
      </w:tr>
      <w:tr w:rsidR="006747AB" w:rsidRPr="004B51A8" w14:paraId="41F48569" w14:textId="77777777" w:rsidTr="006747AB">
        <w:tc>
          <w:tcPr>
            <w:tcW w:w="13750" w:type="dxa"/>
          </w:tcPr>
          <w:p w14:paraId="6E80100C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9. Master neonatal resuscitation.</w:t>
            </w:r>
          </w:p>
        </w:tc>
      </w:tr>
      <w:tr w:rsidR="006747AB" w:rsidRPr="004B51A8" w14:paraId="3E6151E4" w14:textId="77777777" w:rsidTr="006747AB">
        <w:tc>
          <w:tcPr>
            <w:tcW w:w="13750" w:type="dxa"/>
          </w:tcPr>
          <w:p w14:paraId="5CAEF106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10. Have the ability to improve anesthesia quality based on clinical practice; Have effective communication skills with perinatal medical team; Possess the professional spirit of undertaking professional responsibility and following ethical principles</w:t>
            </w:r>
          </w:p>
        </w:tc>
      </w:tr>
      <w:tr w:rsidR="006747AB" w:rsidRPr="004B51A8" w14:paraId="35B299B2" w14:textId="77777777" w:rsidTr="006747AB">
        <w:tc>
          <w:tcPr>
            <w:tcW w:w="13750" w:type="dxa"/>
          </w:tcPr>
          <w:p w14:paraId="368F6215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11. Have the ability to teach obstetric anesthesia to other anesthesiologists</w:t>
            </w:r>
          </w:p>
        </w:tc>
      </w:tr>
      <w:tr w:rsidR="006747AB" w:rsidRPr="004B51A8" w14:paraId="7DB7E1C3" w14:textId="77777777" w:rsidTr="006747AB">
        <w:tc>
          <w:tcPr>
            <w:tcW w:w="13750" w:type="dxa"/>
          </w:tcPr>
          <w:p w14:paraId="1FBF01E1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12. Have the ability to design, organize, implement obstetric anesthesia related research and publish research paper.</w:t>
            </w:r>
          </w:p>
        </w:tc>
      </w:tr>
      <w:tr w:rsidR="006747AB" w:rsidRPr="004B51A8" w14:paraId="11C567DA" w14:textId="77777777" w:rsidTr="006747AB">
        <w:tc>
          <w:tcPr>
            <w:tcW w:w="13750" w:type="dxa"/>
          </w:tcPr>
          <w:p w14:paraId="125CEB8E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13. Be familiar with ultrasound-guided nerve block and obstetric related ultrasound diagnostic techniques</w:t>
            </w:r>
          </w:p>
        </w:tc>
      </w:tr>
      <w:tr w:rsidR="006747AB" w:rsidRPr="004B51A8" w14:paraId="41D22F52" w14:textId="77777777" w:rsidTr="006747AB">
        <w:tc>
          <w:tcPr>
            <w:tcW w:w="13750" w:type="dxa"/>
          </w:tcPr>
          <w:p w14:paraId="5D2DD1B0" w14:textId="77777777" w:rsidR="006747AB" w:rsidRPr="004B51A8" w:rsidRDefault="006747AB" w:rsidP="00511DC5">
            <w:pPr>
              <w:pStyle w:val="af0"/>
              <w:spacing w:line="276" w:lineRule="auto"/>
              <w:jc w:val="both"/>
              <w:rPr>
                <w:rFonts w:ascii="Times New Roman" w:hAnsi="Times New Roman"/>
                <w:kern w:val="0"/>
              </w:rPr>
            </w:pPr>
            <w:r w:rsidRPr="004B51A8">
              <w:rPr>
                <w:rFonts w:ascii="Times New Roman" w:hAnsi="Times New Roman"/>
                <w:kern w:val="0"/>
              </w:rPr>
              <w:t>14. Be familiar with the health system to mobilize other resources to provide the best obstetric anesthesia care.</w:t>
            </w:r>
          </w:p>
        </w:tc>
      </w:tr>
    </w:tbl>
    <w:p w14:paraId="2D6FEE0F" w14:textId="174A11A9" w:rsidR="006747AB" w:rsidRDefault="006747A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br w:type="page"/>
      </w:r>
    </w:p>
    <w:p w14:paraId="6042CCB0" w14:textId="6F2FBD83" w:rsidR="00B92847" w:rsidRDefault="00D020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Appendix S</w:t>
      </w:r>
      <w:r w:rsidR="00DB3CCA"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Evaluation I</w:t>
      </w:r>
      <w:r>
        <w:rPr>
          <w:rFonts w:ascii="Times New Roman" w:hAnsi="Times New Roman" w:cs="Times New Roman" w:hint="eastAsia"/>
          <w:sz w:val="24"/>
        </w:rPr>
        <w:t>ndex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eastAsia="zh-Hans"/>
        </w:rPr>
        <w:t>of obstetric anesthesiologists in the first round</w:t>
      </w:r>
    </w:p>
    <w:p w14:paraId="7DB37159" w14:textId="77777777" w:rsidR="00B92847" w:rsidRDefault="00D020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select the in the checkbox if you are not </w:t>
      </w:r>
      <w:r>
        <w:rPr>
          <w:rFonts w:ascii="Times New Roman" w:hAnsi="Times New Roman" w:cs="Times New Roman" w:hint="eastAsia"/>
        </w:rPr>
        <w:t>totally</w:t>
      </w:r>
      <w:r>
        <w:rPr>
          <w:rFonts w:ascii="Times New Roman" w:hAnsi="Times New Roman" w:cs="Times New Roman"/>
        </w:rPr>
        <w:t xml:space="preserve"> agree </w:t>
      </w:r>
      <w:r>
        <w:rPr>
          <w:rFonts w:ascii="Times New Roman" w:hAnsi="Times New Roman" w:cs="Times New Roman"/>
          <w:lang w:eastAsia="zh-Hans"/>
        </w:rPr>
        <w:t xml:space="preserve">with the corresponding </w:t>
      </w:r>
      <w:r>
        <w:rPr>
          <w:rFonts w:ascii="Times New Roman" w:hAnsi="Times New Roman" w:cs="Times New Roman"/>
        </w:rPr>
        <w:t>item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Put your recommendations at the blank area below the table.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419"/>
        <w:gridCol w:w="1902"/>
        <w:gridCol w:w="2621"/>
        <w:gridCol w:w="7600"/>
        <w:gridCol w:w="416"/>
      </w:tblGrid>
      <w:tr w:rsidR="00B92847" w14:paraId="5D3B5036" w14:textId="77777777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6810555F" w14:textId="2A9FB985" w:rsidR="00B92847" w:rsidRDefault="00F10D94" w:rsidP="00F10D94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C</w:t>
            </w:r>
            <w:r w:rsidR="00D02087"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ategory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5A80908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Primary evaluation standard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2A6F6AD9" w14:textId="26DC922E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Secondary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 xml:space="preserve">evaluation standard </w:t>
            </w:r>
            <w:r w:rsidR="00DB3CCA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with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specific </w:t>
            </w:r>
            <w:r w:rsidR="00DB3CCA">
              <w:rPr>
                <w:rFonts w:ascii="Times New Roman" w:hAnsi="Times New Roman" w:cs="Times New Roman"/>
                <w:kern w:val="0"/>
                <w:sz w:val="20"/>
                <w:szCs w:val="20"/>
              </w:rPr>
              <w:t>items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14:paraId="0F62D2BD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92847" w14:paraId="0B31665A" w14:textId="77777777">
        <w:trPr>
          <w:trHeight w:val="453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47810042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 xml:space="preserve">Practice </w:t>
            </w:r>
          </w:p>
          <w:p w14:paraId="3AF3B93F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ability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3316747D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Ability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of 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linical thinking and decision-making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14:paraId="7F7FA7A3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Collection, analysis, and integration capabilities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of c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linical information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4F1C50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Including but not limited to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：</w:t>
            </w:r>
          </w:p>
          <w:p w14:paraId="78FE0BE4" w14:textId="5A74F9DF" w:rsidR="00B92847" w:rsidRDefault="00D02087">
            <w:pPr>
              <w:numPr>
                <w:ilvl w:val="0"/>
                <w:numId w:val="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Quick and accurate collection of clinical information of pregnant women, and make pre-anesthesia assessment (basic conditions, pregnancy related complications; ASA classification, functional status)</w:t>
            </w:r>
          </w:p>
          <w:p w14:paraId="451B1A12" w14:textId="77777777" w:rsidR="00B92847" w:rsidRDefault="00D02087">
            <w:pPr>
              <w:numPr>
                <w:ilvl w:val="0"/>
                <w:numId w:val="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Fetal and newborn evaluation (fetal heart rate monitoring, APGAR score)</w:t>
            </w:r>
          </w:p>
          <w:p w14:paraId="3BC40246" w14:textId="52371A7C" w:rsidR="00B92847" w:rsidRDefault="00D02087">
            <w:pPr>
              <w:numPr>
                <w:ilvl w:val="0"/>
                <w:numId w:val="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Mastering of systematic evaluation methods (BLS, ABCDE, SAMPLE, 5H+5T for emergent cases</w:t>
            </w:r>
            <w:r w:rsidR="004E3237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,</w:t>
            </w:r>
            <w:r w:rsidR="004E3237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etc.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81A2F" w14:textId="77777777" w:rsidR="00B92847" w:rsidRDefault="00B9284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</w:tr>
      <w:tr w:rsidR="00B92847" w14:paraId="23C13312" w14:textId="77777777">
        <w:trPr>
          <w:trHeight w:val="45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30460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3FBC214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5147F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541C341" w14:textId="77777777" w:rsidR="00B92847" w:rsidRDefault="00B9284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C568D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sym w:font="Wingdings 2" w:char="00A3"/>
            </w:r>
          </w:p>
        </w:tc>
      </w:tr>
      <w:tr w:rsidR="00B92847" w14:paraId="16E28E74" w14:textId="77777777">
        <w:trPr>
          <w:trHeight w:val="45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5D0F6D5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9A132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DEC8B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6C6073E" w14:textId="77777777" w:rsidR="00B92847" w:rsidRDefault="00B9284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10A04E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3A05D5C" w14:textId="77777777" w:rsidTr="002E64C7">
        <w:trPr>
          <w:trHeight w:val="35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7FC1E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C3D57A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58CB74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18211E9" w14:textId="77777777" w:rsidR="00B92847" w:rsidRDefault="00B9284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5D95B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3488365" w14:textId="77777777">
        <w:trPr>
          <w:trHeight w:val="4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2A8DF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959DE3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FD70725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Capabilities of analyzing and processing of clinical problem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73A160C" w14:textId="77777777" w:rsidR="00B92847" w:rsidRDefault="00D02087">
            <w:pPr>
              <w:numPr>
                <w:ilvl w:val="0"/>
                <w:numId w:val="3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Selection of anesthesia method, the use of drugs and the appropriate monitoring technology according to the pathophysiological characteristics of the pregnant women.</w:t>
            </w:r>
          </w:p>
          <w:p w14:paraId="7A6C8AB8" w14:textId="77777777" w:rsidR="00B92847" w:rsidRDefault="00D02087">
            <w:pPr>
              <w:numPr>
                <w:ilvl w:val="0"/>
                <w:numId w:val="3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Familiar with key surgical procedures and their possible impact/outcome</w:t>
            </w:r>
          </w:p>
          <w:p w14:paraId="3112B62C" w14:textId="77777777" w:rsidR="00B92847" w:rsidRDefault="00D02087">
            <w:pPr>
              <w:numPr>
                <w:ilvl w:val="0"/>
                <w:numId w:val="3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Anesthesia concerns for specific patient and condition.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37D3E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2F1491A" w14:textId="77777777">
        <w:trPr>
          <w:trHeight w:val="43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FE5ABA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F7308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E0CDB5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46A86F" w14:textId="77777777" w:rsidR="00B92847" w:rsidRDefault="00B92847">
            <w:pPr>
              <w:numPr>
                <w:ilvl w:val="0"/>
                <w:numId w:val="3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8ADD2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D330DB0" w14:textId="77777777">
        <w:trPr>
          <w:trHeight w:val="43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8E2F0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AE1AE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4BAD5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44F79B" w14:textId="77777777" w:rsidR="00B92847" w:rsidRDefault="00B92847">
            <w:pPr>
              <w:numPr>
                <w:ilvl w:val="0"/>
                <w:numId w:val="3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BE6D3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5CBEF1A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A0D50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19614F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Professionalism of obstetric anesthesia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3B6DF88" w14:textId="77777777" w:rsidR="00B92847" w:rsidRDefault="00D0208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Mastering of 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asic theory and basic  skills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AA10FD" w14:textId="77777777" w:rsidR="00B92847" w:rsidRDefault="00D0208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Mastering of pathophysiological changes during pregnancy and perinatal anesthesia pharmacology.</w:t>
            </w:r>
          </w:p>
          <w:p w14:paraId="3C5A96AC" w14:textId="77777777" w:rsidR="00B92847" w:rsidRDefault="00D0208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Physiological characteristics of fetus and newborns; Correct interpretation of the fetal heart monitoring. </w:t>
            </w:r>
          </w:p>
          <w:p w14:paraId="7A531960" w14:textId="77777777" w:rsidR="00B92847" w:rsidRDefault="00D0208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Indications and contraindications of anesthesia methods (intraspinal anesthesia, general anesthesia) for cesarean section; prevention and treatment of anesthesia complications</w:t>
            </w:r>
          </w:p>
          <w:p w14:paraId="6101705C" w14:textId="0161D624" w:rsidR="00B92847" w:rsidRDefault="00D0208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Labor analgesia, post-cesarean analgesia, and nerve block analgesia for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arturient, etc.</w:t>
            </w:r>
          </w:p>
          <w:p w14:paraId="0F405643" w14:textId="77777777" w:rsidR="00B92847" w:rsidRDefault="00D0208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Anesthesia management of pregnant women undergoing non-obstetric surgery.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9FDD7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98E917A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A0BC05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59E42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92B24B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DCE9FF7" w14:textId="77777777" w:rsidR="00B92847" w:rsidRDefault="00B9284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BB3D4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A3E00A0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D6FB76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1DBF29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DF559BA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87FFF20" w14:textId="77777777" w:rsidR="00B92847" w:rsidRDefault="00B9284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B3E34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4843BE5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AAA24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20BDA6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B185372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F461F2B" w14:textId="77777777" w:rsidR="00B92847" w:rsidRDefault="00B9284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69DE5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14E5B9D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FABB0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E4BDC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25044EC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C70C0DD" w14:textId="77777777" w:rsidR="00B92847" w:rsidRDefault="00B92847">
            <w:pPr>
              <w:numPr>
                <w:ilvl w:val="0"/>
                <w:numId w:val="4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3C1CA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00B337B" w14:textId="77777777">
        <w:trPr>
          <w:trHeight w:val="102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1D925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83FA9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300974" w14:textId="77777777" w:rsidR="00B92847" w:rsidRDefault="00D0208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Anesthesia management capabilities of pregnant women with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high risk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E7883F" w14:textId="77777777" w:rsidR="00B92847" w:rsidRDefault="00D02087">
            <w:pPr>
              <w:numPr>
                <w:ilvl w:val="0"/>
                <w:numId w:val="5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Anesthesia management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of maternal near mis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s.</w:t>
            </w:r>
          </w:p>
          <w:p w14:paraId="5B62C24F" w14:textId="77777777" w:rsidR="00B92847" w:rsidRDefault="00D02087">
            <w:pPr>
              <w:numPr>
                <w:ilvl w:val="0"/>
                <w:numId w:val="5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Anesthesia management for pregnant women with non-obstetric diseases at high-risk : heart disease (such as congenital heart disease, pulmonary hypertension, aortic aneurysm, cardiomyopathy, heart failure, etc.), respiratory system, endocrine system, hematology, liver and kidney dysfunction, mental illness , Nervous system diseases, infectious diseases, multi-drug abuse, severe obesity, septic shock, etc.</w:t>
            </w:r>
          </w:p>
          <w:p w14:paraId="76C54057" w14:textId="77777777" w:rsidR="00B92847" w:rsidRDefault="00D02087">
            <w:pPr>
              <w:numPr>
                <w:ilvl w:val="0"/>
                <w:numId w:val="5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Anesthesia management of E0-1 level immediate cesarean section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23C2D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BE33CD1" w14:textId="77777777">
        <w:trPr>
          <w:trHeight w:val="102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C2EB2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8C4C9A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780CD0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89073E8" w14:textId="77777777" w:rsidR="00B92847" w:rsidRDefault="00B92847">
            <w:pPr>
              <w:numPr>
                <w:ilvl w:val="0"/>
                <w:numId w:val="5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B7E25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74432A1" w14:textId="77777777">
        <w:trPr>
          <w:trHeight w:val="26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7A0DC9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13A7AD3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86A374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73978D3" w14:textId="77777777" w:rsidR="00B92847" w:rsidRDefault="00B92847">
            <w:pPr>
              <w:numPr>
                <w:ilvl w:val="0"/>
                <w:numId w:val="5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D1A3C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576D81BD" w14:textId="77777777">
        <w:trPr>
          <w:trHeight w:val="26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E574B97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5FBB86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4DED58A" w14:textId="77777777" w:rsidR="00B92847" w:rsidRDefault="00D0208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Ability to handle pregnancy related emergencies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3B2BB7E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Obstetric hemorrhage</w:t>
            </w:r>
          </w:p>
          <w:p w14:paraId="3ACF98A1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Maternal and newborn cardiopulmonary resuscitation.</w:t>
            </w:r>
          </w:p>
          <w:p w14:paraId="491F39BF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Amniotic fluid embolism, pulmonary embolism, air embolism</w:t>
            </w:r>
          </w:p>
          <w:p w14:paraId="4DF72562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Acute heart failure</w:t>
            </w:r>
          </w:p>
          <w:p w14:paraId="1D620801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Anaphylactic shock</w:t>
            </w:r>
          </w:p>
          <w:p w14:paraId="54D9DB50" w14:textId="6FD7F5E6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Local anesthetics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intoxication</w:t>
            </w:r>
          </w:p>
          <w:p w14:paraId="44BF7ACE" w14:textId="77777777" w:rsidR="00B92847" w:rsidRDefault="00D0208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Obstetric difficult airway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71C83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212EBC1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F1719B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4134B3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48FA6F8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605602B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4736ED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9DAD186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AEB13C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6333E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CBFB91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37EB5CD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1684B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036D571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A4D81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10214F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EA1254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9CE03DF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564E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00D90CE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A7012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E327D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47CCEC2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314A5FE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0DFFD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7A09BBF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78E28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F97885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3568B6E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A2FF7B7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F11F3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ABF434C" w14:textId="77777777">
        <w:trPr>
          <w:trHeight w:val="26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783F3F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33DF4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D0A046D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458D50B" w14:textId="77777777" w:rsidR="00B92847" w:rsidRDefault="00B92847">
            <w:pPr>
              <w:numPr>
                <w:ilvl w:val="0"/>
                <w:numId w:val="6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1BBD2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05A5A78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685BCEA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3AD0BB1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0A63EFF" w14:textId="77777777" w:rsidR="00B92847" w:rsidRDefault="00D0208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 xml:space="preserve">Mastering and application of new technique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CB913B" w14:textId="77777777" w:rsidR="00B92847" w:rsidRDefault="00D02087">
            <w:pPr>
              <w:numPr>
                <w:ilvl w:val="0"/>
                <w:numId w:val="7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Transesophageal/thoracic ultrasound application in obstetrics, new technology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for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hemodynamic monitoring</w:t>
            </w:r>
          </w:p>
          <w:p w14:paraId="508F610B" w14:textId="77777777" w:rsidR="00B92847" w:rsidRDefault="00D02087">
            <w:pPr>
              <w:numPr>
                <w:ilvl w:val="0"/>
                <w:numId w:val="7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Ultrasound guided regional nerve block and vascular puncture technique for pregnant women</w:t>
            </w:r>
          </w:p>
          <w:p w14:paraId="278AD051" w14:textId="77777777" w:rsidR="00B92847" w:rsidRDefault="00D02087">
            <w:pPr>
              <w:numPr>
                <w:ilvl w:val="0"/>
                <w:numId w:val="7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Application of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thromboelastography</w:t>
            </w:r>
            <w:proofErr w:type="spellEnd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in obstetrics;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B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lood transfusions in Obstetrics; Autologous blood transfusion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 obstetrics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, etc.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68DCB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A5F7A73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54D9081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BAD4F5A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C9E2CD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60E814D" w14:textId="77777777" w:rsidR="00B92847" w:rsidRDefault="00B92847">
            <w:pPr>
              <w:numPr>
                <w:ilvl w:val="0"/>
                <w:numId w:val="7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354F7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62D62C8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BE944C7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004635" w14:textId="77777777" w:rsidR="00B92847" w:rsidRDefault="00B92847">
            <w:pPr>
              <w:tabs>
                <w:tab w:val="left" w:pos="1260"/>
              </w:tabs>
              <w:ind w:left="425" w:hanging="425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89236C5" w14:textId="77777777" w:rsidR="00B92847" w:rsidRDefault="00B92847">
            <w:pPr>
              <w:numPr>
                <w:ilvl w:val="0"/>
                <w:numId w:val="1"/>
              </w:numPr>
              <w:tabs>
                <w:tab w:val="left" w:pos="1260"/>
              </w:tabs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C4C0366" w14:textId="77777777" w:rsidR="00B92847" w:rsidRDefault="00B92847">
            <w:pPr>
              <w:numPr>
                <w:ilvl w:val="0"/>
                <w:numId w:val="7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B461B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4568A78F" w14:textId="77777777">
        <w:trPr>
          <w:trHeight w:val="34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6337EED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Non-technical skills</w:t>
            </w:r>
          </w:p>
          <w:p w14:paraId="4099361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0BC2090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Comprehensive skills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3A0DDA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eamwork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32405C" w14:textId="77777777" w:rsidR="00B92847" w:rsidRDefault="00D02087">
            <w:pPr>
              <w:numPr>
                <w:ilvl w:val="0"/>
                <w:numId w:val="8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Possessing decision-making leadership; providing constructive medical opinion</w:t>
            </w:r>
          </w:p>
          <w:p w14:paraId="34DBCCEF" w14:textId="77777777" w:rsidR="00B92847" w:rsidRDefault="00D02087">
            <w:pPr>
              <w:numPr>
                <w:ilvl w:val="0"/>
                <w:numId w:val="8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Multidisciplinary teamwork cooperation</w:t>
            </w:r>
          </w:p>
          <w:p w14:paraId="6F51B98C" w14:textId="77777777" w:rsidR="00B92847" w:rsidRDefault="00D02087">
            <w:pPr>
              <w:numPr>
                <w:ilvl w:val="0"/>
                <w:numId w:val="8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Realiz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ing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the potential of team members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83010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AC5CEDF" w14:textId="77777777">
        <w:trPr>
          <w:trHeight w:val="34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AF0F94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99915CD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0E64BF7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0DFD0B31" w14:textId="77777777" w:rsidR="00B92847" w:rsidRDefault="00B92847">
            <w:pPr>
              <w:numPr>
                <w:ilvl w:val="0"/>
                <w:numId w:val="8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2FCB7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F737EEE" w14:textId="77777777">
        <w:trPr>
          <w:trHeight w:val="34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9E2B6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BF4324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239FDE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5CD4ED1" w14:textId="77777777" w:rsidR="00B92847" w:rsidRDefault="00B92847">
            <w:pPr>
              <w:numPr>
                <w:ilvl w:val="0"/>
                <w:numId w:val="8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59CF7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515A449A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D94A1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6FB9E0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DEA7EBB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Communication sills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0CC65E" w14:textId="77777777" w:rsidR="00B92847" w:rsidRDefault="00D02087">
            <w:pPr>
              <w:numPr>
                <w:ilvl w:val="0"/>
                <w:numId w:val="9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Using verbal and nonverbal means to communicate effectively with patients, family members, colleagues and the public</w:t>
            </w:r>
          </w:p>
          <w:p w14:paraId="7D22D67E" w14:textId="77777777" w:rsidR="00B92847" w:rsidRDefault="00D02087">
            <w:pPr>
              <w:numPr>
                <w:ilvl w:val="0"/>
                <w:numId w:val="9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Ability to coordinate and utilize public health resources, providing necessary medical-related guidance and services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B9184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4E1A9510" w14:textId="77777777">
        <w:trPr>
          <w:trHeight w:val="5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F06A50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CF5082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F45C1FD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22FE53F" w14:textId="77777777" w:rsidR="00B92847" w:rsidRDefault="00B92847">
            <w:pPr>
              <w:numPr>
                <w:ilvl w:val="0"/>
                <w:numId w:val="9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A6FAA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48E3E2A" w14:textId="77777777">
        <w:trPr>
          <w:trHeight w:val="39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CD56B84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8A8596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733B538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Professionalism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5BBE423" w14:textId="77777777" w:rsidR="00B92847" w:rsidRDefault="00D0208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Possess the professional spirit of assuming professional responsibilities and willingness of following ethical principles</w:t>
            </w:r>
          </w:p>
          <w:p w14:paraId="142BCE70" w14:textId="77777777" w:rsidR="00B92847" w:rsidRDefault="00D0208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Ability to continuously improve the quality of clinical anesthesia </w:t>
            </w:r>
          </w:p>
          <w:p w14:paraId="6F9B493F" w14:textId="77777777" w:rsidR="00B92847" w:rsidRDefault="00D0208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Stress management ability: possessing good psychological quality, make self-adaptation and self-adjustment to work pressure</w:t>
            </w:r>
          </w:p>
          <w:p w14:paraId="3355D652" w14:textId="77777777" w:rsidR="00B92847" w:rsidRDefault="00D0208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Compliance with laws and regulations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BD8EF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7BC8959" w14:textId="77777777">
        <w:trPr>
          <w:trHeight w:val="38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F3961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D2D3F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1A871F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29BE6251" w14:textId="77777777" w:rsidR="00B92847" w:rsidRDefault="00B9284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E7DCB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3BEE822" w14:textId="77777777">
        <w:trPr>
          <w:trHeight w:val="38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6EDE27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F14CAF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BC1FC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B1B12C5" w14:textId="77777777" w:rsidR="00B92847" w:rsidRDefault="00B9284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BD960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9F6DD79" w14:textId="77777777">
        <w:trPr>
          <w:trHeight w:val="38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DDC12E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ECEFF3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622ABA5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B1F7C4E" w14:textId="77777777" w:rsidR="00B92847" w:rsidRDefault="00B92847">
            <w:pPr>
              <w:numPr>
                <w:ilvl w:val="0"/>
                <w:numId w:val="10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0B25A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D9CEEE1" w14:textId="77777777">
        <w:trPr>
          <w:trHeight w:val="29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E9B15F7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Teaching and research capabilities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EA69F9A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Learning and teaching ability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945C3AA" w14:textId="57B4FE31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Independent learning ability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75CF40" w14:textId="3757B1E3" w:rsidR="00B211A7" w:rsidRPr="00B211A7" w:rsidRDefault="00103AA3" w:rsidP="00B211A7">
            <w:pPr>
              <w:pStyle w:val="af"/>
              <w:numPr>
                <w:ilvl w:val="0"/>
                <w:numId w:val="11"/>
              </w:numPr>
              <w:ind w:firstLineChars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103AA3">
              <w:rPr>
                <w:rFonts w:ascii="Times New Roman" w:hAnsi="Times New Roman" w:cs="Times New Roman"/>
                <w:kern w:val="0"/>
                <w:sz w:val="20"/>
                <w:szCs w:val="20"/>
              </w:rPr>
              <w:t>Completion of periodic specialized training regular assessment</w:t>
            </w:r>
            <w:r w:rsidR="00B211A7" w:rsidRPr="00B211A7">
              <w:rPr>
                <w:rFonts w:ascii="Times New Roman" w:hAnsi="Times New Roman" w:cs="Times New Roman"/>
                <w:kern w:val="0"/>
                <w:sz w:val="20"/>
                <w:szCs w:val="20"/>
              </w:rPr>
              <w:t>.</w:t>
            </w:r>
          </w:p>
          <w:p w14:paraId="415ADC02" w14:textId="77777777" w:rsidR="00B92847" w:rsidRDefault="00D02087">
            <w:pPr>
              <w:numPr>
                <w:ilvl w:val="0"/>
                <w:numId w:val="11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Ability of professional English learning and communication</w:t>
            </w:r>
          </w:p>
          <w:p w14:paraId="55B71483" w14:textId="77777777" w:rsidR="00B92847" w:rsidRDefault="00D02087">
            <w:pPr>
              <w:numPr>
                <w:ilvl w:val="0"/>
                <w:numId w:val="11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Certification for simulation evaluation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AD2FC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9AF03C0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88505C7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23B8D8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1B1D6D9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8C3C5D" w14:textId="77777777" w:rsidR="00B92847" w:rsidRDefault="00B92847">
            <w:pPr>
              <w:numPr>
                <w:ilvl w:val="0"/>
                <w:numId w:val="11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4AD73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44BA613B" w14:textId="77777777">
        <w:trPr>
          <w:trHeight w:val="28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2F909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CB321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4DADDE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A13EDBF" w14:textId="77777777" w:rsidR="00B92847" w:rsidRDefault="00B92847">
            <w:pPr>
              <w:numPr>
                <w:ilvl w:val="0"/>
                <w:numId w:val="11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498E5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0B365141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30FEAF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BA748C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B9FE5E3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eaching ability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0432F60" w14:textId="77777777" w:rsidR="00B92847" w:rsidRDefault="00D02087">
            <w:pPr>
              <w:numPr>
                <w:ilvl w:val="0"/>
                <w:numId w:val="1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Instruct students to conduct clinical case analysis</w:t>
            </w:r>
          </w:p>
          <w:p w14:paraId="6C7D3DBB" w14:textId="77777777" w:rsidR="00B92847" w:rsidRDefault="00D02087">
            <w:pPr>
              <w:numPr>
                <w:ilvl w:val="0"/>
                <w:numId w:val="1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Clinical teaching for residents</w:t>
            </w:r>
          </w:p>
          <w:p w14:paraId="1BB61031" w14:textId="77777777" w:rsidR="00B92847" w:rsidRDefault="00D02087">
            <w:pPr>
              <w:numPr>
                <w:ilvl w:val="0"/>
                <w:numId w:val="1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Instruct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resident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 to conduct simulation training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7F8F3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BD55084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DD7EF53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050C4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7CB50AC8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486B98AF" w14:textId="77777777" w:rsidR="00B92847" w:rsidRDefault="00B92847">
            <w:pPr>
              <w:numPr>
                <w:ilvl w:val="0"/>
                <w:numId w:val="1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D5F7E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916F204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17EDFC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5C7B16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5EADCFF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7E2D12F3" w14:textId="77777777" w:rsidR="00B92847" w:rsidRDefault="00B92847">
            <w:pPr>
              <w:numPr>
                <w:ilvl w:val="0"/>
                <w:numId w:val="12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CFF32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014C051" w14:textId="77777777">
        <w:trPr>
          <w:trHeight w:val="259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04F368E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9ECBAC8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Research ability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C6524A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Innovation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4FAD3C" w14:textId="77777777" w:rsidR="00B92847" w:rsidRDefault="00D02087">
            <w:pPr>
              <w:numPr>
                <w:ilvl w:val="0"/>
                <w:numId w:val="13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Ability to raise and solve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 xml:space="preserve">clinical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problems</w:t>
            </w:r>
          </w:p>
          <w:p w14:paraId="63B5B428" w14:textId="77777777" w:rsidR="00B92847" w:rsidRDefault="00D02087">
            <w:pPr>
              <w:numPr>
                <w:ilvl w:val="0"/>
                <w:numId w:val="13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Innovative ability to solve clinical problems</w:t>
            </w:r>
          </w:p>
          <w:p w14:paraId="4CCD48CF" w14:textId="77777777" w:rsidR="00B92847" w:rsidRDefault="00D02087">
            <w:pPr>
              <w:numPr>
                <w:ilvl w:val="0"/>
                <w:numId w:val="13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Transformation of p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atent to clinical application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F04B6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78B82983" w14:textId="77777777">
        <w:trPr>
          <w:trHeight w:val="25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22A33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6DB586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7DA6951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107075D" w14:textId="77777777" w:rsidR="00B92847" w:rsidRDefault="00B92847">
            <w:pPr>
              <w:numPr>
                <w:ilvl w:val="0"/>
                <w:numId w:val="13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26ACE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A6F4723" w14:textId="77777777">
        <w:trPr>
          <w:trHeight w:val="25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C1D8E2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E29ED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4F3AA6B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32DD9354" w14:textId="77777777" w:rsidR="00B92847" w:rsidRDefault="00B92847">
            <w:pPr>
              <w:numPr>
                <w:ilvl w:val="0"/>
                <w:numId w:val="13"/>
              </w:numPr>
              <w:tabs>
                <w:tab w:val="left" w:pos="420"/>
              </w:tabs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9C9CA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C91D7B7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08F43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48CB38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4D0E118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Research ability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C582A63" w14:textId="77777777" w:rsidR="00B92847" w:rsidRDefault="00D0208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Master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ing of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basic scientific theories and skills</w:t>
            </w:r>
          </w:p>
          <w:p w14:paraId="6D5EFB8B" w14:textId="6B635A39" w:rsidR="00B92847" w:rsidRDefault="00103AA3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03AA3">
              <w:rPr>
                <w:rFonts w:ascii="Times New Roman" w:hAnsi="Times New Roman" w:cs="Times New Roman"/>
                <w:kern w:val="0"/>
                <w:sz w:val="20"/>
                <w:szCs w:val="20"/>
              </w:rPr>
              <w:t>Knowning</w:t>
            </w:r>
            <w:proofErr w:type="spellEnd"/>
            <w:r w:rsidRPr="00103AA3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how to performing clinical research</w:t>
            </w:r>
          </w:p>
          <w:p w14:paraId="6FE4ECB1" w14:textId="77777777" w:rsidR="00B92847" w:rsidRDefault="00D0208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Capable of research design, organization, and overall implementation</w:t>
            </w:r>
          </w:p>
          <w:p w14:paraId="3C594367" w14:textId="77777777" w:rsidR="00B92847" w:rsidRDefault="00D0208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Writing ability of research paper and application for research fund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B9F0F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662EB991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20D7C72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4A6BE9B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8F21C8D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B3E057E" w14:textId="77777777" w:rsidR="00B92847" w:rsidRDefault="00B9284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59C6C" w14:textId="77777777" w:rsidR="00B92847" w:rsidRDefault="00D02087">
            <w:p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293E305F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2991E3D1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CDD913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3B196923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58E34259" w14:textId="77777777" w:rsidR="00B92847" w:rsidRDefault="00B9284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539FC" w14:textId="77777777" w:rsidR="00B92847" w:rsidRDefault="00D02087">
            <w:pPr>
              <w:spacing w:line="280" w:lineRule="exact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407BBDCA" w14:textId="77777777">
        <w:trPr>
          <w:trHeight w:val="27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1D26C5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093893F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0704F37B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63FD74FF" w14:textId="77777777" w:rsidR="00B92847" w:rsidRDefault="00B92847">
            <w:pPr>
              <w:numPr>
                <w:ilvl w:val="0"/>
                <w:numId w:val="14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E4723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1D7638D0" w14:textId="77777777">
        <w:trPr>
          <w:trHeight w:val="28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62CD170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06B947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1A2BB72F" w14:textId="77777777" w:rsidR="00B92847" w:rsidRDefault="00D0208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  <w:t>Research integrity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1F35A8" w14:textId="77777777" w:rsidR="00B92847" w:rsidRDefault="00D02087">
            <w:pPr>
              <w:numPr>
                <w:ilvl w:val="0"/>
                <w:numId w:val="15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Conduct research in compliance with the ethical requirements</w:t>
            </w:r>
          </w:p>
          <w:p w14:paraId="3A5A2E9F" w14:textId="77777777" w:rsidR="00B92847" w:rsidRDefault="00D02087">
            <w:pPr>
              <w:numPr>
                <w:ilvl w:val="0"/>
                <w:numId w:val="15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Follow the requirements of scientific research integrity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B5345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  <w:tr w:rsidR="00B92847" w14:paraId="38B29DCE" w14:textId="77777777">
        <w:trPr>
          <w:trHeight w:val="286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B6E469F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30983168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59AC2EFB" w14:textId="77777777" w:rsidR="00B92847" w:rsidRDefault="00B92847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9348F9" w14:textId="77777777" w:rsidR="00B92847" w:rsidRDefault="00B92847">
            <w:pPr>
              <w:numPr>
                <w:ilvl w:val="0"/>
                <w:numId w:val="15"/>
              </w:numPr>
              <w:spacing w:line="280" w:lineRule="exac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63409D" w14:textId="77777777" w:rsidR="00B92847" w:rsidRDefault="00D02087">
            <w:pPr>
              <w:numPr>
                <w:ilvl w:val="255"/>
                <w:numId w:val="0"/>
              </w:numPr>
              <w:spacing w:line="280" w:lineRule="exact"/>
              <w:ind w:left="400" w:hangingChars="200" w:hanging="400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□</w:t>
            </w:r>
          </w:p>
        </w:tc>
      </w:tr>
    </w:tbl>
    <w:p w14:paraId="375CA85A" w14:textId="77777777" w:rsidR="00B92847" w:rsidRDefault="00D020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Hans"/>
        </w:rPr>
        <w:t xml:space="preserve">Your opinion in response to the above mentioned items. </w:t>
      </w:r>
    </w:p>
    <w:p w14:paraId="78B3473A" w14:textId="77777777" w:rsidR="00B92847" w:rsidRDefault="00D02087">
      <w:pPr>
        <w:pStyle w:val="af"/>
        <w:numPr>
          <w:ilvl w:val="0"/>
          <w:numId w:val="16"/>
        </w:numPr>
        <w:ind w:firstLineChars="0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Items suggested to be deleted</w:t>
      </w:r>
    </w:p>
    <w:p w14:paraId="10C087AA" w14:textId="77777777" w:rsidR="00B92847" w:rsidRDefault="00D02087">
      <w:pPr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                                                                   </w:t>
      </w:r>
    </w:p>
    <w:p w14:paraId="45214785" w14:textId="77777777" w:rsidR="00B92847" w:rsidRDefault="00D02087">
      <w:pPr>
        <w:pStyle w:val="af"/>
        <w:numPr>
          <w:ilvl w:val="0"/>
          <w:numId w:val="1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Hans"/>
        </w:rPr>
        <w:t xml:space="preserve">Suggested addition of new items </w:t>
      </w:r>
    </w:p>
    <w:p w14:paraId="28C18D17" w14:textId="77777777" w:rsidR="00B92847" w:rsidRDefault="00D02087">
      <w:pP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 xml:space="preserve">                                                                   </w:t>
      </w:r>
    </w:p>
    <w:p w14:paraId="244E61AE" w14:textId="77777777" w:rsidR="00B92847" w:rsidRDefault="00D02087">
      <w:pPr>
        <w:pStyle w:val="af"/>
        <w:numPr>
          <w:ilvl w:val="0"/>
          <w:numId w:val="16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Other related opinions </w:t>
      </w:r>
    </w:p>
    <w:p w14:paraId="6E061E22" w14:textId="77777777" w:rsidR="00B92847" w:rsidRDefault="00D02087">
      <w:pPr>
        <w:rPr>
          <w:rFonts w:ascii="Times New Roman" w:hAnsi="Times New Roman" w:cs="Times New Roman"/>
          <w:u w:val="single"/>
        </w:rPr>
        <w:sectPr w:rsidR="00B9284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u w:val="single"/>
        </w:rPr>
        <w:t xml:space="preserve">                                                                    </w:t>
      </w:r>
    </w:p>
    <w:p w14:paraId="057A4590" w14:textId="5BB9BC24" w:rsidR="00B92847" w:rsidRDefault="00D02087">
      <w:pPr>
        <w:rPr>
          <w:rFonts w:ascii="Times New Roman" w:hAnsi="Times New Roman" w:cs="Times New Roman"/>
        </w:rPr>
      </w:pPr>
      <w:r w:rsidRPr="000505DC">
        <w:rPr>
          <w:rFonts w:ascii="Times New Roman" w:hAnsi="Times New Roman" w:cs="Times New Roman"/>
        </w:rPr>
        <w:lastRenderedPageBreak/>
        <w:t>Appendix S</w:t>
      </w:r>
      <w:r w:rsidR="00C97226" w:rsidRPr="000505DC">
        <w:rPr>
          <w:rFonts w:ascii="Times New Roman" w:hAnsi="Times New Roman" w:cs="Times New Roman"/>
        </w:rPr>
        <w:t>3</w:t>
      </w:r>
      <w:r w:rsidRPr="000505DC">
        <w:rPr>
          <w:rFonts w:ascii="Times New Roman" w:hAnsi="Times New Roman" w:cs="Times New Roman"/>
        </w:rPr>
        <w:t>. Items needing major revision</w:t>
      </w:r>
    </w:p>
    <w:p w14:paraId="3ECB6467" w14:textId="77777777" w:rsidR="00B92847" w:rsidRDefault="00B92847">
      <w:pPr>
        <w:rPr>
          <w:rFonts w:ascii="Times New Roman" w:hAnsi="Times New Roman" w:cs="Times New Roman"/>
        </w:rPr>
      </w:pPr>
    </w:p>
    <w:tbl>
      <w:tblPr>
        <w:tblStyle w:val="ad"/>
        <w:tblW w:w="83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134"/>
        <w:gridCol w:w="6096"/>
      </w:tblGrid>
      <w:tr w:rsidR="00B92847" w14:paraId="26B377CF" w14:textId="77777777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D79B03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Selection frequency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28287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Serial number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3656FA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Major revision</w:t>
            </w:r>
          </w:p>
        </w:tc>
      </w:tr>
      <w:tr w:rsidR="00B92847" w14:paraId="13512E21" w14:textId="77777777">
        <w:tc>
          <w:tcPr>
            <w:tcW w:w="1129" w:type="dxa"/>
            <w:tcBorders>
              <w:top w:val="single" w:sz="4" w:space="0" w:color="auto"/>
            </w:tcBorders>
          </w:tcPr>
          <w:p w14:paraId="4E080283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552BEA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1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①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  <w:tcBorders>
              <w:top w:val="single" w:sz="4" w:space="0" w:color="auto"/>
            </w:tcBorders>
          </w:tcPr>
          <w:p w14:paraId="72827F0E" w14:textId="47DE5BED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Adding with: Recommended for senior </w:t>
            </w:r>
            <w:r w:rsidR="000D7CFA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professional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obstetric anesthesiologists</w:t>
            </w:r>
          </w:p>
        </w:tc>
      </w:tr>
      <w:tr w:rsidR="00B92847" w14:paraId="5501ECDA" w14:textId="77777777">
        <w:tc>
          <w:tcPr>
            <w:tcW w:w="1129" w:type="dxa"/>
          </w:tcPr>
          <w:p w14:paraId="2C636D26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7D5F1761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1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①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4410D681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Adding with: Perinatal anesthesia pharmacology</w:t>
            </w:r>
          </w:p>
        </w:tc>
      </w:tr>
      <w:tr w:rsidR="00B92847" w14:paraId="2AE4A88A" w14:textId="77777777">
        <w:trPr>
          <w:trHeight w:val="534"/>
        </w:trPr>
        <w:tc>
          <w:tcPr>
            <w:tcW w:w="1129" w:type="dxa"/>
            <w:vMerge w:val="restart"/>
          </w:tcPr>
          <w:p w14:paraId="45E846CE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7AF11DFB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096" w:type="dxa"/>
          </w:tcPr>
          <w:p w14:paraId="0F181B86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Anesthesia for obstetrics needing immediate treatment in the OR and in pre-hospital emergency.</w:t>
            </w:r>
          </w:p>
        </w:tc>
      </w:tr>
      <w:tr w:rsidR="00B92847" w14:paraId="5887FBF6" w14:textId="77777777">
        <w:tc>
          <w:tcPr>
            <w:tcW w:w="1129" w:type="dxa"/>
            <w:vMerge/>
          </w:tcPr>
          <w:p w14:paraId="21228D34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58FB9EA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1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①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35DC1E6D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Selection of appropriate anesthesia method and anesthetic drugs according to pathophysiological characteristics of the pregnant women and surgical procedure.</w:t>
            </w:r>
          </w:p>
        </w:tc>
      </w:tr>
      <w:tr w:rsidR="00B92847" w14:paraId="4072B58C" w14:textId="77777777">
        <w:tc>
          <w:tcPr>
            <w:tcW w:w="1129" w:type="dxa"/>
            <w:vMerge/>
          </w:tcPr>
          <w:p w14:paraId="73D9E754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8C6EFD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7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⑦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6B8AA1EB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Adding with: Prevention and treatment of anesthesia complications (reflux and aspiration, postpartum peripheral nerve injury, etc.)</w:t>
            </w:r>
          </w:p>
        </w:tc>
      </w:tr>
      <w:tr w:rsidR="00B92847" w14:paraId="5EABCF81" w14:textId="77777777">
        <w:tc>
          <w:tcPr>
            <w:tcW w:w="1129" w:type="dxa"/>
            <w:vMerge/>
          </w:tcPr>
          <w:p w14:paraId="0BAB9B65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1753BDF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1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①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1986AD1C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Adding with: Anesthesia for immediate and emergent cesarean section (high-risk fetal state perinatal, uterine rupture, umbilical cord prolapse, fetal distress, etc.)</w:t>
            </w:r>
          </w:p>
        </w:tc>
      </w:tr>
      <w:tr w:rsidR="00B92847" w14:paraId="0F5D16A3" w14:textId="77777777">
        <w:tc>
          <w:tcPr>
            <w:tcW w:w="1129" w:type="dxa"/>
            <w:vMerge/>
          </w:tcPr>
          <w:p w14:paraId="00447AE2" w14:textId="77777777" w:rsidR="00B92847" w:rsidRDefault="00B92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2ADC9C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3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③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2D5E2278" w14:textId="5E649941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Changing to: </w:t>
            </w:r>
            <w:r w:rsidR="00103AA3" w:rsidRPr="00103AA3">
              <w:rPr>
                <w:rFonts w:ascii="Times New Roman" w:hAnsi="Times New Roman" w:cs="Times New Roman"/>
                <w:kern w:val="0"/>
                <w:sz w:val="18"/>
                <w:szCs w:val="18"/>
              </w:rPr>
              <w:t>Performing research using interdisciplinary platform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.</w:t>
            </w:r>
          </w:p>
        </w:tc>
      </w:tr>
      <w:tr w:rsidR="00B92847" w14:paraId="24E745AF" w14:textId="77777777">
        <w:tc>
          <w:tcPr>
            <w:tcW w:w="1129" w:type="dxa"/>
            <w:vMerge w:val="restart"/>
          </w:tcPr>
          <w:p w14:paraId="013A11CF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2BC9D438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2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②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78DF2DA7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Familiar with the pathophysiological changes to the pregnant women that may be caused by surgical operations.</w:t>
            </w:r>
          </w:p>
        </w:tc>
      </w:tr>
      <w:tr w:rsidR="00B92847" w14:paraId="613C6D78" w14:textId="77777777">
        <w:tc>
          <w:tcPr>
            <w:tcW w:w="1129" w:type="dxa"/>
            <w:vMerge/>
          </w:tcPr>
          <w:p w14:paraId="57691CEB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87551C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2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②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40D90909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Pathophysiological changes during pregnancy</w:t>
            </w:r>
          </w:p>
        </w:tc>
      </w:tr>
      <w:tr w:rsidR="00B92847" w14:paraId="5B4E2B29" w14:textId="77777777">
        <w:tc>
          <w:tcPr>
            <w:tcW w:w="1129" w:type="dxa"/>
            <w:vMerge/>
          </w:tcPr>
          <w:p w14:paraId="66406E35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D0CA62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2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②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74F0F75A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Adding: Transferring of maternal and infants at high risk.</w:t>
            </w:r>
          </w:p>
        </w:tc>
      </w:tr>
      <w:tr w:rsidR="00B92847" w14:paraId="3FEAC6F2" w14:textId="77777777">
        <w:tc>
          <w:tcPr>
            <w:tcW w:w="1129" w:type="dxa"/>
            <w:vMerge/>
          </w:tcPr>
          <w:p w14:paraId="60DA9A49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D5DCCEB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3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③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528B2A83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Respiratory failure and cardiac arrest of maternal and the newborn</w:t>
            </w:r>
          </w:p>
        </w:tc>
      </w:tr>
      <w:tr w:rsidR="00B92847" w14:paraId="3FBB0F5E" w14:textId="77777777">
        <w:tc>
          <w:tcPr>
            <w:tcW w:w="1129" w:type="dxa"/>
            <w:vMerge/>
          </w:tcPr>
          <w:p w14:paraId="2CDF0636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FE065C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9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⑨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6646A87F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Adding with: Management of acute laryngospasm, bronchospasm and asthma attack</w:t>
            </w:r>
          </w:p>
        </w:tc>
      </w:tr>
      <w:tr w:rsidR="00B92847" w14:paraId="6858E52D" w14:textId="77777777">
        <w:tc>
          <w:tcPr>
            <w:tcW w:w="1129" w:type="dxa"/>
            <w:vMerge/>
          </w:tcPr>
          <w:p w14:paraId="064963F7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88CB3E7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2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②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58DE6F19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Fluency in professional English.</w:t>
            </w:r>
          </w:p>
        </w:tc>
      </w:tr>
      <w:tr w:rsidR="00B92847" w14:paraId="56CD2729" w14:textId="77777777">
        <w:tc>
          <w:tcPr>
            <w:tcW w:w="1129" w:type="dxa"/>
            <w:vMerge/>
          </w:tcPr>
          <w:p w14:paraId="355CDA0C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625CB03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3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③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32EA04F6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Patent application and achievement transformation</w:t>
            </w:r>
          </w:p>
        </w:tc>
      </w:tr>
      <w:tr w:rsidR="00B92847" w14:paraId="1D697A32" w14:textId="77777777">
        <w:tc>
          <w:tcPr>
            <w:tcW w:w="1129" w:type="dxa"/>
            <w:vMerge/>
          </w:tcPr>
          <w:p w14:paraId="176428EA" w14:textId="77777777" w:rsidR="00B92847" w:rsidRDefault="00B92847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824463" w14:textId="77777777" w:rsidR="00B92847" w:rsidRDefault="00D020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3-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begin"/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instrText>= 1 \* GB3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instrText xml:space="preserve"> </w:instrTex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separate"/>
            </w:r>
            <w:r>
              <w:rPr>
                <w:rFonts w:ascii="Times New Roman" w:hAnsi="Times New Roman" w:cs="Times New Roman" w:hint="eastAsia"/>
                <w:kern w:val="0"/>
                <w:sz w:val="18"/>
                <w:szCs w:val="21"/>
              </w:rPr>
              <w:t>①</w:t>
            </w:r>
            <w:r>
              <w:rPr>
                <w:rFonts w:ascii="Times New Roman" w:hAnsi="Times New Roman" w:cs="Times New Roman"/>
                <w:kern w:val="0"/>
                <w:sz w:val="18"/>
                <w:szCs w:val="21"/>
              </w:rPr>
              <w:fldChar w:fldCharType="end"/>
            </w:r>
          </w:p>
        </w:tc>
        <w:tc>
          <w:tcPr>
            <w:tcW w:w="6096" w:type="dxa"/>
          </w:tcPr>
          <w:p w14:paraId="388690B0" w14:textId="77777777" w:rsidR="00B92847" w:rsidRDefault="00D02087">
            <w:pPr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Changing to: Mastering of basic scientific theories and experimental skills for fundamental research</w:t>
            </w:r>
          </w:p>
        </w:tc>
      </w:tr>
    </w:tbl>
    <w:p w14:paraId="728183DD" w14:textId="77777777" w:rsidR="00B92847" w:rsidRDefault="00B92847">
      <w:pPr>
        <w:rPr>
          <w:rFonts w:ascii="Times New Roman" w:hAnsi="Times New Roman" w:cs="Times New Roman"/>
        </w:rPr>
      </w:pPr>
    </w:p>
    <w:p w14:paraId="6DAC9BDC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11E43A64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7BA0BE5B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60B39375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642CC6A5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24CD8B4C" w14:textId="77777777" w:rsidR="00B92847" w:rsidRDefault="00D02087">
      <w:pPr>
        <w:widowControl/>
        <w:jc w:val="left"/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br w:type="page"/>
      </w:r>
    </w:p>
    <w:p w14:paraId="1648CE43" w14:textId="3B12EA20" w:rsidR="00B92847" w:rsidRDefault="00D02087">
      <w:pPr>
        <w:rPr>
          <w:rFonts w:ascii="Times New Roman" w:hAnsi="Times New Roman" w:cs="Times New Roman"/>
          <w:lang w:eastAsia="zh-Hans"/>
        </w:rPr>
      </w:pPr>
      <w:r w:rsidRPr="000505DC">
        <w:rPr>
          <w:rFonts w:ascii="Times New Roman" w:hAnsi="Times New Roman" w:cs="Times New Roman"/>
          <w:lang w:eastAsia="zh-Hans"/>
        </w:rPr>
        <w:lastRenderedPageBreak/>
        <w:t>Appendix S</w:t>
      </w:r>
      <w:r w:rsidR="00E06D5E" w:rsidRPr="000505DC">
        <w:rPr>
          <w:rFonts w:ascii="Times New Roman" w:hAnsi="Times New Roman" w:cs="Times New Roman"/>
          <w:lang w:eastAsia="zh-Hans"/>
        </w:rPr>
        <w:t>4</w:t>
      </w:r>
      <w:r w:rsidRPr="000505DC">
        <w:rPr>
          <w:rFonts w:ascii="Times New Roman" w:hAnsi="Times New Roman" w:cs="Times New Roman"/>
          <w:lang w:eastAsia="zh-Hans"/>
        </w:rPr>
        <w:t>.</w:t>
      </w:r>
      <w:r w:rsidR="00C97226" w:rsidRPr="000505DC">
        <w:rPr>
          <w:rFonts w:ascii="Times New Roman" w:hAnsi="Times New Roman" w:cs="Times New Roman" w:hint="eastAsia"/>
          <w:lang w:eastAsia="zh-Hans"/>
        </w:rPr>
        <w:t xml:space="preserve"> </w:t>
      </w:r>
      <w:r w:rsidRPr="000505DC">
        <w:rPr>
          <w:rFonts w:ascii="Times New Roman" w:hAnsi="Times New Roman" w:cs="Times New Roman"/>
          <w:lang w:eastAsia="zh-Hans"/>
        </w:rPr>
        <w:t>Reply to experts’ queries related t</w:t>
      </w:r>
      <w:r w:rsidR="000505DC" w:rsidRPr="000505DC">
        <w:rPr>
          <w:rFonts w:ascii="Times New Roman" w:hAnsi="Times New Roman" w:cs="Times New Roman"/>
          <w:lang w:eastAsia="zh-Hans"/>
        </w:rPr>
        <w:t>o establishment of evaluation index</w:t>
      </w:r>
      <w:r w:rsidRPr="000505DC">
        <w:rPr>
          <w:rFonts w:ascii="Times New Roman" w:hAnsi="Times New Roman" w:cs="Times New Roman" w:hint="eastAsia"/>
        </w:rPr>
        <w:t>.</w:t>
      </w:r>
    </w:p>
    <w:p w14:paraId="021D92D8" w14:textId="77777777" w:rsidR="00B92847" w:rsidRDefault="00B92847">
      <w:pPr>
        <w:rPr>
          <w:rFonts w:ascii="Times New Roman" w:hAnsi="Times New Roman" w:cs="Times New Roman"/>
        </w:rPr>
      </w:pPr>
    </w:p>
    <w:p w14:paraId="43972C47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 xml:space="preserve">1. It is suggested to merge secondary evaluation standard of 4 (Anesthesia management capabilities of pregnant women with high risk) and 5 (Ability to handle pregnancy related emergencies), as placental abnormalities include hemorrhage caused by placenta </w:t>
      </w:r>
      <w:proofErr w:type="spellStart"/>
      <w:r>
        <w:rPr>
          <w:rFonts w:ascii="Times New Roman" w:hAnsi="Times New Roman" w:cs="Times New Roman"/>
          <w:lang w:eastAsia="zh-Hans"/>
        </w:rPr>
        <w:t>accreta</w:t>
      </w:r>
      <w:proofErr w:type="spellEnd"/>
      <w:r>
        <w:rPr>
          <w:rFonts w:ascii="Times New Roman" w:hAnsi="Times New Roman" w:cs="Times New Roman"/>
          <w:lang w:eastAsia="zh-Hans"/>
        </w:rPr>
        <w:t xml:space="preserve"> and possible hemorrhagic shock.</w:t>
      </w:r>
    </w:p>
    <w:p w14:paraId="198A8866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>Reply:</w:t>
      </w:r>
    </w:p>
    <w:p w14:paraId="729F6B0C" w14:textId="06C28FA9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 xml:space="preserve">Secondary evaluation standard of 4 focuses on obstetrics with known risks that OBAs may still have time to make effective preoperative preparation. While category 5 stresses </w:t>
      </w:r>
      <w:r w:rsidR="009F5AF0">
        <w:rPr>
          <w:rFonts w:ascii="Times New Roman" w:hAnsi="Times New Roman" w:cs="Times New Roman"/>
          <w:lang w:eastAsia="zh-Hans"/>
        </w:rPr>
        <w:t>the immediate action of OBA i</w:t>
      </w:r>
      <w:r>
        <w:rPr>
          <w:rFonts w:ascii="Times New Roman" w:hAnsi="Times New Roman" w:cs="Times New Roman"/>
          <w:lang w:eastAsia="zh-Hans"/>
        </w:rPr>
        <w:t xml:space="preserve">n emergent </w:t>
      </w:r>
      <w:r w:rsidR="009F5AF0">
        <w:rPr>
          <w:rFonts w:ascii="Times New Roman" w:hAnsi="Times New Roman" w:cs="Times New Roman"/>
          <w:lang w:eastAsia="zh-Hans"/>
        </w:rPr>
        <w:t>cases</w:t>
      </w:r>
      <w:r>
        <w:rPr>
          <w:rFonts w:ascii="Times New Roman" w:hAnsi="Times New Roman" w:cs="Times New Roman"/>
          <w:lang w:eastAsia="zh-Hans"/>
        </w:rPr>
        <w:t>.</w:t>
      </w:r>
    </w:p>
    <w:p w14:paraId="68DA9BD3" w14:textId="77777777" w:rsidR="00B92847" w:rsidRDefault="00B92847">
      <w:pPr>
        <w:rPr>
          <w:rFonts w:ascii="Times New Roman" w:hAnsi="Times New Roman" w:cs="Times New Roman"/>
        </w:rPr>
      </w:pPr>
    </w:p>
    <w:p w14:paraId="2598E038" w14:textId="6FC6E100" w:rsidR="00B92847" w:rsidRDefault="00D0208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zh-Hans"/>
        </w:rPr>
        <w:t xml:space="preserve">2. </w:t>
      </w:r>
      <w:r>
        <w:rPr>
          <w:rFonts w:ascii="Times New Roman" w:hAnsi="Times New Roman" w:cs="Times New Roman"/>
        </w:rPr>
        <w:t xml:space="preserve">It is recommended to combine the primary evaluation standard of “Ability </w:t>
      </w:r>
      <w:r>
        <w:rPr>
          <w:rFonts w:ascii="Times New Roman" w:hAnsi="Times New Roman" w:cs="Times New Roman"/>
          <w:lang w:eastAsia="zh-Hans"/>
        </w:rPr>
        <w:t>of c</w:t>
      </w:r>
      <w:r>
        <w:rPr>
          <w:rFonts w:ascii="Times New Roman" w:hAnsi="Times New Roman" w:cs="Times New Roman"/>
        </w:rPr>
        <w:t>linical thinking and decision-making” and “Professionalism of obstetric anesthesia specialists”. And followed by secondary evaluation standard of “teaching capacity”, “research ability”, and “comprehensive ability”. The “comprehensive ability” includes “</w:t>
      </w:r>
      <w:r>
        <w:rPr>
          <w:rFonts w:ascii="Times New Roman" w:hAnsi="Times New Roman" w:cs="Times New Roman"/>
          <w:lang w:eastAsia="zh-Hans"/>
        </w:rPr>
        <w:t xml:space="preserve">management skills, ability to handle medical dispute, and non-technical skills”. </w:t>
      </w:r>
    </w:p>
    <w:p w14:paraId="74DE93C4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>Reply:</w:t>
      </w:r>
    </w:p>
    <w:p w14:paraId="19D7B4BA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</w:rPr>
        <w:t xml:space="preserve">“Ability </w:t>
      </w:r>
      <w:r>
        <w:rPr>
          <w:rFonts w:ascii="Times New Roman" w:hAnsi="Times New Roman" w:cs="Times New Roman"/>
          <w:lang w:eastAsia="zh-Hans"/>
        </w:rPr>
        <w:t>of c</w:t>
      </w:r>
      <w:r>
        <w:rPr>
          <w:rFonts w:ascii="Times New Roman" w:hAnsi="Times New Roman" w:cs="Times New Roman"/>
        </w:rPr>
        <w:t xml:space="preserve">linical thinking and decision-making” and “professionalism of obstetric anesthesia” lay emphasis on different aspects. “ability </w:t>
      </w:r>
      <w:r>
        <w:rPr>
          <w:rFonts w:ascii="Times New Roman" w:hAnsi="Times New Roman" w:cs="Times New Roman"/>
          <w:lang w:eastAsia="zh-Hans"/>
        </w:rPr>
        <w:t>of c</w:t>
      </w:r>
      <w:r>
        <w:rPr>
          <w:rFonts w:ascii="Times New Roman" w:hAnsi="Times New Roman" w:cs="Times New Roman"/>
        </w:rPr>
        <w:t xml:space="preserve">linical thinking and decision-making” focus on basic knowledge and skills, while “professionalism of obstetric anesthesia” weights more on professional skills of obstetric anesthesia specialists, especially the ability of dealing with critical pregnancy. </w:t>
      </w:r>
    </w:p>
    <w:p w14:paraId="033CF40E" w14:textId="77777777" w:rsidR="00B92847" w:rsidRDefault="00B92847">
      <w:pPr>
        <w:rPr>
          <w:rFonts w:ascii="Times New Roman" w:hAnsi="Times New Roman" w:cs="Times New Roman"/>
        </w:rPr>
      </w:pPr>
    </w:p>
    <w:p w14:paraId="546B5E34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</w:rPr>
        <w:t xml:space="preserve">Research ability receives more and more attention. Teaching ability is an indispensable skill for </w:t>
      </w:r>
      <w:r>
        <w:rPr>
          <w:rFonts w:ascii="Times New Roman" w:hAnsi="Times New Roman" w:cs="Times New Roman"/>
          <w:lang w:eastAsia="zh-Hans"/>
        </w:rPr>
        <w:t xml:space="preserve">doctors in </w:t>
      </w:r>
      <w:r>
        <w:rPr>
          <w:rFonts w:ascii="Times New Roman" w:hAnsi="Times New Roman" w:cs="Times New Roman"/>
        </w:rPr>
        <w:t xml:space="preserve">tertiary hospitals. These two distinct abilities have their own independent systems, which need further elaboration. Therefore, we classified these two as primary evaluation standard. Non-technique skills is </w:t>
      </w:r>
      <w:r>
        <w:rPr>
          <w:rFonts w:ascii="Times New Roman" w:hAnsi="Times New Roman" w:cs="Times New Roman" w:hint="eastAsia"/>
        </w:rPr>
        <w:t>different from</w:t>
      </w:r>
      <w:r>
        <w:rPr>
          <w:rFonts w:ascii="Times New Roman" w:hAnsi="Times New Roman" w:cs="Times New Roman"/>
        </w:rPr>
        <w:t xml:space="preserve"> clinical practice skills, which require the mastering of comprehensive skills. N</w:t>
      </w:r>
      <w:r>
        <w:rPr>
          <w:rFonts w:ascii="Times New Roman" w:hAnsi="Times New Roman" w:cs="Times New Roman"/>
          <w:lang w:eastAsia="zh-Hans"/>
        </w:rPr>
        <w:t xml:space="preserve">on-technical skills stress more on teamwork, communication, and the ability to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  <w:lang w:eastAsia="zh-Hans"/>
        </w:rPr>
        <w:t>view and handle problems from a professional perspective.</w:t>
      </w:r>
    </w:p>
    <w:p w14:paraId="3609D5AC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3256FDBA" w14:textId="0F4A994A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 xml:space="preserve">3. It might be </w:t>
      </w:r>
      <w:r w:rsidR="009F5AF0">
        <w:rPr>
          <w:rFonts w:ascii="Times New Roman" w:hAnsi="Times New Roman" w:cs="Times New Roman"/>
          <w:lang w:eastAsia="zh-Hans"/>
        </w:rPr>
        <w:t>too demanding</w:t>
      </w:r>
      <w:r>
        <w:rPr>
          <w:rFonts w:ascii="Times New Roman" w:hAnsi="Times New Roman" w:cs="Times New Roman"/>
          <w:lang w:eastAsia="zh-Hans"/>
        </w:rPr>
        <w:t xml:space="preserve"> to accomplish all these training items and become a specialized obstetric anesthesiologist in just 3 year</w:t>
      </w:r>
      <w:r w:rsidR="009F5AF0">
        <w:rPr>
          <w:rFonts w:ascii="Times New Roman" w:hAnsi="Times New Roman" w:cs="Times New Roman"/>
          <w:lang w:eastAsia="zh-Hans"/>
        </w:rPr>
        <w:t>s</w:t>
      </w:r>
      <w:r>
        <w:rPr>
          <w:rFonts w:ascii="Times New Roman" w:hAnsi="Times New Roman" w:cs="Times New Roman"/>
          <w:lang w:eastAsia="zh-Hans"/>
        </w:rPr>
        <w:t>.</w:t>
      </w:r>
    </w:p>
    <w:p w14:paraId="4E50A508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>Reply:</w:t>
      </w:r>
    </w:p>
    <w:p w14:paraId="06D8034B" w14:textId="063F17C4" w:rsidR="00B92847" w:rsidRDefault="004118EE" w:rsidP="004118EE">
      <w:pPr>
        <w:rPr>
          <w:rFonts w:ascii="Times New Roman" w:hAnsi="Times New Roman" w:cs="Times New Roman"/>
          <w:lang w:eastAsia="zh-Hans"/>
        </w:rPr>
      </w:pPr>
      <w:proofErr w:type="spellStart"/>
      <w:r>
        <w:rPr>
          <w:rFonts w:ascii="Times New Roman" w:hAnsi="Times New Roman" w:cs="Times New Roman"/>
          <w:lang w:eastAsia="zh-Hans"/>
        </w:rPr>
        <w:t>Actrually</w:t>
      </w:r>
      <w:proofErr w:type="spellEnd"/>
      <w:r>
        <w:rPr>
          <w:rFonts w:ascii="Times New Roman" w:hAnsi="Times New Roman" w:cs="Times New Roman"/>
          <w:lang w:eastAsia="zh-Hans"/>
        </w:rPr>
        <w:t>, this is not demanding. We drafted the evaluation standard according to o</w:t>
      </w:r>
      <w:r w:rsidRPr="004118EE">
        <w:rPr>
          <w:rFonts w:ascii="Times New Roman" w:hAnsi="Times New Roman" w:cs="Times New Roman"/>
          <w:lang w:eastAsia="zh-Hans"/>
        </w:rPr>
        <w:t xml:space="preserve">bstetric subspecialty training objective </w:t>
      </w:r>
      <w:r>
        <w:rPr>
          <w:rFonts w:ascii="Times New Roman" w:hAnsi="Times New Roman" w:cs="Times New Roman"/>
          <w:lang w:eastAsia="zh-Hans"/>
        </w:rPr>
        <w:t xml:space="preserve">of Peking University Health Science Center. In the </w:t>
      </w:r>
      <w:r>
        <w:rPr>
          <w:rFonts w:ascii="Times New Roman" w:hAnsi="Times New Roman" w:cs="Times New Roman"/>
        </w:rPr>
        <w:t>course of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lang w:eastAsia="zh-Hans"/>
        </w:rPr>
        <w:t xml:space="preserve">second year of the anesthesia specialist training, trainees </w:t>
      </w:r>
      <w:r>
        <w:rPr>
          <w:rFonts w:ascii="Times New Roman" w:hAnsi="Times New Roman" w:cs="Times New Roman" w:hint="eastAsia"/>
        </w:rPr>
        <w:t>who</w:t>
      </w:r>
      <w:r>
        <w:rPr>
          <w:rFonts w:ascii="Times New Roman" w:hAnsi="Times New Roman" w:cs="Times New Roman"/>
        </w:rPr>
        <w:t xml:space="preserve"> passed the </w:t>
      </w:r>
      <w:r>
        <w:rPr>
          <w:rFonts w:ascii="Times New Roman" w:hAnsi="Times New Roman" w:cs="Times New Roman" w:hint="eastAsia"/>
        </w:rPr>
        <w:t>mid</w:t>
      </w:r>
      <w:r>
        <w:rPr>
          <w:rFonts w:ascii="Times New Roman" w:hAnsi="Times New Roman" w:cs="Times New Roman"/>
        </w:rPr>
        <w:t xml:space="preserve">-term evaluation </w:t>
      </w:r>
      <w:r>
        <w:rPr>
          <w:rFonts w:ascii="Times New Roman" w:hAnsi="Times New Roman" w:cs="Times New Roman"/>
          <w:lang w:eastAsia="zh-Hans"/>
        </w:rPr>
        <w:t xml:space="preserve">would become attending anesthesiologists and possess the competency of the </w:t>
      </w:r>
      <w:r>
        <w:rPr>
          <w:rFonts w:ascii="Times New Roman" w:hAnsi="Times New Roman" w:cs="Times New Roman" w:hint="eastAsia"/>
        </w:rPr>
        <w:t>handling</w:t>
      </w:r>
      <w:r w:rsidRPr="004118EE">
        <w:rPr>
          <w:rFonts w:ascii="Times New Roman" w:hAnsi="Times New Roman" w:cs="Times New Roman"/>
          <w:lang w:eastAsia="zh-Hans"/>
        </w:rPr>
        <w:t xml:space="preserve"> </w:t>
      </w:r>
      <w:r>
        <w:rPr>
          <w:rFonts w:ascii="Times New Roman" w:hAnsi="Times New Roman" w:cs="Times New Roman"/>
          <w:lang w:eastAsia="zh-Hans"/>
        </w:rPr>
        <w:t xml:space="preserve">basic </w:t>
      </w:r>
      <w:r w:rsidRPr="004118EE">
        <w:rPr>
          <w:rFonts w:ascii="Times New Roman" w:hAnsi="Times New Roman" w:cs="Times New Roman"/>
          <w:lang w:eastAsia="zh-Hans"/>
        </w:rPr>
        <w:t>obstetric anesthesia related</w:t>
      </w:r>
      <w:r>
        <w:rPr>
          <w:rFonts w:ascii="Times New Roman" w:hAnsi="Times New Roman" w:cs="Times New Roman"/>
          <w:lang w:eastAsia="zh-Hans"/>
        </w:rPr>
        <w:t xml:space="preserve"> issues. The subspecialty of OBA training was intended for more comprehensive clinical experience training of </w:t>
      </w:r>
      <w:proofErr w:type="spellStart"/>
      <w:r>
        <w:rPr>
          <w:rFonts w:ascii="Times New Roman" w:hAnsi="Times New Roman" w:cs="Times New Roman"/>
          <w:lang w:eastAsia="zh-Hans"/>
        </w:rPr>
        <w:t>paturients</w:t>
      </w:r>
      <w:proofErr w:type="spellEnd"/>
      <w:r>
        <w:rPr>
          <w:rFonts w:ascii="Times New Roman" w:hAnsi="Times New Roman" w:cs="Times New Roman"/>
          <w:lang w:eastAsia="zh-Hans"/>
        </w:rPr>
        <w:t xml:space="preserve"> at high-risk, and to </w:t>
      </w:r>
      <w:r>
        <w:rPr>
          <w:rFonts w:ascii="Times New Roman" w:hAnsi="Times New Roman" w:cs="Times New Roman" w:hint="eastAsia"/>
        </w:rPr>
        <w:t>finish</w:t>
      </w:r>
      <w:r>
        <w:rPr>
          <w:rFonts w:ascii="Times New Roman" w:hAnsi="Times New Roman" w:cs="Times New Roman"/>
          <w:lang w:eastAsia="zh-Hans"/>
        </w:rPr>
        <w:t xml:space="preserve"> education</w:t>
      </w:r>
      <w:r>
        <w:rPr>
          <w:rFonts w:ascii="Times New Roman" w:hAnsi="Times New Roman" w:cs="Times New Roman" w:hint="eastAsia"/>
        </w:rPr>
        <w:t>al</w:t>
      </w:r>
      <w:r>
        <w:rPr>
          <w:rFonts w:ascii="Times New Roman" w:hAnsi="Times New Roman" w:cs="Times New Roman"/>
          <w:lang w:eastAsia="zh-Hans"/>
        </w:rPr>
        <w:t xml:space="preserve"> and research </w:t>
      </w:r>
      <w:r>
        <w:rPr>
          <w:rFonts w:ascii="Times New Roman" w:hAnsi="Times New Roman" w:cs="Times New Roman" w:hint="eastAsia"/>
        </w:rPr>
        <w:t>works</w:t>
      </w:r>
      <w:r>
        <w:rPr>
          <w:rFonts w:ascii="Times New Roman" w:hAnsi="Times New Roman" w:cs="Times New Roman"/>
        </w:rPr>
        <w:t xml:space="preserve"> required</w:t>
      </w:r>
      <w:r>
        <w:rPr>
          <w:rFonts w:ascii="Times New Roman" w:hAnsi="Times New Roman" w:cs="Times New Roman"/>
          <w:lang w:eastAsia="zh-Hans"/>
        </w:rPr>
        <w:t xml:space="preserve">. We also </w:t>
      </w:r>
      <w:r>
        <w:rPr>
          <w:rFonts w:ascii="Times New Roman" w:hAnsi="Times New Roman" w:cs="Times New Roman" w:hint="eastAsia"/>
        </w:rPr>
        <w:t>consulted</w:t>
      </w:r>
      <w:r>
        <w:rPr>
          <w:rFonts w:ascii="Times New Roman" w:hAnsi="Times New Roman" w:cs="Times New Roman"/>
        </w:rPr>
        <w:t xml:space="preserve"> the </w:t>
      </w:r>
      <w:r w:rsidRPr="004118EE">
        <w:rPr>
          <w:rFonts w:ascii="Times New Roman" w:hAnsi="Times New Roman" w:cs="Times New Roman"/>
        </w:rPr>
        <w:t>Program Requirements for Fellowship (CA-4) Education in</w:t>
      </w:r>
      <w:r>
        <w:rPr>
          <w:rFonts w:ascii="Times New Roman" w:hAnsi="Times New Roman" w:cs="Times New Roman" w:hint="eastAsia"/>
        </w:rPr>
        <w:t xml:space="preserve"> </w:t>
      </w:r>
      <w:r w:rsidRPr="004118EE">
        <w:rPr>
          <w:rFonts w:ascii="Times New Roman" w:hAnsi="Times New Roman" w:cs="Times New Roman"/>
        </w:rPr>
        <w:t>Obstetric Anesthesiology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the U.S., which is more demanding and more specified. </w:t>
      </w:r>
    </w:p>
    <w:p w14:paraId="2803107D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189C66C0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>4. Is it over demanding to possess the “</w:t>
      </w:r>
      <w:r>
        <w:rPr>
          <w:rFonts w:ascii="Times New Roman" w:hAnsi="Times New Roman" w:cs="Times New Roman"/>
        </w:rPr>
        <w:t>ability to coordinate and utilize public health resources, providing necessary medical-related guidance and services</w:t>
      </w:r>
      <w:r>
        <w:rPr>
          <w:rFonts w:ascii="Times New Roman" w:hAnsi="Times New Roman" w:cs="Times New Roman"/>
          <w:lang w:eastAsia="zh-Hans"/>
        </w:rPr>
        <w:t>”?</w:t>
      </w:r>
    </w:p>
    <w:p w14:paraId="431E9756" w14:textId="77777777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t>Reply:</w:t>
      </w:r>
    </w:p>
    <w:p w14:paraId="07A091F1" w14:textId="08A027F2" w:rsidR="00B92847" w:rsidRDefault="00D02087">
      <w:pPr>
        <w:rPr>
          <w:rFonts w:ascii="Times New Roman" w:hAnsi="Times New Roman" w:cs="Times New Roman"/>
          <w:lang w:eastAsia="zh-Hans"/>
        </w:rPr>
      </w:pPr>
      <w:r>
        <w:rPr>
          <w:rFonts w:ascii="Times New Roman" w:hAnsi="Times New Roman" w:cs="Times New Roman"/>
          <w:lang w:eastAsia="zh-Hans"/>
        </w:rPr>
        <w:lastRenderedPageBreak/>
        <w:t xml:space="preserve">Doctors could </w:t>
      </w:r>
      <w:r>
        <w:rPr>
          <w:rFonts w:ascii="Times New Roman" w:hAnsi="Times New Roman" w:cs="Times New Roman"/>
        </w:rPr>
        <w:t xml:space="preserve">provide medical service and consultation in out-patient service. </w:t>
      </w:r>
      <w:r>
        <w:rPr>
          <w:rFonts w:ascii="Times New Roman" w:hAnsi="Times New Roman" w:cs="Times New Roman"/>
          <w:lang w:eastAsia="zh-Hans"/>
        </w:rPr>
        <w:t xml:space="preserve">Now it is more convenient to provide pregnant women with anesthesia-related medical guidance and professional medical consultation through diversified we-medium and online platforms. The advantage of internet can also </w:t>
      </w:r>
      <w:r w:rsidR="004118EE">
        <w:rPr>
          <w:rFonts w:ascii="Times New Roman" w:hAnsi="Times New Roman" w:cs="Times New Roman"/>
          <w:lang w:eastAsia="zh-Hans"/>
        </w:rPr>
        <w:t>be adopted</w:t>
      </w:r>
      <w:r>
        <w:rPr>
          <w:rFonts w:ascii="Times New Roman" w:hAnsi="Times New Roman" w:cs="Times New Roman"/>
          <w:lang w:eastAsia="zh-Hans"/>
        </w:rPr>
        <w:t xml:space="preserve"> to optimize the allocation of medical resources. In addition, crisis management and emergency treatment of pregnant women involve multidisciplinary </w:t>
      </w:r>
      <w:proofErr w:type="spellStart"/>
      <w:r>
        <w:rPr>
          <w:rFonts w:ascii="Times New Roman" w:hAnsi="Times New Roman" w:cs="Times New Roman"/>
          <w:lang w:eastAsia="zh-Hans"/>
        </w:rPr>
        <w:t>cooperations</w:t>
      </w:r>
      <w:proofErr w:type="spellEnd"/>
      <w:r>
        <w:rPr>
          <w:rFonts w:ascii="Times New Roman" w:hAnsi="Times New Roman" w:cs="Times New Roman"/>
          <w:lang w:eastAsia="zh-Hans"/>
        </w:rPr>
        <w:t xml:space="preserve">. It is necessary for medical staff to know the </w:t>
      </w:r>
      <w:r>
        <w:rPr>
          <w:rFonts w:ascii="Times New Roman" w:hAnsi="Times New Roman" w:cs="Times New Roman"/>
        </w:rPr>
        <w:t>specific implementation process</w:t>
      </w:r>
      <w:r>
        <w:rPr>
          <w:rFonts w:ascii="Times New Roman" w:hAnsi="Times New Roman" w:cs="Times New Roman"/>
          <w:lang w:eastAsia="zh-Hans"/>
        </w:rPr>
        <w:t xml:space="preserve">, so as to apply for and coordinate relevant public resources in time. </w:t>
      </w:r>
    </w:p>
    <w:p w14:paraId="360B79E8" w14:textId="77777777" w:rsidR="00B92847" w:rsidRDefault="00B92847">
      <w:pPr>
        <w:rPr>
          <w:rFonts w:ascii="Times New Roman" w:hAnsi="Times New Roman" w:cs="Times New Roman"/>
          <w:lang w:eastAsia="zh-Hans"/>
        </w:rPr>
      </w:pPr>
    </w:p>
    <w:p w14:paraId="71508B53" w14:textId="77777777" w:rsidR="00B92847" w:rsidRDefault="00B92847"/>
    <w:sectPr w:rsidR="00B928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18722D" w14:textId="77777777" w:rsidR="00A221CA" w:rsidRDefault="00A221CA">
      <w:r>
        <w:separator/>
      </w:r>
    </w:p>
  </w:endnote>
  <w:endnote w:type="continuationSeparator" w:id="0">
    <w:p w14:paraId="6AC4CCA0" w14:textId="77777777" w:rsidR="00A221CA" w:rsidRDefault="00A22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0"/>
    <w:family w:val="decorative"/>
    <w:pitch w:val="variable"/>
    <w:sig w:usb0="00000003" w:usb1="1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D3F58" w14:textId="77777777" w:rsidR="00B92847" w:rsidRDefault="00B9284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7B2F1" w14:textId="77777777" w:rsidR="00B92847" w:rsidRDefault="00B9284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763D8" w14:textId="77777777" w:rsidR="00B92847" w:rsidRDefault="00B9284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FC2B2" w14:textId="77777777" w:rsidR="00A221CA" w:rsidRDefault="00A221CA">
      <w:r>
        <w:separator/>
      </w:r>
    </w:p>
  </w:footnote>
  <w:footnote w:type="continuationSeparator" w:id="0">
    <w:p w14:paraId="60E8B48F" w14:textId="77777777" w:rsidR="00A221CA" w:rsidRDefault="00A221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95C18" w14:textId="77777777" w:rsidR="00B92847" w:rsidRDefault="00B92847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896C5" w14:textId="77777777" w:rsidR="00B92847" w:rsidRDefault="00B92847" w:rsidP="00E668F5">
    <w:pPr>
      <w:pStyle w:val="a9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B1E15B" w14:textId="77777777" w:rsidR="00B92847" w:rsidRDefault="00B92847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33B90"/>
    <w:multiLevelType w:val="singleLevel"/>
    <w:tmpl w:val="0AF33B90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" w15:restartNumberingAfterBreak="0">
    <w:nsid w:val="18413AF1"/>
    <w:multiLevelType w:val="singleLevel"/>
    <w:tmpl w:val="18413AF1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2" w15:restartNumberingAfterBreak="0">
    <w:nsid w:val="1BE67100"/>
    <w:multiLevelType w:val="singleLevel"/>
    <w:tmpl w:val="1BE67100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3" w15:restartNumberingAfterBreak="0">
    <w:nsid w:val="2B3840C7"/>
    <w:multiLevelType w:val="singleLevel"/>
    <w:tmpl w:val="2B3840C7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4" w15:restartNumberingAfterBreak="0">
    <w:nsid w:val="32CA24EC"/>
    <w:multiLevelType w:val="singleLevel"/>
    <w:tmpl w:val="32CA24EC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5" w15:restartNumberingAfterBreak="0">
    <w:nsid w:val="386423BA"/>
    <w:multiLevelType w:val="singleLevel"/>
    <w:tmpl w:val="386423BA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6" w15:restartNumberingAfterBreak="0">
    <w:nsid w:val="44FA7280"/>
    <w:multiLevelType w:val="singleLevel"/>
    <w:tmpl w:val="44FA7280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7" w15:restartNumberingAfterBreak="0">
    <w:nsid w:val="4FDD19A6"/>
    <w:multiLevelType w:val="multilevel"/>
    <w:tmpl w:val="4FDD19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2525B2E"/>
    <w:multiLevelType w:val="singleLevel"/>
    <w:tmpl w:val="52525B2E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9" w15:restartNumberingAfterBreak="0">
    <w:nsid w:val="53023653"/>
    <w:multiLevelType w:val="singleLevel"/>
    <w:tmpl w:val="53023653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0" w15:restartNumberingAfterBreak="0">
    <w:nsid w:val="572B6224"/>
    <w:multiLevelType w:val="singleLevel"/>
    <w:tmpl w:val="572B6224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1" w15:restartNumberingAfterBreak="0">
    <w:nsid w:val="5F9473DE"/>
    <w:multiLevelType w:val="singleLevel"/>
    <w:tmpl w:val="5F9473DE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2" w15:restartNumberingAfterBreak="0">
    <w:nsid w:val="5F9AA168"/>
    <w:multiLevelType w:val="singleLevel"/>
    <w:tmpl w:val="5F9AA168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3" w15:restartNumberingAfterBreak="0">
    <w:nsid w:val="733A3D01"/>
    <w:multiLevelType w:val="singleLevel"/>
    <w:tmpl w:val="733A3D01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4" w15:restartNumberingAfterBreak="0">
    <w:nsid w:val="7A126792"/>
    <w:multiLevelType w:val="singleLevel"/>
    <w:tmpl w:val="7A126792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abstractNum w:abstractNumId="15" w15:restartNumberingAfterBreak="0">
    <w:nsid w:val="7D6303DB"/>
    <w:multiLevelType w:val="singleLevel"/>
    <w:tmpl w:val="7D6303DB"/>
    <w:lvl w:ilvl="0">
      <w:start w:val="1"/>
      <w:numFmt w:val="decimalEnclosedCircleChinese"/>
      <w:lvlText w:val="%1　"/>
      <w:lvlJc w:val="left"/>
      <w:pPr>
        <w:ind w:left="820" w:hanging="420"/>
      </w:pPr>
      <w:rPr>
        <w:rFonts w:hint="eastAsia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0"/>
  </w:num>
  <w:num w:numId="5">
    <w:abstractNumId w:val="8"/>
  </w:num>
  <w:num w:numId="6">
    <w:abstractNumId w:val="4"/>
  </w:num>
  <w:num w:numId="7">
    <w:abstractNumId w:val="15"/>
  </w:num>
  <w:num w:numId="8">
    <w:abstractNumId w:val="1"/>
  </w:num>
  <w:num w:numId="9">
    <w:abstractNumId w:val="3"/>
  </w:num>
  <w:num w:numId="10">
    <w:abstractNumId w:val="6"/>
  </w:num>
  <w:num w:numId="11">
    <w:abstractNumId w:val="5"/>
  </w:num>
  <w:num w:numId="12">
    <w:abstractNumId w:val="9"/>
  </w:num>
  <w:num w:numId="13">
    <w:abstractNumId w:val="14"/>
  </w:num>
  <w:num w:numId="14">
    <w:abstractNumId w:val="10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doNotDisplayPageBoundaries/>
  <w:bordersDoNotSurroundHeader/>
  <w:bordersDoNotSurroundFooter/>
  <w:hideSpellingErrors/>
  <w:hideGrammaticalErrors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AF1"/>
    <w:rsid w:val="00024F8E"/>
    <w:rsid w:val="00034DE2"/>
    <w:rsid w:val="000505DC"/>
    <w:rsid w:val="000C090B"/>
    <w:rsid w:val="000D7CFA"/>
    <w:rsid w:val="00103AA3"/>
    <w:rsid w:val="00144EBC"/>
    <w:rsid w:val="001D041C"/>
    <w:rsid w:val="001D080B"/>
    <w:rsid w:val="002270B7"/>
    <w:rsid w:val="002512A3"/>
    <w:rsid w:val="002B7094"/>
    <w:rsid w:val="002D649E"/>
    <w:rsid w:val="002E64C7"/>
    <w:rsid w:val="00397864"/>
    <w:rsid w:val="003A6882"/>
    <w:rsid w:val="004118EE"/>
    <w:rsid w:val="00494677"/>
    <w:rsid w:val="004A7A02"/>
    <w:rsid w:val="004C5E27"/>
    <w:rsid w:val="004D4AF1"/>
    <w:rsid w:val="004E3237"/>
    <w:rsid w:val="005B2C3F"/>
    <w:rsid w:val="005F7CA3"/>
    <w:rsid w:val="0060238D"/>
    <w:rsid w:val="0063018A"/>
    <w:rsid w:val="006544F0"/>
    <w:rsid w:val="006747AB"/>
    <w:rsid w:val="006A346D"/>
    <w:rsid w:val="006D1EE7"/>
    <w:rsid w:val="00715201"/>
    <w:rsid w:val="007B364E"/>
    <w:rsid w:val="00864130"/>
    <w:rsid w:val="008A1A40"/>
    <w:rsid w:val="008C35AD"/>
    <w:rsid w:val="008C4D9E"/>
    <w:rsid w:val="00996360"/>
    <w:rsid w:val="009F5AF0"/>
    <w:rsid w:val="00A0248A"/>
    <w:rsid w:val="00A221CA"/>
    <w:rsid w:val="00A479ED"/>
    <w:rsid w:val="00B211A7"/>
    <w:rsid w:val="00B36ECB"/>
    <w:rsid w:val="00B92847"/>
    <w:rsid w:val="00BF2ADF"/>
    <w:rsid w:val="00C23B8D"/>
    <w:rsid w:val="00C97226"/>
    <w:rsid w:val="00D02087"/>
    <w:rsid w:val="00D035C9"/>
    <w:rsid w:val="00D90F34"/>
    <w:rsid w:val="00DB3CCA"/>
    <w:rsid w:val="00DB6365"/>
    <w:rsid w:val="00DC0E6E"/>
    <w:rsid w:val="00E06D5E"/>
    <w:rsid w:val="00E668F5"/>
    <w:rsid w:val="00F10D94"/>
    <w:rsid w:val="00FF3423"/>
    <w:rsid w:val="2243169A"/>
    <w:rsid w:val="67904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9AC7DA"/>
  <w15:docId w15:val="{CDD6317E-4F2D-1F43-8E0A-8C6DF6E8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4"/>
    </w:rPr>
  </w:style>
  <w:style w:type="paragraph" w:styleId="af0">
    <w:name w:val="endnote text"/>
    <w:basedOn w:val="a"/>
    <w:link w:val="af1"/>
    <w:rsid w:val="006747AB"/>
    <w:pPr>
      <w:snapToGrid w:val="0"/>
      <w:jc w:val="left"/>
    </w:pPr>
    <w:rPr>
      <w:rFonts w:ascii="Calibri" w:eastAsia="宋体" w:hAnsi="Calibri" w:cs="Times New Roman"/>
      <w:sz w:val="24"/>
    </w:rPr>
  </w:style>
  <w:style w:type="character" w:customStyle="1" w:styleId="af1">
    <w:name w:val="尾注文本 字符"/>
    <w:basedOn w:val="a0"/>
    <w:link w:val="af0"/>
    <w:rsid w:val="006747AB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1910</Words>
  <Characters>10888</Characters>
  <Application>Microsoft Office Word</Application>
  <DocSecurity>0</DocSecurity>
  <Lines>90</Lines>
  <Paragraphs>25</Paragraphs>
  <ScaleCrop>false</ScaleCrop>
  <Company/>
  <LinksUpToDate>false</LinksUpToDate>
  <CharactersWithSpaces>12773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Stella</dc:creator>
  <cp:lastModifiedBy>Stella</cp:lastModifiedBy>
  <cp:revision>5</cp:revision>
  <dcterms:created xsi:type="dcterms:W3CDTF">2021-08-13T15:03:00Z</dcterms:created>
  <dcterms:modified xsi:type="dcterms:W3CDTF">2021-08-14T04:29:00Z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