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A618A" w14:textId="77777777" w:rsidR="00E77951" w:rsidRPr="00BD43E2" w:rsidRDefault="00E77951" w:rsidP="00E77951">
      <w:pPr>
        <w:pStyle w:val="Beschriftung"/>
        <w:keepNext/>
        <w:jc w:val="both"/>
        <w:rPr>
          <w:rFonts w:ascii="Times New Roman" w:hAnsi="Times New Roman"/>
          <w:i w:val="0"/>
          <w:iCs w:val="0"/>
          <w:color w:val="000000"/>
          <w:sz w:val="20"/>
          <w:szCs w:val="20"/>
          <w:lang w:val="en-US"/>
        </w:rPr>
      </w:pPr>
      <w:r w:rsidRPr="00BD43E2">
        <w:rPr>
          <w:rFonts w:ascii="Times New Roman" w:hAnsi="Times New Roman"/>
          <w:b/>
          <w:bCs/>
          <w:i w:val="0"/>
          <w:iCs w:val="0"/>
          <w:color w:val="000000"/>
          <w:sz w:val="20"/>
          <w:szCs w:val="20"/>
          <w:lang w:val="en-US"/>
        </w:rPr>
        <w:t xml:space="preserve">Suppl. Table 1 Predictors of DR per multiple linear regression analysis. </w:t>
      </w:r>
      <w:r w:rsidRPr="00BD43E2">
        <w:rPr>
          <w:rFonts w:ascii="Times New Roman" w:hAnsi="Times New Roman"/>
          <w:i w:val="0"/>
          <w:iCs w:val="0"/>
          <w:color w:val="000000"/>
          <w:sz w:val="20"/>
          <w:szCs w:val="20"/>
          <w:lang w:val="en-US"/>
        </w:rPr>
        <w:t>Complete-case analysis</w:t>
      </w:r>
      <w:r w:rsidRPr="00BD43E2">
        <w:rPr>
          <w:rFonts w:ascii="Times New Roman" w:hAnsi="Times New Roman"/>
          <w:i w:val="0"/>
          <w:iCs w:val="0"/>
          <w:color w:val="000000"/>
          <w:sz w:val="20"/>
          <w:szCs w:val="20"/>
          <w:lang w:val="en-US"/>
        </w:rPr>
        <w:br/>
        <w:t>(n = 145) with DR as the dependent variable. Confidence intervals are reported for the unstandardized regression coefficients (reference value = 0).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9"/>
        <w:gridCol w:w="1244"/>
        <w:gridCol w:w="1245"/>
        <w:gridCol w:w="1249"/>
        <w:gridCol w:w="1249"/>
        <w:gridCol w:w="1246"/>
      </w:tblGrid>
      <w:tr w:rsidR="00E77951" w:rsidRPr="00BD43E2" w14:paraId="3475C1CF" w14:textId="77777777" w:rsidTr="00AC0EEB"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37FCF228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Variable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14:paraId="7DE2A84B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en-US"/>
              </w:rPr>
              <w:sym w:font="Symbol" w:char="F062"/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7B5F3530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14:paraId="0E885AAB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</w:pPr>
            <w:r w:rsidRPr="00BD43E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Lower 95% CI</w:t>
            </w:r>
            <w:r w:rsidRPr="00BD43E2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14:paraId="200AF8B6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Upper 95% CI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14:paraId="5FF4267F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en-US"/>
              </w:rPr>
              <w:t>p</w:t>
            </w:r>
          </w:p>
        </w:tc>
      </w:tr>
      <w:tr w:rsidR="00E77951" w:rsidRPr="00BD43E2" w14:paraId="4878869D" w14:textId="77777777" w:rsidTr="00AC0EEB">
        <w:tc>
          <w:tcPr>
            <w:tcW w:w="2839" w:type="dxa"/>
            <w:tcBorders>
              <w:top w:val="single" w:sz="4" w:space="0" w:color="auto"/>
            </w:tcBorders>
            <w:shd w:val="clear" w:color="auto" w:fill="F2F2F2"/>
          </w:tcPr>
          <w:p w14:paraId="2498FCB7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</w:pPr>
            <w:r w:rsidRPr="00BD43E2">
              <w:rPr>
                <w:rFonts w:ascii="Times New Roman" w:hAnsi="Times New Roman"/>
                <w:sz w:val="20"/>
                <w:szCs w:val="20"/>
                <w:lang w:val="en-US"/>
              </w:rPr>
              <w:t>Global health/QoL</w:t>
            </w:r>
            <w:r w:rsidRPr="00BD43E2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shd w:val="clear" w:color="auto" w:fill="F2F2F2"/>
          </w:tcPr>
          <w:p w14:paraId="1C23BC25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sz w:val="20"/>
                <w:szCs w:val="20"/>
                <w:lang w:val="en-US"/>
              </w:rPr>
              <w:t>0.017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shd w:val="clear" w:color="auto" w:fill="F2F2F2"/>
          </w:tcPr>
          <w:p w14:paraId="21F58BBE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sz w:val="20"/>
                <w:szCs w:val="20"/>
                <w:lang w:val="en-US"/>
              </w:rPr>
              <w:t>0.012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F2F2F2"/>
          </w:tcPr>
          <w:p w14:paraId="63FEC99E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sz w:val="20"/>
                <w:szCs w:val="20"/>
                <w:lang w:val="en-US"/>
              </w:rPr>
              <w:t>-0.139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F2F2F2"/>
          </w:tcPr>
          <w:p w14:paraId="4089AB2F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sz w:val="20"/>
                <w:szCs w:val="20"/>
                <w:lang w:val="en-US"/>
              </w:rPr>
              <w:t>0.163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F2F2F2"/>
          </w:tcPr>
          <w:p w14:paraId="7C78FC6B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sz w:val="20"/>
                <w:szCs w:val="20"/>
                <w:lang w:val="en-US"/>
              </w:rPr>
              <w:t>.873</w:t>
            </w:r>
          </w:p>
        </w:tc>
      </w:tr>
      <w:tr w:rsidR="00E77951" w:rsidRPr="00BD43E2" w14:paraId="75AD671D" w14:textId="77777777" w:rsidTr="00AC0EEB">
        <w:tc>
          <w:tcPr>
            <w:tcW w:w="2839" w:type="dxa"/>
          </w:tcPr>
          <w:p w14:paraId="52D104AF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sz w:val="20"/>
                <w:szCs w:val="20"/>
                <w:lang w:val="en-US"/>
              </w:rPr>
              <w:t>Future uncertainty</w:t>
            </w:r>
          </w:p>
        </w:tc>
        <w:tc>
          <w:tcPr>
            <w:tcW w:w="1244" w:type="dxa"/>
          </w:tcPr>
          <w:p w14:paraId="37AD8AA3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sz w:val="20"/>
                <w:szCs w:val="20"/>
                <w:lang w:val="en-US"/>
              </w:rPr>
              <w:t>0.232</w:t>
            </w:r>
          </w:p>
        </w:tc>
        <w:tc>
          <w:tcPr>
            <w:tcW w:w="1245" w:type="dxa"/>
          </w:tcPr>
          <w:p w14:paraId="17AC599F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sz w:val="20"/>
                <w:szCs w:val="20"/>
                <w:lang w:val="en-US"/>
              </w:rPr>
              <w:t>0.127</w:t>
            </w:r>
          </w:p>
        </w:tc>
        <w:tc>
          <w:tcPr>
            <w:tcW w:w="1249" w:type="dxa"/>
          </w:tcPr>
          <w:p w14:paraId="49F6EA66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sz w:val="20"/>
                <w:szCs w:val="20"/>
                <w:lang w:val="en-US"/>
              </w:rPr>
              <w:t>0.018</w:t>
            </w:r>
          </w:p>
        </w:tc>
        <w:tc>
          <w:tcPr>
            <w:tcW w:w="1249" w:type="dxa"/>
          </w:tcPr>
          <w:p w14:paraId="208B2964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sz w:val="20"/>
                <w:szCs w:val="20"/>
                <w:lang w:val="en-US"/>
              </w:rPr>
              <w:t>0.237</w:t>
            </w:r>
          </w:p>
        </w:tc>
        <w:tc>
          <w:tcPr>
            <w:tcW w:w="1246" w:type="dxa"/>
          </w:tcPr>
          <w:p w14:paraId="15BFAF1B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.023</w:t>
            </w:r>
          </w:p>
        </w:tc>
      </w:tr>
      <w:tr w:rsidR="00E77951" w:rsidRPr="00BD43E2" w14:paraId="56123D04" w14:textId="77777777" w:rsidTr="00AC0EEB">
        <w:tc>
          <w:tcPr>
            <w:tcW w:w="2839" w:type="dxa"/>
            <w:shd w:val="clear" w:color="auto" w:fill="F2F2F2"/>
          </w:tcPr>
          <w:p w14:paraId="1859A83E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sz w:val="20"/>
                <w:szCs w:val="20"/>
                <w:lang w:val="en-US"/>
              </w:rPr>
              <w:t>Depression</w:t>
            </w:r>
          </w:p>
        </w:tc>
        <w:tc>
          <w:tcPr>
            <w:tcW w:w="1244" w:type="dxa"/>
            <w:shd w:val="clear" w:color="auto" w:fill="F2F2F2"/>
          </w:tcPr>
          <w:p w14:paraId="42980ACB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sz w:val="20"/>
                <w:szCs w:val="20"/>
                <w:lang w:val="en-US"/>
              </w:rPr>
              <w:t>0.088</w:t>
            </w:r>
          </w:p>
        </w:tc>
        <w:tc>
          <w:tcPr>
            <w:tcW w:w="1245" w:type="dxa"/>
            <w:shd w:val="clear" w:color="auto" w:fill="F2F2F2"/>
          </w:tcPr>
          <w:p w14:paraId="5DE2F765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sz w:val="20"/>
                <w:szCs w:val="20"/>
                <w:lang w:val="en-US"/>
              </w:rPr>
              <w:t>0.290</w:t>
            </w:r>
          </w:p>
        </w:tc>
        <w:tc>
          <w:tcPr>
            <w:tcW w:w="1249" w:type="dxa"/>
            <w:shd w:val="clear" w:color="auto" w:fill="F2F2F2"/>
          </w:tcPr>
          <w:p w14:paraId="6739BBE0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sz w:val="20"/>
                <w:szCs w:val="20"/>
                <w:lang w:val="en-US"/>
              </w:rPr>
              <w:t>-0.388</w:t>
            </w:r>
          </w:p>
        </w:tc>
        <w:tc>
          <w:tcPr>
            <w:tcW w:w="1249" w:type="dxa"/>
            <w:shd w:val="clear" w:color="auto" w:fill="F2F2F2"/>
          </w:tcPr>
          <w:p w14:paraId="2CE96694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sz w:val="20"/>
                <w:szCs w:val="20"/>
                <w:lang w:val="en-US"/>
              </w:rPr>
              <w:t>0.969</w:t>
            </w:r>
          </w:p>
        </w:tc>
        <w:tc>
          <w:tcPr>
            <w:tcW w:w="1246" w:type="dxa"/>
            <w:shd w:val="clear" w:color="auto" w:fill="F2F2F2"/>
          </w:tcPr>
          <w:p w14:paraId="11110C51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sz w:val="20"/>
                <w:szCs w:val="20"/>
                <w:lang w:val="en-US"/>
              </w:rPr>
              <w:t>.399</w:t>
            </w:r>
          </w:p>
        </w:tc>
      </w:tr>
      <w:tr w:rsidR="00E77951" w:rsidRPr="00BD43E2" w14:paraId="1234242E" w14:textId="77777777" w:rsidTr="00AC0EEB">
        <w:tc>
          <w:tcPr>
            <w:tcW w:w="2839" w:type="dxa"/>
          </w:tcPr>
          <w:p w14:paraId="14BBA822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sz w:val="20"/>
                <w:szCs w:val="20"/>
                <w:lang w:val="en-US"/>
              </w:rPr>
              <w:t>Satisfaction with medical care</w:t>
            </w:r>
          </w:p>
        </w:tc>
        <w:tc>
          <w:tcPr>
            <w:tcW w:w="1244" w:type="dxa"/>
          </w:tcPr>
          <w:p w14:paraId="7E2DE67B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sz w:val="20"/>
                <w:szCs w:val="20"/>
                <w:lang w:val="en-US"/>
              </w:rPr>
              <w:t>-0.332</w:t>
            </w:r>
          </w:p>
        </w:tc>
        <w:tc>
          <w:tcPr>
            <w:tcW w:w="1245" w:type="dxa"/>
          </w:tcPr>
          <w:p w14:paraId="41EFFD7C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sz w:val="20"/>
                <w:szCs w:val="20"/>
                <w:lang w:val="en-US"/>
              </w:rPr>
              <w:t>-6.414</w:t>
            </w:r>
          </w:p>
        </w:tc>
        <w:tc>
          <w:tcPr>
            <w:tcW w:w="1249" w:type="dxa"/>
          </w:tcPr>
          <w:p w14:paraId="2EDC612E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sz w:val="20"/>
                <w:szCs w:val="20"/>
                <w:lang w:val="en-US"/>
              </w:rPr>
              <w:t>-9.219</w:t>
            </w:r>
          </w:p>
        </w:tc>
        <w:tc>
          <w:tcPr>
            <w:tcW w:w="1249" w:type="dxa"/>
          </w:tcPr>
          <w:p w14:paraId="5788E119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sz w:val="20"/>
                <w:szCs w:val="20"/>
                <w:lang w:val="en-US"/>
              </w:rPr>
              <w:t>-3.609</w:t>
            </w:r>
          </w:p>
        </w:tc>
        <w:tc>
          <w:tcPr>
            <w:tcW w:w="1246" w:type="dxa"/>
          </w:tcPr>
          <w:p w14:paraId="39306F8C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&lt;.001</w:t>
            </w:r>
          </w:p>
        </w:tc>
      </w:tr>
      <w:tr w:rsidR="00E77951" w:rsidRPr="00BD43E2" w14:paraId="10B44E9B" w14:textId="77777777" w:rsidTr="00AC0EEB">
        <w:tc>
          <w:tcPr>
            <w:tcW w:w="2839" w:type="dxa"/>
            <w:shd w:val="clear" w:color="auto" w:fill="F2F2F2"/>
          </w:tcPr>
          <w:p w14:paraId="755CB5C6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sz w:val="20"/>
                <w:szCs w:val="20"/>
                <w:lang w:val="en-US"/>
              </w:rPr>
              <w:t>Unemployment</w:t>
            </w:r>
          </w:p>
        </w:tc>
        <w:tc>
          <w:tcPr>
            <w:tcW w:w="1244" w:type="dxa"/>
            <w:shd w:val="clear" w:color="auto" w:fill="F2F2F2"/>
          </w:tcPr>
          <w:p w14:paraId="00B66E8F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sz w:val="20"/>
                <w:szCs w:val="20"/>
                <w:lang w:val="en-US"/>
              </w:rPr>
              <w:t>0.167</w:t>
            </w:r>
          </w:p>
        </w:tc>
        <w:tc>
          <w:tcPr>
            <w:tcW w:w="1245" w:type="dxa"/>
            <w:shd w:val="clear" w:color="auto" w:fill="F2F2F2"/>
          </w:tcPr>
          <w:p w14:paraId="71BC20B7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sz w:val="20"/>
                <w:szCs w:val="20"/>
                <w:lang w:val="en-US"/>
              </w:rPr>
              <w:t>5.344</w:t>
            </w:r>
          </w:p>
        </w:tc>
        <w:tc>
          <w:tcPr>
            <w:tcW w:w="1249" w:type="dxa"/>
            <w:shd w:val="clear" w:color="auto" w:fill="F2F2F2"/>
          </w:tcPr>
          <w:p w14:paraId="593FF23C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sz w:val="20"/>
                <w:szCs w:val="20"/>
                <w:lang w:val="en-US"/>
              </w:rPr>
              <w:t>0.465</w:t>
            </w:r>
          </w:p>
        </w:tc>
        <w:tc>
          <w:tcPr>
            <w:tcW w:w="1249" w:type="dxa"/>
            <w:shd w:val="clear" w:color="auto" w:fill="F2F2F2"/>
          </w:tcPr>
          <w:p w14:paraId="053CC071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sz w:val="20"/>
                <w:szCs w:val="20"/>
                <w:lang w:val="en-US"/>
              </w:rPr>
              <w:t>10.223</w:t>
            </w:r>
          </w:p>
        </w:tc>
        <w:tc>
          <w:tcPr>
            <w:tcW w:w="1246" w:type="dxa"/>
            <w:shd w:val="clear" w:color="auto" w:fill="F2F2F2"/>
          </w:tcPr>
          <w:p w14:paraId="06AF5DF6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.032</w:t>
            </w:r>
          </w:p>
        </w:tc>
      </w:tr>
      <w:tr w:rsidR="00E77951" w:rsidRPr="00BD43E2" w14:paraId="6FE6B907" w14:textId="77777777" w:rsidTr="00AC0EEB">
        <w:tc>
          <w:tcPr>
            <w:tcW w:w="2839" w:type="dxa"/>
            <w:tcBorders>
              <w:bottom w:val="single" w:sz="4" w:space="0" w:color="auto"/>
            </w:tcBorders>
          </w:tcPr>
          <w:p w14:paraId="70385889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Brain metastasis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3CA983DE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sz w:val="20"/>
                <w:szCs w:val="20"/>
                <w:lang w:val="en-US"/>
              </w:rPr>
              <w:t>0.153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4E34BE7A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sz w:val="20"/>
                <w:szCs w:val="20"/>
                <w:lang w:val="en-US"/>
              </w:rPr>
              <w:t>4.880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587C3E90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sz w:val="20"/>
                <w:szCs w:val="20"/>
                <w:lang w:val="en-US"/>
              </w:rPr>
              <w:t>0.095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3178F7E6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sz w:val="20"/>
                <w:szCs w:val="20"/>
                <w:lang w:val="en-US"/>
              </w:rPr>
              <w:t>9.665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08CB0761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.046</w:t>
            </w:r>
          </w:p>
        </w:tc>
      </w:tr>
      <w:tr w:rsidR="00E77951" w:rsidRPr="00FD2A74" w14:paraId="3A196423" w14:textId="77777777" w:rsidTr="00AC0EEB">
        <w:trPr>
          <w:trHeight w:val="103"/>
        </w:trPr>
        <w:tc>
          <w:tcPr>
            <w:tcW w:w="9072" w:type="dxa"/>
            <w:gridSpan w:val="6"/>
            <w:tcBorders>
              <w:top w:val="single" w:sz="4" w:space="0" w:color="auto"/>
            </w:tcBorders>
            <w:shd w:val="clear" w:color="auto" w:fill="F2F2F2"/>
          </w:tcPr>
          <w:p w14:paraId="01552281" w14:textId="77777777" w:rsidR="00E77951" w:rsidRPr="00BD43E2" w:rsidRDefault="00E77951" w:rsidP="00AC0EEB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D43E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Abbreviations: </w:t>
            </w:r>
            <w:r w:rsidRPr="00BD43E2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>a</w:t>
            </w:r>
            <w:r w:rsidRPr="00BD43E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CI, confidence interval; </w:t>
            </w:r>
            <w:r w:rsidRPr="00BD43E2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b</w:t>
            </w:r>
            <w:r w:rsidRPr="00BD43E2">
              <w:rPr>
                <w:rFonts w:ascii="Times New Roman" w:hAnsi="Times New Roman"/>
                <w:sz w:val="20"/>
                <w:szCs w:val="20"/>
                <w:lang w:val="en-US"/>
              </w:rPr>
              <w:t>QoL, quality of life.</w:t>
            </w:r>
          </w:p>
        </w:tc>
      </w:tr>
    </w:tbl>
    <w:p w14:paraId="7B23722C" w14:textId="77777777" w:rsidR="00E77951" w:rsidRDefault="00E77951" w:rsidP="00E77951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p w14:paraId="67AE9E74" w14:textId="77777777" w:rsidR="00085024" w:rsidRPr="00E77951" w:rsidRDefault="00085024">
      <w:pPr>
        <w:rPr>
          <w:lang w:val="en-US"/>
        </w:rPr>
      </w:pPr>
    </w:p>
    <w:sectPr w:rsidR="00085024" w:rsidRPr="00E779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51"/>
    <w:rsid w:val="00085024"/>
    <w:rsid w:val="001E30E2"/>
    <w:rsid w:val="00903C07"/>
    <w:rsid w:val="009C37F3"/>
    <w:rsid w:val="009D4E25"/>
    <w:rsid w:val="00E7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BD1D"/>
  <w15:chartTrackingRefBased/>
  <w15:docId w15:val="{7932AEC8-96F9-470B-9DA4-D4BBD59E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7951"/>
    <w:pPr>
      <w:spacing w:after="0" w:line="240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779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779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779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779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779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779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779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779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779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7795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779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7795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77951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77951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7795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7795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7795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779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779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E77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779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77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779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E7795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779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E77951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7795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77951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77951"/>
    <w:rPr>
      <w:b/>
      <w:bCs/>
      <w:smallCaps/>
      <w:color w:val="2E74B5" w:themeColor="accent1" w:themeShade="BF"/>
      <w:spacing w:val="5"/>
    </w:rPr>
  </w:style>
  <w:style w:type="paragraph" w:styleId="Beschriftung">
    <w:name w:val="caption"/>
    <w:basedOn w:val="Standard"/>
    <w:next w:val="Standard"/>
    <w:uiPriority w:val="35"/>
    <w:unhideWhenUsed/>
    <w:qFormat/>
    <w:rsid w:val="00E77951"/>
    <w:pPr>
      <w:spacing w:after="200"/>
    </w:pPr>
    <w:rPr>
      <w:i/>
      <w:iCs/>
      <w:color w:val="0E284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564</Characters>
  <Application>Microsoft Office Word</Application>
  <DocSecurity>0</DocSecurity>
  <Lines>4</Lines>
  <Paragraphs>1</Paragraphs>
  <ScaleCrop>false</ScaleCrop>
  <Company>Universitätsklinikum Leipzig AöR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Seidel, Clemens</dc:creator>
  <cp:keywords/>
  <dc:description/>
  <cp:lastModifiedBy>Seidel, Clemens</cp:lastModifiedBy>
  <cp:revision>1</cp:revision>
  <dcterms:created xsi:type="dcterms:W3CDTF">2026-02-08T11:37:00Z</dcterms:created>
  <dcterms:modified xsi:type="dcterms:W3CDTF">2026-02-08T11:37:00Z</dcterms:modified>
</cp:coreProperties>
</file>