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0F8CA">
      <w:pPr>
        <w:keepNext w:val="0"/>
        <w:keepLines w:val="0"/>
        <w:pageBreakBefore w:val="0"/>
        <w:widowControl w:val="0"/>
        <w:kinsoku/>
        <w:wordWrap/>
        <w:overflowPunct/>
        <w:topLinePunct w:val="0"/>
        <w:autoSpaceDE/>
        <w:autoSpaceDN/>
        <w:bidi w:val="0"/>
        <w:adjustRightInd/>
        <w:snapToGrid/>
        <w:spacing w:line="360" w:lineRule="auto"/>
        <w:ind w:left="960" w:hanging="1120" w:hangingChars="400"/>
        <w:jc w:val="center"/>
        <w:textAlignment w:val="auto"/>
        <w:rPr>
          <w:rFonts w:hint="default" w:ascii="Times New Roman" w:hAnsi="Times New Roman" w:eastAsia="黑体" w:cs="Times New Roman"/>
          <w:b w:val="0"/>
          <w:bCs w:val="0"/>
          <w:i w:val="0"/>
          <w:iCs w:val="0"/>
          <w:caps w:val="0"/>
          <w:color w:val="000000"/>
          <w:spacing w:val="0"/>
          <w:sz w:val="28"/>
          <w:szCs w:val="28"/>
          <w:shd w:val="clear" w:color="auto" w:fill="FFFFFF"/>
          <w:lang w:val="en-US" w:eastAsia="zh-CN"/>
        </w:rPr>
      </w:pPr>
      <w:r>
        <w:rPr>
          <w:rFonts w:hint="default" w:ascii="Times New Roman" w:hAnsi="Times New Roman" w:eastAsia="黑体" w:cs="Times New Roman"/>
          <w:b w:val="0"/>
          <w:bCs w:val="0"/>
          <w:i w:val="0"/>
          <w:iCs w:val="0"/>
          <w:caps w:val="0"/>
          <w:color w:val="000000"/>
          <w:spacing w:val="0"/>
          <w:sz w:val="28"/>
          <w:szCs w:val="28"/>
          <w:shd w:val="clear" w:color="auto" w:fill="FFFFFF"/>
          <w:lang w:val="en-US" w:eastAsia="zh-CN"/>
        </w:rPr>
        <w:t>Topic：Visualizing Interaction Design Trends in Museums:</w:t>
      </w:r>
    </w:p>
    <w:p w14:paraId="22362628">
      <w:pPr>
        <w:keepNext w:val="0"/>
        <w:keepLines w:val="0"/>
        <w:pageBreakBefore w:val="0"/>
        <w:widowControl w:val="0"/>
        <w:kinsoku/>
        <w:wordWrap/>
        <w:overflowPunct/>
        <w:topLinePunct w:val="0"/>
        <w:autoSpaceDE/>
        <w:autoSpaceDN/>
        <w:bidi w:val="0"/>
        <w:adjustRightInd/>
        <w:snapToGrid/>
        <w:spacing w:line="360" w:lineRule="auto"/>
        <w:ind w:left="960" w:hanging="1120" w:hangingChars="400"/>
        <w:jc w:val="center"/>
        <w:textAlignment w:val="auto"/>
        <w:rPr>
          <w:rFonts w:hint="default" w:ascii="Times New Roman" w:hAnsi="Times New Roman" w:eastAsia="黑体" w:cs="Times New Roman"/>
          <w:b w:val="0"/>
          <w:bCs w:val="0"/>
          <w:i w:val="0"/>
          <w:iCs w:val="0"/>
          <w:caps w:val="0"/>
          <w:color w:val="000000"/>
          <w:spacing w:val="0"/>
          <w:sz w:val="28"/>
          <w:szCs w:val="28"/>
          <w:shd w:val="clear" w:color="auto" w:fill="FFFFFF"/>
          <w:lang w:val="en-US" w:eastAsia="zh-CN"/>
        </w:rPr>
      </w:pPr>
      <w:r>
        <w:rPr>
          <w:rFonts w:hint="default" w:ascii="Times New Roman" w:hAnsi="Times New Roman" w:eastAsia="黑体" w:cs="Times New Roman"/>
          <w:b w:val="0"/>
          <w:bCs w:val="0"/>
          <w:i w:val="0"/>
          <w:iCs w:val="0"/>
          <w:caps w:val="0"/>
          <w:color w:val="000000"/>
          <w:spacing w:val="0"/>
          <w:sz w:val="28"/>
          <w:szCs w:val="28"/>
          <w:shd w:val="clear" w:color="auto" w:fill="FFFFFF"/>
          <w:lang w:val="en-US" w:eastAsia="zh-CN"/>
        </w:rPr>
        <w:t>A 30-Year Bibliometric Study</w:t>
      </w:r>
    </w:p>
    <w:p w14:paraId="7FDB6BFC">
      <w:pPr>
        <w:widowControl w:val="0"/>
        <w:numPr>
          <w:ilvl w:val="0"/>
          <w:numId w:val="0"/>
        </w:numPr>
        <w:ind w:leftChars="0"/>
        <w:jc w:val="both"/>
        <w:rPr>
          <w:rStyle w:val="10"/>
          <w:rFonts w:hint="eastAsia" w:ascii="黑体" w:hAnsi="黑体" w:eastAsia="黑体" w:cs="黑体"/>
          <w:b w:val="0"/>
          <w:bCs w:val="0"/>
          <w:i w:val="0"/>
          <w:iCs w:val="0"/>
          <w:caps w:val="0"/>
          <w:color w:val="0F1115"/>
          <w:spacing w:val="0"/>
          <w:sz w:val="21"/>
          <w:szCs w:val="21"/>
          <w:shd w:val="clear" w:fill="FFFFFF"/>
          <w:lang w:val="en-US" w:eastAsia="zh-CN"/>
        </w:rPr>
      </w:pPr>
    </w:p>
    <w:p w14:paraId="46959B78">
      <w:pPr>
        <w:pStyle w:val="2"/>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Data Sources and Datasets</w:t>
      </w:r>
    </w:p>
    <w:p w14:paraId="42ED90C0">
      <w:pPr>
        <w:pageBreakBefore w:val="0"/>
        <w:kinsoku/>
        <w:wordWrap/>
        <w:overflowPunct/>
        <w:topLinePunct w:val="0"/>
        <w:autoSpaceDE/>
        <w:autoSpaceDN/>
        <w:bidi w:val="0"/>
        <w:adjustRightInd/>
        <w:snapToGrid/>
        <w:spacing w:line="24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cs="Times New Roman"/>
          <w:sz w:val="24"/>
          <w:szCs w:val="24"/>
          <w:lang w:val="en-US" w:eastAsia="zh-CN"/>
        </w:rPr>
        <w:t>We</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lang w:val="en-US" w:eastAsia="zh-CN"/>
        </w:rPr>
        <w:t xml:space="preserve"> Of Science </w:t>
      </w:r>
      <w:r>
        <w:rPr>
          <w:rFonts w:hint="default" w:ascii="Times New Roman" w:hAnsi="Times New Roman" w:eastAsia="Segoe UI" w:cs="Times New Roman"/>
          <w:i w:val="0"/>
          <w:iCs w:val="0"/>
          <w:caps w:val="0"/>
          <w:color w:val="0F1115"/>
          <w:spacing w:val="0"/>
          <w:sz w:val="24"/>
          <w:szCs w:val="24"/>
          <w:shd w:val="clear" w:fill="FFFFFF"/>
        </w:rPr>
        <w:t>Core Collection</w:t>
      </w:r>
    </w:p>
    <w:p w14:paraId="445F3FD1">
      <w:pPr>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Scopus (Elsevier)</w:t>
      </w:r>
    </w:p>
    <w:p w14:paraId="3CE0B3B5">
      <w:pPr>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PubMed</w:t>
      </w:r>
    </w:p>
    <w:p w14:paraId="18685CC2">
      <w:pPr>
        <w:keepNext w:val="0"/>
        <w:keepLines w:val="0"/>
        <w:pageBreakBefore w:val="0"/>
        <w:widowControl/>
        <w:numPr>
          <w:ilvl w:val="0"/>
          <w:numId w:val="1"/>
        </w:numPr>
        <w:suppressLineNumbers w:val="0"/>
        <w:kinsoku/>
        <w:wordWrap/>
        <w:overflowPunct/>
        <w:topLinePunct w:val="0"/>
        <w:autoSpaceDE/>
        <w:autoSpaceDN/>
        <w:bidi w:val="0"/>
        <w:adjustRightInd/>
        <w:snapToGrid/>
        <w:spacing w:before="72" w:beforeAutospacing="0" w:after="0" w:afterAutospacing="1" w:line="240" w:lineRule="auto"/>
        <w:ind w:left="0" w:hanging="360"/>
        <w:textAlignment w:val="auto"/>
        <w:rPr>
          <w:rFonts w:hint="default" w:ascii="Segoe UI" w:hAnsi="Segoe UI" w:eastAsia="Segoe UI" w:cs="Segoe UI"/>
          <w:i w:val="0"/>
          <w:iCs w:val="0"/>
          <w:caps w:val="0"/>
          <w:color w:val="0F1115"/>
          <w:spacing w:val="0"/>
          <w:sz w:val="19"/>
          <w:szCs w:val="19"/>
          <w:shd w:val="clear" w:fill="FFFFFF"/>
          <w:lang w:val="en-US" w:eastAsia="zh-CN"/>
        </w:rPr>
      </w:pPr>
      <w:r>
        <w:rPr>
          <w:rFonts w:hint="default" w:ascii="Times New Roman" w:hAnsi="Times New Roman" w:eastAsia="Segoe UI" w:cs="Times New Roman"/>
          <w:i w:val="0"/>
          <w:iCs w:val="0"/>
          <w:caps w:val="0"/>
          <w:color w:val="0F1115"/>
          <w:spacing w:val="0"/>
          <w:sz w:val="24"/>
          <w:szCs w:val="24"/>
          <w:shd w:val="clear" w:fill="FFFFFF"/>
        </w:rPr>
        <w:t>The original and cleaned datasets used in the analysis, including citation records and full metadata, have been uploaded as supplementary files. These files are provided in</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raw (.txt) formats to facilitate transparency and reproducibility.</w:t>
      </w:r>
    </w:p>
    <w:p w14:paraId="14F348F0">
      <w:pPr>
        <w:pStyle w:val="2"/>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2. Search Strategies, Query Strings, and Deduplication Log</w:t>
      </w:r>
    </w:p>
    <w:p w14:paraId="7626703C">
      <w:pPr>
        <w:keepNext w:val="0"/>
        <w:keepLines w:val="0"/>
        <w:pageBreakBefore w:val="0"/>
        <w:widowControl/>
        <w:numPr>
          <w:ilvl w:val="0"/>
          <w:numId w:val="1"/>
        </w:numPr>
        <w:suppressLineNumbers w:val="0"/>
        <w:kinsoku/>
        <w:wordWrap/>
        <w:overflowPunct/>
        <w:topLinePunct w:val="0"/>
        <w:autoSpaceDE/>
        <w:autoSpaceDN/>
        <w:bidi w:val="0"/>
        <w:adjustRightInd/>
        <w:snapToGrid/>
        <w:spacing w:before="72" w:beforeAutospacing="0" w:after="0" w:afterAutospacing="1" w:line="240" w:lineRule="auto"/>
        <w:ind w:left="0" w:hanging="360"/>
        <w:textAlignment w:val="auto"/>
        <w:rPr>
          <w:rFonts w:hint="default" w:ascii="Times New Roman" w:hAnsi="Times New Roman" w:eastAsia="Segoe UI" w:cs="Times New Roman"/>
          <w:i w:val="0"/>
          <w:iCs w:val="0"/>
          <w:caps w:val="0"/>
          <w:color w:val="0F1115"/>
          <w:spacing w:val="0"/>
          <w:sz w:val="24"/>
          <w:szCs w:val="24"/>
          <w:shd w:val="clear" w:fill="FFFFFF"/>
          <w:lang w:val="en-US" w:eastAsia="zh-CN"/>
        </w:rPr>
      </w:pPr>
      <w:r>
        <w:rPr>
          <w:rFonts w:hint="default" w:ascii="Times New Roman" w:hAnsi="Times New Roman" w:eastAsia="Segoe UI" w:cs="Times New Roman"/>
          <w:i w:val="0"/>
          <w:iCs w:val="0"/>
          <w:caps w:val="0"/>
          <w:color w:val="0F1115"/>
          <w:spacing w:val="0"/>
          <w:sz w:val="24"/>
          <w:szCs w:val="24"/>
          <w:shd w:val="clear" w:fill="FFFFFF"/>
          <w:lang w:val="en-US" w:eastAsia="zh-CN"/>
        </w:rPr>
        <w:t xml:space="preserve">The search strategy was designed to capture literature related to museum displays, interaction design, and user experience. Boolean operators and field tags were adapted for </w:t>
      </w:r>
      <w:r>
        <w:rPr>
          <w:rFonts w:hint="eastAsia" w:ascii="Times New Roman" w:hAnsi="Times New Roman" w:eastAsia="Segoe UI" w:cs="Times New Roman"/>
          <w:i w:val="0"/>
          <w:iCs w:val="0"/>
          <w:caps w:val="0"/>
          <w:color w:val="0F1115"/>
          <w:spacing w:val="0"/>
          <w:sz w:val="24"/>
          <w:szCs w:val="24"/>
          <w:shd w:val="clear" w:fill="FFFFFF"/>
          <w:lang w:val="en-US" w:eastAsia="zh-CN"/>
        </w:rPr>
        <w:t>three</w:t>
      </w:r>
      <w:r>
        <w:rPr>
          <w:rFonts w:hint="default" w:ascii="Times New Roman" w:hAnsi="Times New Roman" w:eastAsia="Segoe UI" w:cs="Times New Roman"/>
          <w:i w:val="0"/>
          <w:iCs w:val="0"/>
          <w:caps w:val="0"/>
          <w:color w:val="0F1115"/>
          <w:spacing w:val="0"/>
          <w:sz w:val="24"/>
          <w:szCs w:val="24"/>
          <w:shd w:val="clear" w:fill="FFFFFF"/>
          <w:lang w:val="en-US" w:eastAsia="zh-CN"/>
        </w:rPr>
        <w:t xml:space="preserve"> database</w:t>
      </w:r>
      <w:r>
        <w:rPr>
          <w:rFonts w:hint="eastAsia" w:ascii="Times New Roman" w:hAnsi="Times New Roman" w:eastAsia="Segoe UI" w:cs="Times New Roman"/>
          <w:i w:val="0"/>
          <w:iCs w:val="0"/>
          <w:caps w:val="0"/>
          <w:color w:val="0F1115"/>
          <w:spacing w:val="0"/>
          <w:sz w:val="24"/>
          <w:szCs w:val="24"/>
          <w:shd w:val="clear" w:fill="FFFFFF"/>
          <w:lang w:val="en-US" w:eastAsia="zh-CN"/>
        </w:rPr>
        <w:t>s</w:t>
      </w:r>
      <w:r>
        <w:rPr>
          <w:rFonts w:hint="default" w:ascii="Times New Roman" w:hAnsi="Times New Roman" w:eastAsia="Segoe UI" w:cs="Times New Roman"/>
          <w:i w:val="0"/>
          <w:iCs w:val="0"/>
          <w:caps w:val="0"/>
          <w:color w:val="0F1115"/>
          <w:spacing w:val="0"/>
          <w:sz w:val="24"/>
          <w:szCs w:val="24"/>
          <w:shd w:val="clear" w:fill="FFFFFF"/>
          <w:lang w:val="en-US" w:eastAsia="zh-CN"/>
        </w:rPr>
        <w:t xml:space="preserve"> to ensure consistency and coverage</w:t>
      </w:r>
      <w:r>
        <w:rPr>
          <w:rFonts w:hint="eastAsia" w:ascii="Times New Roman" w:hAnsi="Times New Roman" w:eastAsia="Segoe UI" w:cs="Times New Roman"/>
          <w:i w:val="0"/>
          <w:iCs w:val="0"/>
          <w:caps w:val="0"/>
          <w:color w:val="0F1115"/>
          <w:spacing w:val="0"/>
          <w:sz w:val="24"/>
          <w:szCs w:val="24"/>
          <w:shd w:val="clear" w:fill="FFFFFF"/>
          <w:lang w:val="en-US" w:eastAsia="zh-CN"/>
        </w:rPr>
        <w:t xml:space="preserve">, need note that the words within the quotation marks are searched for exactly. </w:t>
      </w:r>
      <w:r>
        <w:rPr>
          <w:rFonts w:hint="default" w:ascii="Times New Roman" w:hAnsi="Times New Roman" w:eastAsia="Segoe UI" w:cs="Times New Roman"/>
          <w:i w:val="0"/>
          <w:iCs w:val="0"/>
          <w:caps w:val="0"/>
          <w:color w:val="0F1115"/>
          <w:spacing w:val="0"/>
          <w:sz w:val="24"/>
          <w:szCs w:val="24"/>
          <w:shd w:val="clear" w:fill="FFFFFF"/>
          <w:lang w:val="en-US" w:eastAsia="zh-CN"/>
        </w:rPr>
        <w:t xml:space="preserve">Full search strings for each database are provided in </w:t>
      </w:r>
      <w:r>
        <w:rPr>
          <w:rFonts w:hint="eastAsia" w:ascii="Times New Roman" w:hAnsi="Times New Roman" w:eastAsia="Segoe UI" w:cs="Times New Roman"/>
          <w:i w:val="0"/>
          <w:iCs w:val="0"/>
          <w:caps w:val="0"/>
          <w:color w:val="0F1115"/>
          <w:spacing w:val="0"/>
          <w:sz w:val="24"/>
          <w:szCs w:val="24"/>
          <w:shd w:val="clear" w:fill="FFFFFF"/>
          <w:lang w:val="en-US" w:eastAsia="zh-CN"/>
        </w:rPr>
        <w:t>next i</w:t>
      </w:r>
      <w:r>
        <w:rPr>
          <w:rFonts w:hint="default" w:ascii="Times New Roman" w:hAnsi="Times New Roman" w:eastAsia="Segoe UI" w:cs="Times New Roman"/>
          <w:i w:val="0"/>
          <w:iCs w:val="0"/>
          <w:caps w:val="0"/>
          <w:color w:val="0F1115"/>
          <w:spacing w:val="0"/>
          <w:sz w:val="24"/>
          <w:szCs w:val="24"/>
          <w:shd w:val="clear" w:fill="FFFFFF"/>
          <w:lang w:val="en-US" w:eastAsia="zh-CN"/>
        </w:rPr>
        <w:t>ndex word</w:t>
      </w:r>
      <w:r>
        <w:rPr>
          <w:rFonts w:hint="eastAsia" w:ascii="Times New Roman" w:hAnsi="Times New Roman" w:eastAsia="Segoe UI" w:cs="Times New Roman"/>
          <w:i w:val="0"/>
          <w:iCs w:val="0"/>
          <w:caps w:val="0"/>
          <w:color w:val="0F1115"/>
          <w:spacing w:val="0"/>
          <w:sz w:val="24"/>
          <w:szCs w:val="24"/>
          <w:shd w:val="clear" w:fill="FFFFFF"/>
          <w:lang w:val="en-US" w:eastAsia="zh-CN"/>
        </w:rPr>
        <w:t>:</w:t>
      </w:r>
    </w:p>
    <w:p w14:paraId="42BC020F">
      <w:pPr>
        <w:keepNext w:val="0"/>
        <w:keepLines w:val="0"/>
        <w:pageBreakBefore w:val="0"/>
        <w:widowControl/>
        <w:numPr>
          <w:ilvl w:val="0"/>
          <w:numId w:val="1"/>
        </w:numPr>
        <w:suppressLineNumbers w:val="0"/>
        <w:kinsoku/>
        <w:wordWrap/>
        <w:overflowPunct/>
        <w:topLinePunct w:val="0"/>
        <w:autoSpaceDE/>
        <w:autoSpaceDN/>
        <w:bidi w:val="0"/>
        <w:adjustRightInd/>
        <w:snapToGrid/>
        <w:spacing w:before="72" w:beforeAutospacing="0" w:after="0" w:afterAutospacing="1" w:line="240" w:lineRule="auto"/>
        <w:ind w:left="0" w:hanging="360"/>
        <w:textAlignment w:val="auto"/>
        <w:rPr>
          <w:rFonts w:hint="default" w:ascii="Times New Roman" w:hAnsi="Times New Roman" w:eastAsia="Segoe UI" w:cs="Times New Roman"/>
          <w:i w:val="0"/>
          <w:iCs w:val="0"/>
          <w:caps w:val="0"/>
          <w:color w:val="0F1115"/>
          <w:spacing w:val="0"/>
          <w:sz w:val="24"/>
          <w:szCs w:val="24"/>
          <w:shd w:val="clear" w:fill="FFFFFF"/>
          <w:lang w:val="en-US" w:eastAsia="zh-CN"/>
        </w:rPr>
      </w:pPr>
    </w:p>
    <w:p w14:paraId="5D1D89BF">
      <w:pPr>
        <w:keepNext w:val="0"/>
        <w:keepLines w:val="0"/>
        <w:pageBreakBefore w:val="0"/>
        <w:widowControl/>
        <w:numPr>
          <w:ilvl w:val="0"/>
          <w:numId w:val="1"/>
        </w:numPr>
        <w:suppressLineNumbers w:val="0"/>
        <w:kinsoku/>
        <w:wordWrap/>
        <w:overflowPunct/>
        <w:topLinePunct w:val="0"/>
        <w:autoSpaceDE/>
        <w:autoSpaceDN/>
        <w:bidi w:val="0"/>
        <w:adjustRightInd/>
        <w:snapToGrid/>
        <w:spacing w:before="72" w:beforeAutospacing="0" w:after="0" w:afterAutospacing="1" w:line="240" w:lineRule="auto"/>
        <w:ind w:left="0" w:hanging="360"/>
        <w:textAlignment w:val="auto"/>
        <w:rPr>
          <w:rFonts w:hint="default" w:ascii="Times New Roman" w:hAnsi="Times New Roman" w:eastAsia="Segoe UI" w:cs="Times New Roman"/>
          <w:b/>
          <w:bCs/>
          <w:i w:val="0"/>
          <w:iCs w:val="0"/>
          <w:caps w:val="0"/>
          <w:color w:val="0F1115"/>
          <w:spacing w:val="0"/>
          <w:sz w:val="24"/>
          <w:szCs w:val="24"/>
          <w:shd w:val="clear" w:fill="FFFFFF"/>
          <w:lang w:val="en-US" w:eastAsia="zh-CN"/>
        </w:rPr>
      </w:pPr>
      <w:r>
        <w:rPr>
          <w:rFonts w:hint="eastAsia" w:ascii="Times New Roman" w:hAnsi="Times New Roman" w:eastAsia="Segoe UI" w:cs="Times New Roman"/>
          <w:b/>
          <w:bCs/>
          <w:i w:val="0"/>
          <w:iCs w:val="0"/>
          <w:caps w:val="0"/>
          <w:color w:val="0F1115"/>
          <w:spacing w:val="0"/>
          <w:sz w:val="24"/>
          <w:szCs w:val="24"/>
          <w:shd w:val="clear" w:fill="FFFFFF"/>
          <w:lang w:val="en-US" w:eastAsia="zh-CN"/>
        </w:rPr>
        <w:t>I</w:t>
      </w:r>
      <w:r>
        <w:rPr>
          <w:rFonts w:hint="default" w:ascii="Times New Roman" w:hAnsi="Times New Roman" w:eastAsia="Segoe UI" w:cs="Times New Roman"/>
          <w:b/>
          <w:bCs/>
          <w:i w:val="0"/>
          <w:iCs w:val="0"/>
          <w:caps w:val="0"/>
          <w:color w:val="0F1115"/>
          <w:spacing w:val="0"/>
          <w:sz w:val="24"/>
          <w:szCs w:val="24"/>
          <w:shd w:val="clear" w:fill="FFFFFF"/>
          <w:lang w:val="en-US" w:eastAsia="zh-CN"/>
        </w:rPr>
        <w:t>ndex word</w:t>
      </w:r>
      <w:r>
        <w:rPr>
          <w:rFonts w:hint="eastAsia" w:ascii="Times New Roman" w:hAnsi="Times New Roman" w:eastAsia="Segoe UI" w:cs="Times New Roman"/>
          <w:b/>
          <w:bCs/>
          <w:i w:val="0"/>
          <w:iCs w:val="0"/>
          <w:caps w:val="0"/>
          <w:color w:val="0F1115"/>
          <w:spacing w:val="0"/>
          <w:sz w:val="24"/>
          <w:szCs w:val="24"/>
          <w:shd w:val="clear" w:fill="FFFFFF"/>
          <w:lang w:val="en-US" w:eastAsia="zh-CN"/>
        </w:rPr>
        <w:t>:</w:t>
      </w:r>
    </w:p>
    <w:p w14:paraId="7F08B2D5">
      <w:pPr>
        <w:keepNext w:val="0"/>
        <w:keepLines w:val="0"/>
        <w:pageBreakBefore w:val="0"/>
        <w:widowControl/>
        <w:numPr>
          <w:ilvl w:val="0"/>
          <w:numId w:val="1"/>
        </w:numPr>
        <w:suppressLineNumbers w:val="0"/>
        <w:kinsoku/>
        <w:wordWrap/>
        <w:overflowPunct/>
        <w:topLinePunct w:val="0"/>
        <w:autoSpaceDE/>
        <w:autoSpaceDN/>
        <w:bidi w:val="0"/>
        <w:adjustRightInd/>
        <w:snapToGrid/>
        <w:spacing w:before="72" w:beforeAutospacing="0" w:after="0" w:afterAutospacing="1" w:line="240" w:lineRule="auto"/>
        <w:ind w:left="0" w:hanging="360"/>
        <w:textAlignment w:val="auto"/>
        <w:rPr>
          <w:rFonts w:hint="default" w:ascii="Times New Roman" w:hAnsi="Times New Roman" w:eastAsia="Segoe UI" w:cs="Times New Roman"/>
          <w:i w:val="0"/>
          <w:iCs w:val="0"/>
          <w:caps w:val="0"/>
          <w:color w:val="F2BA02" w:themeColor="accent3"/>
          <w:spacing w:val="0"/>
          <w:sz w:val="24"/>
          <w:szCs w:val="24"/>
          <w:shd w:val="clear" w:fill="FFFFFF"/>
          <w:lang w:val="en-US" w:eastAsia="zh-CN"/>
          <w14:textFill>
            <w14:solidFill>
              <w14:schemeClr w14:val="accent3"/>
            </w14:solidFill>
          </w14:textFill>
        </w:rPr>
      </w:pPr>
      <w:r>
        <w:rPr>
          <w:rFonts w:hint="default" w:ascii="Times New Roman" w:hAnsi="Times New Roman" w:cs="Times New Roman"/>
          <w:lang w:val="en-US" w:eastAsia="zh-CN"/>
        </w:rPr>
        <w:t>TS=</w:t>
      </w:r>
      <w:r>
        <w:rPr>
          <w:rFonts w:hint="default" w:ascii="Times New Roman" w:hAnsi="Times New Roman" w:cs="Times New Roman"/>
          <w:i w:val="0"/>
          <w:iCs w:val="0"/>
          <w:caps w:val="0"/>
          <w:color w:val="FF0000"/>
          <w:spacing w:val="0"/>
          <w:sz w:val="24"/>
          <w:szCs w:val="24"/>
          <w:shd w:val="clear" w:color="auto" w:fill="FFFFFF"/>
          <w:lang w:val="en-US" w:eastAsia="zh-CN"/>
        </w:rPr>
        <w:t>("Museum display" OR "museum exhibit" OR "Museums display" OR "museum exhibitions" OR "museum exhibiting" OR "museum showing" OR "Museum show" OR "Presentation in museums")</w:t>
      </w:r>
      <w:r>
        <w:rPr>
          <w:rFonts w:hint="eastAsia" w:ascii="Times New Roman" w:hAnsi="Times New Roman" w:cs="Times New Roman"/>
          <w:i w:val="0"/>
          <w:iCs w:val="0"/>
          <w:caps w:val="0"/>
          <w:color w:val="FF0000"/>
          <w:spacing w:val="0"/>
          <w:sz w:val="24"/>
          <w:szCs w:val="24"/>
          <w:shd w:val="clear" w:color="auto" w:fill="FFFFFF"/>
          <w:lang w:val="en-US" w:eastAsia="zh-CN"/>
        </w:rPr>
        <w:t xml:space="preserve"> </w:t>
      </w:r>
      <w:r>
        <w:rPr>
          <w:rFonts w:hint="default" w:ascii="Times New Roman" w:hAnsi="Times New Roman" w:eastAsia="var(--ds-font-family-code)" w:cs="Times New Roman"/>
          <w:i w:val="0"/>
          <w:iCs w:val="0"/>
          <w:caps w:val="0"/>
          <w:color w:val="000000" w:themeColor="text1"/>
          <w:spacing w:val="0"/>
          <w14:textFill>
            <w14:solidFill>
              <w14:schemeClr w14:val="tx1"/>
            </w14:solidFill>
          </w14:textFill>
        </w:rPr>
        <w:t>AND</w:t>
      </w:r>
      <w:r>
        <w:rPr>
          <w:rFonts w:hint="eastAsia" w:ascii="Times New Roman" w:hAnsi="Times New Roman" w:eastAsia="宋体" w:cs="Times New Roman"/>
          <w:i w:val="0"/>
          <w:iCs w:val="0"/>
          <w:caps w:val="0"/>
          <w:color w:val="000000" w:themeColor="text1"/>
          <w:spacing w:val="0"/>
          <w:lang w:val="en-US" w:eastAsia="zh-CN"/>
          <w14:textFill>
            <w14:solidFill>
              <w14:schemeClr w14:val="tx1"/>
            </w14:solidFill>
          </w14:textFill>
        </w:rPr>
        <w:t xml:space="preserve"> </w:t>
      </w:r>
      <w:r>
        <w:rPr>
          <w:rFonts w:hint="default" w:ascii="Times New Roman" w:hAnsi="Times New Roman" w:cs="Times New Roman"/>
          <w:i w:val="0"/>
          <w:iCs w:val="0"/>
          <w:caps w:val="0"/>
          <w:color w:val="0000FF"/>
          <w:spacing w:val="0"/>
          <w:sz w:val="24"/>
          <w:szCs w:val="24"/>
          <w:shd w:val="clear" w:color="auto" w:fill="FFFFFF"/>
          <w:lang w:val="en-US" w:eastAsia="zh-CN"/>
        </w:rPr>
        <w:t>("Interaction design" OR "interactive design" OR "Interaction" OR "interface design" OR "Interact design" OR "Interactive" OR "interactive designing" OR "computer interactive design"OR "interactive analysis "OR "interaction designing"OR "system interactive design"OR "human-computer interaction design"OR "interaction interface"OR "intelligent design"OR "web interface design "OR "interactive interface design"OR "interface interaction design")</w:t>
      </w:r>
      <w:r>
        <w:rPr>
          <w:rFonts w:hint="eastAsia" w:ascii="Times New Roman" w:hAnsi="Times New Roman" w:cs="Times New Roman"/>
          <w:i w:val="0"/>
          <w:iCs w:val="0"/>
          <w:caps w:val="0"/>
          <w:color w:val="0000FF"/>
          <w:spacing w:val="0"/>
          <w:sz w:val="24"/>
          <w:szCs w:val="24"/>
          <w:shd w:val="clear" w:color="auto" w:fill="FFFFFF"/>
          <w:lang w:val="en-US" w:eastAsia="zh-CN"/>
        </w:rPr>
        <w:t xml:space="preserve"> </w:t>
      </w:r>
      <w:r>
        <w:rPr>
          <w:rFonts w:hint="default" w:ascii="Times New Roman" w:hAnsi="Times New Roman" w:eastAsia="var(--ds-font-family-code)" w:cs="Times New Roman"/>
          <w:i w:val="0"/>
          <w:iCs w:val="0"/>
          <w:caps w:val="0"/>
          <w:color w:val="000000" w:themeColor="text1"/>
          <w:spacing w:val="0"/>
          <w14:textFill>
            <w14:solidFill>
              <w14:schemeClr w14:val="tx1"/>
            </w14:solidFill>
          </w14:textFill>
        </w:rPr>
        <w:t>AND</w:t>
      </w:r>
      <w:r>
        <w:rPr>
          <w:rFonts w:hint="eastAsia" w:ascii="Times New Roman" w:hAnsi="Times New Roman" w:eastAsia="宋体" w:cs="Times New Roman"/>
          <w:i w:val="0"/>
          <w:iCs w:val="0"/>
          <w:caps w:val="0"/>
          <w:color w:val="000000" w:themeColor="text1"/>
          <w:spacing w:val="0"/>
          <w:lang w:val="en-US" w:eastAsia="zh-CN"/>
          <w14:textFill>
            <w14:solidFill>
              <w14:schemeClr w14:val="tx1"/>
            </w14:solidFill>
          </w14:textFill>
        </w:rPr>
        <w:t xml:space="preserve"> </w:t>
      </w:r>
      <w:r>
        <w:rPr>
          <w:rFonts w:hint="default" w:ascii="Times New Roman" w:hAnsi="Times New Roman" w:cs="Times New Roman"/>
          <w:i w:val="0"/>
          <w:iCs w:val="0"/>
          <w:caps w:val="0"/>
          <w:color w:val="588E32" w:themeColor="accent4" w:themeShade="BF"/>
          <w:spacing w:val="0"/>
          <w:sz w:val="24"/>
          <w:szCs w:val="24"/>
          <w:shd w:val="clear" w:color="auto" w:fill="FFFFFF"/>
          <w:lang w:val="en-US" w:eastAsia="zh-CN"/>
        </w:rPr>
        <w:t>("user experience" OR "user's experience" OR "user experience design" OR "customer's experience" OR "user experience design" OR "customer's experience" OR "experience of users" OR "UX" OR "user experiences" OR "interaction user-experience" OR "the users' experience" OR "players' experience" OR "user research")</w:t>
      </w:r>
      <w:r>
        <w:rPr>
          <w:rFonts w:hint="eastAsia" w:ascii="Times New Roman" w:hAnsi="Times New Roman" w:cs="Times New Roman"/>
          <w:i w:val="0"/>
          <w:iCs w:val="0"/>
          <w:caps w:val="0"/>
          <w:color w:val="588E32" w:themeColor="accent4" w:themeShade="BF"/>
          <w:spacing w:val="0"/>
          <w:sz w:val="24"/>
          <w:szCs w:val="24"/>
          <w:shd w:val="clear" w:color="auto" w:fill="FFFFFF"/>
          <w:lang w:val="en-US" w:eastAsia="zh-CN"/>
        </w:rPr>
        <w:t>.</w:t>
      </w:r>
    </w:p>
    <w:p w14:paraId="291A097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40" w:lineRule="auto"/>
        <w:ind w:left="0" w:right="0" w:firstLine="0"/>
        <w:textAlignment w:val="auto"/>
        <w:rPr>
          <w:rStyle w:val="10"/>
          <w:rFonts w:hint="default" w:ascii="Segoe UI" w:hAnsi="Segoe UI" w:eastAsia="Segoe UI" w:cs="Segoe UI"/>
          <w:b/>
          <w:bCs/>
          <w:i w:val="0"/>
          <w:iCs w:val="0"/>
          <w:caps w:val="0"/>
          <w:color w:val="0F1115"/>
          <w:spacing w:val="0"/>
          <w:sz w:val="19"/>
          <w:szCs w:val="19"/>
          <w:shd w:val="clear" w:fill="FFFFFF"/>
        </w:rPr>
      </w:pPr>
      <w:r>
        <w:rPr>
          <w:rStyle w:val="10"/>
          <w:rFonts w:hint="default" w:ascii="Segoe UI" w:hAnsi="Segoe UI" w:eastAsia="Segoe UI" w:cs="Segoe UI"/>
          <w:b/>
          <w:bCs/>
          <w:i w:val="0"/>
          <w:iCs w:val="0"/>
          <w:caps w:val="0"/>
          <w:color w:val="0F1115"/>
          <w:spacing w:val="0"/>
          <w:sz w:val="19"/>
          <w:szCs w:val="19"/>
          <w:shd w:val="clear" w:fill="FFFFFF"/>
        </w:rPr>
        <w:t>Deduplication Process:</w:t>
      </w:r>
    </w:p>
    <w:p w14:paraId="708C1939">
      <w:pPr>
        <w:bidi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Following the initial retrieval, all records were imported into EndNote for literature management. A systematic deduplication process was conducted based on title, author(s), publication year, volume, issue, and page numbers. Automated duplicate detection was complemented by manual verification to ensure accuracy.</w:t>
      </w:r>
    </w:p>
    <w:p w14:paraId="6D0075AD">
      <w:pPr>
        <w:pStyle w:val="2"/>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 Inclusion and Exclusion Criteria</w:t>
      </w:r>
    </w:p>
    <w:p w14:paraId="1414A68E">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t xml:space="preserve">The screening process followed a structured protocol to ensure the relevance and quality of the included studies. </w:t>
      </w:r>
    </w:p>
    <w:p w14:paraId="08219AF5">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b/>
          <w:bCs/>
          <w:i w:val="0"/>
          <w:iCs w:val="0"/>
          <w:caps w:val="0"/>
          <w:color w:val="0F1115"/>
          <w:spacing w:val="0"/>
          <w:kern w:val="2"/>
          <w:sz w:val="24"/>
          <w:szCs w:val="24"/>
          <w:shd w:val="clear" w:fill="FFFFFF"/>
          <w:lang w:val="en-US" w:eastAsia="zh-CN" w:bidi="ar-SA"/>
        </w:rPr>
        <w:t>Inclusion Criteria:</w:t>
      </w:r>
    </w:p>
    <w:p w14:paraId="5D663B42">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textAlignment w:val="auto"/>
        <w:rPr>
          <w:rFonts w:hint="default" w:ascii="Times New Roman" w:hAnsi="Times New Roman" w:eastAsia="Segoe UI" w:cs="Times New Roman"/>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t>Search date: May 30, 2025;</w:t>
      </w:r>
    </w:p>
    <w:p w14:paraId="0BDC9A1B">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textAlignment w:val="auto"/>
        <w:rPr>
          <w:rFonts w:hint="default" w:ascii="Times New Roman" w:hAnsi="Times New Roman" w:eastAsia="Segoe UI" w:cs="Times New Roman"/>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t>Time range:Published between January 1995 and May 2025;</w:t>
      </w:r>
    </w:p>
    <w:p w14:paraId="2440C110">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t xml:space="preserve">Language:Written in English; </w:t>
      </w:r>
    </w:p>
    <w:p w14:paraId="1F8B4752">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textAlignment w:val="auto"/>
        <w:rPr>
          <w:rFonts w:hint="default" w:ascii="Times New Roman" w:hAnsi="Times New Roman" w:eastAsia="Segoe UI" w:cs="Times New Roman"/>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t>Literature type:article and review article;</w:t>
      </w:r>
    </w:p>
    <w:p w14:paraId="77146FD9">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jc w:val="both"/>
        <w:textAlignment w:val="auto"/>
        <w:rPr>
          <w:rFonts w:hint="default" w:ascii="Times New Roman" w:hAnsi="Times New Roman" w:eastAsia="Segoe UI" w:cs="Times New Roman"/>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t>a total of 669 articles were retrieved, Manually eliminate the irrelevant literature, leaving 656 articles remaining. The complete database after duplicates have been removed is listed in the supplementary document "Appendix B - De-duplicated Data".</w:t>
      </w:r>
    </w:p>
    <w:p w14:paraId="522B6A09">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jc w:val="both"/>
        <w:textAlignment w:val="auto"/>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t>Focused on museum exhibitions, interaction design, and user experience</w:t>
      </w:r>
    </w:p>
    <w:p w14:paraId="13643951">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pPr>
    </w:p>
    <w:p w14:paraId="60349A68">
      <w:pPr>
        <w:pStyle w:val="6"/>
        <w:keepNext w:val="0"/>
        <w:keepLines w:val="0"/>
        <w:pageBreakBefore w:val="0"/>
        <w:widowControl/>
        <w:suppressLineNumbers w:val="0"/>
        <w:shd w:val="clear" w:fill="FFFFFF"/>
        <w:kinsoku/>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Times New Roman" w:hAnsi="Times New Roman" w:eastAsia="Segoe UI" w:cs="Times New Roman"/>
          <w:b/>
          <w:bCs/>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b/>
          <w:bCs/>
          <w:i w:val="0"/>
          <w:iCs w:val="0"/>
          <w:caps w:val="0"/>
          <w:color w:val="0F1115"/>
          <w:spacing w:val="0"/>
          <w:kern w:val="2"/>
          <w:sz w:val="24"/>
          <w:szCs w:val="24"/>
          <w:shd w:val="clear" w:fill="FFFFFF"/>
          <w:lang w:val="en-US" w:eastAsia="zh-CN" w:bidi="ar-SA"/>
        </w:rPr>
        <w:t>Exclusion Criteria:</w:t>
      </w:r>
    </w:p>
    <w:p w14:paraId="5C354158">
      <w:pPr>
        <w:pageBreakBefore w:val="0"/>
        <w:kinsoku/>
        <w:overflowPunct/>
        <w:topLinePunct w:val="0"/>
        <w:autoSpaceDE/>
        <w:autoSpaceDN/>
        <w:bidi w:val="0"/>
        <w:adjustRightInd/>
        <w:snapToGrid/>
        <w:spacing w:line="240" w:lineRule="auto"/>
        <w:jc w:val="both"/>
        <w:textAlignment w:val="auto"/>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i w:val="0"/>
          <w:iCs w:val="0"/>
          <w:caps w:val="0"/>
          <w:color w:val="0F1115"/>
          <w:spacing w:val="0"/>
          <w:kern w:val="2"/>
          <w:sz w:val="24"/>
          <w:szCs w:val="24"/>
          <w:shd w:val="clear" w:fill="FFFFFF"/>
          <w:lang w:val="en-US" w:eastAsia="zh-CN" w:bidi="ar-SA"/>
        </w:rPr>
        <w:t>Proceeding Paper，Book Chapters，Early Access，Editorial Material，Data Paper，Meeting Abstract，Retracted Publication, Duplicate records across databases</w:t>
      </w:r>
    </w:p>
    <w:p w14:paraId="5C0EEC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lang w:val="en-US" w:eastAsia="zh-CN"/>
        </w:rPr>
      </w:pPr>
    </w:p>
    <w:p w14:paraId="1BC7C423">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Times New Roman" w:hAnsi="Times New Roman" w:eastAsia="Segoe UI" w:cs="Times New Roman"/>
          <w:b/>
          <w:bCs/>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b/>
          <w:bCs/>
          <w:i w:val="0"/>
          <w:iCs w:val="0"/>
          <w:caps w:val="0"/>
          <w:color w:val="0F1115"/>
          <w:spacing w:val="0"/>
          <w:kern w:val="2"/>
          <w:sz w:val="24"/>
          <w:szCs w:val="24"/>
          <w:shd w:val="clear" w:fill="FFFFFF"/>
          <w:lang w:val="en-US" w:eastAsia="zh-CN" w:bidi="ar-SA"/>
        </w:rPr>
        <w:t>Coding Scheme, Variable Definitions, and Data Transformations</w:t>
      </w:r>
    </w:p>
    <w:p w14:paraId="4BF1D482">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92" w:beforeAutospacing="0" w:after="192" w:afterAutospacing="0" w:line="240" w:lineRule="auto"/>
        <w:ind w:leftChars="0" w:right="0" w:rightChars="0"/>
        <w:textAlignment w:val="auto"/>
        <w:rPr>
          <w:rFonts w:hint="eastAsia" w:ascii="Times New Roman" w:hAnsi="Times New Roman" w:eastAsia="Segoe UI" w:cs="Times New Roman"/>
          <w:b w:val="0"/>
          <w:bCs w:val="0"/>
          <w:i w:val="0"/>
          <w:iCs w:val="0"/>
          <w:caps w:val="0"/>
          <w:color w:val="0F1115"/>
          <w:spacing w:val="0"/>
          <w:kern w:val="2"/>
          <w:sz w:val="24"/>
          <w:szCs w:val="24"/>
          <w:shd w:val="clear" w:fill="FFFFFF"/>
          <w:lang w:val="en-US" w:eastAsia="zh-CN" w:bidi="ar-SA"/>
        </w:rPr>
      </w:pPr>
      <w:r>
        <w:rPr>
          <w:rFonts w:hint="eastAsia" w:ascii="Times New Roman" w:hAnsi="Times New Roman" w:eastAsia="Segoe UI" w:cs="Times New Roman"/>
          <w:b w:val="0"/>
          <w:bCs w:val="0"/>
          <w:i w:val="0"/>
          <w:iCs w:val="0"/>
          <w:caps w:val="0"/>
          <w:color w:val="0F1115"/>
          <w:spacing w:val="0"/>
          <w:kern w:val="2"/>
          <w:sz w:val="24"/>
          <w:szCs w:val="24"/>
          <w:shd w:val="clear" w:fill="FFFFFF"/>
          <w:lang w:val="en-US" w:eastAsia="zh-CN" w:bidi="ar-SA"/>
        </w:rPr>
        <w:t>The data used in this article does not comply with the coding and variable definitions. The following transformations were applied to prepare the data for specific analytical techniques in CiteSpace: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6775"/>
      </w:tblGrid>
      <w:tr w14:paraId="6C75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7" w:type="dxa"/>
          </w:tcPr>
          <w:p w14:paraId="77147FA1">
            <w:pPr>
              <w:pStyle w:val="5"/>
              <w:keepNext w:val="0"/>
              <w:keepLines w:val="0"/>
              <w:widowControl/>
              <w:suppressLineNumbers w:val="0"/>
              <w:wordWrap w:val="0"/>
              <w:spacing w:before="0" w:beforeAutospacing="0" w:after="0" w:afterAutospacing="0"/>
              <w:ind w:right="0"/>
              <w:jc w:val="both"/>
              <w:rPr>
                <w:rFonts w:hint="default"/>
                <w:vertAlign w:val="baseline"/>
                <w:lang w:val="en-US" w:eastAsia="zh-CN"/>
              </w:rPr>
            </w:pPr>
            <w:r>
              <w:rPr>
                <w:rFonts w:hint="default" w:ascii="Times New Roman" w:hAnsi="Times New Roman" w:cs="Times New Roman"/>
                <w:b/>
                <w:bCs/>
                <w:i/>
                <w:iCs/>
                <w:vertAlign w:val="baseline"/>
                <w:lang w:val="en-US" w:eastAsia="zh-CN"/>
              </w:rPr>
              <w:t>Analysis type</w:t>
            </w:r>
          </w:p>
        </w:tc>
        <w:tc>
          <w:tcPr>
            <w:tcW w:w="6775" w:type="dxa"/>
          </w:tcPr>
          <w:p w14:paraId="7A157FDF">
            <w:pPr>
              <w:pStyle w:val="5"/>
              <w:keepNext w:val="0"/>
              <w:keepLines w:val="0"/>
              <w:widowControl/>
              <w:suppressLineNumbers w:val="0"/>
              <w:wordWrap w:val="0"/>
              <w:spacing w:before="0" w:beforeAutospacing="0" w:after="0" w:afterAutospacing="0"/>
              <w:ind w:right="0"/>
              <w:jc w:val="both"/>
              <w:rPr>
                <w:rFonts w:hint="default"/>
                <w:vertAlign w:val="baseline"/>
                <w:lang w:val="en-US" w:eastAsia="zh-CN"/>
              </w:rPr>
            </w:pPr>
            <w:r>
              <w:rPr>
                <w:rFonts w:hint="default" w:ascii="Times New Roman" w:hAnsi="Times New Roman" w:cs="Times New Roman"/>
                <w:b/>
                <w:bCs/>
                <w:i/>
                <w:iCs/>
                <w:vertAlign w:val="baseline"/>
                <w:lang w:val="en-US" w:eastAsia="zh-CN"/>
              </w:rPr>
              <w:t>Data transformation applied</w:t>
            </w:r>
          </w:p>
        </w:tc>
      </w:tr>
      <w:tr w14:paraId="1D9B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tcPr>
          <w:p w14:paraId="7B005071">
            <w:pPr>
              <w:pStyle w:val="5"/>
              <w:keepNext w:val="0"/>
              <w:keepLines w:val="0"/>
              <w:widowControl/>
              <w:suppressLineNumbers w:val="0"/>
              <w:wordWrap w:val="0"/>
              <w:spacing w:before="0" w:beforeAutospacing="0" w:after="0" w:afterAutospacing="0"/>
              <w:ind w:right="0"/>
              <w:jc w:val="both"/>
              <w:rPr>
                <w:rFonts w:hint="eastAsia"/>
                <w:vertAlign w:val="baseline"/>
                <w:lang w:val="en-US" w:eastAsia="zh-CN"/>
              </w:rPr>
            </w:pPr>
            <w:r>
              <w:rPr>
                <w:rFonts w:ascii="Times New Roman" w:hAnsi="Times New Roman"/>
                <w:color w:val="000000"/>
                <w:sz w:val="21"/>
                <w:szCs w:val="21"/>
                <w:shd w:val="clear" w:color="auto" w:fill="FFFFFF"/>
              </w:rPr>
              <w:t>author co-occurrence analysis</w:t>
            </w:r>
          </w:p>
        </w:tc>
        <w:tc>
          <w:tcPr>
            <w:tcW w:w="6775" w:type="dxa"/>
          </w:tcPr>
          <w:p w14:paraId="7C37E910">
            <w:pPr>
              <w:pStyle w:val="5"/>
              <w:keepNext w:val="0"/>
              <w:keepLines w:val="0"/>
              <w:widowControl/>
              <w:suppressLineNumbers w:val="0"/>
              <w:wordWrap w:val="0"/>
              <w:spacing w:before="0" w:beforeAutospacing="0" w:after="0" w:afterAutospacing="0"/>
              <w:ind w:right="0"/>
              <w:jc w:val="both"/>
              <w:rPr>
                <w:rFonts w:hint="default"/>
                <w:vertAlign w:val="baseline"/>
                <w:lang w:val="en-US" w:eastAsia="zh-CN"/>
              </w:rPr>
            </w:pPr>
            <w:r>
              <w:rPr>
                <w:rFonts w:hint="default" w:ascii="Times New Roman" w:hAnsi="Times New Roman" w:cs="Times New Roman"/>
                <w:sz w:val="21"/>
                <w:szCs w:val="21"/>
                <w:vertAlign w:val="baseline"/>
                <w:lang w:val="en-US" w:eastAsia="zh-CN"/>
              </w:rPr>
              <w:t xml:space="preserve">Author names parsed into last name + initials format; fractional counting applied for multi-authored papers </w:t>
            </w:r>
          </w:p>
        </w:tc>
      </w:tr>
      <w:tr w14:paraId="3FCD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7" w:type="dxa"/>
          </w:tcPr>
          <w:p w14:paraId="1042CE42">
            <w:pPr>
              <w:pStyle w:val="5"/>
              <w:keepNext w:val="0"/>
              <w:keepLines w:val="0"/>
              <w:widowControl/>
              <w:suppressLineNumbers w:val="0"/>
              <w:wordWrap w:val="0"/>
              <w:spacing w:before="0" w:beforeAutospacing="0" w:after="0" w:afterAutospacing="0"/>
              <w:ind w:right="0"/>
              <w:jc w:val="both"/>
              <w:rPr>
                <w:rFonts w:hint="eastAsia"/>
                <w:vertAlign w:val="baseline"/>
                <w:lang w:val="en-US" w:eastAsia="zh-CN"/>
              </w:rPr>
            </w:pPr>
            <w:r>
              <w:rPr>
                <w:rFonts w:hint="default" w:ascii="Times New Roman" w:hAnsi="Times New Roman"/>
                <w:color w:val="000000"/>
                <w:sz w:val="21"/>
                <w:szCs w:val="21"/>
                <w:shd w:val="clear" w:color="auto" w:fill="FFFFFF"/>
                <w:lang w:val="en-US" w:eastAsia="zh-CN"/>
              </w:rPr>
              <w:t>Journal Co-Citation Analysis</w:t>
            </w:r>
          </w:p>
        </w:tc>
        <w:tc>
          <w:tcPr>
            <w:tcW w:w="6775" w:type="dxa"/>
          </w:tcPr>
          <w:p w14:paraId="72E159A9">
            <w:pPr>
              <w:pStyle w:val="5"/>
              <w:keepNext w:val="0"/>
              <w:keepLines w:val="0"/>
              <w:widowControl/>
              <w:suppressLineNumbers w:val="0"/>
              <w:wordWrap w:val="0"/>
              <w:spacing w:before="0" w:beforeAutospacing="0" w:after="0" w:afterAutospacing="0"/>
              <w:ind w:right="0"/>
              <w:jc w:val="both"/>
              <w:rPr>
                <w:rFonts w:hint="eastAsia"/>
                <w:vertAlign w:val="baseline"/>
                <w:lang w:val="en-US" w:eastAsia="zh-CN"/>
              </w:rPr>
            </w:pPr>
            <w:r>
              <w:rPr>
                <w:rFonts w:hint="default" w:ascii="Times New Roman" w:hAnsi="Times New Roman" w:cs="Times New Roman"/>
                <w:sz w:val="21"/>
                <w:szCs w:val="21"/>
                <w:vertAlign w:val="baseline"/>
                <w:lang w:val="en-US" w:eastAsia="zh-CN"/>
              </w:rPr>
              <w:t>Reference strings parsed into standardized format (author, year,journal, volume, page)</w:t>
            </w:r>
          </w:p>
        </w:tc>
      </w:tr>
      <w:tr w14:paraId="5377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7" w:type="dxa"/>
          </w:tcPr>
          <w:p w14:paraId="1D56863D">
            <w:pPr>
              <w:pStyle w:val="5"/>
              <w:keepNext w:val="0"/>
              <w:keepLines w:val="0"/>
              <w:widowControl/>
              <w:suppressLineNumbers w:val="0"/>
              <w:wordWrap w:val="0"/>
              <w:spacing w:before="0" w:beforeAutospacing="0" w:after="0" w:afterAutospacing="0"/>
              <w:ind w:right="0"/>
              <w:jc w:val="both"/>
              <w:rPr>
                <w:rFonts w:hint="eastAsia"/>
                <w:vertAlign w:val="baseline"/>
                <w:lang w:val="en-US" w:eastAsia="zh-CN"/>
              </w:rPr>
            </w:pPr>
            <w:r>
              <w:rPr>
                <w:rFonts w:hint="default" w:ascii="Times New Roman" w:hAnsi="Times New Roman"/>
                <w:color w:val="000000"/>
                <w:sz w:val="21"/>
                <w:szCs w:val="21"/>
                <w:shd w:val="clear" w:color="auto" w:fill="FFFFFF"/>
                <w:lang w:val="en-US" w:eastAsia="zh-CN"/>
              </w:rPr>
              <w:t>Keyword clustering and keywordtimeline analysis</w:t>
            </w:r>
          </w:p>
        </w:tc>
        <w:tc>
          <w:tcPr>
            <w:tcW w:w="6775" w:type="dxa"/>
          </w:tcPr>
          <w:p w14:paraId="512D2FE0">
            <w:pPr>
              <w:pStyle w:val="5"/>
              <w:keepNext w:val="0"/>
              <w:keepLines w:val="0"/>
              <w:widowControl/>
              <w:suppressLineNumbers w:val="0"/>
              <w:wordWrap w:val="0"/>
              <w:spacing w:before="0" w:beforeAutospacing="0" w:after="0" w:afterAutospacing="0"/>
              <w:ind w:right="0"/>
              <w:jc w:val="both"/>
              <w:rPr>
                <w:rFonts w:hint="eastAsia"/>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Keywords converted to lowercase; punctuation removed; term grouping based on semantic similarity </w:t>
            </w:r>
          </w:p>
        </w:tc>
      </w:tr>
      <w:tr w14:paraId="7C13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tcPr>
          <w:p w14:paraId="686BFBBF">
            <w:pPr>
              <w:pStyle w:val="3"/>
              <w:bidi w:val="0"/>
              <w:rPr>
                <w:rFonts w:hint="eastAsia"/>
                <w:vertAlign w:val="baseline"/>
                <w:lang w:val="en-US" w:eastAsia="zh-CN"/>
              </w:rPr>
            </w:pPr>
            <w:r>
              <w:rPr>
                <w:rFonts w:hint="default" w:ascii="Times New Roman" w:hAnsi="Times New Roman" w:eastAsia="宋体" w:cs="宋体"/>
                <w:b w:val="0"/>
                <w:bCs w:val="0"/>
                <w:color w:val="000000"/>
                <w:kern w:val="0"/>
                <w:sz w:val="21"/>
                <w:szCs w:val="21"/>
                <w:shd w:val="clear" w:color="auto" w:fill="FFFFFF"/>
                <w:lang w:val="en-US" w:eastAsia="zh-CN" w:bidi="ar"/>
              </w:rPr>
              <w:t>Literature Co-Citation and Burst Analysis</w:t>
            </w:r>
          </w:p>
        </w:tc>
        <w:tc>
          <w:tcPr>
            <w:tcW w:w="6775" w:type="dxa"/>
          </w:tcPr>
          <w:p w14:paraId="2C3CC946">
            <w:pPr>
              <w:pStyle w:val="5"/>
              <w:keepNext w:val="0"/>
              <w:keepLines w:val="0"/>
              <w:widowControl/>
              <w:suppressLineNumbers w:val="0"/>
              <w:wordWrap w:val="0"/>
              <w:spacing w:before="0" w:beforeAutospacing="0" w:after="0" w:afterAutospacing="0"/>
              <w:ind w:right="0"/>
              <w:jc w:val="both"/>
              <w:rPr>
                <w:rFonts w:hint="eastAsia"/>
                <w:sz w:val="21"/>
                <w:szCs w:val="21"/>
                <w:vertAlign w:val="baseline"/>
                <w:lang w:val="en-US" w:eastAsia="zh-CN"/>
              </w:rPr>
            </w:pPr>
            <w:r>
              <w:rPr>
                <w:rFonts w:hint="default" w:ascii="Times New Roman" w:hAnsi="Times New Roman" w:cs="Times New Roman"/>
                <w:sz w:val="21"/>
                <w:szCs w:val="21"/>
                <w:vertAlign w:val="baseline"/>
                <w:lang w:val="en-US" w:eastAsia="zh-CN"/>
              </w:rPr>
              <w:t>Citation data normalized by year to identify sudden increases in citation activity</w:t>
            </w:r>
          </w:p>
        </w:tc>
      </w:tr>
      <w:tr w14:paraId="33F4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tcPr>
          <w:p w14:paraId="514BBC34">
            <w:pPr>
              <w:pStyle w:val="3"/>
              <w:bidi w:val="0"/>
              <w:jc w:val="left"/>
              <w:rPr>
                <w:rFonts w:hint="eastAsia"/>
                <w:vertAlign w:val="baseline"/>
                <w:lang w:val="en-US" w:eastAsia="zh-CN"/>
              </w:rPr>
            </w:pPr>
            <w:r>
              <w:rPr>
                <w:rFonts w:hint="default" w:ascii="Times New Roman" w:hAnsi="Times New Roman" w:eastAsia="宋体" w:cs="宋体"/>
                <w:b w:val="0"/>
                <w:bCs w:val="0"/>
                <w:color w:val="000000"/>
                <w:kern w:val="0"/>
                <w:sz w:val="21"/>
                <w:szCs w:val="21"/>
                <w:shd w:val="clear" w:color="auto" w:fill="FFFFFF"/>
                <w:lang w:val="en-US" w:eastAsia="zh-CN" w:bidi="ar"/>
              </w:rPr>
              <w:t>timeline analysis</w:t>
            </w:r>
          </w:p>
        </w:tc>
        <w:tc>
          <w:tcPr>
            <w:tcW w:w="6775" w:type="dxa"/>
          </w:tcPr>
          <w:p w14:paraId="2E7A469E">
            <w:pPr>
              <w:pStyle w:val="5"/>
              <w:keepNext w:val="0"/>
              <w:keepLines w:val="0"/>
              <w:widowControl/>
              <w:suppressLineNumbers w:val="0"/>
              <w:wordWrap w:val="0"/>
              <w:spacing w:before="0" w:beforeAutospacing="0" w:after="0" w:afterAutospacing="0"/>
              <w:ind w:right="0"/>
              <w:jc w:val="both"/>
              <w:rPr>
                <w:rFonts w:hint="eastAsia"/>
                <w:vertAlign w:val="baseline"/>
                <w:lang w:val="en-US" w:eastAsia="zh-CN"/>
              </w:rPr>
            </w:pPr>
            <w:r>
              <w:rPr>
                <w:rFonts w:hint="default" w:ascii="Times New Roman" w:hAnsi="Times New Roman" w:cs="Times New Roman"/>
                <w:sz w:val="21"/>
                <w:szCs w:val="21"/>
                <w:vertAlign w:val="baseline"/>
                <w:lang w:val="en-US" w:eastAsia="zh-CN"/>
              </w:rPr>
              <w:t xml:space="preserve">Publication years extracted and used as temporal markers for node placement </w:t>
            </w:r>
          </w:p>
        </w:tc>
      </w:tr>
    </w:tbl>
    <w:p w14:paraId="239F8D8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var(--ds-font-family-co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1BD4B"/>
    <w:multiLevelType w:val="multilevel"/>
    <w:tmpl w:val="C811BD4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46C59CD7"/>
    <w:multiLevelType w:val="singleLevel"/>
    <w:tmpl w:val="46C59CD7"/>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A5CD0"/>
    <w:rsid w:val="068C5C42"/>
    <w:rsid w:val="09BC05EC"/>
    <w:rsid w:val="0A382368"/>
    <w:rsid w:val="13693592"/>
    <w:rsid w:val="2ADA5CD0"/>
    <w:rsid w:val="2EBC6814"/>
    <w:rsid w:val="30AE4883"/>
    <w:rsid w:val="42164036"/>
    <w:rsid w:val="477041E8"/>
    <w:rsid w:val="485211B4"/>
    <w:rsid w:val="55B61960"/>
    <w:rsid w:val="5EE412EC"/>
    <w:rsid w:val="61B01959"/>
    <w:rsid w:val="6D53116B"/>
    <w:rsid w:val="708244C1"/>
    <w:rsid w:val="71A32941"/>
    <w:rsid w:val="77AF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rPr>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518</Words>
  <Characters>3371</Characters>
  <Lines>0</Lines>
  <Paragraphs>0</Paragraphs>
  <TotalTime>6</TotalTime>
  <ScaleCrop>false</ScaleCrop>
  <LinksUpToDate>false</LinksUpToDate>
  <CharactersWithSpaces>3842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2026-02-18T06:18:00Z</dcterms:created>
  <dc:creator>桂佳佳</dc:creator>
  <cp:lastModifiedBy>桂佳佳</cp:lastModifiedBy>
  <dcterms:modified xsi:type="dcterms:W3CDTF">2026-02-18T14:35:54Z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50CAC0715C6E45AA9AEE297F7B4145E1_11</vt:lpwstr>
  </property>
  <property fmtid="{D5CDD505-2E9C-101B-9397-08002B2CF9AE}" pid="4" name="KSOTemplateDocerSaveRecord">
    <vt:lpwstr>eyJoZGlkIjoiNjllMTQ1N2NiYWJhNmE3MmJmNjczYjE3MmE0Mzc5ZDEiLCJ1c2VySWQiOiIxNjk3NzM1MDkzIn0=</vt:lpwstr>
  </property>
</Properties>
</file>