
<file path=[Content_Types].xml><?xml version="1.0" encoding="utf-8"?>
<Types xmlns="http://schemas.openxmlformats.org/package/2006/content-types">
  <Default Extension="tiff" ContentType="image/tif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AD1E929">
      <w:pPr>
        <w:rPr>
          <w:color w:val="auto"/>
        </w:rPr>
      </w:pPr>
      <w:r>
        <w:rPr>
          <w:color w:val="auto"/>
        </w:rPr>
        <w:drawing>
          <wp:inline distT="0" distB="0" distL="0" distR="0">
            <wp:extent cx="5268595" cy="5807710"/>
            <wp:effectExtent l="0" t="0" r="8255" b="25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580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B36EF">
      <w:pPr>
        <w:jc w:val="both"/>
        <w:rPr>
          <w:rFonts w:ascii="Times New Roman" w:hAnsi="Times New Roman" w:cs="Times New Roman"/>
          <w:color w:val="auto"/>
        </w:rPr>
      </w:pPr>
      <w:r>
        <w:rPr>
          <w:rFonts w:ascii="Times New Roman" w:hAnsi="Times New Roman" w:cs="Times New Roman"/>
          <w:b/>
          <w:bCs/>
          <w:color w:val="auto"/>
        </w:rPr>
        <w:t>Figure S</w:t>
      </w:r>
      <w:r>
        <w:rPr>
          <w:rFonts w:hint="eastAsia" w:ascii="Times New Roman" w:hAnsi="Times New Roman" w:cs="Times New Roman"/>
          <w:b/>
          <w:bCs/>
          <w:color w:val="auto"/>
          <w:lang w:val="en-US" w:eastAsia="zh-CN"/>
        </w:rPr>
        <w:t>1</w:t>
      </w:r>
      <w:r>
        <w:rPr>
          <w:rFonts w:ascii="Times New Roman" w:hAnsi="Times New Roman" w:cs="Times New Roman"/>
          <w:b/>
          <w:bCs/>
          <w:color w:val="auto"/>
        </w:rPr>
        <w:t xml:space="preserve">. Molecular dynamics simulations of asthma core targets were conducted. </w:t>
      </w:r>
      <w:r>
        <w:rPr>
          <w:rFonts w:ascii="Times New Roman" w:hAnsi="Times New Roman" w:cs="Times New Roman"/>
          <w:color w:val="auto"/>
        </w:rPr>
        <w:t>Plots of RMSD, RMSF, Rg, SASA, hydrogen bond counts, and Gibbs free energy landscapes for protein-ligand complexes involving 1-NP with CTNNB1, CXCL2, CXCL3, EHD1, GPER1, IFRD1, MSR1, SLC7A5, and TFRC were presented over time.</w:t>
      </w:r>
      <w:r>
        <w:rPr>
          <w:rFonts w:ascii="Times New Roman" w:hAnsi="Times New Roman" w:cs="Times New Roman"/>
          <w:color w:val="auto"/>
        </w:rPr>
        <w:br w:type="page"/>
      </w:r>
    </w:p>
    <w:p w14:paraId="740F9133">
      <w:pPr>
        <w:jc w:val="both"/>
        <w:rPr>
          <w:rFonts w:ascii="Times New Roman" w:hAnsi="Times New Roman" w:cs="Times New Roman"/>
          <w:b/>
          <w:bCs/>
          <w:color w:val="auto"/>
        </w:rPr>
      </w:pPr>
      <w:r>
        <w:rPr>
          <w:rFonts w:ascii="Times New Roman" w:hAnsi="Times New Roman" w:cs="Times New Roman"/>
          <w:b/>
          <w:bCs/>
          <w:color w:val="auto"/>
        </w:rPr>
        <w:drawing>
          <wp:inline distT="0" distB="0" distL="0" distR="0">
            <wp:extent cx="5271135" cy="3491865"/>
            <wp:effectExtent l="0" t="0" r="571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9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AE170">
      <w:pPr>
        <w:jc w:val="both"/>
        <w:rPr>
          <w:rFonts w:hint="eastAsia" w:ascii="Times New Roman" w:hAnsi="Times New Roman" w:cs="Times New Roman" w:eastAsiaTheme="minorEastAsia"/>
          <w:color w:val="auto"/>
          <w:lang w:eastAsia="zh-CN"/>
        </w:rPr>
      </w:pPr>
      <w:r>
        <w:rPr>
          <w:rFonts w:ascii="Times New Roman" w:hAnsi="Times New Roman" w:cs="Times New Roman"/>
          <w:b/>
          <w:bCs/>
          <w:color w:val="auto"/>
        </w:rPr>
        <w:t>Figure S</w:t>
      </w:r>
      <w:r>
        <w:rPr>
          <w:rFonts w:hint="eastAsia" w:ascii="Times New Roman" w:hAnsi="Times New Roman" w:cs="Times New Roman"/>
          <w:b/>
          <w:bCs/>
          <w:color w:val="auto"/>
          <w:lang w:val="en-US" w:eastAsia="zh-CN"/>
        </w:rPr>
        <w:t>2</w:t>
      </w:r>
      <w:r>
        <w:rPr>
          <w:rFonts w:ascii="Times New Roman" w:hAnsi="Times New Roman" w:cs="Times New Roman"/>
          <w:b/>
          <w:bCs/>
          <w:color w:val="auto"/>
        </w:rPr>
        <w:t xml:space="preserve">. Molecular dynamics simulations of COPD core targets were conducted. </w:t>
      </w:r>
      <w:r>
        <w:rPr>
          <w:rFonts w:ascii="Times New Roman" w:hAnsi="Times New Roman" w:cs="Times New Roman"/>
          <w:color w:val="auto"/>
        </w:rPr>
        <w:t>Plots of RMSD, RMSF, Rg, SASA, hydrogen bond counts, and Gibbs free energy landscapes for protein-ligand complexes involving 1-NP with EPHX1</w:t>
      </w:r>
      <w:r>
        <w:rPr>
          <w:rFonts w:hint="eastAsia" w:ascii="Times New Roman" w:hAnsi="Times New Roman" w:cs="Times New Roman"/>
          <w:color w:val="auto"/>
        </w:rPr>
        <w:t xml:space="preserve">, </w:t>
      </w:r>
      <w:r>
        <w:rPr>
          <w:rFonts w:ascii="Times New Roman" w:hAnsi="Times New Roman" w:cs="Times New Roman"/>
          <w:color w:val="auto"/>
        </w:rPr>
        <w:t>LTB4R</w:t>
      </w:r>
      <w:r>
        <w:rPr>
          <w:rFonts w:hint="eastAsia" w:ascii="Times New Roman" w:hAnsi="Times New Roman" w:cs="Times New Roman"/>
          <w:color w:val="auto"/>
        </w:rPr>
        <w:t xml:space="preserve">, </w:t>
      </w:r>
      <w:r>
        <w:rPr>
          <w:rFonts w:ascii="Times New Roman" w:hAnsi="Times New Roman" w:cs="Times New Roman"/>
          <w:color w:val="auto"/>
        </w:rPr>
        <w:t>LTF</w:t>
      </w:r>
      <w:r>
        <w:rPr>
          <w:rFonts w:hint="eastAsia" w:ascii="Times New Roman" w:hAnsi="Times New Roman" w:cs="Times New Roman"/>
          <w:color w:val="auto"/>
        </w:rPr>
        <w:t xml:space="preserve">, </w:t>
      </w:r>
      <w:r>
        <w:rPr>
          <w:rFonts w:ascii="Times New Roman" w:hAnsi="Times New Roman" w:cs="Times New Roman"/>
          <w:color w:val="auto"/>
        </w:rPr>
        <w:t>THBS1</w:t>
      </w:r>
      <w:r>
        <w:rPr>
          <w:rFonts w:hint="eastAsia" w:ascii="Times New Roman" w:hAnsi="Times New Roman" w:cs="Times New Roman"/>
          <w:color w:val="auto"/>
        </w:rPr>
        <w:t xml:space="preserve"> and </w:t>
      </w:r>
      <w:r>
        <w:rPr>
          <w:rFonts w:ascii="Times New Roman" w:hAnsi="Times New Roman" w:cs="Times New Roman"/>
          <w:color w:val="auto"/>
        </w:rPr>
        <w:t>TP53</w:t>
      </w:r>
      <w:r>
        <w:rPr>
          <w:rFonts w:hint="eastAsia" w:ascii="Times New Roman" w:hAnsi="Times New Roman" w:cs="Times New Roman"/>
          <w:color w:val="auto"/>
        </w:rPr>
        <w:t xml:space="preserve"> </w:t>
      </w:r>
      <w:r>
        <w:rPr>
          <w:rFonts w:ascii="Times New Roman" w:hAnsi="Times New Roman" w:cs="Times New Roman"/>
          <w:color w:val="auto"/>
        </w:rPr>
        <w:t>were presented over time.</w:t>
      </w:r>
      <w:r>
        <w:rPr>
          <w:rFonts w:hint="eastAsia" w:ascii="Times New Roman" w:hAnsi="Times New Roman" w:cs="Times New Roman" w:eastAsiaTheme="minorEastAsia"/>
          <w:color w:val="auto"/>
          <w:lang w:eastAsia="zh-CN"/>
        </w:rPr>
        <w:drawing>
          <wp:inline distT="0" distB="0" distL="114300" distR="114300">
            <wp:extent cx="5271135" cy="7317740"/>
            <wp:effectExtent l="0" t="0" r="5715" b="16510"/>
            <wp:docPr id="3" name="图片 3" descr="Figure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ure S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F7CDC">
      <w:pPr>
        <w:jc w:val="both"/>
        <w:rPr>
          <w:rFonts w:hint="default" w:ascii="Times New Roman" w:hAnsi="Times New Roman" w:cs="Times New Roman"/>
          <w:color w:val="auto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auto"/>
          <w:lang w:val="en-US" w:eastAsia="zh-CN"/>
        </w:rPr>
        <w:t xml:space="preserve">Figure S3. Single-cell virtual knockout analysis of key core genes in asthma exacerbation. </w:t>
      </w:r>
      <w:r>
        <w:rPr>
          <w:rFonts w:hint="eastAsia" w:ascii="Times New Roman" w:hAnsi="Times New Roman" w:cs="Times New Roman"/>
          <w:color w:val="auto"/>
          <w:lang w:val="en-US" w:eastAsia="zh-CN"/>
        </w:rPr>
        <w:t>The upper panel displays the top 30 disrupted genes following virtual cell knockout analysis of six core genes in non-lung tissues from severe asthma mice. The lower panel displays the top 30 disrupted genes per core gene following knockout in human bronchial tissue cultured ex vivo.</w:t>
      </w:r>
    </w:p>
    <w:p w14:paraId="512ECC87">
      <w:pPr>
        <w:jc w:val="both"/>
        <w:rPr>
          <w:rFonts w:hint="default" w:ascii="Times New Roman" w:hAnsi="Times New Roman" w:cs="Times New Roman" w:eastAsiaTheme="minorEastAsia"/>
          <w:color w:val="auto"/>
          <w:lang w:val="en-US" w:eastAsia="zh-CN"/>
        </w:rPr>
      </w:pPr>
      <w:r>
        <w:rPr>
          <w:rFonts w:hint="default" w:ascii="Times New Roman" w:hAnsi="Times New Roman" w:cs="Times New Roman" w:eastAsiaTheme="minorEastAsia"/>
          <w:color w:val="auto"/>
          <w:lang w:val="en-US" w:eastAsia="zh-CN"/>
        </w:rPr>
        <w:drawing>
          <wp:inline distT="0" distB="0" distL="114300" distR="114300">
            <wp:extent cx="5270500" cy="4343400"/>
            <wp:effectExtent l="0" t="0" r="6350" b="0"/>
            <wp:docPr id="4" name="图片 4" descr="Figure 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igure S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8502E">
      <w:pPr>
        <w:jc w:val="both"/>
        <w:rPr>
          <w:rFonts w:hint="default" w:ascii="Times New Roman" w:hAnsi="Times New Roman" w:cs="Times New Roman"/>
          <w:b w:val="0"/>
          <w:bCs w:val="0"/>
          <w:color w:val="auto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color w:val="auto"/>
          <w:lang w:val="en-US" w:eastAsia="zh-CN"/>
        </w:rPr>
        <w:t xml:space="preserve">Figure S4. Single-cell virtual knockout analysis of key core genes in severe COPD. </w:t>
      </w:r>
      <w:r>
        <w:rPr>
          <w:rFonts w:hint="eastAsia" w:ascii="Times New Roman" w:hAnsi="Times New Roman" w:cs="Times New Roman"/>
          <w:b w:val="0"/>
          <w:bCs w:val="0"/>
          <w:color w:val="auto"/>
          <w:lang w:val="en-US" w:eastAsia="zh-CN"/>
        </w:rPr>
        <w:t>The two datasets show the top 30 genes disrupted following single-cell virtual knockout analysis of three key genes.</w:t>
      </w:r>
    </w:p>
    <w:p w14:paraId="74AABA03">
      <w:pPr>
        <w:jc w:val="both"/>
        <w:rPr>
          <w:rFonts w:hint="default" w:ascii="Times New Roman" w:hAnsi="Times New Roman" w:cs="Times New Roman" w:eastAsiaTheme="minorEastAsia"/>
          <w:color w:val="auto"/>
          <w:lang w:val="en-US" w:eastAsia="zh-CN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8" w:lineRule="auto"/>
      </w:pPr>
      <w:r>
        <w:separator/>
      </w:r>
    </w:p>
  </w:footnote>
  <w:footnote w:type="continuationSeparator" w:id="1">
    <w:p>
      <w:pPr>
        <w:spacing w:before="0" w:after="0" w:line="278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6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6387"/>
    <w:rsid w:val="00201645"/>
    <w:rsid w:val="007F6468"/>
    <w:rsid w:val="00CC2814"/>
    <w:rsid w:val="00DD12BA"/>
    <w:rsid w:val="00E030B2"/>
    <w:rsid w:val="00EA6387"/>
    <w:rsid w:val="1CEE2473"/>
    <w:rsid w:val="353C2067"/>
    <w:rsid w:val="45D17D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after="160" w:line="278" w:lineRule="auto"/>
    </w:pPr>
    <w:rPr>
      <w:rFonts w:asciiTheme="minorHAnsi" w:hAnsiTheme="minorHAnsi" w:eastAsiaTheme="minorEastAsia" w:cstheme="minorBidi"/>
      <w:kern w:val="2"/>
      <w:sz w:val="22"/>
      <w:szCs w:val="24"/>
      <w:lang w:val="en-US" w:eastAsia="zh-CN" w:bidi="ar-SA"/>
      <w14:ligatures w14:val="standardContextual"/>
    </w:rPr>
  </w:style>
  <w:style w:type="paragraph" w:styleId="2">
    <w:name w:val="heading 1"/>
    <w:basedOn w:val="1"/>
    <w:next w:val="1"/>
    <w:link w:val="18"/>
    <w:qFormat/>
    <w:uiPriority w:val="9"/>
    <w:pPr>
      <w:keepNext/>
      <w:keepLines/>
      <w:spacing w:before="480" w:after="80"/>
      <w:outlineLvl w:val="0"/>
    </w:pPr>
    <w:rPr>
      <w:rFonts w:asciiTheme="majorHAnsi" w:hAnsiTheme="majorHAnsi" w:eastAsiaTheme="majorEastAsia" w:cstheme="majorBidi"/>
      <w:color w:val="104862" w:themeColor="accent1" w:themeShade="BF"/>
      <w:sz w:val="48"/>
      <w:szCs w:val="48"/>
    </w:rPr>
  </w:style>
  <w:style w:type="paragraph" w:styleId="3">
    <w:name w:val="heading 2"/>
    <w:basedOn w:val="1"/>
    <w:next w:val="1"/>
    <w:link w:val="19"/>
    <w:semiHidden/>
    <w:unhideWhenUsed/>
    <w:qFormat/>
    <w:uiPriority w:val="9"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paragraph" w:styleId="4">
    <w:name w:val="heading 3"/>
    <w:basedOn w:val="1"/>
    <w:next w:val="1"/>
    <w:link w:val="20"/>
    <w:semiHidden/>
    <w:unhideWhenUsed/>
    <w:qFormat/>
    <w:uiPriority w:val="9"/>
    <w:pPr>
      <w:keepNext/>
      <w:keepLines/>
      <w:spacing w:before="160" w:after="80"/>
      <w:outlineLvl w:val="2"/>
    </w:pPr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paragraph" w:styleId="5">
    <w:name w:val="heading 4"/>
    <w:basedOn w:val="1"/>
    <w:next w:val="1"/>
    <w:link w:val="21"/>
    <w:semiHidden/>
    <w:unhideWhenUsed/>
    <w:qFormat/>
    <w:uiPriority w:val="9"/>
    <w:pPr>
      <w:keepNext/>
      <w:keepLines/>
      <w:spacing w:before="80" w:after="40"/>
      <w:outlineLvl w:val="3"/>
    </w:pPr>
    <w:rPr>
      <w:rFonts w:cstheme="majorBidi"/>
      <w:color w:val="104862" w:themeColor="accent1" w:themeShade="BF"/>
      <w:sz w:val="28"/>
      <w:szCs w:val="28"/>
    </w:rPr>
  </w:style>
  <w:style w:type="paragraph" w:styleId="6">
    <w:name w:val="heading 5"/>
    <w:basedOn w:val="1"/>
    <w:next w:val="1"/>
    <w:link w:val="22"/>
    <w:semiHidden/>
    <w:unhideWhenUsed/>
    <w:qFormat/>
    <w:uiPriority w:val="9"/>
    <w:pPr>
      <w:keepNext/>
      <w:keepLines/>
      <w:spacing w:before="80" w:after="40"/>
      <w:outlineLvl w:val="4"/>
    </w:pPr>
    <w:rPr>
      <w:rFonts w:cstheme="majorBidi"/>
      <w:color w:val="104862" w:themeColor="accent1" w:themeShade="BF"/>
      <w:sz w:val="24"/>
    </w:rPr>
  </w:style>
  <w:style w:type="paragraph" w:styleId="7">
    <w:name w:val="heading 6"/>
    <w:basedOn w:val="1"/>
    <w:next w:val="1"/>
    <w:link w:val="23"/>
    <w:semiHidden/>
    <w:unhideWhenUsed/>
    <w:qFormat/>
    <w:uiPriority w:val="9"/>
    <w:pPr>
      <w:keepNext/>
      <w:keepLines/>
      <w:spacing w:before="40" w:after="0"/>
      <w:outlineLvl w:val="5"/>
    </w:pPr>
    <w:rPr>
      <w:rFonts w:cstheme="majorBidi"/>
      <w:b/>
      <w:bCs/>
      <w:color w:val="104862" w:themeColor="accent1" w:themeShade="BF"/>
    </w:rPr>
  </w:style>
  <w:style w:type="paragraph" w:styleId="8">
    <w:name w:val="heading 7"/>
    <w:basedOn w:val="1"/>
    <w:next w:val="1"/>
    <w:link w:val="24"/>
    <w:semiHidden/>
    <w:unhideWhenUsed/>
    <w:qFormat/>
    <w:uiPriority w:val="9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9">
    <w:name w:val="heading 8"/>
    <w:basedOn w:val="1"/>
    <w:next w:val="1"/>
    <w:link w:val="25"/>
    <w:semiHidden/>
    <w:unhideWhenUsed/>
    <w:qFormat/>
    <w:uiPriority w:val="9"/>
    <w:pPr>
      <w:keepNext/>
      <w:keepLines/>
      <w:spacing w:after="0"/>
      <w:outlineLvl w:val="7"/>
    </w:pPr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0">
    <w:name w:val="heading 9"/>
    <w:basedOn w:val="1"/>
    <w:next w:val="1"/>
    <w:link w:val="26"/>
    <w:semiHidden/>
    <w:unhideWhenUsed/>
    <w:qFormat/>
    <w:uiPriority w:val="9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default="1" w:styleId="17">
    <w:name w:val="Default Paragraph Font"/>
    <w:unhideWhenUsed/>
    <w:qFormat/>
    <w:uiPriority w:val="1"/>
  </w:style>
  <w:style w:type="table" w:default="1" w:styleId="1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footer"/>
    <w:basedOn w:val="1"/>
    <w:link w:val="37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paragraph" w:styleId="12">
    <w:name w:val="header"/>
    <w:basedOn w:val="1"/>
    <w:link w:val="36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13">
    <w:name w:val="Subtitle"/>
    <w:basedOn w:val="1"/>
    <w:next w:val="1"/>
    <w:link w:val="28"/>
    <w:qFormat/>
    <w:uiPriority w:val="11"/>
    <w:pPr>
      <w:jc w:val="center"/>
    </w:pPr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4">
    <w:name w:val="Normal (Web)"/>
    <w:basedOn w:val="1"/>
    <w:semiHidden/>
    <w:unhideWhenUsed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15">
    <w:name w:val="Title"/>
    <w:basedOn w:val="1"/>
    <w:next w:val="1"/>
    <w:link w:val="27"/>
    <w:qFormat/>
    <w:uiPriority w:val="10"/>
    <w:pPr>
      <w:spacing w:after="80" w:line="240" w:lineRule="auto"/>
      <w:contextualSpacing/>
      <w:jc w:val="center"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18">
    <w:name w:val="标题 1 字符"/>
    <w:basedOn w:val="17"/>
    <w:link w:val="2"/>
    <w:qFormat/>
    <w:uiPriority w:val="9"/>
    <w:rPr>
      <w:rFonts w:asciiTheme="majorHAnsi" w:hAnsiTheme="majorHAnsi" w:eastAsiaTheme="majorEastAsia" w:cstheme="majorBidi"/>
      <w:color w:val="104862" w:themeColor="accent1" w:themeShade="BF"/>
      <w:sz w:val="48"/>
      <w:szCs w:val="48"/>
    </w:rPr>
  </w:style>
  <w:style w:type="character" w:customStyle="1" w:styleId="19">
    <w:name w:val="标题 2 字符"/>
    <w:basedOn w:val="17"/>
    <w:link w:val="3"/>
    <w:semiHidden/>
    <w:qFormat/>
    <w:uiPriority w:val="9"/>
    <w:rPr>
      <w:rFonts w:asciiTheme="majorHAnsi" w:hAnsiTheme="majorHAnsi" w:eastAsiaTheme="majorEastAsia" w:cstheme="majorBidi"/>
      <w:color w:val="104862" w:themeColor="accent1" w:themeShade="BF"/>
      <w:sz w:val="40"/>
      <w:szCs w:val="40"/>
    </w:rPr>
  </w:style>
  <w:style w:type="character" w:customStyle="1" w:styleId="20">
    <w:name w:val="标题 3 字符"/>
    <w:basedOn w:val="17"/>
    <w:link w:val="4"/>
    <w:semiHidden/>
    <w:qFormat/>
    <w:uiPriority w:val="9"/>
    <w:rPr>
      <w:rFonts w:asciiTheme="majorHAnsi" w:hAnsiTheme="majorHAnsi" w:eastAsiaTheme="majorEastAsia" w:cstheme="majorBidi"/>
      <w:color w:val="104862" w:themeColor="accent1" w:themeShade="BF"/>
      <w:sz w:val="32"/>
      <w:szCs w:val="32"/>
    </w:rPr>
  </w:style>
  <w:style w:type="character" w:customStyle="1" w:styleId="21">
    <w:name w:val="标题 4 字符"/>
    <w:basedOn w:val="17"/>
    <w:link w:val="5"/>
    <w:semiHidden/>
    <w:qFormat/>
    <w:uiPriority w:val="9"/>
    <w:rPr>
      <w:rFonts w:cstheme="majorBidi"/>
      <w:color w:val="104862" w:themeColor="accent1" w:themeShade="BF"/>
      <w:sz w:val="28"/>
      <w:szCs w:val="28"/>
    </w:rPr>
  </w:style>
  <w:style w:type="character" w:customStyle="1" w:styleId="22">
    <w:name w:val="标题 5 字符"/>
    <w:basedOn w:val="17"/>
    <w:link w:val="6"/>
    <w:semiHidden/>
    <w:qFormat/>
    <w:uiPriority w:val="9"/>
    <w:rPr>
      <w:rFonts w:cstheme="majorBidi"/>
      <w:color w:val="104862" w:themeColor="accent1" w:themeShade="BF"/>
      <w:sz w:val="24"/>
    </w:rPr>
  </w:style>
  <w:style w:type="character" w:customStyle="1" w:styleId="23">
    <w:name w:val="标题 6 字符"/>
    <w:basedOn w:val="17"/>
    <w:link w:val="7"/>
    <w:semiHidden/>
    <w:qFormat/>
    <w:uiPriority w:val="9"/>
    <w:rPr>
      <w:rFonts w:cstheme="majorBidi"/>
      <w:b/>
      <w:bCs/>
      <w:color w:val="104862" w:themeColor="accent1" w:themeShade="BF"/>
    </w:rPr>
  </w:style>
  <w:style w:type="character" w:customStyle="1" w:styleId="24">
    <w:name w:val="标题 7 字符"/>
    <w:basedOn w:val="17"/>
    <w:link w:val="8"/>
    <w:semiHidden/>
    <w:qFormat/>
    <w:uiPriority w:val="9"/>
    <w:rPr>
      <w:rFonts w:cstheme="majorBidi"/>
      <w:b/>
      <w:bCs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5">
    <w:name w:val="标题 8 字符"/>
    <w:basedOn w:val="17"/>
    <w:link w:val="9"/>
    <w:semiHidden/>
    <w:qFormat/>
    <w:uiPriority w:val="9"/>
    <w:rPr>
      <w:rFonts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6">
    <w:name w:val="标题 9 字符"/>
    <w:basedOn w:val="17"/>
    <w:link w:val="10"/>
    <w:semiHidden/>
    <w:qFormat/>
    <w:uiPriority w:val="9"/>
    <w:rPr>
      <w:rFonts w:eastAsiaTheme="majorEastAsia" w:cstheme="majorBidi"/>
      <w:color w:val="595959" w:themeColor="text1" w:themeTint="A6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character" w:customStyle="1" w:styleId="27">
    <w:name w:val="标题 字符"/>
    <w:basedOn w:val="17"/>
    <w:link w:val="15"/>
    <w:qFormat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customStyle="1" w:styleId="28">
    <w:name w:val="副标题 字符"/>
    <w:basedOn w:val="17"/>
    <w:link w:val="13"/>
    <w:qFormat/>
    <w:uiPriority w:val="11"/>
    <w:rPr>
      <w:rFonts w:asciiTheme="majorHAnsi" w:hAnsiTheme="majorHAnsi" w:eastAsiaTheme="majorEastAsia" w:cstheme="majorBidi"/>
      <w:color w:val="595959" w:themeColor="text1" w:themeTint="A6"/>
      <w:spacing w:val="15"/>
      <w:sz w:val="28"/>
      <w:szCs w:val="28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29">
    <w:name w:val="Quote"/>
    <w:basedOn w:val="1"/>
    <w:next w:val="1"/>
    <w:link w:val="30"/>
    <w:qFormat/>
    <w:uiPriority w:val="29"/>
    <w:pPr>
      <w:spacing w:before="160"/>
      <w:jc w:val="center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30">
    <w:name w:val="引用 字符"/>
    <w:basedOn w:val="17"/>
    <w:link w:val="29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31">
    <w:name w:val="List Paragraph"/>
    <w:basedOn w:val="1"/>
    <w:qFormat/>
    <w:uiPriority w:val="34"/>
    <w:pPr>
      <w:ind w:left="720"/>
      <w:contextualSpacing/>
    </w:pPr>
  </w:style>
  <w:style w:type="character" w:customStyle="1" w:styleId="32">
    <w:name w:val="Intense Emphasis"/>
    <w:basedOn w:val="17"/>
    <w:qFormat/>
    <w:uiPriority w:val="21"/>
    <w:rPr>
      <w:i/>
      <w:iCs/>
      <w:color w:val="104862" w:themeColor="accent1" w:themeShade="BF"/>
    </w:rPr>
  </w:style>
  <w:style w:type="paragraph" w:styleId="33">
    <w:name w:val="Intense Quote"/>
    <w:basedOn w:val="1"/>
    <w:next w:val="1"/>
    <w:link w:val="34"/>
    <w:qFormat/>
    <w:uiPriority w:val="30"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104862" w:themeColor="accent1" w:themeShade="BF"/>
    </w:rPr>
  </w:style>
  <w:style w:type="character" w:customStyle="1" w:styleId="34">
    <w:name w:val="明显引用 字符"/>
    <w:basedOn w:val="17"/>
    <w:link w:val="33"/>
    <w:qFormat/>
    <w:uiPriority w:val="30"/>
    <w:rPr>
      <w:i/>
      <w:iCs/>
      <w:color w:val="104862" w:themeColor="accent1" w:themeShade="BF"/>
    </w:rPr>
  </w:style>
  <w:style w:type="character" w:customStyle="1" w:styleId="35">
    <w:name w:val="Intense Reference"/>
    <w:basedOn w:val="17"/>
    <w:qFormat/>
    <w:uiPriority w:val="32"/>
    <w:rPr>
      <w:b/>
      <w:bCs/>
      <w:smallCaps/>
      <w:color w:val="104862" w:themeColor="accent1" w:themeShade="BF"/>
      <w:spacing w:val="5"/>
    </w:rPr>
  </w:style>
  <w:style w:type="character" w:customStyle="1" w:styleId="36">
    <w:name w:val="页眉 字符"/>
    <w:basedOn w:val="17"/>
    <w:link w:val="12"/>
    <w:qFormat/>
    <w:uiPriority w:val="99"/>
    <w:rPr>
      <w:sz w:val="18"/>
      <w:szCs w:val="18"/>
    </w:rPr>
  </w:style>
  <w:style w:type="character" w:customStyle="1" w:styleId="37">
    <w:name w:val="页脚 字符"/>
    <w:basedOn w:val="17"/>
    <w:link w:val="11"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tiff"/><Relationship Id="rId8" Type="http://schemas.openxmlformats.org/officeDocument/2006/relationships/image" Target="media/image3.tiff"/><Relationship Id="rId7" Type="http://schemas.openxmlformats.org/officeDocument/2006/relationships/image" Target="media/image2.tiff"/><Relationship Id="rId6" Type="http://schemas.openxmlformats.org/officeDocument/2006/relationships/image" Target="media/image1.tiff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86</Words>
  <Characters>495</Characters>
  <Lines>4</Lines>
  <Paragraphs>1</Paragraphs>
  <TotalTime>15</TotalTime>
  <ScaleCrop>false</ScaleCrop>
  <LinksUpToDate>false</LinksUpToDate>
  <CharactersWithSpaces>579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2026-01-03T06:24:00Z</dcterms:created>
  <dc:creator>HY G</dc:creator>
  <cp:lastModifiedBy>仁</cp:lastModifiedBy>
  <dcterms:modified xsi:type="dcterms:W3CDTF">2026-01-04T03:54:34Z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eyJoZGlkIjoiMjU5NzViN2M1MzA5MDA5NDc5NDI1MDM2NmRlMDllYTQiLCJ1c2VySWQiOiIyNDYwNTk1MDkifQ==</vt:lpwstr>
  </property>
  <property fmtid="{D5CDD505-2E9C-101B-9397-08002B2CF9AE}" pid="3" name="KSOProductBuildVer">
    <vt:lpwstr>2052-12.1.0.24034</vt:lpwstr>
  </property>
  <property fmtid="{D5CDD505-2E9C-101B-9397-08002B2CF9AE}" pid="4" name="ICV">
    <vt:lpwstr>BD5D8FF329104328AC43640CF842949D_12</vt:lpwstr>
  </property>
</Properties>
</file>