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767A2" w14:textId="77777777" w:rsidR="00131A1C" w:rsidRDefault="002B1A28">
      <w:pPr>
        <w:pStyle w:val="ae"/>
        <w:spacing w:before="60"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Supplementary Materials for </w:t>
      </w:r>
    </w:p>
    <w:p w14:paraId="2B3ADAA6" w14:textId="77777777" w:rsidR="00FD5B18" w:rsidRPr="000C4C86" w:rsidRDefault="00FD5B18" w:rsidP="00FD5B18">
      <w:pPr>
        <w:pStyle w:val="2"/>
        <w:spacing w:before="120" w:line="360" w:lineRule="auto"/>
        <w:jc w:val="center"/>
        <w:rPr>
          <w:rFonts w:ascii="Times New Roman" w:hAnsi="Times New Roman" w:cs="Times New Roman"/>
          <w:color w:val="000000" w:themeColor="text1"/>
          <w:sz w:val="28"/>
        </w:rPr>
      </w:pPr>
      <w:r w:rsidRPr="000C4C86">
        <w:rPr>
          <w:rFonts w:ascii="Times New Roman" w:hAnsi="Times New Roman" w:cs="Times New Roman"/>
          <w:color w:val="000000" w:themeColor="text1"/>
          <w:sz w:val="28"/>
        </w:rPr>
        <w:t>Boson-peak-like anomaly</w:t>
      </w:r>
      <w:r>
        <w:rPr>
          <w:rFonts w:ascii="Times New Roman" w:hAnsi="Times New Roman" w:cs="Times New Roman"/>
          <w:color w:val="000000" w:themeColor="text1"/>
          <w:sz w:val="28"/>
        </w:rPr>
        <w:t xml:space="preserve"> caused by transverse phonon softening</w:t>
      </w:r>
      <w:r w:rsidRPr="000C4C86">
        <w:rPr>
          <w:rFonts w:ascii="Times New Roman" w:hAnsi="Times New Roman" w:cs="Times New Roman"/>
          <w:color w:val="000000" w:themeColor="text1"/>
          <w:sz w:val="28"/>
        </w:rPr>
        <w:t xml:space="preserve"> in</w:t>
      </w:r>
      <w:r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Pr="000C4C86">
        <w:rPr>
          <w:rFonts w:ascii="Times New Roman" w:hAnsi="Times New Roman" w:cs="Times New Roman"/>
          <w:color w:val="000000" w:themeColor="text1"/>
          <w:sz w:val="28"/>
        </w:rPr>
        <w:t>strain glass</w:t>
      </w:r>
    </w:p>
    <w:p w14:paraId="0BE2E2B5" w14:textId="77777777" w:rsidR="00FD5B18" w:rsidRPr="00BC2847" w:rsidRDefault="00FD5B18" w:rsidP="00FD5B18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BC2847">
        <w:rPr>
          <w:rFonts w:ascii="Times New Roman" w:hAnsi="Times New Roman" w:cs="Times New Roman"/>
          <w:sz w:val="24"/>
          <w:szCs w:val="28"/>
        </w:rPr>
        <w:t>Shuai Ren,</w:t>
      </w:r>
      <w:r w:rsidRPr="00BC2847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, *</w:t>
      </w:r>
      <w:r w:rsidRPr="00BC2847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C2847">
        <w:rPr>
          <w:rFonts w:ascii="Times New Roman" w:hAnsi="Times New Roman" w:cs="Times New Roman"/>
          <w:sz w:val="24"/>
          <w:szCs w:val="28"/>
        </w:rPr>
        <w:t>Hongxiang</w:t>
      </w:r>
      <w:proofErr w:type="spellEnd"/>
      <w:r w:rsidRPr="00BC2847">
        <w:rPr>
          <w:rFonts w:ascii="Times New Roman" w:hAnsi="Times New Roman" w:cs="Times New Roman"/>
          <w:sz w:val="24"/>
          <w:szCs w:val="28"/>
        </w:rPr>
        <w:t xml:space="preserve"> Zong,</w:t>
      </w:r>
      <w:r w:rsidRPr="00BC2847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, *</w:t>
      </w:r>
      <w:r w:rsidRPr="00BC2847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C2847">
        <w:rPr>
          <w:rFonts w:ascii="Times New Roman" w:hAnsi="Times New Roman" w:cs="Times New Roman"/>
          <w:sz w:val="24"/>
          <w:szCs w:val="28"/>
        </w:rPr>
        <w:t>Xuefei</w:t>
      </w:r>
      <w:proofErr w:type="spellEnd"/>
      <w:r w:rsidRPr="00BC2847">
        <w:rPr>
          <w:rFonts w:ascii="Times New Roman" w:hAnsi="Times New Roman" w:cs="Times New Roman"/>
          <w:sz w:val="24"/>
          <w:szCs w:val="28"/>
        </w:rPr>
        <w:t xml:space="preserve"> Tao,</w:t>
      </w:r>
      <w:r w:rsidRPr="00BC2847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Pr="00BC2847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C2847">
        <w:rPr>
          <w:rFonts w:ascii="Times New Roman" w:hAnsi="Times New Roman" w:cs="Times New Roman"/>
          <w:sz w:val="24"/>
          <w:szCs w:val="28"/>
        </w:rPr>
        <w:t>Yonghao</w:t>
      </w:r>
      <w:proofErr w:type="spellEnd"/>
      <w:r w:rsidRPr="00BC2847">
        <w:rPr>
          <w:rFonts w:ascii="Times New Roman" w:hAnsi="Times New Roman" w:cs="Times New Roman"/>
          <w:sz w:val="24"/>
          <w:szCs w:val="28"/>
        </w:rPr>
        <w:t xml:space="preserve"> Sun,</w:t>
      </w:r>
      <w:r w:rsidRPr="00BC2847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BC2847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C2847">
        <w:rPr>
          <w:rFonts w:ascii="Times New Roman" w:hAnsi="Times New Roman" w:cs="Times New Roman"/>
          <w:sz w:val="24"/>
          <w:szCs w:val="28"/>
        </w:rPr>
        <w:t>Baoan</w:t>
      </w:r>
      <w:proofErr w:type="spellEnd"/>
      <w:r w:rsidRPr="00BC2847">
        <w:rPr>
          <w:rFonts w:ascii="Times New Roman" w:hAnsi="Times New Roman" w:cs="Times New Roman"/>
          <w:sz w:val="24"/>
          <w:szCs w:val="28"/>
        </w:rPr>
        <w:t xml:space="preserve"> Sun,</w:t>
      </w:r>
      <w:r w:rsidRPr="00BC2847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C2847">
        <w:rPr>
          <w:rFonts w:ascii="Times New Roman" w:hAnsi="Times New Roman" w:cs="Times New Roman"/>
          <w:sz w:val="24"/>
          <w:szCs w:val="28"/>
        </w:rPr>
        <w:t>Dezhen</w:t>
      </w:r>
      <w:proofErr w:type="spellEnd"/>
      <w:r w:rsidRPr="00BC2847">
        <w:rPr>
          <w:rFonts w:ascii="Times New Roman" w:hAnsi="Times New Roman" w:cs="Times New Roman"/>
          <w:sz w:val="24"/>
          <w:szCs w:val="28"/>
        </w:rPr>
        <w:t xml:space="preserve"> Xue,</w:t>
      </w:r>
      <w:r w:rsidRPr="00BC2847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Pr="00BC2847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BC2847">
        <w:rPr>
          <w:rFonts w:ascii="Times New Roman" w:hAnsi="Times New Roman" w:cs="Times New Roman"/>
          <w:sz w:val="24"/>
          <w:szCs w:val="28"/>
        </w:rPr>
        <w:t>Xiangdong</w:t>
      </w:r>
      <w:proofErr w:type="spellEnd"/>
      <w:r w:rsidRPr="00BC2847">
        <w:rPr>
          <w:rFonts w:ascii="Times New Roman" w:hAnsi="Times New Roman" w:cs="Times New Roman"/>
          <w:sz w:val="24"/>
          <w:szCs w:val="28"/>
        </w:rPr>
        <w:t xml:space="preserve"> Ding,</w:t>
      </w:r>
      <w:r w:rsidRPr="00BC2847">
        <w:rPr>
          <w:rFonts w:ascii="Times New Roman" w:hAnsi="Times New Roman" w:cs="Times New Roman"/>
          <w:sz w:val="24"/>
          <w:szCs w:val="28"/>
          <w:vertAlign w:val="superscript"/>
        </w:rPr>
        <w:t>2,</w:t>
      </w: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 +</w:t>
      </w:r>
      <w:r w:rsidRPr="00BC2847">
        <w:rPr>
          <w:rFonts w:ascii="Times New Roman" w:hAnsi="Times New Roman" w:cs="Times New Roman"/>
          <w:sz w:val="24"/>
          <w:szCs w:val="28"/>
        </w:rPr>
        <w:t xml:space="preserve"> and </w:t>
      </w:r>
      <w:proofErr w:type="spellStart"/>
      <w:r w:rsidRPr="00BC2847">
        <w:rPr>
          <w:rFonts w:ascii="Times New Roman" w:hAnsi="Times New Roman" w:cs="Times New Roman"/>
          <w:sz w:val="24"/>
          <w:szCs w:val="28"/>
        </w:rPr>
        <w:t>Weihua</w:t>
      </w:r>
      <w:proofErr w:type="spellEnd"/>
      <w:r w:rsidRPr="00BC2847">
        <w:rPr>
          <w:rFonts w:ascii="Times New Roman" w:hAnsi="Times New Roman" w:cs="Times New Roman"/>
          <w:sz w:val="24"/>
          <w:szCs w:val="28"/>
        </w:rPr>
        <w:t xml:space="preserve"> Wang</w:t>
      </w:r>
      <w:r w:rsidRPr="00BC2847">
        <w:rPr>
          <w:rFonts w:ascii="Times New Roman" w:hAnsi="Times New Roman" w:cs="Times New Roman"/>
          <w:sz w:val="24"/>
          <w:szCs w:val="28"/>
          <w:vertAlign w:val="superscript"/>
        </w:rPr>
        <w:t xml:space="preserve">1, 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+</w:t>
      </w:r>
    </w:p>
    <w:p w14:paraId="1A1FE969" w14:textId="77777777" w:rsidR="00FD5B18" w:rsidRPr="00BC2847" w:rsidRDefault="00FD5B18" w:rsidP="00FD5B18">
      <w:pPr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8"/>
        </w:rPr>
      </w:pPr>
      <w:r w:rsidRPr="00BC2847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1</w:t>
      </w:r>
      <w:r w:rsidRPr="00BC2847">
        <w:rPr>
          <w:rFonts w:ascii="Times New Roman" w:hAnsi="Times New Roman" w:cs="Times New Roman"/>
          <w:i/>
          <w:iCs/>
          <w:sz w:val="24"/>
          <w:szCs w:val="28"/>
        </w:rPr>
        <w:t xml:space="preserve"> Institute of Physics, Chinese Academy of Sciences, Beijing 100190, China</w:t>
      </w:r>
    </w:p>
    <w:p w14:paraId="554A28B3" w14:textId="77777777" w:rsidR="00FD5B18" w:rsidRPr="00E63073" w:rsidRDefault="00FD5B18" w:rsidP="00FD5B18">
      <w:pPr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8"/>
        </w:rPr>
      </w:pPr>
      <w:r w:rsidRPr="00BC2847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2</w:t>
      </w:r>
      <w:r w:rsidRPr="00BC2847">
        <w:rPr>
          <w:rFonts w:ascii="Times New Roman" w:hAnsi="Times New Roman" w:cs="Times New Roman"/>
          <w:i/>
          <w:iCs/>
          <w:sz w:val="24"/>
          <w:szCs w:val="28"/>
        </w:rPr>
        <w:t xml:space="preserve"> State Key Laboratory for Mechanical Behavior of Materials, Xi’an Jiaotong </w:t>
      </w:r>
      <w:r w:rsidRPr="00E63073">
        <w:rPr>
          <w:rFonts w:ascii="Times New Roman" w:hAnsi="Times New Roman" w:cs="Times New Roman"/>
          <w:i/>
          <w:iCs/>
          <w:sz w:val="24"/>
          <w:szCs w:val="28"/>
        </w:rPr>
        <w:t>University, Xi’an 710049, China</w:t>
      </w:r>
    </w:p>
    <w:p w14:paraId="190846C7" w14:textId="77777777" w:rsidR="00FD5B18" w:rsidRPr="008D45DE" w:rsidRDefault="00FD5B18" w:rsidP="00FD5B18">
      <w:pPr>
        <w:spacing w:line="360" w:lineRule="auto"/>
        <w:jc w:val="left"/>
        <w:rPr>
          <w:rFonts w:ascii="Times New Roman" w:hAnsi="Times New Roman" w:cs="Times New Roman"/>
        </w:rPr>
      </w:pPr>
      <w:r w:rsidRPr="008D45DE">
        <w:rPr>
          <w:rFonts w:ascii="Times New Roman" w:hAnsi="Times New Roman" w:cs="Times New Roman"/>
        </w:rPr>
        <w:t>* These authors contributed equally to this work.</w:t>
      </w:r>
    </w:p>
    <w:p w14:paraId="6D8FFB69" w14:textId="77777777" w:rsidR="00FD5B18" w:rsidRPr="008D45DE" w:rsidRDefault="00FD5B18" w:rsidP="00FD5B18">
      <w:pPr>
        <w:spacing w:line="360" w:lineRule="auto"/>
        <w:jc w:val="left"/>
        <w:rPr>
          <w:rFonts w:ascii="Times New Roman" w:hAnsi="Times New Roman" w:cs="Times New Roman"/>
        </w:rPr>
      </w:pPr>
      <w:r w:rsidRPr="008D45DE">
        <w:rPr>
          <w:rFonts w:ascii="Times New Roman" w:hAnsi="Times New Roman" w:cs="Times New Roman"/>
        </w:rPr>
        <w:t>+ e</w:t>
      </w:r>
      <w:r w:rsidRPr="00E63073">
        <w:rPr>
          <w:rFonts w:ascii="Times New Roman" w:hAnsi="Times New Roman" w:cs="Times New Roman"/>
        </w:rPr>
        <w:t xml:space="preserve">-mail: </w:t>
      </w:r>
      <w:hyperlink r:id="rId9" w:history="1">
        <w:r w:rsidRPr="008D45DE">
          <w:rPr>
            <w:rStyle w:val="af2"/>
            <w:rFonts w:ascii="Times New Roman" w:hAnsi="Times New Roman" w:cs="Times New Roman"/>
          </w:rPr>
          <w:t>dingxd@mail.xjtu.edu.cn</w:t>
        </w:r>
      </w:hyperlink>
      <w:r w:rsidRPr="00E63073">
        <w:rPr>
          <w:rFonts w:ascii="Times New Roman" w:hAnsi="Times New Roman" w:cs="Times New Roman"/>
          <w:color w:val="0000FF"/>
          <w:u w:val="single"/>
        </w:rPr>
        <w:t>, whw@iphy.ac.cn</w:t>
      </w:r>
    </w:p>
    <w:p w14:paraId="3721CDB7" w14:textId="77777777" w:rsidR="00131A1C" w:rsidRPr="00FD5B18" w:rsidRDefault="00131A1C">
      <w:pPr>
        <w:spacing w:line="360" w:lineRule="auto"/>
        <w:rPr>
          <w:rFonts w:ascii="Times New Roman" w:hAnsi="Times New Roman" w:cs="Times New Roman"/>
        </w:rPr>
      </w:pPr>
    </w:p>
    <w:p w14:paraId="26DDB608" w14:textId="77777777" w:rsidR="00131A1C" w:rsidRDefault="002B1A2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BDE7A5F" w14:textId="3367C617" w:rsidR="002A5548" w:rsidRPr="008B4222" w:rsidRDefault="0031086D" w:rsidP="00C3509A">
      <w:pPr>
        <w:pStyle w:val="ab"/>
        <w:numPr>
          <w:ilvl w:val="0"/>
          <w:numId w:val="1"/>
        </w:numPr>
        <w:spacing w:before="60" w:line="360" w:lineRule="auto"/>
        <w:ind w:left="357" w:hanging="357"/>
        <w:jc w:val="left"/>
        <w:rPr>
          <w:rFonts w:ascii="Times New Roman" w:hAnsi="Times New Roman" w:cs="Times New Roman"/>
          <w:sz w:val="24"/>
          <w:szCs w:val="28"/>
        </w:rPr>
      </w:pPr>
      <w:bookmarkStart w:id="0" w:name="_Hlk45055632"/>
      <w:r w:rsidRPr="008B4222">
        <w:rPr>
          <w:rFonts w:ascii="Times New Roman" w:hAnsi="Times New Roman" w:cs="Times New Roman"/>
          <w:sz w:val="24"/>
          <w:szCs w:val="28"/>
        </w:rPr>
        <w:lastRenderedPageBreak/>
        <w:t>Difference</w:t>
      </w:r>
      <w:r w:rsidR="002A5548" w:rsidRPr="008B4222">
        <w:rPr>
          <w:rFonts w:ascii="Times New Roman" w:hAnsi="Times New Roman" w:cs="Times New Roman"/>
          <w:sz w:val="24"/>
          <w:szCs w:val="28"/>
        </w:rPr>
        <w:t xml:space="preserve"> of </w:t>
      </w:r>
      <w:r w:rsidR="00AC2521" w:rsidRPr="008B4222">
        <w:rPr>
          <w:rFonts w:ascii="Times New Roman" w:hAnsi="Times New Roman" w:cs="Times New Roman" w:hint="eastAsia"/>
          <w:sz w:val="24"/>
          <w:szCs w:val="28"/>
        </w:rPr>
        <w:t>th</w:t>
      </w:r>
      <w:r w:rsidR="00AC2521" w:rsidRPr="008B4222">
        <w:rPr>
          <w:rFonts w:ascii="Times New Roman" w:hAnsi="Times New Roman" w:cs="Times New Roman"/>
          <w:sz w:val="24"/>
          <w:szCs w:val="28"/>
        </w:rPr>
        <w:t xml:space="preserve">e </w:t>
      </w:r>
      <w:r w:rsidR="000953F4" w:rsidRPr="008B4222">
        <w:rPr>
          <w:rFonts w:ascii="Times New Roman" w:hAnsi="Times New Roman" w:cs="Times New Roman"/>
          <w:sz w:val="24"/>
          <w:szCs w:val="28"/>
        </w:rPr>
        <w:t>m</w:t>
      </w:r>
      <w:r w:rsidR="002A5548" w:rsidRPr="008B4222">
        <w:rPr>
          <w:rFonts w:ascii="Times New Roman" w:hAnsi="Times New Roman" w:cs="Times New Roman"/>
          <w:sz w:val="24"/>
          <w:szCs w:val="28"/>
        </w:rPr>
        <w:t xml:space="preserve">icrostructure </w:t>
      </w:r>
      <w:r w:rsidRPr="008B4222">
        <w:rPr>
          <w:rFonts w:ascii="Times New Roman" w:hAnsi="Times New Roman" w:cs="Times New Roman"/>
          <w:sz w:val="24"/>
          <w:szCs w:val="28"/>
        </w:rPr>
        <w:t>in</w:t>
      </w:r>
      <w:r w:rsidR="002A5548" w:rsidRPr="008B4222">
        <w:rPr>
          <w:rFonts w:ascii="Times New Roman" w:hAnsi="Times New Roman" w:cs="Times New Roman"/>
          <w:sz w:val="24"/>
          <w:szCs w:val="28"/>
        </w:rPr>
        <w:t xml:space="preserve"> structural glass and strain glass</w:t>
      </w:r>
      <w:bookmarkEnd w:id="0"/>
    </w:p>
    <w:p w14:paraId="43BAD31B" w14:textId="5520458B" w:rsidR="00C876D9" w:rsidRDefault="00C876D9" w:rsidP="00C876D9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train glass is a glassy phenomenon in </w:t>
      </w:r>
      <w:r w:rsidR="005E32CB">
        <w:rPr>
          <w:rFonts w:ascii="Times New Roman" w:hAnsi="Times New Roman" w:cs="Times New Roman"/>
          <w:sz w:val="24"/>
        </w:rPr>
        <w:t xml:space="preserve">shape memory </w:t>
      </w:r>
      <w:r>
        <w:rPr>
          <w:rFonts w:ascii="Times New Roman" w:hAnsi="Times New Roman" w:cs="Times New Roman"/>
          <w:sz w:val="24"/>
        </w:rPr>
        <w:t xml:space="preserve">alloys, </w:t>
      </w:r>
      <w:r w:rsidR="007A6251">
        <w:rPr>
          <w:rFonts w:ascii="Times New Roman" w:hAnsi="Times New Roman" w:cs="Times New Roman"/>
          <w:sz w:val="24"/>
        </w:rPr>
        <w:t>whose</w:t>
      </w:r>
      <w:r>
        <w:rPr>
          <w:rFonts w:ascii="Times New Roman" w:hAnsi="Times New Roman" w:cs="Times New Roman"/>
          <w:sz w:val="24"/>
        </w:rPr>
        <w:t xml:space="preserve"> microstructure</w:t>
      </w:r>
      <w:r w:rsidR="007A6251">
        <w:rPr>
          <w:rFonts w:ascii="Times New Roman" w:hAnsi="Times New Roman" w:cs="Times New Roman"/>
          <w:sz w:val="24"/>
        </w:rPr>
        <w:t xml:space="preserve"> is</w:t>
      </w:r>
      <w:r w:rsidR="005E32CB">
        <w:rPr>
          <w:rFonts w:ascii="Times New Roman" w:hAnsi="Times New Roman" w:cs="Times New Roman"/>
          <w:sz w:val="24"/>
        </w:rPr>
        <w:t xml:space="preserve"> crystalline,</w:t>
      </w:r>
      <w:r w:rsidR="007A6251">
        <w:rPr>
          <w:rFonts w:ascii="Times New Roman" w:hAnsi="Times New Roman" w:cs="Times New Roman"/>
          <w:sz w:val="24"/>
        </w:rPr>
        <w:t xml:space="preserve"> fundamentally different from the amorphous structure of structural glass. As shown in</w:t>
      </w:r>
      <w:r w:rsidR="007F0F04">
        <w:rPr>
          <w:rFonts w:ascii="Times New Roman" w:hAnsi="Times New Roman" w:cs="Times New Roman"/>
          <w:sz w:val="24"/>
        </w:rPr>
        <w:t xml:space="preserve"> Supplementary</w:t>
      </w:r>
      <w:r w:rsidR="007A6251">
        <w:rPr>
          <w:rFonts w:ascii="Times New Roman" w:hAnsi="Times New Roman" w:cs="Times New Roman"/>
          <w:sz w:val="24"/>
        </w:rPr>
        <w:t xml:space="preserve"> Fig. </w:t>
      </w:r>
      <w:r w:rsidR="005E32CB">
        <w:rPr>
          <w:rFonts w:ascii="Times New Roman" w:hAnsi="Times New Roman" w:cs="Times New Roman"/>
          <w:sz w:val="24"/>
        </w:rPr>
        <w:t>1</w:t>
      </w:r>
      <w:r w:rsidR="007A6251">
        <w:rPr>
          <w:rFonts w:ascii="Times New Roman" w:hAnsi="Times New Roman" w:cs="Times New Roman"/>
          <w:sz w:val="24"/>
        </w:rPr>
        <w:t xml:space="preserve">, </w:t>
      </w:r>
      <w:r w:rsidR="005E32CB">
        <w:rPr>
          <w:rFonts w:ascii="Times New Roman" w:hAnsi="Times New Roman" w:cs="Times New Roman"/>
          <w:sz w:val="24"/>
        </w:rPr>
        <w:t xml:space="preserve">the </w:t>
      </w:r>
      <w:r w:rsidR="007A6251">
        <w:rPr>
          <w:rFonts w:ascii="Times New Roman" w:hAnsi="Times New Roman" w:cs="Times New Roman"/>
          <w:sz w:val="24"/>
        </w:rPr>
        <w:t>structural glass in</w:t>
      </w:r>
      <w:r w:rsidR="00C1106A">
        <w:rPr>
          <w:rFonts w:ascii="Times New Roman" w:hAnsi="Times New Roman" w:cs="Times New Roman"/>
          <w:sz w:val="24"/>
        </w:rPr>
        <w:t xml:space="preserve">herits the disordering of the </w:t>
      </w:r>
      <w:r w:rsidR="00C1106A" w:rsidRPr="00C1106A">
        <w:rPr>
          <w:rFonts w:ascii="Times New Roman" w:hAnsi="Times New Roman" w:cs="Times New Roman"/>
          <w:sz w:val="24"/>
        </w:rPr>
        <w:t>atomic configuration</w:t>
      </w:r>
      <w:r w:rsidR="00C1106A">
        <w:rPr>
          <w:rFonts w:ascii="Times New Roman" w:hAnsi="Times New Roman" w:cs="Times New Roman"/>
          <w:sz w:val="24"/>
        </w:rPr>
        <w:t xml:space="preserve"> from the liquid and thereby exhibits an amorphous structure. In contrast, </w:t>
      </w:r>
      <w:r w:rsidR="005E32CB">
        <w:rPr>
          <w:rFonts w:ascii="Times New Roman" w:hAnsi="Times New Roman" w:cs="Times New Roman"/>
          <w:sz w:val="24"/>
        </w:rPr>
        <w:t xml:space="preserve">the strain glass inherits the crystalline structure of </w:t>
      </w:r>
      <w:r w:rsidR="00C1106A">
        <w:rPr>
          <w:rFonts w:ascii="Times New Roman" w:hAnsi="Times New Roman" w:cs="Times New Roman"/>
          <w:sz w:val="24"/>
        </w:rPr>
        <w:t>the parent phase</w:t>
      </w:r>
      <w:r w:rsidR="006535A4" w:rsidRPr="006535A4">
        <w:rPr>
          <w:rFonts w:ascii="Times New Roman" w:hAnsi="Times New Roman" w:cs="Times New Roman"/>
          <w:color w:val="0070C0"/>
          <w:sz w:val="24"/>
          <w:vertAlign w:val="superscript"/>
        </w:rPr>
        <w:t>1,</w:t>
      </w:r>
      <w:r w:rsidR="00E1650B">
        <w:rPr>
          <w:rFonts w:ascii="Times New Roman" w:hAnsi="Times New Roman" w:cs="Times New Roman"/>
          <w:color w:val="0070C0"/>
          <w:sz w:val="24"/>
          <w:vertAlign w:val="superscript"/>
        </w:rPr>
        <w:t xml:space="preserve"> </w:t>
      </w:r>
      <w:r w:rsidR="006535A4" w:rsidRPr="006535A4">
        <w:rPr>
          <w:rFonts w:ascii="Times New Roman" w:hAnsi="Times New Roman" w:cs="Times New Roman"/>
          <w:color w:val="0070C0"/>
          <w:sz w:val="24"/>
          <w:vertAlign w:val="superscript"/>
        </w:rPr>
        <w:t>5</w:t>
      </w:r>
      <w:r w:rsidR="00380568">
        <w:rPr>
          <w:rFonts w:ascii="Times New Roman" w:hAnsi="Times New Roman" w:cs="Times New Roman"/>
          <w:sz w:val="24"/>
        </w:rPr>
        <w:t>. Therefore, the average structure of strain glass is a</w:t>
      </w:r>
      <w:r w:rsidR="005E32CB">
        <w:rPr>
          <w:rFonts w:ascii="Times New Roman" w:hAnsi="Times New Roman" w:cs="Times New Roman"/>
          <w:sz w:val="24"/>
        </w:rPr>
        <w:t xml:space="preserve"> simple</w:t>
      </w:r>
      <w:r w:rsidR="00380568">
        <w:rPr>
          <w:rFonts w:ascii="Times New Roman" w:hAnsi="Times New Roman" w:cs="Times New Roman"/>
          <w:sz w:val="24"/>
        </w:rPr>
        <w:t xml:space="preserve"> crystalline structure, and</w:t>
      </w:r>
      <w:r w:rsidR="008553F4">
        <w:rPr>
          <w:rFonts w:ascii="Times New Roman" w:hAnsi="Times New Roman" w:cs="Times New Roman"/>
          <w:sz w:val="24"/>
        </w:rPr>
        <w:t xml:space="preserve"> the</w:t>
      </w:r>
      <w:r w:rsidR="00380568">
        <w:rPr>
          <w:rFonts w:ascii="Times New Roman" w:hAnsi="Times New Roman" w:cs="Times New Roman"/>
          <w:sz w:val="24"/>
        </w:rPr>
        <w:t xml:space="preserve"> frozen </w:t>
      </w:r>
      <w:r w:rsidR="008553F4">
        <w:rPr>
          <w:rFonts w:ascii="Times New Roman" w:hAnsi="Times New Roman" w:cs="Times New Roman"/>
          <w:sz w:val="24"/>
        </w:rPr>
        <w:t xml:space="preserve">martensitic </w:t>
      </w:r>
      <w:r w:rsidR="00380568">
        <w:rPr>
          <w:rFonts w:ascii="Times New Roman" w:hAnsi="Times New Roman" w:cs="Times New Roman"/>
          <w:sz w:val="24"/>
        </w:rPr>
        <w:t>nanodomains</w:t>
      </w:r>
      <w:r w:rsidR="008553F4">
        <w:rPr>
          <w:rFonts w:ascii="Times New Roman" w:hAnsi="Times New Roman" w:cs="Times New Roman"/>
          <w:sz w:val="24"/>
        </w:rPr>
        <w:t xml:space="preserve"> are the </w:t>
      </w:r>
      <w:r w:rsidR="006B4E11">
        <w:rPr>
          <w:rFonts w:ascii="Times New Roman" w:hAnsi="Times New Roman" w:cs="Times New Roman"/>
          <w:sz w:val="24"/>
        </w:rPr>
        <w:t>nanosized</w:t>
      </w:r>
      <w:r w:rsidR="00380568">
        <w:rPr>
          <w:rFonts w:ascii="Times New Roman" w:hAnsi="Times New Roman" w:cs="Times New Roman"/>
          <w:sz w:val="24"/>
        </w:rPr>
        <w:t xml:space="preserve"> distorted regions </w:t>
      </w:r>
      <w:r w:rsidR="008553F4">
        <w:rPr>
          <w:rFonts w:ascii="Times New Roman" w:hAnsi="Times New Roman" w:cs="Times New Roman"/>
          <w:sz w:val="24"/>
        </w:rPr>
        <w:t xml:space="preserve">with </w:t>
      </w:r>
      <w:r w:rsidR="00380568">
        <w:rPr>
          <w:rFonts w:ascii="Times New Roman" w:hAnsi="Times New Roman" w:cs="Times New Roman"/>
          <w:sz w:val="24"/>
        </w:rPr>
        <w:t>local strain order</w:t>
      </w:r>
      <w:r w:rsidR="008553F4">
        <w:rPr>
          <w:rFonts w:ascii="Times New Roman" w:hAnsi="Times New Roman" w:cs="Times New Roman"/>
          <w:sz w:val="24"/>
        </w:rPr>
        <w:t>, which are coherent with the parent phase matrix.</w:t>
      </w:r>
    </w:p>
    <w:p w14:paraId="19017474" w14:textId="13CFE498" w:rsidR="002A5548" w:rsidRDefault="00E74E27" w:rsidP="002A5548">
      <w:pPr>
        <w:jc w:val="center"/>
      </w:pPr>
      <w:r>
        <w:rPr>
          <w:noProof/>
        </w:rPr>
        <w:drawing>
          <wp:inline distT="0" distB="0" distL="0" distR="0" wp14:anchorId="0EF562E6" wp14:editId="7789A391">
            <wp:extent cx="5040000" cy="2534389"/>
            <wp:effectExtent l="0" t="0" r="8255" b="0"/>
            <wp:docPr id="419" name="图片 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92" b="6847"/>
                    <a:stretch/>
                  </pic:blipFill>
                  <pic:spPr bwMode="auto">
                    <a:xfrm>
                      <a:off x="0" y="0"/>
                      <a:ext cx="5040000" cy="2534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5F0F96" w14:textId="5D1D6145" w:rsidR="007F0F04" w:rsidRPr="00A80ECE" w:rsidRDefault="007F0F04" w:rsidP="00A80EC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32"/>
        </w:rPr>
      </w:pPr>
      <w:r w:rsidRPr="00A80ECE">
        <w:rPr>
          <w:rFonts w:ascii="Times New Roman" w:eastAsia="宋体" w:hAnsi="Times New Roman" w:cs="Times New Roman"/>
          <w:b/>
          <w:bCs/>
          <w:noProof/>
          <w:sz w:val="24"/>
          <w:szCs w:val="28"/>
        </w:rPr>
        <w:t>Supplementary Figure 1.</w:t>
      </w:r>
      <w:r w:rsidR="00C876D9" w:rsidRPr="00A80ECE">
        <w:rPr>
          <w:rFonts w:ascii="Times New Roman" w:hAnsi="Times New Roman" w:cs="Times New Roman"/>
          <w:bCs/>
          <w:sz w:val="24"/>
          <w:szCs w:val="32"/>
        </w:rPr>
        <w:t xml:space="preserve"> </w:t>
      </w:r>
      <w:r w:rsidR="00494947" w:rsidRPr="00A80ECE">
        <w:rPr>
          <w:rFonts w:ascii="Times New Roman" w:hAnsi="Times New Roman" w:cs="Times New Roman"/>
          <w:b/>
          <w:sz w:val="24"/>
          <w:szCs w:val="32"/>
        </w:rPr>
        <w:t>S</w:t>
      </w:r>
      <w:r w:rsidR="00C876D9" w:rsidRPr="00A80ECE">
        <w:rPr>
          <w:rFonts w:ascii="Times New Roman" w:hAnsi="Times New Roman" w:cs="Times New Roman"/>
          <w:b/>
          <w:sz w:val="24"/>
          <w:szCs w:val="32"/>
        </w:rPr>
        <w:t>chematic pictures of microstructure in (a) structural glass and (b) strain glass.</w:t>
      </w:r>
      <w:r w:rsidRPr="00A80ECE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="008B4222" w:rsidRPr="00A80ECE">
        <w:rPr>
          <w:rFonts w:ascii="Times New Roman" w:hAnsi="Times New Roman" w:cs="Times New Roman"/>
          <w:bCs/>
          <w:sz w:val="24"/>
          <w:szCs w:val="32"/>
        </w:rPr>
        <w:t>The microstructure of structural glass in (a) is amorphous, whereas the microstructure of strain glass in (b) is crystalline.</w:t>
      </w:r>
    </w:p>
    <w:p w14:paraId="4ECDB5BC" w14:textId="7221036D" w:rsidR="008B4222" w:rsidRPr="008B4222" w:rsidRDefault="008B4222" w:rsidP="00C3509A">
      <w:pPr>
        <w:pStyle w:val="ab"/>
        <w:numPr>
          <w:ilvl w:val="0"/>
          <w:numId w:val="1"/>
        </w:numPr>
        <w:spacing w:before="60" w:line="360" w:lineRule="auto"/>
        <w:ind w:left="357" w:hanging="357"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Phase diagram of </w:t>
      </w:r>
      <w:r w:rsidRPr="009413F3">
        <w:rPr>
          <w:rFonts w:ascii="Times New Roman" w:hAnsi="Times New Roman" w:cs="Times New Roman"/>
          <w:sz w:val="24"/>
          <w:szCs w:val="24"/>
          <w:lang w:val="de-DE"/>
        </w:rPr>
        <w:t>Ti</w:t>
      </w:r>
      <w:r w:rsidRPr="009413F3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50-x</w:t>
      </w:r>
      <w:r w:rsidRPr="009413F3">
        <w:rPr>
          <w:rFonts w:ascii="Times New Roman" w:hAnsi="Times New Roman" w:cs="Times New Roman"/>
          <w:sz w:val="24"/>
          <w:szCs w:val="24"/>
          <w:lang w:val="de-DE"/>
        </w:rPr>
        <w:t>Ni</w:t>
      </w:r>
      <w:r w:rsidRPr="009413F3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50+x</w:t>
      </w:r>
      <w:r w:rsidRPr="009413F3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de-DE"/>
        </w:rPr>
        <w:t>shape memory alloys</w:t>
      </w:r>
    </w:p>
    <w:p w14:paraId="129DAB87" w14:textId="4C2AFD6C" w:rsidR="009413F3" w:rsidRPr="008B4222" w:rsidRDefault="008B4222" w:rsidP="008B4222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Supplementary </w:t>
      </w:r>
      <w:r w:rsidR="00473BF3" w:rsidRPr="001235F4">
        <w:rPr>
          <w:rFonts w:ascii="Times New Roman" w:hAnsi="Times New Roman" w:cs="Times New Roman" w:hint="eastAsia"/>
          <w:sz w:val="24"/>
        </w:rPr>
        <w:t>F</w:t>
      </w:r>
      <w:r w:rsidR="00473BF3" w:rsidRPr="001235F4">
        <w:rPr>
          <w:rFonts w:ascii="Times New Roman" w:hAnsi="Times New Roman" w:cs="Times New Roman"/>
          <w:sz w:val="24"/>
        </w:rPr>
        <w:t>ig</w:t>
      </w:r>
      <w:r w:rsidR="00473BF3">
        <w:rPr>
          <w:rFonts w:ascii="Times New Roman" w:hAnsi="Times New Roman" w:cs="Times New Roman"/>
          <w:sz w:val="24"/>
        </w:rPr>
        <w:t>ure</w:t>
      </w:r>
      <w:r w:rsidR="00473BF3" w:rsidRPr="001235F4">
        <w:rPr>
          <w:rFonts w:ascii="Times New Roman" w:hAnsi="Times New Roman" w:cs="Times New Roman"/>
          <w:sz w:val="24"/>
        </w:rPr>
        <w:t xml:space="preserve"> </w:t>
      </w:r>
      <w:r w:rsidR="00473BF3">
        <w:rPr>
          <w:rFonts w:ascii="Times New Roman" w:hAnsi="Times New Roman" w:cs="Times New Roman"/>
          <w:sz w:val="24"/>
        </w:rPr>
        <w:t>2</w:t>
      </w:r>
      <w:r w:rsidR="006D2D44">
        <w:rPr>
          <w:rFonts w:ascii="Times New Roman" w:hAnsi="Times New Roman" w:cs="Times New Roman"/>
          <w:sz w:val="24"/>
        </w:rPr>
        <w:t>a</w:t>
      </w:r>
      <w:r w:rsidR="00473BF3" w:rsidRPr="001235F4">
        <w:rPr>
          <w:rFonts w:ascii="Times New Roman" w:hAnsi="Times New Roman" w:cs="Times New Roman"/>
          <w:sz w:val="24"/>
        </w:rPr>
        <w:t xml:space="preserve"> exhibits the phase diagram of Ti</w:t>
      </w:r>
      <w:r w:rsidR="00473BF3" w:rsidRPr="001235F4">
        <w:rPr>
          <w:rFonts w:ascii="Times New Roman" w:hAnsi="Times New Roman" w:cs="Times New Roman"/>
          <w:sz w:val="24"/>
          <w:vertAlign w:val="subscript"/>
        </w:rPr>
        <w:t>50-x</w:t>
      </w:r>
      <w:r w:rsidR="00473BF3" w:rsidRPr="001235F4">
        <w:rPr>
          <w:rFonts w:ascii="Times New Roman" w:hAnsi="Times New Roman" w:cs="Times New Roman"/>
          <w:sz w:val="24"/>
        </w:rPr>
        <w:t>Ni</w:t>
      </w:r>
      <w:r w:rsidR="00473BF3" w:rsidRPr="001235F4">
        <w:rPr>
          <w:rFonts w:ascii="Times New Roman" w:hAnsi="Times New Roman" w:cs="Times New Roman"/>
          <w:sz w:val="24"/>
          <w:vertAlign w:val="subscript"/>
        </w:rPr>
        <w:t>50+x</w:t>
      </w:r>
      <w:r w:rsidR="00473BF3" w:rsidRPr="001235F4">
        <w:rPr>
          <w:rFonts w:ascii="Times New Roman" w:hAnsi="Times New Roman" w:cs="Times New Roman"/>
          <w:sz w:val="24"/>
        </w:rPr>
        <w:t xml:space="preserve"> </w:t>
      </w:r>
      <w:r w:rsidR="009413F3">
        <w:rPr>
          <w:rFonts w:ascii="Times New Roman" w:hAnsi="Times New Roman" w:cs="Times New Roman"/>
          <w:sz w:val="24"/>
        </w:rPr>
        <w:t>shape memory</w:t>
      </w:r>
      <w:r w:rsidR="00473BF3" w:rsidRPr="00A06EAB">
        <w:rPr>
          <w:rFonts w:ascii="Times New Roman" w:hAnsi="Times New Roman" w:cs="Times New Roman"/>
          <w:sz w:val="24"/>
          <w:szCs w:val="24"/>
        </w:rPr>
        <w:t xml:space="preserve"> alloys</w:t>
      </w:r>
      <w:r w:rsidR="009413F3">
        <w:rPr>
          <w:rFonts w:ascii="Times New Roman" w:hAnsi="Times New Roman" w:cs="Times New Roman"/>
          <w:sz w:val="24"/>
          <w:szCs w:val="24"/>
        </w:rPr>
        <w:t xml:space="preserve">, in which </w:t>
      </w:r>
      <w:r w:rsidR="009413F3" w:rsidRPr="00A06EAB">
        <w:rPr>
          <w:rFonts w:ascii="Times New Roman" w:hAnsi="Times New Roman" w:cs="Times New Roman"/>
          <w:sz w:val="24"/>
          <w:szCs w:val="24"/>
        </w:rPr>
        <w:t>the strain glass appears when x excee</w:t>
      </w:r>
      <w:r w:rsidR="009413F3" w:rsidRPr="001235F4">
        <w:rPr>
          <w:rFonts w:ascii="Times New Roman" w:hAnsi="Times New Roman" w:cs="Times New Roman"/>
          <w:sz w:val="24"/>
        </w:rPr>
        <w:t xml:space="preserve">ds a critical concentration around </w:t>
      </w:r>
      <w:r w:rsidR="009413F3">
        <w:rPr>
          <w:rFonts w:ascii="Times New Roman" w:hAnsi="Times New Roman" w:cs="Times New Roman"/>
          <w:sz w:val="24"/>
        </w:rPr>
        <w:t xml:space="preserve">x = </w:t>
      </w:r>
      <w:r w:rsidR="009413F3" w:rsidRPr="001235F4">
        <w:rPr>
          <w:rFonts w:ascii="Times New Roman" w:hAnsi="Times New Roman" w:cs="Times New Roman"/>
          <w:sz w:val="24"/>
        </w:rPr>
        <w:t>1.</w:t>
      </w:r>
      <w:r w:rsidR="009413F3">
        <w:rPr>
          <w:rFonts w:ascii="Times New Roman" w:hAnsi="Times New Roman" w:cs="Times New Roman"/>
          <w:sz w:val="24"/>
        </w:rPr>
        <w:t>5, consistent with</w:t>
      </w:r>
      <w:r w:rsidR="006535A4">
        <w:rPr>
          <w:rFonts w:ascii="Times New Roman" w:hAnsi="Times New Roman" w:cs="Times New Roman"/>
          <w:sz w:val="24"/>
        </w:rPr>
        <w:t xml:space="preserve"> the</w:t>
      </w:r>
      <w:r w:rsidR="009413F3">
        <w:rPr>
          <w:rFonts w:ascii="Times New Roman" w:hAnsi="Times New Roman" w:cs="Times New Roman"/>
          <w:sz w:val="24"/>
        </w:rPr>
        <w:t xml:space="preserve"> previous work</w:t>
      </w:r>
      <w:r w:rsidR="006535A4" w:rsidRPr="006535A4">
        <w:rPr>
          <w:rFonts w:ascii="Times New Roman" w:hAnsi="Times New Roman" w:cs="Times New Roman"/>
          <w:color w:val="0070C0"/>
          <w:sz w:val="24"/>
          <w:vertAlign w:val="superscript"/>
        </w:rPr>
        <w:t>26</w:t>
      </w:r>
      <w:r w:rsidR="00571B7D">
        <w:rPr>
          <w:rFonts w:ascii="Times New Roman" w:hAnsi="Times New Roman" w:cs="Times New Roman"/>
          <w:sz w:val="24"/>
          <w:szCs w:val="24"/>
        </w:rPr>
        <w:t>.</w:t>
      </w:r>
      <w:r w:rsidR="00571B7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509A">
        <w:rPr>
          <w:rFonts w:ascii="Times New Roman" w:hAnsi="Times New Roman" w:cs="Times New Roman" w:hint="eastAsia"/>
          <w:sz w:val="24"/>
          <w:szCs w:val="24"/>
        </w:rPr>
        <w:t>Supp</w:t>
      </w:r>
      <w:r w:rsidR="00C3509A">
        <w:rPr>
          <w:rFonts w:ascii="Times New Roman" w:hAnsi="Times New Roman" w:cs="Times New Roman"/>
          <w:sz w:val="24"/>
          <w:szCs w:val="24"/>
        </w:rPr>
        <w:t xml:space="preserve">lementary </w:t>
      </w:r>
      <w:r w:rsidR="00473BF3" w:rsidRPr="001235F4">
        <w:rPr>
          <w:rFonts w:ascii="Times New Roman" w:hAnsi="Times New Roman" w:cs="Times New Roman"/>
          <w:sz w:val="24"/>
        </w:rPr>
        <w:t>Fig</w:t>
      </w:r>
      <w:r w:rsidR="00473BF3">
        <w:rPr>
          <w:rFonts w:ascii="Times New Roman" w:hAnsi="Times New Roman" w:cs="Times New Roman" w:hint="eastAsia"/>
          <w:sz w:val="24"/>
        </w:rPr>
        <w:t>ure</w:t>
      </w:r>
      <w:r w:rsidR="00473BF3" w:rsidRPr="001235F4">
        <w:rPr>
          <w:rFonts w:ascii="Times New Roman" w:hAnsi="Times New Roman" w:cs="Times New Roman"/>
          <w:sz w:val="24"/>
        </w:rPr>
        <w:t xml:space="preserve"> </w:t>
      </w:r>
      <w:r w:rsidR="00571B7D">
        <w:rPr>
          <w:rFonts w:ascii="Times New Roman" w:hAnsi="Times New Roman" w:cs="Times New Roman"/>
          <w:sz w:val="24"/>
        </w:rPr>
        <w:t>2</w:t>
      </w:r>
      <w:r w:rsidR="006D2D44">
        <w:rPr>
          <w:rFonts w:ascii="Times New Roman" w:hAnsi="Times New Roman" w:cs="Times New Roman"/>
          <w:sz w:val="24"/>
        </w:rPr>
        <w:t>b</w:t>
      </w:r>
      <w:r w:rsidR="00473BF3" w:rsidRPr="001235F4">
        <w:rPr>
          <w:rFonts w:ascii="Times New Roman" w:hAnsi="Times New Roman" w:cs="Times New Roman"/>
          <w:sz w:val="24"/>
        </w:rPr>
        <w:t xml:space="preserve"> exhibits the enthalpy change (Δ</w:t>
      </w:r>
      <w:r w:rsidR="00473BF3" w:rsidRPr="00B40B4A">
        <w:rPr>
          <w:rFonts w:ascii="Times New Roman" w:hAnsi="Times New Roman" w:cs="Times New Roman"/>
          <w:i/>
          <w:iCs/>
          <w:sz w:val="24"/>
        </w:rPr>
        <w:t>H</w:t>
      </w:r>
      <w:r w:rsidR="00473BF3" w:rsidRPr="001235F4">
        <w:rPr>
          <w:rFonts w:ascii="Times New Roman" w:hAnsi="Times New Roman" w:cs="Times New Roman"/>
          <w:sz w:val="24"/>
        </w:rPr>
        <w:t xml:space="preserve">) as a function of x, which is calculated by the heat flow curves in the inset of </w:t>
      </w:r>
      <w:r w:rsidR="00C3509A">
        <w:rPr>
          <w:rFonts w:ascii="Times New Roman" w:hAnsi="Times New Roman" w:cs="Times New Roman"/>
          <w:sz w:val="24"/>
        </w:rPr>
        <w:t xml:space="preserve">Supplementary Figure </w:t>
      </w:r>
      <w:r w:rsidR="009413F3">
        <w:rPr>
          <w:rFonts w:ascii="Times New Roman" w:hAnsi="Times New Roman" w:cs="Times New Roman"/>
          <w:sz w:val="24"/>
        </w:rPr>
        <w:t>2</w:t>
      </w:r>
      <w:r w:rsidR="006D2D44">
        <w:rPr>
          <w:rFonts w:ascii="Times New Roman" w:hAnsi="Times New Roman" w:cs="Times New Roman"/>
          <w:sz w:val="24"/>
        </w:rPr>
        <w:t>b</w:t>
      </w:r>
      <w:r w:rsidR="00473BF3" w:rsidRPr="001235F4">
        <w:rPr>
          <w:rFonts w:ascii="Times New Roman" w:hAnsi="Times New Roman" w:cs="Times New Roman"/>
          <w:sz w:val="24"/>
        </w:rPr>
        <w:t xml:space="preserve">. </w:t>
      </w:r>
      <w:r w:rsidR="00473BF3">
        <w:rPr>
          <w:rFonts w:ascii="Times New Roman" w:hAnsi="Times New Roman" w:cs="Times New Roman"/>
          <w:sz w:val="24"/>
        </w:rPr>
        <w:t>The</w:t>
      </w:r>
      <w:r w:rsidR="00473BF3" w:rsidRPr="001235F4">
        <w:rPr>
          <w:rFonts w:ascii="Times New Roman" w:hAnsi="Times New Roman" w:cs="Times New Roman"/>
          <w:sz w:val="24"/>
        </w:rPr>
        <w:t xml:space="preserve"> Δ</w:t>
      </w:r>
      <w:r w:rsidR="00473BF3" w:rsidRPr="00B40B4A">
        <w:rPr>
          <w:rFonts w:ascii="Times New Roman" w:hAnsi="Times New Roman" w:cs="Times New Roman"/>
          <w:i/>
          <w:iCs/>
          <w:sz w:val="24"/>
        </w:rPr>
        <w:t>H</w:t>
      </w:r>
      <w:r w:rsidR="00473BF3" w:rsidRPr="001235F4">
        <w:rPr>
          <w:rFonts w:ascii="Times New Roman" w:hAnsi="Times New Roman" w:cs="Times New Roman"/>
          <w:sz w:val="24"/>
        </w:rPr>
        <w:t xml:space="preserve"> gradually </w:t>
      </w:r>
      <w:r w:rsidR="00473BF3" w:rsidRPr="001235F4">
        <w:rPr>
          <w:rFonts w:ascii="Times New Roman" w:hAnsi="Times New Roman" w:cs="Times New Roman" w:hint="eastAsia"/>
          <w:sz w:val="24"/>
        </w:rPr>
        <w:t>decre</w:t>
      </w:r>
      <w:r w:rsidR="00473BF3" w:rsidRPr="001235F4">
        <w:rPr>
          <w:rFonts w:ascii="Times New Roman" w:hAnsi="Times New Roman" w:cs="Times New Roman"/>
          <w:sz w:val="24"/>
        </w:rPr>
        <w:t xml:space="preserve">ases to zero as x increases </w:t>
      </w:r>
      <w:r w:rsidR="00473BF3">
        <w:rPr>
          <w:rFonts w:ascii="Times New Roman" w:hAnsi="Times New Roman" w:cs="Times New Roman"/>
          <w:sz w:val="24"/>
        </w:rPr>
        <w:t xml:space="preserve">from 0 </w:t>
      </w:r>
      <w:r w:rsidR="00473BF3" w:rsidRPr="001235F4">
        <w:rPr>
          <w:rFonts w:ascii="Times New Roman" w:hAnsi="Times New Roman" w:cs="Times New Roman"/>
          <w:sz w:val="24"/>
        </w:rPr>
        <w:t>to 1.5</w:t>
      </w:r>
      <w:r w:rsidR="00473BF3">
        <w:rPr>
          <w:rFonts w:ascii="Times New Roman" w:hAnsi="Times New Roman" w:cs="Times New Roman"/>
          <w:sz w:val="24"/>
        </w:rPr>
        <w:t>,</w:t>
      </w:r>
      <w:r w:rsidR="00473BF3" w:rsidRPr="001235F4">
        <w:rPr>
          <w:rFonts w:ascii="Times New Roman" w:hAnsi="Times New Roman" w:cs="Times New Roman"/>
          <w:sz w:val="24"/>
        </w:rPr>
        <w:t xml:space="preserve"> indicat</w:t>
      </w:r>
      <w:r w:rsidR="00473BF3">
        <w:rPr>
          <w:rFonts w:ascii="Times New Roman" w:hAnsi="Times New Roman" w:cs="Times New Roman"/>
          <w:sz w:val="24"/>
        </w:rPr>
        <w:t>ing</w:t>
      </w:r>
      <w:r w:rsidR="00473BF3" w:rsidRPr="001235F4">
        <w:rPr>
          <w:rFonts w:ascii="Times New Roman" w:hAnsi="Times New Roman" w:cs="Times New Roman"/>
          <w:sz w:val="24"/>
        </w:rPr>
        <w:t xml:space="preserve"> </w:t>
      </w:r>
      <w:r w:rsidR="00473BF3">
        <w:rPr>
          <w:rFonts w:ascii="Times New Roman" w:hAnsi="Times New Roman" w:cs="Times New Roman"/>
          <w:sz w:val="24"/>
        </w:rPr>
        <w:t xml:space="preserve">that </w:t>
      </w:r>
      <w:r w:rsidR="00473BF3" w:rsidRPr="001235F4">
        <w:rPr>
          <w:rFonts w:ascii="Times New Roman" w:hAnsi="Times New Roman" w:cs="Times New Roman"/>
          <w:sz w:val="24"/>
        </w:rPr>
        <w:t xml:space="preserve">the martensitic transformation </w:t>
      </w:r>
      <w:r w:rsidR="00473BF3">
        <w:rPr>
          <w:rFonts w:ascii="Times New Roman" w:hAnsi="Times New Roman" w:cs="Times New Roman"/>
          <w:sz w:val="24"/>
        </w:rPr>
        <w:t>is</w:t>
      </w:r>
      <w:r w:rsidR="00473BF3" w:rsidRPr="001235F4">
        <w:rPr>
          <w:rFonts w:ascii="Times New Roman" w:hAnsi="Times New Roman" w:cs="Times New Roman"/>
          <w:sz w:val="24"/>
        </w:rPr>
        <w:t xml:space="preserve"> gradually suppressed with the increase in x.</w:t>
      </w:r>
      <w:r w:rsidR="00473BF3" w:rsidRPr="001235F4">
        <w:rPr>
          <w:rFonts w:ascii="Times New Roman" w:hAnsi="Times New Roman" w:cs="Times New Roman" w:hint="eastAsia"/>
          <w:sz w:val="24"/>
        </w:rPr>
        <w:t xml:space="preserve"> </w:t>
      </w:r>
      <w:r w:rsidR="00C3509A">
        <w:rPr>
          <w:rFonts w:ascii="Times New Roman" w:hAnsi="Times New Roman" w:cs="Times New Roman"/>
          <w:sz w:val="24"/>
        </w:rPr>
        <w:t xml:space="preserve">Supplementary </w:t>
      </w:r>
      <w:r w:rsidR="00571B7D">
        <w:rPr>
          <w:rFonts w:ascii="Times New Roman" w:hAnsi="Times New Roman" w:cs="Times New Roman"/>
          <w:sz w:val="24"/>
        </w:rPr>
        <w:t>Figure 2</w:t>
      </w:r>
      <w:r w:rsidR="006D2D44">
        <w:rPr>
          <w:rFonts w:ascii="Times New Roman" w:hAnsi="Times New Roman" w:cs="Times New Roman"/>
          <w:sz w:val="24"/>
        </w:rPr>
        <w:t>c</w:t>
      </w:r>
      <w:r w:rsidR="00571B7D">
        <w:rPr>
          <w:rFonts w:ascii="Times New Roman" w:hAnsi="Times New Roman" w:cs="Times New Roman"/>
          <w:sz w:val="24"/>
        </w:rPr>
        <w:t xml:space="preserve"> exhibits</w:t>
      </w:r>
      <w:r w:rsidR="00071301">
        <w:rPr>
          <w:rFonts w:ascii="Times New Roman" w:hAnsi="Times New Roman" w:cs="Times New Roman"/>
          <w:sz w:val="24"/>
        </w:rPr>
        <w:t xml:space="preserve"> the frequency-dependent </w:t>
      </w:r>
      <w:r w:rsidR="00071301">
        <w:rPr>
          <w:rFonts w:ascii="Times New Roman" w:hAnsi="Times New Roman" w:cs="Times New Roman"/>
          <w:sz w:val="24"/>
        </w:rPr>
        <w:lastRenderedPageBreak/>
        <w:t xml:space="preserve">behavior of </w:t>
      </w:r>
      <w:r w:rsidR="00071301" w:rsidRPr="001235F4">
        <w:rPr>
          <w:rFonts w:ascii="Times New Roman" w:hAnsi="Times New Roman" w:cs="Times New Roman"/>
          <w:sz w:val="24"/>
        </w:rPr>
        <w:t xml:space="preserve">the storage modulus and </w:t>
      </w:r>
      <w:r w:rsidR="00071301">
        <w:rPr>
          <w:rFonts w:ascii="Times New Roman" w:hAnsi="Times New Roman" w:cs="Times New Roman"/>
          <w:sz w:val="24"/>
        </w:rPr>
        <w:t xml:space="preserve">tan </w:t>
      </w:r>
      <w:r w:rsidR="00071301" w:rsidRPr="00B40B4A">
        <w:rPr>
          <w:rFonts w:ascii="Times New Roman" w:hAnsi="Times New Roman" w:cs="Times New Roman"/>
          <w:i/>
          <w:iCs/>
          <w:sz w:val="24"/>
        </w:rPr>
        <w:t>δ</w:t>
      </w:r>
      <w:r w:rsidR="00071301" w:rsidRPr="00071301">
        <w:rPr>
          <w:rFonts w:ascii="Times New Roman" w:hAnsi="Times New Roman" w:cs="Times New Roman"/>
          <w:sz w:val="24"/>
        </w:rPr>
        <w:t>:</w:t>
      </w:r>
      <w:r w:rsidR="00071301">
        <w:rPr>
          <w:rFonts w:ascii="Times New Roman" w:hAnsi="Times New Roman" w:cs="Times New Roman"/>
          <w:i/>
          <w:iCs/>
          <w:sz w:val="24"/>
        </w:rPr>
        <w:t xml:space="preserve"> </w:t>
      </w:r>
      <w:r w:rsidR="00071301">
        <w:rPr>
          <w:rFonts w:ascii="Times New Roman" w:hAnsi="Times New Roman" w:cs="Times New Roman"/>
          <w:sz w:val="24"/>
        </w:rPr>
        <w:t>t</w:t>
      </w:r>
      <w:r w:rsidR="00571B7D">
        <w:rPr>
          <w:rFonts w:ascii="Times New Roman" w:hAnsi="Times New Roman" w:cs="Times New Roman"/>
          <w:sz w:val="24"/>
        </w:rPr>
        <w:t xml:space="preserve">he dip temperatures (or peak temperatures) of the storage modulus (or tan </w:t>
      </w:r>
      <w:r w:rsidR="00571B7D" w:rsidRPr="00B40B4A">
        <w:rPr>
          <w:rFonts w:ascii="Times New Roman" w:hAnsi="Times New Roman" w:cs="Times New Roman"/>
          <w:i/>
          <w:iCs/>
          <w:sz w:val="24"/>
        </w:rPr>
        <w:t>δ</w:t>
      </w:r>
      <w:r w:rsidR="00571B7D">
        <w:rPr>
          <w:rFonts w:ascii="Times New Roman" w:hAnsi="Times New Roman" w:cs="Times New Roman"/>
          <w:sz w:val="24"/>
        </w:rPr>
        <w:t>) curve</w:t>
      </w:r>
      <w:r w:rsidR="00571B7D">
        <w:rPr>
          <w:rFonts w:ascii="Times New Roman" w:hAnsi="Times New Roman" w:cs="Times New Roman" w:hint="eastAsia"/>
          <w:sz w:val="24"/>
        </w:rPr>
        <w:t>s</w:t>
      </w:r>
      <w:r w:rsidR="00571B7D">
        <w:rPr>
          <w:rFonts w:ascii="Times New Roman" w:hAnsi="Times New Roman" w:cs="Times New Roman"/>
          <w:sz w:val="24"/>
        </w:rPr>
        <w:t xml:space="preserve"> decrease when the frequency decreases. </w:t>
      </w:r>
      <w:r w:rsidR="00071301">
        <w:rPr>
          <w:rFonts w:ascii="Times New Roman" w:hAnsi="Times New Roman" w:cs="Times New Roman"/>
          <w:sz w:val="24"/>
        </w:rPr>
        <w:t xml:space="preserve">This is a typical evidence of strain glass, as reported by previous </w:t>
      </w:r>
      <w:r w:rsidR="00E1650B">
        <w:rPr>
          <w:rFonts w:ascii="Times New Roman" w:hAnsi="Times New Roman" w:cs="Times New Roman"/>
          <w:sz w:val="24"/>
        </w:rPr>
        <w:t>studies</w:t>
      </w:r>
      <w:r w:rsidR="006535A4" w:rsidRPr="006535A4">
        <w:rPr>
          <w:rFonts w:ascii="Times New Roman" w:hAnsi="Times New Roman" w:cs="Times New Roman"/>
          <w:color w:val="0070C0"/>
          <w:sz w:val="24"/>
          <w:vertAlign w:val="superscript"/>
        </w:rPr>
        <w:t>1,</w:t>
      </w:r>
      <w:r w:rsidR="00E1650B">
        <w:rPr>
          <w:rFonts w:ascii="Times New Roman" w:hAnsi="Times New Roman" w:cs="Times New Roman"/>
          <w:color w:val="0070C0"/>
          <w:sz w:val="24"/>
          <w:vertAlign w:val="superscript"/>
        </w:rPr>
        <w:t xml:space="preserve"> 4, </w:t>
      </w:r>
      <w:r w:rsidR="006535A4" w:rsidRPr="006535A4">
        <w:rPr>
          <w:rFonts w:ascii="Times New Roman" w:hAnsi="Times New Roman" w:cs="Times New Roman"/>
          <w:color w:val="0070C0"/>
          <w:sz w:val="24"/>
          <w:vertAlign w:val="superscript"/>
        </w:rPr>
        <w:t>5</w:t>
      </w:r>
      <w:r w:rsidR="00071301" w:rsidRPr="006535A4">
        <w:rPr>
          <w:rFonts w:ascii="Times New Roman" w:hAnsi="Times New Roman" w:cs="Times New Roman"/>
          <w:sz w:val="24"/>
        </w:rPr>
        <w:t>.</w:t>
      </w:r>
      <w:r w:rsidR="00071301">
        <w:rPr>
          <w:rFonts w:ascii="Times New Roman" w:hAnsi="Times New Roman" w:cs="Times New Roman"/>
          <w:sz w:val="24"/>
        </w:rPr>
        <w:t xml:space="preserve"> </w:t>
      </w:r>
      <w:r w:rsidR="009413F3" w:rsidRPr="008B4222">
        <w:rPr>
          <w:rFonts w:ascii="Times New Roman" w:hAnsi="Times New Roman" w:cs="Times New Roman"/>
          <w:sz w:val="24"/>
        </w:rPr>
        <w:t>The frequency-dependent behavior in strain glass indicates</w:t>
      </w:r>
      <w:r w:rsidR="00071301" w:rsidRPr="008B4222">
        <w:rPr>
          <w:rFonts w:ascii="Times New Roman" w:hAnsi="Times New Roman" w:cs="Times New Roman"/>
          <w:sz w:val="24"/>
        </w:rPr>
        <w:t xml:space="preserve"> that</w:t>
      </w:r>
      <w:r w:rsidR="009413F3" w:rsidRPr="008B4222">
        <w:rPr>
          <w:rFonts w:ascii="Times New Roman" w:hAnsi="Times New Roman" w:cs="Times New Roman"/>
          <w:sz w:val="24"/>
        </w:rPr>
        <w:t xml:space="preserve"> the strain glass transition is a freezing transition from the parent phase </w:t>
      </w:r>
      <w:r w:rsidR="00E1650B">
        <w:rPr>
          <w:rFonts w:ascii="Times New Roman" w:hAnsi="Times New Roman" w:cs="Times New Roman"/>
          <w:sz w:val="24"/>
        </w:rPr>
        <w:t xml:space="preserve">which can be considered as </w:t>
      </w:r>
      <w:r w:rsidR="009413F3" w:rsidRPr="008B4222">
        <w:rPr>
          <w:rFonts w:ascii="Times New Roman" w:hAnsi="Times New Roman" w:cs="Times New Roman"/>
          <w:sz w:val="24"/>
        </w:rPr>
        <w:t>a “strain liquid” phase</w:t>
      </w:r>
      <w:r w:rsidR="006535A4" w:rsidRPr="006535A4">
        <w:rPr>
          <w:rFonts w:ascii="Times New Roman" w:hAnsi="Times New Roman" w:cs="Times New Roman"/>
          <w:color w:val="0070C0"/>
          <w:sz w:val="24"/>
          <w:vertAlign w:val="superscript"/>
        </w:rPr>
        <w:t>1</w:t>
      </w:r>
      <w:r w:rsidR="009413F3" w:rsidRPr="008B4222">
        <w:rPr>
          <w:rFonts w:ascii="Times New Roman" w:hAnsi="Times New Roman" w:cs="Times New Roman"/>
          <w:sz w:val="24"/>
        </w:rPr>
        <w:t xml:space="preserve">, </w:t>
      </w:r>
      <w:r w:rsidR="00E1650B">
        <w:rPr>
          <w:rFonts w:ascii="Times New Roman" w:hAnsi="Times New Roman" w:cs="Times New Roman"/>
          <w:sz w:val="24"/>
        </w:rPr>
        <w:t>so it</w:t>
      </w:r>
      <w:r w:rsidR="009413F3" w:rsidRPr="008B4222">
        <w:rPr>
          <w:rFonts w:ascii="Times New Roman" w:hAnsi="Times New Roman" w:cs="Times New Roman"/>
          <w:sz w:val="24"/>
        </w:rPr>
        <w:t xml:space="preserve"> resembles the primary α-relaxation in metallic glass</w:t>
      </w:r>
      <w:r w:rsidR="006535A4">
        <w:rPr>
          <w:rFonts w:ascii="Times New Roman" w:hAnsi="Times New Roman" w:cs="Times New Roman"/>
          <w:color w:val="0070C0"/>
          <w:sz w:val="24"/>
        </w:rPr>
        <w:t>.</w:t>
      </w:r>
      <w:r w:rsidR="009413F3" w:rsidRPr="008B4222">
        <w:rPr>
          <w:rFonts w:ascii="Times New Roman" w:hAnsi="Times New Roman" w:cs="Times New Roman"/>
          <w:sz w:val="24"/>
        </w:rPr>
        <w:t xml:space="preserve"> By fitting the Vogel–Fulcher relation </w:t>
      </w:r>
      <w:r w:rsidR="009413F3" w:rsidRPr="008B4222">
        <w:rPr>
          <w:rFonts w:ascii="Times New Roman" w:hAnsi="Times New Roman" w:cs="Times New Roman"/>
          <w:sz w:val="24"/>
          <w:szCs w:val="24"/>
        </w:rPr>
        <w:t>(</w:t>
      </w:r>
      <w:r w:rsidR="009413F3" w:rsidRPr="00E1650B">
        <w:rPr>
          <w:rFonts w:ascii="Times New Roman" w:hAnsi="Times New Roman" w:cs="Times New Roman"/>
          <w:i/>
          <w:iCs/>
          <w:sz w:val="24"/>
          <w:szCs w:val="24"/>
        </w:rPr>
        <w:t>ω</w:t>
      </w:r>
      <w:r w:rsidR="009413F3" w:rsidRPr="008B4222">
        <w:rPr>
          <w:rFonts w:ascii="Times New Roman" w:hAnsi="Times New Roman" w:cs="Times New Roman"/>
          <w:sz w:val="24"/>
          <w:szCs w:val="24"/>
        </w:rPr>
        <w:t>=</w:t>
      </w:r>
      <w:r w:rsidR="009413F3" w:rsidRPr="00E1650B">
        <w:rPr>
          <w:rFonts w:ascii="Times New Roman" w:hAnsi="Times New Roman" w:cs="Times New Roman"/>
          <w:i/>
          <w:iCs/>
          <w:sz w:val="24"/>
          <w:szCs w:val="24"/>
        </w:rPr>
        <w:t>ω</w:t>
      </w:r>
      <w:r w:rsidR="009413F3" w:rsidRPr="008B4222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9413F3" w:rsidRPr="008B4222">
        <w:rPr>
          <w:rFonts w:ascii="Times New Roman" w:hAnsi="Times New Roman" w:cs="Times New Roman"/>
          <w:sz w:val="24"/>
          <w:szCs w:val="24"/>
        </w:rPr>
        <w:t>exp[-</w:t>
      </w:r>
      <w:proofErr w:type="spellStart"/>
      <w:r w:rsidR="009413F3" w:rsidRPr="00E1650B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9413F3" w:rsidRPr="008B4222">
        <w:rPr>
          <w:rFonts w:ascii="Times New Roman" w:hAnsi="Times New Roman" w:cs="Times New Roman"/>
          <w:sz w:val="24"/>
          <w:szCs w:val="24"/>
          <w:vertAlign w:val="subscript"/>
        </w:rPr>
        <w:t>a</w:t>
      </w:r>
      <w:proofErr w:type="spellEnd"/>
      <w:r w:rsidR="009413F3" w:rsidRPr="008B4222">
        <w:rPr>
          <w:rFonts w:ascii="Times New Roman" w:hAnsi="Times New Roman" w:cs="Times New Roman"/>
          <w:sz w:val="24"/>
          <w:szCs w:val="24"/>
        </w:rPr>
        <w:t>/</w:t>
      </w:r>
      <w:r w:rsidR="009413F3" w:rsidRPr="00E1650B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9413F3" w:rsidRPr="008B4222">
        <w:rPr>
          <w:rFonts w:ascii="Times New Roman" w:hAnsi="Times New Roman" w:cs="Times New Roman"/>
          <w:sz w:val="24"/>
          <w:szCs w:val="24"/>
          <w:vertAlign w:val="subscript"/>
        </w:rPr>
        <w:t>B</w:t>
      </w:r>
      <w:r w:rsidR="009413F3" w:rsidRPr="008B4222">
        <w:rPr>
          <w:rFonts w:ascii="Times New Roman" w:hAnsi="Times New Roman" w:cs="Times New Roman"/>
          <w:sz w:val="24"/>
          <w:szCs w:val="24"/>
        </w:rPr>
        <w:t>(</w:t>
      </w:r>
      <w:r w:rsidR="009413F3" w:rsidRPr="00E1650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9413F3" w:rsidRPr="008B4222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="009413F3" w:rsidRPr="008B4222">
        <w:rPr>
          <w:rFonts w:ascii="Times New Roman" w:hAnsi="Times New Roman" w:cs="Times New Roman"/>
          <w:sz w:val="24"/>
          <w:szCs w:val="24"/>
        </w:rPr>
        <w:t>-</w:t>
      </w:r>
      <w:r w:rsidR="009413F3" w:rsidRPr="00E1650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9413F3" w:rsidRPr="008B4222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9413F3" w:rsidRPr="008B4222">
        <w:rPr>
          <w:rFonts w:ascii="Times New Roman" w:hAnsi="Times New Roman" w:cs="Times New Roman"/>
          <w:sz w:val="24"/>
          <w:szCs w:val="24"/>
        </w:rPr>
        <w:t>)])</w:t>
      </w:r>
      <w:r w:rsidR="009413F3" w:rsidRPr="008B4222">
        <w:rPr>
          <w:rFonts w:ascii="Times New Roman" w:hAnsi="Times New Roman" w:cs="Times New Roman"/>
          <w:sz w:val="24"/>
        </w:rPr>
        <w:t>, the ideal freezing temperature</w:t>
      </w:r>
      <w:r w:rsidR="009413F3" w:rsidRPr="00E1650B">
        <w:rPr>
          <w:rFonts w:ascii="Times New Roman" w:hAnsi="Times New Roman" w:cs="Times New Roman"/>
          <w:i/>
          <w:iCs/>
          <w:sz w:val="24"/>
        </w:rPr>
        <w:t xml:space="preserve"> T</w:t>
      </w:r>
      <w:r w:rsidR="009413F3" w:rsidRPr="008B4222">
        <w:rPr>
          <w:rFonts w:ascii="Times New Roman" w:hAnsi="Times New Roman" w:cs="Times New Roman"/>
          <w:sz w:val="24"/>
          <w:vertAlign w:val="subscript"/>
        </w:rPr>
        <w:t>0</w:t>
      </w:r>
      <w:r w:rsidR="009413F3" w:rsidRPr="008B4222">
        <w:rPr>
          <w:rFonts w:ascii="Times New Roman" w:hAnsi="Times New Roman" w:cs="Times New Roman"/>
          <w:sz w:val="24"/>
        </w:rPr>
        <w:t xml:space="preserve"> is determined to be ~172 K, consistent with the value in the previous studies</w:t>
      </w:r>
      <w:r w:rsidR="006535A4" w:rsidRPr="006535A4">
        <w:rPr>
          <w:rFonts w:ascii="Times New Roman" w:hAnsi="Times New Roman" w:cs="Times New Roman"/>
          <w:color w:val="0070C0"/>
          <w:sz w:val="24"/>
          <w:vertAlign w:val="superscript"/>
        </w:rPr>
        <w:t>26</w:t>
      </w:r>
      <w:r w:rsidR="009413F3" w:rsidRPr="008B4222">
        <w:rPr>
          <w:rFonts w:ascii="Times New Roman" w:hAnsi="Times New Roman" w:cs="Times New Roman"/>
          <w:sz w:val="24"/>
        </w:rPr>
        <w:t>.</w:t>
      </w:r>
    </w:p>
    <w:p w14:paraId="0C32194B" w14:textId="197470F7" w:rsidR="002A5548" w:rsidRDefault="00462D4F" w:rsidP="006C3DC3">
      <w:pPr>
        <w:jc w:val="center"/>
      </w:pPr>
      <w:r>
        <w:rPr>
          <w:noProof/>
        </w:rPr>
        <w:drawing>
          <wp:inline distT="0" distB="0" distL="0" distR="0" wp14:anchorId="0910E3A9" wp14:editId="4BF9FA6D">
            <wp:extent cx="5040000" cy="3814284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814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4017A" w14:textId="295C0EB9" w:rsidR="0031086D" w:rsidRPr="00A80ECE" w:rsidRDefault="008B4222" w:rsidP="00A80ECE">
      <w:pPr>
        <w:spacing w:line="360" w:lineRule="auto"/>
        <w:rPr>
          <w:sz w:val="24"/>
          <w:szCs w:val="24"/>
        </w:rPr>
      </w:pPr>
      <w:r w:rsidRPr="00A80ECE">
        <w:rPr>
          <w:rFonts w:ascii="Times New Roman" w:hAnsi="Times New Roman" w:cs="Times New Roman"/>
          <w:b/>
          <w:sz w:val="24"/>
          <w:szCs w:val="24"/>
        </w:rPr>
        <w:t>Supplementary Figure 2</w:t>
      </w:r>
      <w:r w:rsidR="0031086D" w:rsidRPr="00A80ECE">
        <w:rPr>
          <w:rFonts w:ascii="Times New Roman" w:hAnsi="Times New Roman" w:cs="Times New Roman"/>
          <w:b/>
          <w:sz w:val="24"/>
          <w:szCs w:val="24"/>
        </w:rPr>
        <w:t>.</w:t>
      </w:r>
      <w:r w:rsidR="00473BF3" w:rsidRPr="00A80E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0ECE">
        <w:rPr>
          <w:rFonts w:ascii="Times New Roman" w:hAnsi="Times New Roman" w:cs="Times New Roman"/>
          <w:b/>
          <w:sz w:val="24"/>
          <w:szCs w:val="24"/>
        </w:rPr>
        <w:t>The phase diagram of Ti</w:t>
      </w:r>
      <w:r w:rsidRPr="00A80ECE">
        <w:rPr>
          <w:rFonts w:ascii="Times New Roman" w:hAnsi="Times New Roman" w:cs="Times New Roman"/>
          <w:b/>
          <w:sz w:val="24"/>
          <w:szCs w:val="24"/>
          <w:vertAlign w:val="subscript"/>
        </w:rPr>
        <w:t>50-x</w:t>
      </w:r>
      <w:r w:rsidRPr="00A80ECE">
        <w:rPr>
          <w:rFonts w:ascii="Times New Roman" w:hAnsi="Times New Roman" w:cs="Times New Roman"/>
          <w:b/>
          <w:sz w:val="24"/>
          <w:szCs w:val="24"/>
        </w:rPr>
        <w:t>Ni</w:t>
      </w:r>
      <w:r w:rsidRPr="00A80ECE">
        <w:rPr>
          <w:rFonts w:ascii="Times New Roman" w:hAnsi="Times New Roman" w:cs="Times New Roman"/>
          <w:b/>
          <w:sz w:val="24"/>
          <w:szCs w:val="24"/>
          <w:vertAlign w:val="subscript"/>
        </w:rPr>
        <w:t>50+x</w:t>
      </w:r>
      <w:r w:rsidRPr="00A80ECE">
        <w:rPr>
          <w:rFonts w:ascii="Times New Roman" w:hAnsi="Times New Roman" w:cs="Times New Roman"/>
          <w:b/>
          <w:sz w:val="24"/>
          <w:szCs w:val="24"/>
        </w:rPr>
        <w:t xml:space="preserve"> strain glass alloys and supporting data.</w:t>
      </w:r>
      <w:r w:rsidRPr="00A80E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0ECE" w:rsidRPr="00A80ECE">
        <w:rPr>
          <w:rFonts w:ascii="Times New Roman" w:hAnsi="Times New Roman" w:cs="Times New Roman"/>
          <w:b/>
          <w:sz w:val="24"/>
          <w:szCs w:val="24"/>
        </w:rPr>
        <w:t>a.</w:t>
      </w:r>
      <w:r w:rsidR="00473BF3" w:rsidRPr="00A80ECE">
        <w:rPr>
          <w:rFonts w:ascii="Times New Roman" w:hAnsi="Times New Roman" w:cs="Times New Roman"/>
          <w:sz w:val="24"/>
          <w:szCs w:val="24"/>
        </w:rPr>
        <w:t xml:space="preserve"> The phase diagram of Ti</w:t>
      </w:r>
      <w:r w:rsidR="00473BF3" w:rsidRPr="00A80ECE">
        <w:rPr>
          <w:rFonts w:ascii="Times New Roman" w:hAnsi="Times New Roman" w:cs="Times New Roman"/>
          <w:sz w:val="24"/>
          <w:szCs w:val="24"/>
          <w:vertAlign w:val="subscript"/>
        </w:rPr>
        <w:t>50-x</w:t>
      </w:r>
      <w:r w:rsidR="00473BF3" w:rsidRPr="00A80ECE">
        <w:rPr>
          <w:rFonts w:ascii="Times New Roman" w:hAnsi="Times New Roman" w:cs="Times New Roman"/>
          <w:sz w:val="24"/>
          <w:szCs w:val="24"/>
        </w:rPr>
        <w:t>Ni</w:t>
      </w:r>
      <w:r w:rsidR="00473BF3" w:rsidRPr="00A80ECE">
        <w:rPr>
          <w:rFonts w:ascii="Times New Roman" w:hAnsi="Times New Roman" w:cs="Times New Roman"/>
          <w:sz w:val="24"/>
          <w:szCs w:val="24"/>
          <w:vertAlign w:val="subscript"/>
        </w:rPr>
        <w:t>50+x</w:t>
      </w:r>
      <w:r w:rsidR="00473BF3" w:rsidRPr="00A80ECE">
        <w:rPr>
          <w:rFonts w:ascii="Times New Roman" w:hAnsi="Times New Roman" w:cs="Times New Roman"/>
          <w:sz w:val="24"/>
          <w:szCs w:val="24"/>
        </w:rPr>
        <w:t xml:space="preserve"> alloys. </w:t>
      </w:r>
      <w:r w:rsidR="006C3DC3" w:rsidRPr="00A80ECE">
        <w:rPr>
          <w:rFonts w:ascii="Times New Roman" w:hAnsi="Times New Roman" w:cs="Times New Roman"/>
          <w:sz w:val="24"/>
          <w:szCs w:val="24"/>
        </w:rPr>
        <w:t>The crossover between</w:t>
      </w:r>
      <w:r w:rsidR="00473BF3" w:rsidRPr="00A80ECE">
        <w:rPr>
          <w:rFonts w:ascii="Times New Roman" w:hAnsi="Times New Roman" w:cs="Times New Roman"/>
          <w:sz w:val="24"/>
          <w:szCs w:val="24"/>
        </w:rPr>
        <w:t xml:space="preserve"> the martensite and strain glass is around x=1.5. </w:t>
      </w:r>
      <w:r w:rsidR="00A80ECE" w:rsidRPr="00A80ECE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="00A80ECE">
        <w:rPr>
          <w:rFonts w:ascii="Times New Roman" w:hAnsi="Times New Roman" w:cs="Times New Roman"/>
          <w:sz w:val="24"/>
          <w:szCs w:val="24"/>
        </w:rPr>
        <w:t xml:space="preserve"> </w:t>
      </w:r>
      <w:r w:rsidR="00473BF3" w:rsidRPr="00A80ECE">
        <w:rPr>
          <w:rFonts w:ascii="Times New Roman" w:hAnsi="Times New Roman" w:cs="Times New Roman"/>
          <w:sz w:val="24"/>
          <w:szCs w:val="24"/>
        </w:rPr>
        <w:t>The enthalpy change (Δ</w:t>
      </w:r>
      <w:r w:rsidR="00473BF3" w:rsidRPr="00A80ECE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473BF3" w:rsidRPr="00A80ECE">
        <w:rPr>
          <w:rFonts w:ascii="Times New Roman" w:hAnsi="Times New Roman" w:cs="Times New Roman"/>
          <w:sz w:val="24"/>
          <w:szCs w:val="24"/>
        </w:rPr>
        <w:t xml:space="preserve">) as a function of x, which </w:t>
      </w:r>
      <w:r w:rsidR="006C3DC3" w:rsidRPr="00A80ECE">
        <w:rPr>
          <w:rFonts w:ascii="Times New Roman" w:hAnsi="Times New Roman" w:cs="Times New Roman"/>
          <w:sz w:val="24"/>
          <w:szCs w:val="24"/>
        </w:rPr>
        <w:t>corresponds to</w:t>
      </w:r>
      <w:r w:rsidR="00473BF3" w:rsidRPr="00A80ECE">
        <w:rPr>
          <w:rFonts w:ascii="Times New Roman" w:hAnsi="Times New Roman" w:cs="Times New Roman"/>
          <w:sz w:val="24"/>
          <w:szCs w:val="24"/>
        </w:rPr>
        <w:t xml:space="preserve"> the area under the heat flow peaks in the inset. </w:t>
      </w:r>
      <w:r w:rsidR="00A80ECE" w:rsidRPr="00A80ECE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="00473BF3" w:rsidRPr="00A80ECE">
        <w:rPr>
          <w:rFonts w:ascii="Times New Roman" w:hAnsi="Times New Roman" w:cs="Times New Roman"/>
          <w:sz w:val="24"/>
          <w:szCs w:val="24"/>
        </w:rPr>
        <w:t xml:space="preserve"> The frequency dependence of the storage modulus and tan</w:t>
      </w:r>
      <w:r w:rsidR="00473BF3" w:rsidRPr="00A80ECE">
        <w:rPr>
          <w:rFonts w:ascii="Times New Roman" w:hAnsi="Times New Roman" w:cs="Times New Roman"/>
          <w:i/>
          <w:iCs/>
          <w:sz w:val="24"/>
          <w:szCs w:val="24"/>
        </w:rPr>
        <w:t xml:space="preserve"> δ</w:t>
      </w:r>
      <w:r w:rsidR="00473BF3" w:rsidRPr="00A80ECE">
        <w:rPr>
          <w:rFonts w:ascii="Times New Roman" w:hAnsi="Times New Roman" w:cs="Times New Roman"/>
          <w:sz w:val="24"/>
          <w:szCs w:val="24"/>
        </w:rPr>
        <w:t xml:space="preserve"> at x=1.5. The inset shows the fitting of Vogel–Fulcher relation of frequency as a function of </w:t>
      </w:r>
      <w:proofErr w:type="spellStart"/>
      <w:r w:rsidR="00473BF3" w:rsidRPr="00A80ECE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73BF3" w:rsidRPr="00A80ECE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="00473BF3" w:rsidRPr="00A80ECE">
        <w:rPr>
          <w:rFonts w:ascii="Times New Roman" w:hAnsi="Times New Roman" w:cs="Times New Roman"/>
          <w:sz w:val="24"/>
          <w:szCs w:val="24"/>
        </w:rPr>
        <w:t xml:space="preserve">. The ideal freezing temperature </w:t>
      </w:r>
      <w:r w:rsidR="00473BF3" w:rsidRPr="00E1650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73BF3" w:rsidRPr="00A80ECE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473BF3" w:rsidRPr="00A80ECE">
        <w:rPr>
          <w:rFonts w:ascii="Times New Roman" w:hAnsi="Times New Roman" w:cs="Times New Roman"/>
          <w:sz w:val="24"/>
          <w:szCs w:val="24"/>
        </w:rPr>
        <w:t xml:space="preserve"> is around 172 K.</w:t>
      </w:r>
    </w:p>
    <w:p w14:paraId="311BD1C9" w14:textId="649B8892" w:rsidR="00C3509A" w:rsidRPr="00C3509A" w:rsidRDefault="00C3509A" w:rsidP="00C3509A">
      <w:pPr>
        <w:pStyle w:val="af6"/>
        <w:numPr>
          <w:ilvl w:val="0"/>
          <w:numId w:val="1"/>
        </w:numPr>
        <w:spacing w:before="60" w:after="60" w:line="360" w:lineRule="auto"/>
        <w:ind w:left="357" w:firstLineChars="0" w:hanging="357"/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</w:pPr>
      <w:r w:rsidRPr="00C3509A"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>The boson peak in Zr</w:t>
      </w:r>
      <w:r w:rsidRPr="00C3509A">
        <w:rPr>
          <w:rFonts w:ascii="Times New Roman" w:hAnsi="Times New Roman" w:cs="Times New Roman"/>
          <w:b/>
          <w:bCs/>
          <w:kern w:val="28"/>
          <w:sz w:val="24"/>
          <w:szCs w:val="24"/>
          <w:vertAlign w:val="subscript"/>
          <w:lang w:val="de-DE"/>
        </w:rPr>
        <w:t>50</w:t>
      </w:r>
      <w:r w:rsidRPr="00C3509A"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>Cu</w:t>
      </w:r>
      <w:r w:rsidRPr="00C3509A">
        <w:rPr>
          <w:rFonts w:ascii="Times New Roman" w:hAnsi="Times New Roman" w:cs="Times New Roman"/>
          <w:b/>
          <w:bCs/>
          <w:kern w:val="28"/>
          <w:sz w:val="24"/>
          <w:szCs w:val="24"/>
          <w:vertAlign w:val="subscript"/>
          <w:lang w:val="de-DE"/>
        </w:rPr>
        <w:t>40</w:t>
      </w:r>
      <w:r w:rsidRPr="00C3509A"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>Al</w:t>
      </w:r>
      <w:r w:rsidRPr="00C3509A">
        <w:rPr>
          <w:rFonts w:ascii="Times New Roman" w:hAnsi="Times New Roman" w:cs="Times New Roman"/>
          <w:b/>
          <w:bCs/>
          <w:kern w:val="28"/>
          <w:sz w:val="24"/>
          <w:szCs w:val="24"/>
          <w:vertAlign w:val="subscript"/>
          <w:lang w:val="de-DE"/>
        </w:rPr>
        <w:t>10</w:t>
      </w:r>
      <w:r w:rsidRPr="00C3509A"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 xml:space="preserve"> bulk metallic glass (BMG)</w:t>
      </w:r>
    </w:p>
    <w:p w14:paraId="288226F4" w14:textId="40705B45" w:rsidR="009E4451" w:rsidRPr="007F2973" w:rsidRDefault="00AC2521" w:rsidP="009E4451">
      <w:pPr>
        <w:pStyle w:val="af6"/>
        <w:autoSpaceDE w:val="0"/>
        <w:autoSpaceDN w:val="0"/>
        <w:adjustRightInd w:val="0"/>
        <w:spacing w:line="360" w:lineRule="auto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The </w:t>
      </w:r>
      <w:r w:rsidR="006B4E11" w:rsidRPr="00D1363E">
        <w:rPr>
          <w:rFonts w:ascii="Times New Roman" w:hAnsi="Times New Roman" w:cs="Times New Roman"/>
          <w:sz w:val="24"/>
        </w:rPr>
        <w:t>Zr</w:t>
      </w:r>
      <w:r w:rsidR="006B4E11" w:rsidRPr="00D1363E">
        <w:rPr>
          <w:rFonts w:ascii="Times New Roman" w:hAnsi="Times New Roman" w:cs="Times New Roman"/>
          <w:sz w:val="24"/>
          <w:vertAlign w:val="subscript"/>
        </w:rPr>
        <w:t>50</w:t>
      </w:r>
      <w:r w:rsidR="006B4E11" w:rsidRPr="00D1363E">
        <w:rPr>
          <w:rFonts w:ascii="Times New Roman" w:hAnsi="Times New Roman" w:cs="Times New Roman"/>
          <w:sz w:val="24"/>
        </w:rPr>
        <w:t>Cu</w:t>
      </w:r>
      <w:r w:rsidR="006B4E11" w:rsidRPr="00D1363E">
        <w:rPr>
          <w:rFonts w:ascii="Times New Roman" w:hAnsi="Times New Roman" w:cs="Times New Roman"/>
          <w:sz w:val="24"/>
          <w:vertAlign w:val="subscript"/>
        </w:rPr>
        <w:t>40</w:t>
      </w:r>
      <w:r w:rsidR="006B4E11" w:rsidRPr="00D1363E">
        <w:rPr>
          <w:rFonts w:ascii="Times New Roman" w:hAnsi="Times New Roman" w:cs="Times New Roman"/>
          <w:sz w:val="24"/>
        </w:rPr>
        <w:t>Al</w:t>
      </w:r>
      <w:r w:rsidR="006B4E11" w:rsidRPr="00D1363E">
        <w:rPr>
          <w:rFonts w:ascii="Times New Roman" w:hAnsi="Times New Roman" w:cs="Times New Roman"/>
          <w:sz w:val="24"/>
          <w:vertAlign w:val="subscript"/>
        </w:rPr>
        <w:t>10</w:t>
      </w:r>
      <w:r w:rsidR="006B4E11" w:rsidRPr="00D1363E">
        <w:rPr>
          <w:rFonts w:ascii="Times New Roman" w:hAnsi="Times New Roman" w:cs="Times New Roman"/>
          <w:sz w:val="24"/>
        </w:rPr>
        <w:t xml:space="preserve"> BMG</w:t>
      </w:r>
      <w:r w:rsidR="00D1363E" w:rsidRPr="00D1363E">
        <w:rPr>
          <w:rFonts w:ascii="Times New Roman" w:hAnsi="Times New Roman" w:cs="Times New Roman"/>
          <w:sz w:val="24"/>
        </w:rPr>
        <w:t xml:space="preserve"> is determined by the DSC curve and XRD pattern in </w:t>
      </w:r>
      <w:r w:rsidR="00A80ECE">
        <w:rPr>
          <w:rFonts w:ascii="Times New Roman" w:hAnsi="Times New Roman" w:cs="Times New Roman"/>
          <w:sz w:val="24"/>
        </w:rPr>
        <w:t xml:space="preserve">Supplementary </w:t>
      </w:r>
      <w:r w:rsidR="00D1363E" w:rsidRPr="00D1363E">
        <w:rPr>
          <w:rFonts w:ascii="Times New Roman" w:hAnsi="Times New Roman" w:cs="Times New Roman"/>
          <w:sz w:val="24"/>
        </w:rPr>
        <w:t>Fig. 3</w:t>
      </w:r>
      <w:r w:rsidR="006D2D44">
        <w:rPr>
          <w:rFonts w:ascii="Times New Roman" w:hAnsi="Times New Roman" w:cs="Times New Roman"/>
          <w:sz w:val="24"/>
        </w:rPr>
        <w:t>a</w:t>
      </w:r>
      <w:r w:rsidR="00D1363E" w:rsidRPr="00D1363E">
        <w:rPr>
          <w:rFonts w:ascii="Times New Roman" w:hAnsi="Times New Roman" w:cs="Times New Roman"/>
          <w:sz w:val="24"/>
        </w:rPr>
        <w:t xml:space="preserve">. </w:t>
      </w:r>
      <w:r w:rsidR="00A80ECE">
        <w:rPr>
          <w:rFonts w:ascii="Times New Roman" w:hAnsi="Times New Roman" w:cs="Times New Roman"/>
          <w:sz w:val="24"/>
        </w:rPr>
        <w:t xml:space="preserve">Supplementary </w:t>
      </w:r>
      <w:r w:rsidR="00061534">
        <w:rPr>
          <w:rFonts w:ascii="Times New Roman" w:hAnsi="Times New Roman" w:cs="Times New Roman"/>
          <w:sz w:val="24"/>
        </w:rPr>
        <w:t>Figure 3</w:t>
      </w:r>
      <w:r w:rsidR="006D2D44">
        <w:rPr>
          <w:rFonts w:ascii="Times New Roman" w:hAnsi="Times New Roman" w:cs="Times New Roman"/>
          <w:sz w:val="24"/>
        </w:rPr>
        <w:t>b</w:t>
      </w:r>
      <w:r w:rsidR="00061534">
        <w:rPr>
          <w:rFonts w:ascii="Times New Roman" w:hAnsi="Times New Roman" w:cs="Times New Roman"/>
          <w:sz w:val="24"/>
        </w:rPr>
        <w:t xml:space="preserve"> exhibits the linear fitting of </w:t>
      </w:r>
      <w:r w:rsidR="00061534" w:rsidRPr="00061534">
        <w:rPr>
          <w:rFonts w:ascii="Times New Roman" w:hAnsi="Times New Roman" w:cs="Times New Roman"/>
          <w:i/>
          <w:iCs/>
          <w:sz w:val="24"/>
        </w:rPr>
        <w:t>C</w:t>
      </w:r>
      <w:r w:rsidR="00061534" w:rsidRPr="00061534">
        <w:rPr>
          <w:rFonts w:ascii="Times New Roman" w:hAnsi="Times New Roman" w:cs="Times New Roman"/>
          <w:i/>
          <w:iCs/>
          <w:sz w:val="24"/>
          <w:vertAlign w:val="subscript"/>
        </w:rPr>
        <w:t>p</w:t>
      </w:r>
      <w:r w:rsidR="00061534" w:rsidRPr="00061534">
        <w:rPr>
          <w:rFonts w:ascii="Times New Roman" w:hAnsi="Times New Roman" w:cs="Times New Roman"/>
          <w:i/>
          <w:iCs/>
          <w:sz w:val="24"/>
        </w:rPr>
        <w:t>/T</w:t>
      </w:r>
      <w:r w:rsidR="00061534" w:rsidRPr="00061534">
        <w:rPr>
          <w:rFonts w:ascii="Times New Roman" w:hAnsi="Times New Roman" w:cs="Times New Roman"/>
          <w:sz w:val="24"/>
        </w:rPr>
        <w:t xml:space="preserve"> vs. </w:t>
      </w:r>
      <w:r w:rsidR="00061534" w:rsidRPr="00061534">
        <w:rPr>
          <w:rFonts w:ascii="Times New Roman" w:hAnsi="Times New Roman" w:cs="Times New Roman"/>
          <w:i/>
          <w:iCs/>
          <w:sz w:val="24"/>
        </w:rPr>
        <w:t>T</w:t>
      </w:r>
      <w:r w:rsidR="00061534" w:rsidRPr="00061534">
        <w:rPr>
          <w:rFonts w:ascii="Times New Roman" w:hAnsi="Times New Roman" w:cs="Times New Roman"/>
          <w:i/>
          <w:iCs/>
          <w:sz w:val="24"/>
          <w:vertAlign w:val="superscript"/>
        </w:rPr>
        <w:t>2</w:t>
      </w:r>
      <w:r w:rsidR="00061534">
        <w:rPr>
          <w:rFonts w:ascii="Times New Roman" w:hAnsi="Times New Roman" w:cs="Times New Roman"/>
          <w:sz w:val="24"/>
        </w:rPr>
        <w:t xml:space="preserve"> for both the BMG and </w:t>
      </w:r>
      <w:r w:rsidR="00036020">
        <w:rPr>
          <w:rFonts w:ascii="Times New Roman" w:hAnsi="Times New Roman" w:cs="Times New Roman"/>
          <w:sz w:val="24"/>
        </w:rPr>
        <w:t>its</w:t>
      </w:r>
      <w:r w:rsidR="00061534">
        <w:rPr>
          <w:rFonts w:ascii="Times New Roman" w:hAnsi="Times New Roman" w:cs="Times New Roman"/>
          <w:sz w:val="24"/>
        </w:rPr>
        <w:t xml:space="preserve"> corresponding crystal. The reduced </w:t>
      </w:r>
      <w:r w:rsidR="00036020">
        <w:rPr>
          <w:rFonts w:ascii="Times New Roman" w:hAnsi="Times New Roman" w:cs="Times New Roman"/>
          <w:sz w:val="24"/>
        </w:rPr>
        <w:t xml:space="preserve">specific heat </w:t>
      </w:r>
      <w:r w:rsidR="00036020" w:rsidRPr="00036020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36020" w:rsidRPr="00036020">
        <w:rPr>
          <w:rFonts w:ascii="Times New Roman" w:hAnsi="Times New Roman" w:cs="Times New Roman"/>
          <w:bCs/>
          <w:i/>
          <w:iCs/>
          <w:sz w:val="24"/>
          <w:szCs w:val="24"/>
        </w:rPr>
        <w:t>C</w:t>
      </w:r>
      <w:r w:rsidR="00036020" w:rsidRPr="00036020"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p-</w:t>
      </w:r>
      <w:proofErr w:type="spellStart"/>
      <w:r w:rsidR="00036020" w:rsidRPr="00036020">
        <w:rPr>
          <w:rFonts w:ascii="Times New Roman" w:hAnsi="Times New Roman" w:cs="Times New Roman"/>
          <w:i/>
          <w:iCs/>
          <w:sz w:val="24"/>
          <w:szCs w:val="24"/>
        </w:rPr>
        <w:t>γT</w:t>
      </w:r>
      <w:proofErr w:type="spellEnd"/>
      <w:r w:rsidR="00036020" w:rsidRPr="00036020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036020" w:rsidRPr="00036020">
        <w:rPr>
          <w:rFonts w:ascii="Times New Roman" w:hAnsi="Times New Roman" w:cs="Times New Roman"/>
          <w:bCs/>
          <w:i/>
          <w:iCs/>
          <w:sz w:val="24"/>
          <w:szCs w:val="24"/>
        </w:rPr>
        <w:t>/T</w:t>
      </w:r>
      <w:r w:rsidR="00036020" w:rsidRPr="00036020">
        <w:rPr>
          <w:rFonts w:ascii="Times New Roman" w:hAnsi="Times New Roman" w:cs="Times New Roman"/>
          <w:bCs/>
          <w:i/>
          <w:iCs/>
          <w:sz w:val="24"/>
          <w:szCs w:val="24"/>
          <w:vertAlign w:val="superscript"/>
        </w:rPr>
        <w:t>3</w:t>
      </w:r>
      <w:r w:rsidR="00036020">
        <w:rPr>
          <w:rFonts w:ascii="Times New Roman" w:hAnsi="Times New Roman" w:cs="Times New Roman"/>
          <w:bCs/>
          <w:sz w:val="24"/>
          <w:szCs w:val="24"/>
        </w:rPr>
        <w:t xml:space="preserve"> as a function of </w:t>
      </w:r>
      <w:r w:rsidR="00036020" w:rsidRPr="00036020">
        <w:rPr>
          <w:rFonts w:ascii="Times New Roman" w:hAnsi="Times New Roman" w:cs="Times New Roman"/>
          <w:bCs/>
          <w:i/>
          <w:iCs/>
          <w:sz w:val="24"/>
          <w:szCs w:val="24"/>
        </w:rPr>
        <w:t>T</w:t>
      </w:r>
      <w:r w:rsidR="00036020">
        <w:rPr>
          <w:rFonts w:ascii="Times New Roman" w:hAnsi="Times New Roman" w:cs="Times New Roman"/>
          <w:bCs/>
          <w:sz w:val="24"/>
          <w:szCs w:val="24"/>
        </w:rPr>
        <w:t xml:space="preserve"> is shown in </w:t>
      </w:r>
      <w:r w:rsidR="00A80ECE">
        <w:rPr>
          <w:rFonts w:ascii="Times New Roman" w:hAnsi="Times New Roman" w:cs="Times New Roman"/>
          <w:bCs/>
          <w:sz w:val="24"/>
          <w:szCs w:val="24"/>
        </w:rPr>
        <w:t xml:space="preserve">Supplementary </w:t>
      </w:r>
      <w:r w:rsidR="00036020">
        <w:rPr>
          <w:rFonts w:ascii="Times New Roman" w:hAnsi="Times New Roman" w:cs="Times New Roman"/>
          <w:bCs/>
          <w:sz w:val="24"/>
          <w:szCs w:val="24"/>
        </w:rPr>
        <w:t>Fig. 3</w:t>
      </w:r>
      <w:r w:rsidR="006D2D44">
        <w:rPr>
          <w:rFonts w:ascii="Times New Roman" w:hAnsi="Times New Roman" w:cs="Times New Roman"/>
          <w:bCs/>
          <w:sz w:val="24"/>
          <w:szCs w:val="24"/>
        </w:rPr>
        <w:t>c</w:t>
      </w:r>
      <w:r w:rsidR="0003602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D1363E" w:rsidRPr="00D1363E">
        <w:rPr>
          <w:rFonts w:ascii="Times New Roman" w:hAnsi="Times New Roman" w:cs="Times New Roman"/>
          <w:sz w:val="24"/>
        </w:rPr>
        <w:t>The boson peak of th</w:t>
      </w:r>
      <w:r w:rsidR="00036020">
        <w:rPr>
          <w:rFonts w:ascii="Times New Roman" w:hAnsi="Times New Roman" w:cs="Times New Roman"/>
          <w:sz w:val="24"/>
        </w:rPr>
        <w:t>e</w:t>
      </w:r>
      <w:r w:rsidR="00D1363E" w:rsidRPr="00D1363E">
        <w:rPr>
          <w:rFonts w:ascii="Times New Roman" w:hAnsi="Times New Roman" w:cs="Times New Roman"/>
          <w:sz w:val="24"/>
        </w:rPr>
        <w:t xml:space="preserve"> </w:t>
      </w:r>
      <w:r w:rsidR="00036020" w:rsidRPr="00D1363E">
        <w:rPr>
          <w:rFonts w:ascii="Times New Roman" w:hAnsi="Times New Roman" w:cs="Times New Roman"/>
          <w:sz w:val="24"/>
        </w:rPr>
        <w:t>Zr</w:t>
      </w:r>
      <w:r w:rsidR="00036020" w:rsidRPr="00D1363E">
        <w:rPr>
          <w:rFonts w:ascii="Times New Roman" w:hAnsi="Times New Roman" w:cs="Times New Roman"/>
          <w:sz w:val="24"/>
          <w:vertAlign w:val="subscript"/>
        </w:rPr>
        <w:t>50</w:t>
      </w:r>
      <w:r w:rsidR="00036020" w:rsidRPr="00D1363E">
        <w:rPr>
          <w:rFonts w:ascii="Times New Roman" w:hAnsi="Times New Roman" w:cs="Times New Roman"/>
          <w:sz w:val="24"/>
        </w:rPr>
        <w:t>Cu</w:t>
      </w:r>
      <w:r w:rsidR="00036020" w:rsidRPr="00D1363E">
        <w:rPr>
          <w:rFonts w:ascii="Times New Roman" w:hAnsi="Times New Roman" w:cs="Times New Roman"/>
          <w:sz w:val="24"/>
          <w:vertAlign w:val="subscript"/>
        </w:rPr>
        <w:t>40</w:t>
      </w:r>
      <w:r w:rsidR="00036020" w:rsidRPr="00D1363E">
        <w:rPr>
          <w:rFonts w:ascii="Times New Roman" w:hAnsi="Times New Roman" w:cs="Times New Roman"/>
          <w:sz w:val="24"/>
        </w:rPr>
        <w:t>Al</w:t>
      </w:r>
      <w:r w:rsidR="00036020" w:rsidRPr="00D1363E">
        <w:rPr>
          <w:rFonts w:ascii="Times New Roman" w:hAnsi="Times New Roman" w:cs="Times New Roman"/>
          <w:sz w:val="24"/>
          <w:vertAlign w:val="subscript"/>
        </w:rPr>
        <w:t>10</w:t>
      </w:r>
      <w:r w:rsidR="00036020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D1363E" w:rsidRPr="00D1363E">
        <w:rPr>
          <w:rFonts w:ascii="Times New Roman" w:hAnsi="Times New Roman" w:cs="Times New Roman"/>
          <w:sz w:val="24"/>
        </w:rPr>
        <w:t xml:space="preserve">BMG is also manifested </w:t>
      </w:r>
      <w:r>
        <w:rPr>
          <w:rFonts w:ascii="Times New Roman" w:hAnsi="Times New Roman" w:cs="Times New Roman"/>
          <w:sz w:val="24"/>
        </w:rPr>
        <w:t>as</w:t>
      </w:r>
      <w:r w:rsidR="00D1363E" w:rsidRPr="00D1363E">
        <w:rPr>
          <w:rFonts w:ascii="Times New Roman" w:hAnsi="Times New Roman" w:cs="Times New Roman"/>
          <w:sz w:val="24"/>
        </w:rPr>
        <w:t xml:space="preserve"> a broad hump, </w:t>
      </w:r>
      <w:r w:rsidR="00036020">
        <w:rPr>
          <w:rFonts w:ascii="Times New Roman" w:hAnsi="Times New Roman" w:cs="Times New Roman"/>
          <w:sz w:val="24"/>
        </w:rPr>
        <w:t>lending support to the BP-like anomaly in strain glass.</w:t>
      </w:r>
    </w:p>
    <w:p w14:paraId="6BFEB8DB" w14:textId="26142EFF" w:rsidR="000953F4" w:rsidRDefault="00462D4F" w:rsidP="000953F4">
      <w:pPr>
        <w:jc w:val="center"/>
        <w:rPr>
          <w:lang w:val="de-DE"/>
        </w:rPr>
      </w:pPr>
      <w:r>
        <w:rPr>
          <w:noProof/>
        </w:rPr>
        <w:drawing>
          <wp:inline distT="0" distB="0" distL="0" distR="0" wp14:anchorId="2C95C33B" wp14:editId="68C0557A">
            <wp:extent cx="5040000" cy="4070956"/>
            <wp:effectExtent l="0" t="0" r="825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070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2FB7C" w14:textId="268A63FC" w:rsidR="000953F4" w:rsidRPr="00A6306A" w:rsidRDefault="00A80ECE" w:rsidP="00A630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06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7F2973" w:rsidRPr="00A6306A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6306A">
        <w:rPr>
          <w:rFonts w:ascii="Times New Roman" w:hAnsi="Times New Roman" w:cs="Times New Roman"/>
          <w:b/>
          <w:sz w:val="24"/>
          <w:szCs w:val="24"/>
        </w:rPr>
        <w:t>igure</w:t>
      </w:r>
      <w:r w:rsidR="007F2973" w:rsidRPr="00A6306A">
        <w:rPr>
          <w:rFonts w:ascii="Times New Roman" w:hAnsi="Times New Roman" w:cs="Times New Roman"/>
          <w:b/>
          <w:sz w:val="24"/>
          <w:szCs w:val="24"/>
        </w:rPr>
        <w:t xml:space="preserve"> 3. </w:t>
      </w:r>
      <w:r w:rsidR="00494947" w:rsidRPr="00A6306A">
        <w:rPr>
          <w:rFonts w:ascii="Times New Roman" w:hAnsi="Times New Roman" w:cs="Times New Roman"/>
          <w:b/>
          <w:sz w:val="24"/>
          <w:szCs w:val="24"/>
        </w:rPr>
        <w:t>B</w:t>
      </w:r>
      <w:r w:rsidR="007F2973" w:rsidRPr="00A6306A">
        <w:rPr>
          <w:rFonts w:ascii="Times New Roman" w:hAnsi="Times New Roman" w:cs="Times New Roman"/>
          <w:b/>
          <w:sz w:val="24"/>
          <w:szCs w:val="24"/>
        </w:rPr>
        <w:t>oson peak of the Zr</w:t>
      </w:r>
      <w:r w:rsidR="007F2973" w:rsidRPr="00A6306A">
        <w:rPr>
          <w:rFonts w:ascii="Times New Roman" w:hAnsi="Times New Roman" w:cs="Times New Roman"/>
          <w:b/>
          <w:sz w:val="24"/>
          <w:szCs w:val="24"/>
          <w:vertAlign w:val="subscript"/>
        </w:rPr>
        <w:t>50</w:t>
      </w:r>
      <w:r w:rsidR="007F2973" w:rsidRPr="00A6306A">
        <w:rPr>
          <w:rFonts w:ascii="Times New Roman" w:hAnsi="Times New Roman" w:cs="Times New Roman"/>
          <w:b/>
          <w:sz w:val="24"/>
          <w:szCs w:val="24"/>
        </w:rPr>
        <w:t>Cu</w:t>
      </w:r>
      <w:r w:rsidR="007F2973" w:rsidRPr="00A6306A">
        <w:rPr>
          <w:rFonts w:ascii="Times New Roman" w:hAnsi="Times New Roman" w:cs="Times New Roman"/>
          <w:b/>
          <w:sz w:val="24"/>
          <w:szCs w:val="24"/>
          <w:vertAlign w:val="subscript"/>
        </w:rPr>
        <w:t>40</w:t>
      </w:r>
      <w:r w:rsidR="007F2973" w:rsidRPr="00A6306A">
        <w:rPr>
          <w:rFonts w:ascii="Times New Roman" w:hAnsi="Times New Roman" w:cs="Times New Roman"/>
          <w:b/>
          <w:sz w:val="24"/>
          <w:szCs w:val="24"/>
        </w:rPr>
        <w:t>Al</w:t>
      </w:r>
      <w:r w:rsidR="007F2973" w:rsidRPr="00A6306A">
        <w:rPr>
          <w:rFonts w:ascii="Times New Roman" w:hAnsi="Times New Roman" w:cs="Times New Roman"/>
          <w:b/>
          <w:sz w:val="24"/>
          <w:szCs w:val="24"/>
          <w:vertAlign w:val="subscript"/>
        </w:rPr>
        <w:t>10</w:t>
      </w:r>
      <w:r w:rsidR="007F2973" w:rsidRPr="00A6306A">
        <w:rPr>
          <w:rFonts w:ascii="Times New Roman" w:hAnsi="Times New Roman" w:cs="Times New Roman"/>
          <w:b/>
          <w:sz w:val="24"/>
          <w:szCs w:val="24"/>
        </w:rPr>
        <w:t xml:space="preserve"> BMG.</w:t>
      </w:r>
      <w:r w:rsidR="007F2973" w:rsidRPr="00A630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6306A">
        <w:rPr>
          <w:rFonts w:ascii="Times New Roman" w:hAnsi="Times New Roman" w:cs="Times New Roman"/>
          <w:b/>
          <w:sz w:val="24"/>
          <w:szCs w:val="24"/>
        </w:rPr>
        <w:t>a.</w:t>
      </w:r>
      <w:r w:rsidR="007F2973" w:rsidRPr="00A630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5FEF" w:rsidRPr="00A6306A">
        <w:rPr>
          <w:rFonts w:ascii="Times New Roman" w:hAnsi="Times New Roman" w:cs="Times New Roman"/>
          <w:bCs/>
          <w:sz w:val="24"/>
          <w:szCs w:val="24"/>
        </w:rPr>
        <w:t xml:space="preserve">DSC curve as well as the XRD pattern of </w:t>
      </w:r>
      <w:r w:rsidR="00337128" w:rsidRPr="00A6306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245FEF" w:rsidRPr="00A6306A">
        <w:rPr>
          <w:rFonts w:ascii="Times New Roman" w:hAnsi="Times New Roman" w:cs="Times New Roman"/>
          <w:bCs/>
          <w:sz w:val="24"/>
          <w:szCs w:val="24"/>
        </w:rPr>
        <w:t>Zr</w:t>
      </w:r>
      <w:r w:rsidR="00245FEF" w:rsidRPr="00A6306A">
        <w:rPr>
          <w:rFonts w:ascii="Times New Roman" w:hAnsi="Times New Roman" w:cs="Times New Roman"/>
          <w:bCs/>
          <w:sz w:val="24"/>
          <w:szCs w:val="24"/>
          <w:vertAlign w:val="subscript"/>
        </w:rPr>
        <w:t>50</w:t>
      </w:r>
      <w:r w:rsidR="00245FEF" w:rsidRPr="00A6306A">
        <w:rPr>
          <w:rFonts w:ascii="Times New Roman" w:hAnsi="Times New Roman" w:cs="Times New Roman"/>
          <w:bCs/>
          <w:sz w:val="24"/>
          <w:szCs w:val="24"/>
        </w:rPr>
        <w:t>Cu</w:t>
      </w:r>
      <w:r w:rsidR="00245FEF" w:rsidRPr="00A6306A">
        <w:rPr>
          <w:rFonts w:ascii="Times New Roman" w:hAnsi="Times New Roman" w:cs="Times New Roman"/>
          <w:bCs/>
          <w:sz w:val="24"/>
          <w:szCs w:val="24"/>
          <w:vertAlign w:val="subscript"/>
        </w:rPr>
        <w:t>40</w:t>
      </w:r>
      <w:r w:rsidR="00245FEF" w:rsidRPr="00A6306A">
        <w:rPr>
          <w:rFonts w:ascii="Times New Roman" w:hAnsi="Times New Roman" w:cs="Times New Roman"/>
          <w:bCs/>
          <w:sz w:val="24"/>
          <w:szCs w:val="24"/>
        </w:rPr>
        <w:t>Al</w:t>
      </w:r>
      <w:r w:rsidR="00245FEF" w:rsidRPr="00A6306A">
        <w:rPr>
          <w:rFonts w:ascii="Times New Roman" w:hAnsi="Times New Roman" w:cs="Times New Roman"/>
          <w:bCs/>
          <w:sz w:val="24"/>
          <w:szCs w:val="24"/>
          <w:vertAlign w:val="subscript"/>
        </w:rPr>
        <w:t>10</w:t>
      </w:r>
      <w:r w:rsidR="00245FEF" w:rsidRPr="00A6306A">
        <w:rPr>
          <w:rFonts w:ascii="Times New Roman" w:hAnsi="Times New Roman" w:cs="Times New Roman"/>
          <w:bCs/>
          <w:sz w:val="24"/>
          <w:szCs w:val="24"/>
        </w:rPr>
        <w:t xml:space="preserve"> BMG. </w:t>
      </w:r>
      <w:r w:rsidR="00245FEF" w:rsidRPr="00A6306A">
        <w:rPr>
          <w:rFonts w:ascii="Times New Roman" w:hAnsi="Times New Roman" w:cs="Times New Roman"/>
          <w:b/>
          <w:sz w:val="24"/>
          <w:szCs w:val="24"/>
        </w:rPr>
        <w:t>b</w:t>
      </w:r>
      <w:r w:rsidRPr="00A6306A">
        <w:rPr>
          <w:rFonts w:ascii="Times New Roman" w:hAnsi="Times New Roman" w:cs="Times New Roman"/>
          <w:b/>
          <w:sz w:val="24"/>
          <w:szCs w:val="24"/>
        </w:rPr>
        <w:t>.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5FEF" w:rsidRPr="00A6306A">
        <w:rPr>
          <w:rFonts w:ascii="Times New Roman" w:hAnsi="Times New Roman" w:cs="Times New Roman"/>
          <w:bCs/>
          <w:i/>
          <w:iCs/>
          <w:sz w:val="24"/>
          <w:szCs w:val="24"/>
        </w:rPr>
        <w:t>C</w:t>
      </w:r>
      <w:r w:rsidR="00245FEF" w:rsidRPr="00A6306A"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p</w:t>
      </w:r>
      <w:r w:rsidR="00245FEF" w:rsidRPr="00A6306A">
        <w:rPr>
          <w:rFonts w:ascii="Times New Roman" w:hAnsi="Times New Roman" w:cs="Times New Roman"/>
          <w:bCs/>
          <w:i/>
          <w:iCs/>
          <w:sz w:val="24"/>
          <w:szCs w:val="24"/>
        </w:rPr>
        <w:t>/T</w:t>
      </w:r>
      <w:r w:rsidR="00245FEF" w:rsidRPr="00A6306A">
        <w:rPr>
          <w:rFonts w:ascii="Times New Roman" w:hAnsi="Times New Roman" w:cs="Times New Roman"/>
          <w:bCs/>
          <w:sz w:val="24"/>
          <w:szCs w:val="24"/>
        </w:rPr>
        <w:t xml:space="preserve"> vs. </w:t>
      </w:r>
      <w:r w:rsidR="00245FEF" w:rsidRPr="00A6306A">
        <w:rPr>
          <w:rFonts w:ascii="Times New Roman" w:hAnsi="Times New Roman" w:cs="Times New Roman"/>
          <w:bCs/>
          <w:i/>
          <w:iCs/>
          <w:sz w:val="24"/>
          <w:szCs w:val="24"/>
        </w:rPr>
        <w:t>T</w:t>
      </w:r>
      <w:r w:rsidR="00245FEF" w:rsidRPr="00A6306A">
        <w:rPr>
          <w:rFonts w:ascii="Times New Roman" w:hAnsi="Times New Roman" w:cs="Times New Roman"/>
          <w:bCs/>
          <w:i/>
          <w:iCs/>
          <w:sz w:val="24"/>
          <w:szCs w:val="24"/>
          <w:vertAlign w:val="superscript"/>
        </w:rPr>
        <w:t>2</w:t>
      </w:r>
      <w:r w:rsidR="00245FEF" w:rsidRPr="00A6306A">
        <w:rPr>
          <w:rFonts w:ascii="Times New Roman" w:hAnsi="Times New Roman" w:cs="Times New Roman"/>
          <w:bCs/>
          <w:sz w:val="24"/>
          <w:szCs w:val="24"/>
        </w:rPr>
        <w:t xml:space="preserve"> relation with the </w:t>
      </w:r>
      <w:r w:rsidR="00245FEF" w:rsidRPr="00A6306A">
        <w:rPr>
          <w:rFonts w:ascii="Times New Roman" w:hAnsi="Times New Roman" w:cs="Times New Roman"/>
          <w:bCs/>
          <w:i/>
          <w:iCs/>
          <w:sz w:val="24"/>
          <w:szCs w:val="24"/>
        </w:rPr>
        <w:t>C</w:t>
      </w:r>
      <w:r w:rsidR="00245FEF" w:rsidRPr="00A6306A"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p</w:t>
      </w:r>
      <w:r w:rsidR="00245FEF" w:rsidRPr="00A6306A">
        <w:rPr>
          <w:rFonts w:ascii="Times New Roman" w:hAnsi="Times New Roman" w:cs="Times New Roman"/>
          <w:bCs/>
          <w:sz w:val="24"/>
          <w:szCs w:val="24"/>
        </w:rPr>
        <w:t xml:space="preserve"> data below 7 K. The linear fitting follows the relation </w:t>
      </w:r>
      <w:r w:rsidR="00245FEF" w:rsidRPr="00A6306A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245FEF" w:rsidRPr="00A6306A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245FEF" w:rsidRPr="00A6306A">
        <w:rPr>
          <w:rFonts w:ascii="Times New Roman" w:hAnsi="Times New Roman" w:cs="Times New Roman"/>
          <w:sz w:val="24"/>
          <w:szCs w:val="24"/>
        </w:rPr>
        <w:t>/</w:t>
      </w:r>
      <w:r w:rsidR="00245FEF" w:rsidRPr="00A6306A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245FEF" w:rsidRPr="00A6306A">
        <w:rPr>
          <w:rFonts w:ascii="Times New Roman" w:hAnsi="Times New Roman" w:cs="Times New Roman"/>
          <w:sz w:val="24"/>
          <w:szCs w:val="24"/>
        </w:rPr>
        <w:t>=γ+β</w:t>
      </w:r>
      <w:r w:rsidR="00245FEF" w:rsidRPr="00A6306A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245FEF" w:rsidRPr="00A6306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45FEF" w:rsidRPr="00A6306A">
        <w:rPr>
          <w:rFonts w:ascii="Times New Roman" w:hAnsi="Times New Roman" w:cs="Times New Roman"/>
          <w:sz w:val="24"/>
          <w:szCs w:val="24"/>
        </w:rPr>
        <w:t>.</w:t>
      </w:r>
      <w:r w:rsidR="00494947" w:rsidRPr="00A6306A">
        <w:rPr>
          <w:rFonts w:ascii="Times New Roman" w:hAnsi="Times New Roman" w:cs="Times New Roman"/>
          <w:sz w:val="24"/>
          <w:szCs w:val="24"/>
        </w:rPr>
        <w:t xml:space="preserve"> </w:t>
      </w:r>
      <w:r w:rsidRPr="00A6306A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="00494947" w:rsidRPr="00A6306A">
        <w:rPr>
          <w:rFonts w:ascii="Times New Roman" w:hAnsi="Times New Roman" w:cs="Times New Roman"/>
          <w:sz w:val="24"/>
          <w:szCs w:val="24"/>
        </w:rPr>
        <w:t xml:space="preserve"> The plot of </w:t>
      </w:r>
      <w:r w:rsidR="00061534" w:rsidRPr="00A6306A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494947" w:rsidRPr="00A6306A">
        <w:rPr>
          <w:rFonts w:ascii="Times New Roman" w:hAnsi="Times New Roman" w:cs="Times New Roman"/>
          <w:bCs/>
          <w:i/>
          <w:iCs/>
          <w:sz w:val="24"/>
          <w:szCs w:val="24"/>
        </w:rPr>
        <w:t>C</w:t>
      </w:r>
      <w:r w:rsidR="00494947" w:rsidRPr="00A6306A"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p</w:t>
      </w:r>
      <w:r w:rsidR="00061534" w:rsidRPr="00A6306A"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-</w:t>
      </w:r>
      <w:proofErr w:type="spellStart"/>
      <w:r w:rsidR="00061534" w:rsidRPr="00A6306A">
        <w:rPr>
          <w:rFonts w:ascii="Times New Roman" w:hAnsi="Times New Roman" w:cs="Times New Roman"/>
          <w:i/>
          <w:iCs/>
          <w:sz w:val="24"/>
          <w:szCs w:val="24"/>
        </w:rPr>
        <w:t>γT</w:t>
      </w:r>
      <w:proofErr w:type="spellEnd"/>
      <w:r w:rsidR="00061534" w:rsidRPr="00A6306A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494947" w:rsidRPr="00A6306A">
        <w:rPr>
          <w:rFonts w:ascii="Times New Roman" w:hAnsi="Times New Roman" w:cs="Times New Roman"/>
          <w:bCs/>
          <w:i/>
          <w:iCs/>
          <w:sz w:val="24"/>
          <w:szCs w:val="24"/>
        </w:rPr>
        <w:t>/T</w:t>
      </w:r>
      <w:r w:rsidR="00494947" w:rsidRPr="00A6306A">
        <w:rPr>
          <w:rFonts w:ascii="Times New Roman" w:hAnsi="Times New Roman" w:cs="Times New Roman"/>
          <w:bCs/>
          <w:i/>
          <w:iCs/>
          <w:sz w:val="24"/>
          <w:szCs w:val="24"/>
          <w:vertAlign w:val="superscript"/>
        </w:rPr>
        <w:t>3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 xml:space="preserve"> vs. </w:t>
      </w:r>
      <w:r w:rsidR="00494947" w:rsidRPr="00A6306A">
        <w:rPr>
          <w:rFonts w:ascii="Times New Roman" w:hAnsi="Times New Roman" w:cs="Times New Roman"/>
          <w:bCs/>
          <w:i/>
          <w:iCs/>
          <w:sz w:val="24"/>
          <w:szCs w:val="24"/>
        </w:rPr>
        <w:t>T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 xml:space="preserve"> for</w:t>
      </w:r>
      <w:r w:rsidR="00494947" w:rsidRPr="00A6306A">
        <w:rPr>
          <w:rFonts w:ascii="Times New Roman" w:hAnsi="Times New Roman" w:cs="Times New Roman"/>
          <w:sz w:val="24"/>
          <w:szCs w:val="24"/>
        </w:rPr>
        <w:t xml:space="preserve"> the 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>Zr</w:t>
      </w:r>
      <w:r w:rsidR="00494947" w:rsidRPr="00A6306A">
        <w:rPr>
          <w:rFonts w:ascii="Times New Roman" w:hAnsi="Times New Roman" w:cs="Times New Roman"/>
          <w:bCs/>
          <w:sz w:val="24"/>
          <w:szCs w:val="24"/>
          <w:vertAlign w:val="subscript"/>
        </w:rPr>
        <w:t>50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>Cu</w:t>
      </w:r>
      <w:r w:rsidR="00494947" w:rsidRPr="00A6306A">
        <w:rPr>
          <w:rFonts w:ascii="Times New Roman" w:hAnsi="Times New Roman" w:cs="Times New Roman"/>
          <w:bCs/>
          <w:sz w:val="24"/>
          <w:szCs w:val="24"/>
          <w:vertAlign w:val="subscript"/>
        </w:rPr>
        <w:t>40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>Al</w:t>
      </w:r>
      <w:r w:rsidR="00494947" w:rsidRPr="00A6306A">
        <w:rPr>
          <w:rFonts w:ascii="Times New Roman" w:hAnsi="Times New Roman" w:cs="Times New Roman"/>
          <w:bCs/>
          <w:sz w:val="24"/>
          <w:szCs w:val="24"/>
          <w:vertAlign w:val="subscript"/>
        </w:rPr>
        <w:t>10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 xml:space="preserve"> BMG</w:t>
      </w:r>
      <w:r w:rsidR="00494947" w:rsidRPr="00A6306A">
        <w:rPr>
          <w:rFonts w:ascii="Times New Roman" w:hAnsi="Times New Roman" w:cs="Times New Roman"/>
          <w:sz w:val="24"/>
          <w:szCs w:val="24"/>
        </w:rPr>
        <w:t xml:space="preserve"> and its corresponding crystal. A broad hump, i.e., the boson peak, takes place around 10 K for the 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>Zr</w:t>
      </w:r>
      <w:r w:rsidR="00494947" w:rsidRPr="00A6306A">
        <w:rPr>
          <w:rFonts w:ascii="Times New Roman" w:hAnsi="Times New Roman" w:cs="Times New Roman"/>
          <w:bCs/>
          <w:sz w:val="24"/>
          <w:szCs w:val="24"/>
          <w:vertAlign w:val="subscript"/>
        </w:rPr>
        <w:t>50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>Cu</w:t>
      </w:r>
      <w:r w:rsidR="00494947" w:rsidRPr="00A6306A">
        <w:rPr>
          <w:rFonts w:ascii="Times New Roman" w:hAnsi="Times New Roman" w:cs="Times New Roman"/>
          <w:bCs/>
          <w:sz w:val="24"/>
          <w:szCs w:val="24"/>
          <w:vertAlign w:val="subscript"/>
        </w:rPr>
        <w:t>40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>Al</w:t>
      </w:r>
      <w:r w:rsidR="00494947" w:rsidRPr="00A6306A">
        <w:rPr>
          <w:rFonts w:ascii="Times New Roman" w:hAnsi="Times New Roman" w:cs="Times New Roman"/>
          <w:bCs/>
          <w:sz w:val="24"/>
          <w:szCs w:val="24"/>
          <w:vertAlign w:val="subscript"/>
        </w:rPr>
        <w:t>10</w:t>
      </w:r>
      <w:r w:rsidR="00494947" w:rsidRPr="00A630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94947" w:rsidRPr="00A6306A">
        <w:rPr>
          <w:rFonts w:ascii="Times New Roman" w:hAnsi="Times New Roman" w:cs="Times New Roman"/>
          <w:sz w:val="24"/>
          <w:szCs w:val="24"/>
        </w:rPr>
        <w:t>BMG.</w:t>
      </w:r>
    </w:p>
    <w:p w14:paraId="6FED36E0" w14:textId="763F7CDC" w:rsidR="0007794A" w:rsidRDefault="0007794A" w:rsidP="00A6306A">
      <w:pPr>
        <w:pStyle w:val="af6"/>
        <w:numPr>
          <w:ilvl w:val="0"/>
          <w:numId w:val="1"/>
        </w:numPr>
        <w:spacing w:before="60" w:after="60" w:line="360" w:lineRule="auto"/>
        <w:ind w:left="357" w:firstLineChars="0" w:hanging="357"/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</w:pPr>
      <w:r>
        <w:rPr>
          <w:rFonts w:ascii="Times New Roman" w:hAnsi="Times New Roman" w:cs="Times New Roman" w:hint="eastAsia"/>
          <w:b/>
          <w:bCs/>
          <w:kern w:val="28"/>
          <w:sz w:val="24"/>
          <w:szCs w:val="24"/>
          <w:lang w:val="de-DE"/>
        </w:rPr>
        <w:t>BP-l</w:t>
      </w:r>
      <w:r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 xml:space="preserve">ike anomaly in another </w:t>
      </w:r>
      <w:bookmarkStart w:id="1" w:name="_Hlk52397213"/>
      <w:r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>Ti</w:t>
      </w:r>
      <w:r w:rsidRPr="0007794A">
        <w:rPr>
          <w:rFonts w:ascii="Times New Roman" w:hAnsi="Times New Roman" w:cs="Times New Roman"/>
          <w:b/>
          <w:bCs/>
          <w:kern w:val="28"/>
          <w:sz w:val="24"/>
          <w:szCs w:val="24"/>
          <w:vertAlign w:val="subscript"/>
          <w:lang w:val="de-DE"/>
        </w:rPr>
        <w:t>50</w:t>
      </w:r>
      <w:r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>Pd</w:t>
      </w:r>
      <w:r w:rsidRPr="0007794A">
        <w:rPr>
          <w:rFonts w:ascii="Times New Roman" w:hAnsi="Times New Roman" w:cs="Times New Roman"/>
          <w:b/>
          <w:bCs/>
          <w:kern w:val="28"/>
          <w:sz w:val="24"/>
          <w:szCs w:val="24"/>
          <w:vertAlign w:val="subscript"/>
          <w:lang w:val="de-DE"/>
        </w:rPr>
        <w:t>50-x</w:t>
      </w:r>
      <w:r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>Cr</w:t>
      </w:r>
      <w:r w:rsidRPr="0007794A">
        <w:rPr>
          <w:rFonts w:ascii="Times New Roman" w:hAnsi="Times New Roman" w:cs="Times New Roman"/>
          <w:b/>
          <w:bCs/>
          <w:kern w:val="28"/>
          <w:sz w:val="24"/>
          <w:szCs w:val="24"/>
          <w:vertAlign w:val="subscript"/>
          <w:lang w:val="de-DE"/>
        </w:rPr>
        <w:t>x</w:t>
      </w:r>
      <w:r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 xml:space="preserve"> strain glass alloys</w:t>
      </w:r>
      <w:bookmarkEnd w:id="1"/>
    </w:p>
    <w:p w14:paraId="30E4D030" w14:textId="21D963F9" w:rsidR="0007794A" w:rsidRDefault="00D12F17" w:rsidP="00D12F17">
      <w:pPr>
        <w:pStyle w:val="af6"/>
        <w:spacing w:before="60" w:after="60" w:line="360" w:lineRule="auto"/>
        <w:ind w:firstLine="480"/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 xml:space="preserve">According to Ref. </w:t>
      </w:r>
      <w:r w:rsidR="006535A4" w:rsidRPr="006535A4">
        <w:rPr>
          <w:rFonts w:ascii="Times New Roman" w:hAnsi="Times New Roman" w:cs="Times New Roman"/>
          <w:color w:val="0070C0"/>
          <w:sz w:val="24"/>
        </w:rPr>
        <w:t>40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, the critical level of Cr </w:t>
      </w:r>
      <w:r w:rsidR="00D46925">
        <w:rPr>
          <w:rFonts w:ascii="Times New Roman" w:hAnsi="Times New Roman" w:cs="Times New Roman"/>
          <w:color w:val="222222"/>
          <w:sz w:val="24"/>
          <w:szCs w:val="24"/>
        </w:rPr>
        <w:t>separating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the martensitic phase and strain glass in </w:t>
      </w:r>
      <w:r w:rsidRPr="00D12F17">
        <w:rPr>
          <w:rFonts w:ascii="Times New Roman" w:hAnsi="Times New Roman" w:cs="Times New Roman"/>
          <w:color w:val="222222"/>
          <w:sz w:val="24"/>
          <w:szCs w:val="24"/>
        </w:rPr>
        <w:t>Ti</w:t>
      </w:r>
      <w:r w:rsidRPr="00D12F17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50</w:t>
      </w:r>
      <w:r w:rsidRPr="00D12F17">
        <w:rPr>
          <w:rFonts w:ascii="Times New Roman" w:hAnsi="Times New Roman" w:cs="Times New Roman"/>
          <w:color w:val="222222"/>
          <w:sz w:val="24"/>
          <w:szCs w:val="24"/>
        </w:rPr>
        <w:t>Pd</w:t>
      </w:r>
      <w:r w:rsidRPr="00D12F17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50-x</w:t>
      </w:r>
      <w:r w:rsidRPr="00D12F17">
        <w:rPr>
          <w:rFonts w:ascii="Times New Roman" w:hAnsi="Times New Roman" w:cs="Times New Roman"/>
          <w:color w:val="222222"/>
          <w:sz w:val="24"/>
          <w:szCs w:val="24"/>
        </w:rPr>
        <w:t>Cr</w:t>
      </w:r>
      <w:r w:rsidRPr="00D12F17">
        <w:rPr>
          <w:rFonts w:ascii="Times New Roman" w:hAnsi="Times New Roman" w:cs="Times New Roman"/>
          <w:color w:val="222222"/>
          <w:sz w:val="24"/>
          <w:szCs w:val="24"/>
          <w:vertAlign w:val="subscript"/>
        </w:rPr>
        <w:t>x</w:t>
      </w:r>
      <w:r w:rsidRPr="00D12F17">
        <w:rPr>
          <w:rFonts w:ascii="Times New Roman" w:hAnsi="Times New Roman" w:cs="Times New Roman"/>
          <w:color w:val="222222"/>
          <w:sz w:val="24"/>
          <w:szCs w:val="24"/>
        </w:rPr>
        <w:t xml:space="preserve"> alloys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is around x=9. In this strain glass system, </w:t>
      </w:r>
      <w:r w:rsidR="00D46925">
        <w:rPr>
          <w:rFonts w:ascii="Times New Roman" w:hAnsi="Times New Roman" w:cs="Times New Roman"/>
          <w:color w:val="222222"/>
          <w:sz w:val="24"/>
          <w:szCs w:val="24"/>
        </w:rPr>
        <w:t xml:space="preserve">an obvious hump is </w:t>
      </w:r>
      <w:r w:rsidR="00DA019F">
        <w:rPr>
          <w:rFonts w:ascii="Times New Roman" w:hAnsi="Times New Roman" w:cs="Times New Roman"/>
          <w:color w:val="222222"/>
          <w:sz w:val="24"/>
          <w:szCs w:val="24"/>
        </w:rPr>
        <w:t xml:space="preserve">also </w:t>
      </w:r>
      <w:r w:rsidR="00D46925">
        <w:rPr>
          <w:rFonts w:ascii="Times New Roman" w:hAnsi="Times New Roman" w:cs="Times New Roman"/>
          <w:color w:val="222222"/>
          <w:sz w:val="24"/>
          <w:szCs w:val="24"/>
        </w:rPr>
        <w:t xml:space="preserve">observed around 10 K in strain glass, which indicates that the BP-like </w:t>
      </w:r>
      <w:r w:rsidR="00D46925">
        <w:rPr>
          <w:rFonts w:ascii="Times New Roman" w:hAnsi="Times New Roman" w:cs="Times New Roman"/>
          <w:color w:val="222222"/>
          <w:sz w:val="24"/>
          <w:szCs w:val="24"/>
        </w:rPr>
        <w:lastRenderedPageBreak/>
        <w:t>anomaly is a universal behavior in strain glasses, and does not rely on any specific system.</w:t>
      </w:r>
    </w:p>
    <w:p w14:paraId="67D7B6E6" w14:textId="7141DCB9" w:rsidR="0007794A" w:rsidRDefault="009E13D9" w:rsidP="009E13D9">
      <w:pPr>
        <w:pStyle w:val="af6"/>
        <w:spacing w:before="60" w:after="60" w:line="360" w:lineRule="auto"/>
        <w:ind w:left="357" w:firstLineChars="0" w:firstLine="0"/>
        <w:jc w:val="center"/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</w:pPr>
      <w:r>
        <w:rPr>
          <w:noProof/>
        </w:rPr>
        <w:drawing>
          <wp:inline distT="0" distB="0" distL="0" distR="0" wp14:anchorId="48B5B128" wp14:editId="1ABC1783">
            <wp:extent cx="3240000" cy="2612104"/>
            <wp:effectExtent l="0" t="0" r="0" b="0"/>
            <wp:docPr id="422" name="图片 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61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D8AF7" w14:textId="0F013DDD" w:rsidR="009E13D9" w:rsidRPr="009E13D9" w:rsidRDefault="009E13D9" w:rsidP="009E13D9">
      <w:pPr>
        <w:pStyle w:val="af6"/>
        <w:spacing w:before="60" w:after="60" w:line="360" w:lineRule="auto"/>
        <w:ind w:firstLineChars="0" w:firstLine="0"/>
        <w:rPr>
          <w:rFonts w:ascii="Times New Roman" w:hAnsi="Times New Roman" w:cs="Times New Roman"/>
          <w:b/>
          <w:bCs/>
          <w:kern w:val="28"/>
          <w:sz w:val="32"/>
          <w:szCs w:val="32"/>
          <w:lang w:val="de-DE"/>
        </w:rPr>
      </w:pPr>
      <w:r w:rsidRPr="00A6306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A6306A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6306A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A6306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13D9">
        <w:rPr>
          <w:rFonts w:ascii="Times New Roman" w:hAnsi="Times New Roman" w:cs="Times New Roman"/>
          <w:b/>
          <w:bCs/>
          <w:sz w:val="24"/>
          <w:szCs w:val="24"/>
        </w:rPr>
        <w:t>Reduced specific heat (</w:t>
      </w:r>
      <w:r w:rsidRPr="009E13D9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Pr="009E13D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p</w:t>
      </w:r>
      <w:r w:rsidRPr="009E13D9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9E13D9">
        <w:rPr>
          <w:rFonts w:ascii="Times New Roman" w:hAnsi="Times New Roman" w:cs="Times New Roman"/>
          <w:b/>
          <w:bCs/>
          <w:sz w:val="24"/>
          <w:szCs w:val="24"/>
        </w:rPr>
        <w:t>γ</w:t>
      </w:r>
      <w:r w:rsidRPr="009E13D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</w:t>
      </w:r>
      <w:proofErr w:type="spellEnd"/>
      <w:r w:rsidRPr="009E13D9">
        <w:rPr>
          <w:rFonts w:ascii="Times New Roman" w:hAnsi="Times New Roman" w:cs="Times New Roman"/>
          <w:b/>
          <w:bCs/>
          <w:sz w:val="24"/>
          <w:szCs w:val="24"/>
        </w:rPr>
        <w:t>)/</w:t>
      </w:r>
      <w:r w:rsidRPr="009E13D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</w:t>
      </w:r>
      <w:r w:rsidRPr="009E13D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Pr="009E13D9">
        <w:rPr>
          <w:rFonts w:ascii="Times New Roman" w:hAnsi="Times New Roman" w:cs="Times New Roman"/>
          <w:b/>
          <w:bCs/>
          <w:sz w:val="24"/>
          <w:szCs w:val="24"/>
        </w:rPr>
        <w:t xml:space="preserve"> as a function of T in Ti</w:t>
      </w:r>
      <w:r w:rsidRPr="009E13D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50</w:t>
      </w:r>
      <w:r w:rsidRPr="009E13D9">
        <w:rPr>
          <w:rFonts w:ascii="Times New Roman" w:hAnsi="Times New Roman" w:cs="Times New Roman"/>
          <w:b/>
          <w:bCs/>
          <w:sz w:val="24"/>
          <w:szCs w:val="24"/>
        </w:rPr>
        <w:t>Pd</w:t>
      </w:r>
      <w:r w:rsidRPr="009E13D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50-x</w:t>
      </w:r>
      <w:r w:rsidRPr="009E13D9">
        <w:rPr>
          <w:rFonts w:ascii="Times New Roman" w:hAnsi="Times New Roman" w:cs="Times New Roman"/>
          <w:b/>
          <w:bCs/>
          <w:sz w:val="24"/>
          <w:szCs w:val="24"/>
        </w:rPr>
        <w:t>Cr</w:t>
      </w:r>
      <w:r w:rsidRPr="009E13D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x</w:t>
      </w:r>
      <w:r w:rsidRPr="009E13D9">
        <w:rPr>
          <w:rFonts w:ascii="Times New Roman" w:hAnsi="Times New Roman" w:cs="Times New Roman"/>
          <w:b/>
          <w:bCs/>
          <w:sz w:val="24"/>
          <w:szCs w:val="24"/>
        </w:rPr>
        <w:t xml:space="preserve"> alloys.</w:t>
      </w:r>
      <w:r w:rsidRPr="009E13D9">
        <w:rPr>
          <w:rFonts w:ascii="Times New Roman" w:hAnsi="Times New Roman" w:cs="Times New Roman"/>
          <w:sz w:val="24"/>
          <w:szCs w:val="24"/>
        </w:rPr>
        <w:t xml:space="preserve"> A BP-like anomaly is observed in the strain glass compositions (x=10, 14).</w:t>
      </w:r>
    </w:p>
    <w:p w14:paraId="458F250F" w14:textId="042D51AF" w:rsidR="00A6306A" w:rsidRDefault="00D46925" w:rsidP="00A6306A">
      <w:pPr>
        <w:pStyle w:val="af6"/>
        <w:numPr>
          <w:ilvl w:val="0"/>
          <w:numId w:val="1"/>
        </w:numPr>
        <w:spacing w:before="60" w:after="60" w:line="360" w:lineRule="auto"/>
        <w:ind w:left="357" w:firstLineChars="0" w:hanging="357"/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 xml:space="preserve">Calculated </w:t>
      </w:r>
      <w:r w:rsidR="00A6306A" w:rsidRPr="00A6306A"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 xml:space="preserve">Phase diagram of </w:t>
      </w:r>
      <w:r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 xml:space="preserve">the </w:t>
      </w:r>
      <w:r w:rsidR="00A6306A" w:rsidRPr="00A6306A"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>Zr</w:t>
      </w:r>
      <w:r w:rsidR="00A6306A" w:rsidRPr="00A6306A">
        <w:rPr>
          <w:rFonts w:ascii="Times New Roman" w:hAnsi="Times New Roman" w:cs="Times New Roman"/>
          <w:b/>
          <w:bCs/>
          <w:kern w:val="28"/>
          <w:sz w:val="24"/>
          <w:szCs w:val="24"/>
          <w:vertAlign w:val="subscript"/>
          <w:lang w:val="de-DE"/>
        </w:rPr>
        <w:t>100-x</w:t>
      </w:r>
      <w:r w:rsidR="00A6306A" w:rsidRPr="00A6306A"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>Ni</w:t>
      </w:r>
      <w:r w:rsidR="00A6306A" w:rsidRPr="00A6306A">
        <w:rPr>
          <w:rFonts w:ascii="Times New Roman" w:hAnsi="Times New Roman" w:cs="Times New Roman"/>
          <w:b/>
          <w:bCs/>
          <w:kern w:val="28"/>
          <w:sz w:val="24"/>
          <w:szCs w:val="24"/>
          <w:vertAlign w:val="subscript"/>
          <w:lang w:val="de-DE"/>
        </w:rPr>
        <w:t>x</w:t>
      </w:r>
      <w:r w:rsidR="00A6306A" w:rsidRPr="00A6306A"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  <w:t>model system</w:t>
      </w:r>
    </w:p>
    <w:p w14:paraId="59A36716" w14:textId="446E77B8" w:rsidR="00462D4F" w:rsidRPr="00462D4F" w:rsidRDefault="006535A4" w:rsidP="00462D4F">
      <w:pPr>
        <w:pStyle w:val="af6"/>
        <w:autoSpaceDE w:val="0"/>
        <w:autoSpaceDN w:val="0"/>
        <w:adjustRightInd w:val="0"/>
        <w:spacing w:line="360" w:lineRule="auto"/>
        <w:ind w:firstLine="480"/>
        <w:rPr>
          <w:rFonts w:ascii="Times New Roman" w:hAnsi="Times New Roman" w:cs="Times New Roman"/>
          <w:b/>
          <w:bCs/>
          <w:kern w:val="28"/>
          <w:sz w:val="24"/>
          <w:szCs w:val="24"/>
          <w:lang w:val="de-DE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 xml:space="preserve">According to Ref. </w:t>
      </w:r>
      <w:r>
        <w:rPr>
          <w:rFonts w:ascii="Times New Roman" w:hAnsi="Times New Roman" w:cs="Times New Roman"/>
          <w:color w:val="0070C0"/>
          <w:sz w:val="24"/>
        </w:rPr>
        <w:t>31</w:t>
      </w:r>
      <w:r w:rsidRPr="006535A4">
        <w:rPr>
          <w:rFonts w:ascii="Times New Roman" w:hAnsi="Times New Roman" w:cs="Times New Roman"/>
          <w:sz w:val="24"/>
        </w:rPr>
        <w:t>, up</w:t>
      </w:r>
      <w:r w:rsidR="00462D4F" w:rsidRPr="00462D4F">
        <w:rPr>
          <w:rFonts w:ascii="Times New Roman" w:hAnsi="Times New Roman" w:cs="Times New Roman"/>
          <w:bCs/>
          <w:sz w:val="24"/>
          <w:szCs w:val="24"/>
        </w:rPr>
        <w:t>on the increase of</w:t>
      </w:r>
      <w:r w:rsidR="00462D4F">
        <w:rPr>
          <w:rFonts w:ascii="Times New Roman" w:hAnsi="Times New Roman" w:cs="Times New Roman"/>
          <w:bCs/>
          <w:sz w:val="24"/>
          <w:szCs w:val="24"/>
        </w:rPr>
        <w:t xml:space="preserve"> Ni </w:t>
      </w:r>
      <w:r w:rsidR="00462D4F" w:rsidRPr="00462D4F">
        <w:rPr>
          <w:rFonts w:ascii="Times New Roman" w:hAnsi="Times New Roman" w:cs="Times New Roman"/>
          <w:bCs/>
          <w:sz w:val="24"/>
          <w:szCs w:val="24"/>
        </w:rPr>
        <w:t>concentration, the low temperature phase changes from the martensitic phase to strain glass with a critical defect concentration of 4.0%.</w:t>
      </w:r>
    </w:p>
    <w:p w14:paraId="59D2CEA7" w14:textId="72FA81A5" w:rsidR="00131A1C" w:rsidRDefault="002B1A28">
      <w:pPr>
        <w:spacing w:line="360" w:lineRule="auto"/>
        <w:ind w:firstLineChars="200" w:firstLine="4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5F56F0A" wp14:editId="68D78480">
            <wp:extent cx="3240000" cy="251784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51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E4D59" w14:textId="5C397EF4" w:rsidR="0086260C" w:rsidRPr="00176651" w:rsidRDefault="00A6306A" w:rsidP="00462D4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306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A6306A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6306A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="009E13D9">
        <w:rPr>
          <w:rFonts w:ascii="Times New Roman" w:hAnsi="Times New Roman" w:cs="Times New Roman"/>
          <w:b/>
          <w:sz w:val="24"/>
          <w:szCs w:val="24"/>
        </w:rPr>
        <w:t>5</w:t>
      </w:r>
      <w:r w:rsidRPr="00A6306A">
        <w:rPr>
          <w:rFonts w:ascii="Times New Roman" w:hAnsi="Times New Roman" w:cs="Times New Roman"/>
          <w:b/>
          <w:sz w:val="24"/>
          <w:szCs w:val="24"/>
        </w:rPr>
        <w:t>.</w:t>
      </w:r>
      <w:r w:rsidR="002B1A28" w:rsidRPr="00A6306A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</w:t>
      </w:r>
      <w:bookmarkStart w:id="2" w:name="_Hlk52223450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>Calculated p</w:t>
      </w:r>
      <w:r w:rsidR="00490974">
        <w:rPr>
          <w:rFonts w:ascii="Times New Roman" w:hAnsi="Times New Roman" w:cs="Times New Roman"/>
          <w:b/>
          <w:sz w:val="24"/>
          <w:szCs w:val="24"/>
        </w:rPr>
        <w:t>hase</w:t>
      </w:r>
      <w:r w:rsidR="002B1A28" w:rsidRPr="00A6306A">
        <w:rPr>
          <w:rFonts w:ascii="Times New Roman" w:hAnsi="Times New Roman" w:cs="Times New Roman"/>
          <w:b/>
          <w:sz w:val="24"/>
          <w:szCs w:val="24"/>
        </w:rPr>
        <w:t xml:space="preserve"> diagram of Zr</w:t>
      </w:r>
      <w:r w:rsidR="002B1A28" w:rsidRPr="00A6306A">
        <w:rPr>
          <w:rFonts w:ascii="Times New Roman" w:hAnsi="Times New Roman" w:cs="Times New Roman"/>
          <w:b/>
          <w:sz w:val="24"/>
          <w:szCs w:val="24"/>
          <w:vertAlign w:val="subscript"/>
        </w:rPr>
        <w:t>100-</w:t>
      </w:r>
      <w:r w:rsidR="002B1A28" w:rsidRPr="00A6306A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x</w:t>
      </w:r>
      <w:r w:rsidR="002B1A28" w:rsidRPr="00A6306A">
        <w:rPr>
          <w:rFonts w:ascii="Times New Roman" w:hAnsi="Times New Roman" w:cs="Times New Roman"/>
          <w:b/>
          <w:sz w:val="24"/>
          <w:szCs w:val="24"/>
        </w:rPr>
        <w:t>Ni</w:t>
      </w:r>
      <w:r w:rsidR="002B1A28" w:rsidRPr="00A6306A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x</w:t>
      </w:r>
      <w:r w:rsidR="002B1A28" w:rsidRPr="00A630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6925">
        <w:rPr>
          <w:rFonts w:ascii="Times New Roman" w:hAnsi="Times New Roman" w:cs="Times New Roman"/>
          <w:b/>
          <w:sz w:val="24"/>
          <w:szCs w:val="24"/>
        </w:rPr>
        <w:t xml:space="preserve">model </w:t>
      </w:r>
      <w:r w:rsidR="002B1A28" w:rsidRPr="00A6306A">
        <w:rPr>
          <w:rFonts w:ascii="Times New Roman" w:hAnsi="Times New Roman" w:cs="Times New Roman"/>
          <w:b/>
          <w:sz w:val="24"/>
          <w:szCs w:val="24"/>
        </w:rPr>
        <w:t>alloys.</w:t>
      </w:r>
      <w:bookmarkEnd w:id="2"/>
      <w:r w:rsidR="002B1A28" w:rsidRPr="00A6306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sectPr w:rsidR="0086260C" w:rsidRPr="00176651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C297C8" w14:textId="77777777" w:rsidR="00024659" w:rsidRDefault="00024659">
      <w:r>
        <w:separator/>
      </w:r>
    </w:p>
  </w:endnote>
  <w:endnote w:type="continuationSeparator" w:id="0">
    <w:p w14:paraId="6E102D01" w14:textId="77777777" w:rsidR="00024659" w:rsidRDefault="00024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17370326"/>
      <w:docPartObj>
        <w:docPartGallery w:val="AutoText"/>
      </w:docPartObj>
    </w:sdtPr>
    <w:sdtEndPr/>
    <w:sdtContent>
      <w:p w14:paraId="4C11A12F" w14:textId="643E9686" w:rsidR="00473BF3" w:rsidRDefault="00473BF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36062">
          <w:rPr>
            <w:noProof/>
            <w:lang w:val="zh-CN"/>
          </w:rPr>
          <w:t>1</w:t>
        </w:r>
        <w:r>
          <w:fldChar w:fldCharType="end"/>
        </w:r>
      </w:p>
    </w:sdtContent>
  </w:sdt>
  <w:p w14:paraId="5B61698E" w14:textId="77777777" w:rsidR="00473BF3" w:rsidRDefault="00473B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10DD0A" w14:textId="77777777" w:rsidR="00024659" w:rsidRDefault="00024659">
      <w:r>
        <w:separator/>
      </w:r>
    </w:p>
  </w:footnote>
  <w:footnote w:type="continuationSeparator" w:id="0">
    <w:p w14:paraId="58690468" w14:textId="77777777" w:rsidR="00024659" w:rsidRDefault="00024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1F4BA0"/>
    <w:multiLevelType w:val="multilevel"/>
    <w:tmpl w:val="F2EE4A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05" w:hanging="36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35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92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213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7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91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3120" w:hanging="1440"/>
      </w:pPr>
      <w:rPr>
        <w:rFonts w:hint="default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513"/>
    <w:rsid w:val="00001365"/>
    <w:rsid w:val="00003756"/>
    <w:rsid w:val="000051A3"/>
    <w:rsid w:val="00006CE6"/>
    <w:rsid w:val="00006FAC"/>
    <w:rsid w:val="0001060D"/>
    <w:rsid w:val="00012160"/>
    <w:rsid w:val="00012698"/>
    <w:rsid w:val="00014791"/>
    <w:rsid w:val="00017A10"/>
    <w:rsid w:val="00017FBB"/>
    <w:rsid w:val="000218B9"/>
    <w:rsid w:val="00021B03"/>
    <w:rsid w:val="000228C6"/>
    <w:rsid w:val="00024659"/>
    <w:rsid w:val="00026B3E"/>
    <w:rsid w:val="0002796D"/>
    <w:rsid w:val="00036020"/>
    <w:rsid w:val="000362B7"/>
    <w:rsid w:val="000370D4"/>
    <w:rsid w:val="0004059D"/>
    <w:rsid w:val="00042B7C"/>
    <w:rsid w:val="000506FF"/>
    <w:rsid w:val="00052EBB"/>
    <w:rsid w:val="00053AB9"/>
    <w:rsid w:val="00054EC0"/>
    <w:rsid w:val="000562AF"/>
    <w:rsid w:val="0005714D"/>
    <w:rsid w:val="00060FD7"/>
    <w:rsid w:val="00061534"/>
    <w:rsid w:val="0006160C"/>
    <w:rsid w:val="00070C69"/>
    <w:rsid w:val="00071070"/>
    <w:rsid w:val="00071301"/>
    <w:rsid w:val="00072032"/>
    <w:rsid w:val="000734D2"/>
    <w:rsid w:val="000758F4"/>
    <w:rsid w:val="0007794A"/>
    <w:rsid w:val="00081C4E"/>
    <w:rsid w:val="0008347E"/>
    <w:rsid w:val="00085B7F"/>
    <w:rsid w:val="00086C43"/>
    <w:rsid w:val="00091995"/>
    <w:rsid w:val="00092432"/>
    <w:rsid w:val="00093468"/>
    <w:rsid w:val="000936DA"/>
    <w:rsid w:val="00094A79"/>
    <w:rsid w:val="000953F4"/>
    <w:rsid w:val="00095AE0"/>
    <w:rsid w:val="0009698B"/>
    <w:rsid w:val="000A1C98"/>
    <w:rsid w:val="000A1EF5"/>
    <w:rsid w:val="000A6455"/>
    <w:rsid w:val="000B5420"/>
    <w:rsid w:val="000B6BC6"/>
    <w:rsid w:val="000B7865"/>
    <w:rsid w:val="000C0A3D"/>
    <w:rsid w:val="000C1BB3"/>
    <w:rsid w:val="000C3D2C"/>
    <w:rsid w:val="000C7BD3"/>
    <w:rsid w:val="000D0578"/>
    <w:rsid w:val="000D0FDA"/>
    <w:rsid w:val="000D1081"/>
    <w:rsid w:val="000D2C7B"/>
    <w:rsid w:val="000D34CE"/>
    <w:rsid w:val="000E0693"/>
    <w:rsid w:val="000E07DA"/>
    <w:rsid w:val="000E0BEA"/>
    <w:rsid w:val="000E23F9"/>
    <w:rsid w:val="000E4DF9"/>
    <w:rsid w:val="000F045E"/>
    <w:rsid w:val="001002A7"/>
    <w:rsid w:val="00100334"/>
    <w:rsid w:val="00100ED0"/>
    <w:rsid w:val="001078A4"/>
    <w:rsid w:val="00107DDA"/>
    <w:rsid w:val="00111F12"/>
    <w:rsid w:val="001121B1"/>
    <w:rsid w:val="0011355B"/>
    <w:rsid w:val="00116BA5"/>
    <w:rsid w:val="001202E0"/>
    <w:rsid w:val="00122E00"/>
    <w:rsid w:val="001235F4"/>
    <w:rsid w:val="00123AB3"/>
    <w:rsid w:val="00126AEA"/>
    <w:rsid w:val="00131A1C"/>
    <w:rsid w:val="001369D8"/>
    <w:rsid w:val="00140A0A"/>
    <w:rsid w:val="00141325"/>
    <w:rsid w:val="00142E18"/>
    <w:rsid w:val="001432D9"/>
    <w:rsid w:val="00150CB2"/>
    <w:rsid w:val="001511BF"/>
    <w:rsid w:val="00153979"/>
    <w:rsid w:val="00154254"/>
    <w:rsid w:val="001550D5"/>
    <w:rsid w:val="00162A61"/>
    <w:rsid w:val="00162A88"/>
    <w:rsid w:val="00164AB5"/>
    <w:rsid w:val="00165101"/>
    <w:rsid w:val="00166C4D"/>
    <w:rsid w:val="00166FA5"/>
    <w:rsid w:val="00171D43"/>
    <w:rsid w:val="00172ADA"/>
    <w:rsid w:val="00173693"/>
    <w:rsid w:val="0017473E"/>
    <w:rsid w:val="00174A85"/>
    <w:rsid w:val="0017561E"/>
    <w:rsid w:val="00175992"/>
    <w:rsid w:val="00176651"/>
    <w:rsid w:val="00176937"/>
    <w:rsid w:val="00176FFD"/>
    <w:rsid w:val="00181766"/>
    <w:rsid w:val="00184EC2"/>
    <w:rsid w:val="001872F1"/>
    <w:rsid w:val="001939BF"/>
    <w:rsid w:val="00195F9E"/>
    <w:rsid w:val="001978BB"/>
    <w:rsid w:val="001A2827"/>
    <w:rsid w:val="001A30DF"/>
    <w:rsid w:val="001A486E"/>
    <w:rsid w:val="001B07D4"/>
    <w:rsid w:val="001B0C0D"/>
    <w:rsid w:val="001B15A0"/>
    <w:rsid w:val="001B15D6"/>
    <w:rsid w:val="001B39D2"/>
    <w:rsid w:val="001C0979"/>
    <w:rsid w:val="001C1BE7"/>
    <w:rsid w:val="001C2569"/>
    <w:rsid w:val="001C6475"/>
    <w:rsid w:val="001D270C"/>
    <w:rsid w:val="001D2E0D"/>
    <w:rsid w:val="001D6009"/>
    <w:rsid w:val="001E04CC"/>
    <w:rsid w:val="001E0D9A"/>
    <w:rsid w:val="001E0FA6"/>
    <w:rsid w:val="001E31A5"/>
    <w:rsid w:val="001E4817"/>
    <w:rsid w:val="001E5557"/>
    <w:rsid w:val="001E5C69"/>
    <w:rsid w:val="001E5C85"/>
    <w:rsid w:val="001F0BD4"/>
    <w:rsid w:val="001F0E7D"/>
    <w:rsid w:val="001F2FB4"/>
    <w:rsid w:val="001F3422"/>
    <w:rsid w:val="001F55A2"/>
    <w:rsid w:val="001F5A2F"/>
    <w:rsid w:val="001F6B9E"/>
    <w:rsid w:val="001F7D53"/>
    <w:rsid w:val="002000E3"/>
    <w:rsid w:val="00202519"/>
    <w:rsid w:val="00202749"/>
    <w:rsid w:val="002045AC"/>
    <w:rsid w:val="002053E8"/>
    <w:rsid w:val="0021028A"/>
    <w:rsid w:val="00214D17"/>
    <w:rsid w:val="0021522C"/>
    <w:rsid w:val="002178BC"/>
    <w:rsid w:val="00217DF8"/>
    <w:rsid w:val="00220092"/>
    <w:rsid w:val="00220885"/>
    <w:rsid w:val="00222DF0"/>
    <w:rsid w:val="0022352D"/>
    <w:rsid w:val="002243ED"/>
    <w:rsid w:val="002247CD"/>
    <w:rsid w:val="00225DEB"/>
    <w:rsid w:val="00230B50"/>
    <w:rsid w:val="00230F66"/>
    <w:rsid w:val="00231939"/>
    <w:rsid w:val="002337FB"/>
    <w:rsid w:val="00233984"/>
    <w:rsid w:val="00234C40"/>
    <w:rsid w:val="00237C92"/>
    <w:rsid w:val="00242759"/>
    <w:rsid w:val="0024336E"/>
    <w:rsid w:val="00245FEF"/>
    <w:rsid w:val="002462A7"/>
    <w:rsid w:val="00251247"/>
    <w:rsid w:val="00251867"/>
    <w:rsid w:val="002576E7"/>
    <w:rsid w:val="0026152B"/>
    <w:rsid w:val="002623D1"/>
    <w:rsid w:val="0027197D"/>
    <w:rsid w:val="00272A04"/>
    <w:rsid w:val="00274DF6"/>
    <w:rsid w:val="00276AED"/>
    <w:rsid w:val="00282042"/>
    <w:rsid w:val="00282B05"/>
    <w:rsid w:val="002845EB"/>
    <w:rsid w:val="0028483C"/>
    <w:rsid w:val="00284EEF"/>
    <w:rsid w:val="00290188"/>
    <w:rsid w:val="00290871"/>
    <w:rsid w:val="00291977"/>
    <w:rsid w:val="00294431"/>
    <w:rsid w:val="002A1036"/>
    <w:rsid w:val="002A124B"/>
    <w:rsid w:val="002A2EF0"/>
    <w:rsid w:val="002A516D"/>
    <w:rsid w:val="002A5548"/>
    <w:rsid w:val="002B1A28"/>
    <w:rsid w:val="002B2C5B"/>
    <w:rsid w:val="002B4F2F"/>
    <w:rsid w:val="002B6731"/>
    <w:rsid w:val="002C2183"/>
    <w:rsid w:val="002C3650"/>
    <w:rsid w:val="002C7D78"/>
    <w:rsid w:val="002D2597"/>
    <w:rsid w:val="002D2B20"/>
    <w:rsid w:val="002D598C"/>
    <w:rsid w:val="002D60BC"/>
    <w:rsid w:val="002D743C"/>
    <w:rsid w:val="002E544F"/>
    <w:rsid w:val="002E7A93"/>
    <w:rsid w:val="002F0E61"/>
    <w:rsid w:val="002F189F"/>
    <w:rsid w:val="003004A9"/>
    <w:rsid w:val="00301EFE"/>
    <w:rsid w:val="003042B5"/>
    <w:rsid w:val="00304BFA"/>
    <w:rsid w:val="00304D1B"/>
    <w:rsid w:val="003050D5"/>
    <w:rsid w:val="00305E31"/>
    <w:rsid w:val="00310214"/>
    <w:rsid w:val="0031086D"/>
    <w:rsid w:val="00311345"/>
    <w:rsid w:val="00314322"/>
    <w:rsid w:val="00315DB7"/>
    <w:rsid w:val="00316601"/>
    <w:rsid w:val="00324885"/>
    <w:rsid w:val="00324FC7"/>
    <w:rsid w:val="0032523F"/>
    <w:rsid w:val="003261A3"/>
    <w:rsid w:val="00326E4C"/>
    <w:rsid w:val="00327F10"/>
    <w:rsid w:val="00336062"/>
    <w:rsid w:val="00336F99"/>
    <w:rsid w:val="00337128"/>
    <w:rsid w:val="00337298"/>
    <w:rsid w:val="00345C2B"/>
    <w:rsid w:val="00345D29"/>
    <w:rsid w:val="00351CD1"/>
    <w:rsid w:val="00352666"/>
    <w:rsid w:val="00353539"/>
    <w:rsid w:val="00353D89"/>
    <w:rsid w:val="003546E5"/>
    <w:rsid w:val="0035573F"/>
    <w:rsid w:val="00360134"/>
    <w:rsid w:val="00362702"/>
    <w:rsid w:val="00362A91"/>
    <w:rsid w:val="00363293"/>
    <w:rsid w:val="00363B34"/>
    <w:rsid w:val="00363DFD"/>
    <w:rsid w:val="0036441E"/>
    <w:rsid w:val="0036566E"/>
    <w:rsid w:val="00366D3A"/>
    <w:rsid w:val="003709E0"/>
    <w:rsid w:val="00373021"/>
    <w:rsid w:val="00373D52"/>
    <w:rsid w:val="00376774"/>
    <w:rsid w:val="00380568"/>
    <w:rsid w:val="003821AC"/>
    <w:rsid w:val="003834A2"/>
    <w:rsid w:val="0038635D"/>
    <w:rsid w:val="00386F62"/>
    <w:rsid w:val="003902C7"/>
    <w:rsid w:val="003950A6"/>
    <w:rsid w:val="0039546B"/>
    <w:rsid w:val="00397DAA"/>
    <w:rsid w:val="003A1B96"/>
    <w:rsid w:val="003A656A"/>
    <w:rsid w:val="003A6B94"/>
    <w:rsid w:val="003A7D86"/>
    <w:rsid w:val="003B2BFF"/>
    <w:rsid w:val="003B2E36"/>
    <w:rsid w:val="003B37EB"/>
    <w:rsid w:val="003B4B76"/>
    <w:rsid w:val="003B4DF8"/>
    <w:rsid w:val="003B5624"/>
    <w:rsid w:val="003B7BF5"/>
    <w:rsid w:val="003C1C1F"/>
    <w:rsid w:val="003C2E3F"/>
    <w:rsid w:val="003C302D"/>
    <w:rsid w:val="003C321D"/>
    <w:rsid w:val="003C4A97"/>
    <w:rsid w:val="003D0582"/>
    <w:rsid w:val="003D1AE6"/>
    <w:rsid w:val="003D4B18"/>
    <w:rsid w:val="003D5304"/>
    <w:rsid w:val="003D6817"/>
    <w:rsid w:val="003E2B83"/>
    <w:rsid w:val="003E6E06"/>
    <w:rsid w:val="003F425A"/>
    <w:rsid w:val="003F7DCC"/>
    <w:rsid w:val="0040133B"/>
    <w:rsid w:val="00402252"/>
    <w:rsid w:val="00404279"/>
    <w:rsid w:val="00405E69"/>
    <w:rsid w:val="00406BFF"/>
    <w:rsid w:val="00410564"/>
    <w:rsid w:val="004110E5"/>
    <w:rsid w:val="00412D77"/>
    <w:rsid w:val="00413305"/>
    <w:rsid w:val="004138C0"/>
    <w:rsid w:val="00414272"/>
    <w:rsid w:val="00414835"/>
    <w:rsid w:val="00417570"/>
    <w:rsid w:val="0042153F"/>
    <w:rsid w:val="004218E8"/>
    <w:rsid w:val="00440E1A"/>
    <w:rsid w:val="0044131A"/>
    <w:rsid w:val="00441BE5"/>
    <w:rsid w:val="00441CA2"/>
    <w:rsid w:val="00445D6D"/>
    <w:rsid w:val="00446F6D"/>
    <w:rsid w:val="0044741A"/>
    <w:rsid w:val="0044792A"/>
    <w:rsid w:val="00447A51"/>
    <w:rsid w:val="00456383"/>
    <w:rsid w:val="004568B8"/>
    <w:rsid w:val="00462D4F"/>
    <w:rsid w:val="00465B3E"/>
    <w:rsid w:val="00467E64"/>
    <w:rsid w:val="00473BF3"/>
    <w:rsid w:val="00477596"/>
    <w:rsid w:val="0048061E"/>
    <w:rsid w:val="00481A65"/>
    <w:rsid w:val="004835AE"/>
    <w:rsid w:val="00483D1D"/>
    <w:rsid w:val="00490974"/>
    <w:rsid w:val="00492A23"/>
    <w:rsid w:val="00494280"/>
    <w:rsid w:val="00494947"/>
    <w:rsid w:val="00495EE2"/>
    <w:rsid w:val="00497D45"/>
    <w:rsid w:val="004A1FA1"/>
    <w:rsid w:val="004A233A"/>
    <w:rsid w:val="004A4A14"/>
    <w:rsid w:val="004B1900"/>
    <w:rsid w:val="004B569A"/>
    <w:rsid w:val="004C27C8"/>
    <w:rsid w:val="004C2F53"/>
    <w:rsid w:val="004C3FFB"/>
    <w:rsid w:val="004C6F95"/>
    <w:rsid w:val="004D17FF"/>
    <w:rsid w:val="004D41C1"/>
    <w:rsid w:val="004D72B1"/>
    <w:rsid w:val="004E00DE"/>
    <w:rsid w:val="004E23D9"/>
    <w:rsid w:val="004E5556"/>
    <w:rsid w:val="004E63E3"/>
    <w:rsid w:val="004E75F4"/>
    <w:rsid w:val="004F2106"/>
    <w:rsid w:val="004F55BB"/>
    <w:rsid w:val="004F7430"/>
    <w:rsid w:val="00501DA9"/>
    <w:rsid w:val="00502695"/>
    <w:rsid w:val="005051CB"/>
    <w:rsid w:val="00507C1B"/>
    <w:rsid w:val="0051044C"/>
    <w:rsid w:val="00510AFE"/>
    <w:rsid w:val="00512066"/>
    <w:rsid w:val="00512687"/>
    <w:rsid w:val="00513297"/>
    <w:rsid w:val="005145A3"/>
    <w:rsid w:val="0051710F"/>
    <w:rsid w:val="005174B5"/>
    <w:rsid w:val="00521275"/>
    <w:rsid w:val="005220AC"/>
    <w:rsid w:val="005224F1"/>
    <w:rsid w:val="00522886"/>
    <w:rsid w:val="0052382B"/>
    <w:rsid w:val="00527F82"/>
    <w:rsid w:val="00531B9A"/>
    <w:rsid w:val="00537E99"/>
    <w:rsid w:val="00543D9D"/>
    <w:rsid w:val="005461D6"/>
    <w:rsid w:val="005462D3"/>
    <w:rsid w:val="005475C9"/>
    <w:rsid w:val="00552DC8"/>
    <w:rsid w:val="00553EB5"/>
    <w:rsid w:val="0055548A"/>
    <w:rsid w:val="005570B3"/>
    <w:rsid w:val="00562D92"/>
    <w:rsid w:val="005652AD"/>
    <w:rsid w:val="00567FD8"/>
    <w:rsid w:val="005703EF"/>
    <w:rsid w:val="00571B7D"/>
    <w:rsid w:val="005738DA"/>
    <w:rsid w:val="00575806"/>
    <w:rsid w:val="00575A5D"/>
    <w:rsid w:val="00576932"/>
    <w:rsid w:val="00584017"/>
    <w:rsid w:val="00584C5F"/>
    <w:rsid w:val="00585016"/>
    <w:rsid w:val="00585341"/>
    <w:rsid w:val="00586B78"/>
    <w:rsid w:val="00586E7C"/>
    <w:rsid w:val="00596EB3"/>
    <w:rsid w:val="00597831"/>
    <w:rsid w:val="005A5A87"/>
    <w:rsid w:val="005A79B3"/>
    <w:rsid w:val="005A7D80"/>
    <w:rsid w:val="005B09A3"/>
    <w:rsid w:val="005B3283"/>
    <w:rsid w:val="005B3773"/>
    <w:rsid w:val="005B392C"/>
    <w:rsid w:val="005B60C2"/>
    <w:rsid w:val="005B6A75"/>
    <w:rsid w:val="005C4ADD"/>
    <w:rsid w:val="005C57CB"/>
    <w:rsid w:val="005C6EEF"/>
    <w:rsid w:val="005D42F3"/>
    <w:rsid w:val="005D6C1F"/>
    <w:rsid w:val="005E15FB"/>
    <w:rsid w:val="005E1FBA"/>
    <w:rsid w:val="005E32CB"/>
    <w:rsid w:val="005E767A"/>
    <w:rsid w:val="005F3979"/>
    <w:rsid w:val="005F5B57"/>
    <w:rsid w:val="005F5C67"/>
    <w:rsid w:val="005F5CDF"/>
    <w:rsid w:val="005F73D3"/>
    <w:rsid w:val="006025A3"/>
    <w:rsid w:val="006042B2"/>
    <w:rsid w:val="006043B2"/>
    <w:rsid w:val="006055DD"/>
    <w:rsid w:val="00612690"/>
    <w:rsid w:val="00612EC5"/>
    <w:rsid w:val="006138A1"/>
    <w:rsid w:val="006158AC"/>
    <w:rsid w:val="00617B72"/>
    <w:rsid w:val="006216A8"/>
    <w:rsid w:val="00621F49"/>
    <w:rsid w:val="00630192"/>
    <w:rsid w:val="006341AA"/>
    <w:rsid w:val="006366D9"/>
    <w:rsid w:val="0063683C"/>
    <w:rsid w:val="00636F1E"/>
    <w:rsid w:val="0064126D"/>
    <w:rsid w:val="00641334"/>
    <w:rsid w:val="00642EF5"/>
    <w:rsid w:val="00651AA2"/>
    <w:rsid w:val="006535A4"/>
    <w:rsid w:val="00655886"/>
    <w:rsid w:val="00657A06"/>
    <w:rsid w:val="006608A7"/>
    <w:rsid w:val="00666B82"/>
    <w:rsid w:val="006721FF"/>
    <w:rsid w:val="006724F4"/>
    <w:rsid w:val="00672ADB"/>
    <w:rsid w:val="00677387"/>
    <w:rsid w:val="00677F32"/>
    <w:rsid w:val="0068108E"/>
    <w:rsid w:val="006820FA"/>
    <w:rsid w:val="006823AD"/>
    <w:rsid w:val="00682FFB"/>
    <w:rsid w:val="006844E2"/>
    <w:rsid w:val="00692E82"/>
    <w:rsid w:val="00693CA0"/>
    <w:rsid w:val="006947DD"/>
    <w:rsid w:val="00694B90"/>
    <w:rsid w:val="006953CC"/>
    <w:rsid w:val="006A148C"/>
    <w:rsid w:val="006A2A66"/>
    <w:rsid w:val="006A3BCB"/>
    <w:rsid w:val="006A3DB5"/>
    <w:rsid w:val="006A7036"/>
    <w:rsid w:val="006A74D3"/>
    <w:rsid w:val="006B0050"/>
    <w:rsid w:val="006B05AA"/>
    <w:rsid w:val="006B3A92"/>
    <w:rsid w:val="006B4E11"/>
    <w:rsid w:val="006B67F1"/>
    <w:rsid w:val="006C1E25"/>
    <w:rsid w:val="006C2DD2"/>
    <w:rsid w:val="006C3DC3"/>
    <w:rsid w:val="006D0E84"/>
    <w:rsid w:val="006D2D44"/>
    <w:rsid w:val="006D5944"/>
    <w:rsid w:val="006D62DC"/>
    <w:rsid w:val="006D6F30"/>
    <w:rsid w:val="006D7A8B"/>
    <w:rsid w:val="006D7C12"/>
    <w:rsid w:val="006E1800"/>
    <w:rsid w:val="006F0DD0"/>
    <w:rsid w:val="006F121E"/>
    <w:rsid w:val="006F2693"/>
    <w:rsid w:val="006F454B"/>
    <w:rsid w:val="006F626D"/>
    <w:rsid w:val="006F7A54"/>
    <w:rsid w:val="007009A6"/>
    <w:rsid w:val="00700BF8"/>
    <w:rsid w:val="00703CED"/>
    <w:rsid w:val="00704313"/>
    <w:rsid w:val="007049F0"/>
    <w:rsid w:val="007078F4"/>
    <w:rsid w:val="00717ADD"/>
    <w:rsid w:val="00720125"/>
    <w:rsid w:val="00723C46"/>
    <w:rsid w:val="0073004F"/>
    <w:rsid w:val="00730651"/>
    <w:rsid w:val="00730792"/>
    <w:rsid w:val="007335CD"/>
    <w:rsid w:val="00733BC1"/>
    <w:rsid w:val="0073703B"/>
    <w:rsid w:val="00742984"/>
    <w:rsid w:val="00742EAE"/>
    <w:rsid w:val="00742FD1"/>
    <w:rsid w:val="00743037"/>
    <w:rsid w:val="007505E8"/>
    <w:rsid w:val="00753682"/>
    <w:rsid w:val="00762A24"/>
    <w:rsid w:val="00770487"/>
    <w:rsid w:val="00774B33"/>
    <w:rsid w:val="00781ECE"/>
    <w:rsid w:val="0078299F"/>
    <w:rsid w:val="00782A2D"/>
    <w:rsid w:val="007855C7"/>
    <w:rsid w:val="00785648"/>
    <w:rsid w:val="00790D51"/>
    <w:rsid w:val="00794536"/>
    <w:rsid w:val="00795928"/>
    <w:rsid w:val="0079713D"/>
    <w:rsid w:val="007A1632"/>
    <w:rsid w:val="007A3172"/>
    <w:rsid w:val="007A6251"/>
    <w:rsid w:val="007B3B21"/>
    <w:rsid w:val="007B5961"/>
    <w:rsid w:val="007B6A81"/>
    <w:rsid w:val="007B71FD"/>
    <w:rsid w:val="007B77C6"/>
    <w:rsid w:val="007C279B"/>
    <w:rsid w:val="007C31DA"/>
    <w:rsid w:val="007C6D80"/>
    <w:rsid w:val="007D0EC8"/>
    <w:rsid w:val="007D157E"/>
    <w:rsid w:val="007D3CE1"/>
    <w:rsid w:val="007E1326"/>
    <w:rsid w:val="007E6539"/>
    <w:rsid w:val="007E7A8F"/>
    <w:rsid w:val="007F011A"/>
    <w:rsid w:val="007F0F04"/>
    <w:rsid w:val="007F132A"/>
    <w:rsid w:val="007F275F"/>
    <w:rsid w:val="007F2973"/>
    <w:rsid w:val="007F323A"/>
    <w:rsid w:val="007F5B9D"/>
    <w:rsid w:val="007F5BB9"/>
    <w:rsid w:val="0080035B"/>
    <w:rsid w:val="0080310E"/>
    <w:rsid w:val="00803EE7"/>
    <w:rsid w:val="00804DF1"/>
    <w:rsid w:val="008070B6"/>
    <w:rsid w:val="00807F04"/>
    <w:rsid w:val="008125FC"/>
    <w:rsid w:val="008126AC"/>
    <w:rsid w:val="008131A3"/>
    <w:rsid w:val="008146A3"/>
    <w:rsid w:val="00817876"/>
    <w:rsid w:val="008212D3"/>
    <w:rsid w:val="0082185D"/>
    <w:rsid w:val="00821B08"/>
    <w:rsid w:val="00825356"/>
    <w:rsid w:val="00826924"/>
    <w:rsid w:val="008269B5"/>
    <w:rsid w:val="0082746A"/>
    <w:rsid w:val="00827CBD"/>
    <w:rsid w:val="008343BF"/>
    <w:rsid w:val="008367E7"/>
    <w:rsid w:val="0084067A"/>
    <w:rsid w:val="00842864"/>
    <w:rsid w:val="00843A7E"/>
    <w:rsid w:val="00843D84"/>
    <w:rsid w:val="008449F9"/>
    <w:rsid w:val="00844F48"/>
    <w:rsid w:val="00846873"/>
    <w:rsid w:val="008553F4"/>
    <w:rsid w:val="00855DF6"/>
    <w:rsid w:val="00856C8B"/>
    <w:rsid w:val="00856D8F"/>
    <w:rsid w:val="00857182"/>
    <w:rsid w:val="0086260C"/>
    <w:rsid w:val="008627F7"/>
    <w:rsid w:val="00865B32"/>
    <w:rsid w:val="00866878"/>
    <w:rsid w:val="00871173"/>
    <w:rsid w:val="00872B4E"/>
    <w:rsid w:val="00874EB0"/>
    <w:rsid w:val="008753D8"/>
    <w:rsid w:val="00875800"/>
    <w:rsid w:val="0087706E"/>
    <w:rsid w:val="00877673"/>
    <w:rsid w:val="0088016E"/>
    <w:rsid w:val="00890A4A"/>
    <w:rsid w:val="00890C32"/>
    <w:rsid w:val="00892F33"/>
    <w:rsid w:val="008932FA"/>
    <w:rsid w:val="0089377A"/>
    <w:rsid w:val="008A1A39"/>
    <w:rsid w:val="008A3801"/>
    <w:rsid w:val="008A5982"/>
    <w:rsid w:val="008B10BA"/>
    <w:rsid w:val="008B10E8"/>
    <w:rsid w:val="008B4222"/>
    <w:rsid w:val="008B4A11"/>
    <w:rsid w:val="008B7DEE"/>
    <w:rsid w:val="008D2CDB"/>
    <w:rsid w:val="008D3789"/>
    <w:rsid w:val="008D4FA5"/>
    <w:rsid w:val="008D6A94"/>
    <w:rsid w:val="008D6B83"/>
    <w:rsid w:val="008E1822"/>
    <w:rsid w:val="008E1A15"/>
    <w:rsid w:val="008E2DDA"/>
    <w:rsid w:val="008E3883"/>
    <w:rsid w:val="008E3924"/>
    <w:rsid w:val="008E490F"/>
    <w:rsid w:val="008E6C3D"/>
    <w:rsid w:val="008E712B"/>
    <w:rsid w:val="008F7AD4"/>
    <w:rsid w:val="00900317"/>
    <w:rsid w:val="0090087E"/>
    <w:rsid w:val="00904B04"/>
    <w:rsid w:val="009071F2"/>
    <w:rsid w:val="0090746D"/>
    <w:rsid w:val="009132E5"/>
    <w:rsid w:val="0091530E"/>
    <w:rsid w:val="00923F5C"/>
    <w:rsid w:val="00931CC8"/>
    <w:rsid w:val="00934272"/>
    <w:rsid w:val="009362F5"/>
    <w:rsid w:val="009413F3"/>
    <w:rsid w:val="00943BC2"/>
    <w:rsid w:val="00945B02"/>
    <w:rsid w:val="00945E1D"/>
    <w:rsid w:val="00950A5B"/>
    <w:rsid w:val="0095114D"/>
    <w:rsid w:val="00954F05"/>
    <w:rsid w:val="00955AFF"/>
    <w:rsid w:val="0096065C"/>
    <w:rsid w:val="00963D60"/>
    <w:rsid w:val="0096514B"/>
    <w:rsid w:val="00967DFC"/>
    <w:rsid w:val="00972E62"/>
    <w:rsid w:val="00973346"/>
    <w:rsid w:val="00973E34"/>
    <w:rsid w:val="00976B00"/>
    <w:rsid w:val="00982714"/>
    <w:rsid w:val="00982F45"/>
    <w:rsid w:val="00983519"/>
    <w:rsid w:val="009840E3"/>
    <w:rsid w:val="00986F35"/>
    <w:rsid w:val="009927BC"/>
    <w:rsid w:val="00995019"/>
    <w:rsid w:val="009A049B"/>
    <w:rsid w:val="009A1337"/>
    <w:rsid w:val="009A2E63"/>
    <w:rsid w:val="009A3D7C"/>
    <w:rsid w:val="009A53AE"/>
    <w:rsid w:val="009A626A"/>
    <w:rsid w:val="009A6F96"/>
    <w:rsid w:val="009A79FB"/>
    <w:rsid w:val="009B0AB4"/>
    <w:rsid w:val="009B0C49"/>
    <w:rsid w:val="009B0F9E"/>
    <w:rsid w:val="009B20AC"/>
    <w:rsid w:val="009B4B6C"/>
    <w:rsid w:val="009B6D22"/>
    <w:rsid w:val="009C58E1"/>
    <w:rsid w:val="009D0692"/>
    <w:rsid w:val="009D2AE2"/>
    <w:rsid w:val="009D3CDD"/>
    <w:rsid w:val="009D3D18"/>
    <w:rsid w:val="009D5D9D"/>
    <w:rsid w:val="009D5E1A"/>
    <w:rsid w:val="009D7706"/>
    <w:rsid w:val="009E13D9"/>
    <w:rsid w:val="009E156D"/>
    <w:rsid w:val="009E1C04"/>
    <w:rsid w:val="009E1E45"/>
    <w:rsid w:val="009E4451"/>
    <w:rsid w:val="009E6DFB"/>
    <w:rsid w:val="009F173C"/>
    <w:rsid w:val="009F1795"/>
    <w:rsid w:val="009F1EEC"/>
    <w:rsid w:val="009F3907"/>
    <w:rsid w:val="009F4FBB"/>
    <w:rsid w:val="009F67DD"/>
    <w:rsid w:val="009F6FEE"/>
    <w:rsid w:val="009F7137"/>
    <w:rsid w:val="009F7B90"/>
    <w:rsid w:val="00A0466A"/>
    <w:rsid w:val="00A04ABE"/>
    <w:rsid w:val="00A10901"/>
    <w:rsid w:val="00A10EEE"/>
    <w:rsid w:val="00A14F56"/>
    <w:rsid w:val="00A20104"/>
    <w:rsid w:val="00A226F5"/>
    <w:rsid w:val="00A256C2"/>
    <w:rsid w:val="00A26575"/>
    <w:rsid w:val="00A3002F"/>
    <w:rsid w:val="00A3058A"/>
    <w:rsid w:val="00A317D9"/>
    <w:rsid w:val="00A324ED"/>
    <w:rsid w:val="00A33730"/>
    <w:rsid w:val="00A33B55"/>
    <w:rsid w:val="00A35674"/>
    <w:rsid w:val="00A365CB"/>
    <w:rsid w:val="00A45878"/>
    <w:rsid w:val="00A509AB"/>
    <w:rsid w:val="00A5111C"/>
    <w:rsid w:val="00A51857"/>
    <w:rsid w:val="00A51B90"/>
    <w:rsid w:val="00A52AAF"/>
    <w:rsid w:val="00A52E8A"/>
    <w:rsid w:val="00A55574"/>
    <w:rsid w:val="00A55CE4"/>
    <w:rsid w:val="00A562B0"/>
    <w:rsid w:val="00A56B24"/>
    <w:rsid w:val="00A61E1D"/>
    <w:rsid w:val="00A6306A"/>
    <w:rsid w:val="00A63C9F"/>
    <w:rsid w:val="00A63FCA"/>
    <w:rsid w:val="00A65002"/>
    <w:rsid w:val="00A65724"/>
    <w:rsid w:val="00A65986"/>
    <w:rsid w:val="00A67D1E"/>
    <w:rsid w:val="00A725C7"/>
    <w:rsid w:val="00A731E9"/>
    <w:rsid w:val="00A73F2C"/>
    <w:rsid w:val="00A74DE1"/>
    <w:rsid w:val="00A778C0"/>
    <w:rsid w:val="00A80ECE"/>
    <w:rsid w:val="00A82563"/>
    <w:rsid w:val="00A84A8A"/>
    <w:rsid w:val="00A86F63"/>
    <w:rsid w:val="00A873F9"/>
    <w:rsid w:val="00A96B44"/>
    <w:rsid w:val="00A97976"/>
    <w:rsid w:val="00AA23CE"/>
    <w:rsid w:val="00AA3977"/>
    <w:rsid w:val="00AA45AC"/>
    <w:rsid w:val="00AA7CBC"/>
    <w:rsid w:val="00AB1EB6"/>
    <w:rsid w:val="00AB5CEA"/>
    <w:rsid w:val="00AB6A55"/>
    <w:rsid w:val="00AC2521"/>
    <w:rsid w:val="00AC2795"/>
    <w:rsid w:val="00AC4283"/>
    <w:rsid w:val="00AC4DE8"/>
    <w:rsid w:val="00AC7C18"/>
    <w:rsid w:val="00AD0149"/>
    <w:rsid w:val="00AD64C6"/>
    <w:rsid w:val="00AE0755"/>
    <w:rsid w:val="00AE3A85"/>
    <w:rsid w:val="00AF0637"/>
    <w:rsid w:val="00AF0DEC"/>
    <w:rsid w:val="00AF148D"/>
    <w:rsid w:val="00AF1507"/>
    <w:rsid w:val="00AF2325"/>
    <w:rsid w:val="00AF587C"/>
    <w:rsid w:val="00AF6B41"/>
    <w:rsid w:val="00B0006F"/>
    <w:rsid w:val="00B00203"/>
    <w:rsid w:val="00B0376A"/>
    <w:rsid w:val="00B04E2B"/>
    <w:rsid w:val="00B052CC"/>
    <w:rsid w:val="00B0713D"/>
    <w:rsid w:val="00B129AF"/>
    <w:rsid w:val="00B131F5"/>
    <w:rsid w:val="00B13BD4"/>
    <w:rsid w:val="00B150C3"/>
    <w:rsid w:val="00B22FC5"/>
    <w:rsid w:val="00B2523F"/>
    <w:rsid w:val="00B2581C"/>
    <w:rsid w:val="00B2658C"/>
    <w:rsid w:val="00B27B98"/>
    <w:rsid w:val="00B27E4F"/>
    <w:rsid w:val="00B375E9"/>
    <w:rsid w:val="00B3772C"/>
    <w:rsid w:val="00B40B4A"/>
    <w:rsid w:val="00B410A3"/>
    <w:rsid w:val="00B426C1"/>
    <w:rsid w:val="00B51543"/>
    <w:rsid w:val="00B54500"/>
    <w:rsid w:val="00B5598C"/>
    <w:rsid w:val="00B5684E"/>
    <w:rsid w:val="00B573A2"/>
    <w:rsid w:val="00B610C0"/>
    <w:rsid w:val="00B613AC"/>
    <w:rsid w:val="00B61E0E"/>
    <w:rsid w:val="00B63281"/>
    <w:rsid w:val="00B6534C"/>
    <w:rsid w:val="00B653F4"/>
    <w:rsid w:val="00B65CE5"/>
    <w:rsid w:val="00B67E59"/>
    <w:rsid w:val="00B714BB"/>
    <w:rsid w:val="00B71A16"/>
    <w:rsid w:val="00B71C8A"/>
    <w:rsid w:val="00B7482F"/>
    <w:rsid w:val="00B75053"/>
    <w:rsid w:val="00B80B23"/>
    <w:rsid w:val="00B813D4"/>
    <w:rsid w:val="00B8571F"/>
    <w:rsid w:val="00B859E3"/>
    <w:rsid w:val="00B85D9B"/>
    <w:rsid w:val="00B85D9E"/>
    <w:rsid w:val="00B86083"/>
    <w:rsid w:val="00B93761"/>
    <w:rsid w:val="00B93FAA"/>
    <w:rsid w:val="00BA17BE"/>
    <w:rsid w:val="00BA656B"/>
    <w:rsid w:val="00BB4F07"/>
    <w:rsid w:val="00BB5766"/>
    <w:rsid w:val="00BC0DD3"/>
    <w:rsid w:val="00BC210F"/>
    <w:rsid w:val="00BC6BD7"/>
    <w:rsid w:val="00BD1187"/>
    <w:rsid w:val="00BD3C6F"/>
    <w:rsid w:val="00BD4621"/>
    <w:rsid w:val="00BD490B"/>
    <w:rsid w:val="00BE02A3"/>
    <w:rsid w:val="00BE4A13"/>
    <w:rsid w:val="00BF1BDD"/>
    <w:rsid w:val="00BF6A46"/>
    <w:rsid w:val="00C004F5"/>
    <w:rsid w:val="00C00C61"/>
    <w:rsid w:val="00C012DA"/>
    <w:rsid w:val="00C01FBA"/>
    <w:rsid w:val="00C02A41"/>
    <w:rsid w:val="00C0417C"/>
    <w:rsid w:val="00C0710C"/>
    <w:rsid w:val="00C10E11"/>
    <w:rsid w:val="00C1106A"/>
    <w:rsid w:val="00C120AE"/>
    <w:rsid w:val="00C15BBE"/>
    <w:rsid w:val="00C20E27"/>
    <w:rsid w:val="00C23563"/>
    <w:rsid w:val="00C24DD1"/>
    <w:rsid w:val="00C270AC"/>
    <w:rsid w:val="00C27531"/>
    <w:rsid w:val="00C310E1"/>
    <w:rsid w:val="00C33A8B"/>
    <w:rsid w:val="00C3509A"/>
    <w:rsid w:val="00C354B0"/>
    <w:rsid w:val="00C4491D"/>
    <w:rsid w:val="00C461F4"/>
    <w:rsid w:val="00C47659"/>
    <w:rsid w:val="00C54450"/>
    <w:rsid w:val="00C55071"/>
    <w:rsid w:val="00C568AE"/>
    <w:rsid w:val="00C571AB"/>
    <w:rsid w:val="00C67B5A"/>
    <w:rsid w:val="00C71BCE"/>
    <w:rsid w:val="00C72373"/>
    <w:rsid w:val="00C77847"/>
    <w:rsid w:val="00C876D9"/>
    <w:rsid w:val="00C87BDB"/>
    <w:rsid w:val="00C87FF6"/>
    <w:rsid w:val="00C90A8F"/>
    <w:rsid w:val="00C92DA7"/>
    <w:rsid w:val="00C9423B"/>
    <w:rsid w:val="00C94375"/>
    <w:rsid w:val="00C950B2"/>
    <w:rsid w:val="00C956EC"/>
    <w:rsid w:val="00C97123"/>
    <w:rsid w:val="00CA105E"/>
    <w:rsid w:val="00CA2F75"/>
    <w:rsid w:val="00CA3C79"/>
    <w:rsid w:val="00CB0855"/>
    <w:rsid w:val="00CB6FA0"/>
    <w:rsid w:val="00CB74DB"/>
    <w:rsid w:val="00CC3D18"/>
    <w:rsid w:val="00CD1AAC"/>
    <w:rsid w:val="00CD2EF2"/>
    <w:rsid w:val="00CD3899"/>
    <w:rsid w:val="00CD3F9F"/>
    <w:rsid w:val="00CE05FB"/>
    <w:rsid w:val="00CE095E"/>
    <w:rsid w:val="00CE28AD"/>
    <w:rsid w:val="00CE318A"/>
    <w:rsid w:val="00CE412F"/>
    <w:rsid w:val="00CE4A89"/>
    <w:rsid w:val="00CE4FCE"/>
    <w:rsid w:val="00CE584C"/>
    <w:rsid w:val="00CE5D28"/>
    <w:rsid w:val="00CF135A"/>
    <w:rsid w:val="00CF181B"/>
    <w:rsid w:val="00CF3B7D"/>
    <w:rsid w:val="00CF5203"/>
    <w:rsid w:val="00CF5484"/>
    <w:rsid w:val="00CF661C"/>
    <w:rsid w:val="00D01FC4"/>
    <w:rsid w:val="00D02789"/>
    <w:rsid w:val="00D035C4"/>
    <w:rsid w:val="00D047A1"/>
    <w:rsid w:val="00D12F17"/>
    <w:rsid w:val="00D1363E"/>
    <w:rsid w:val="00D16C54"/>
    <w:rsid w:val="00D16D1C"/>
    <w:rsid w:val="00D22BE6"/>
    <w:rsid w:val="00D25A37"/>
    <w:rsid w:val="00D25F92"/>
    <w:rsid w:val="00D3462E"/>
    <w:rsid w:val="00D34D5E"/>
    <w:rsid w:val="00D3535E"/>
    <w:rsid w:val="00D46925"/>
    <w:rsid w:val="00D472B0"/>
    <w:rsid w:val="00D511DE"/>
    <w:rsid w:val="00D52129"/>
    <w:rsid w:val="00D57514"/>
    <w:rsid w:val="00D65447"/>
    <w:rsid w:val="00D66FE8"/>
    <w:rsid w:val="00D707FD"/>
    <w:rsid w:val="00D74557"/>
    <w:rsid w:val="00D77DAA"/>
    <w:rsid w:val="00D8028D"/>
    <w:rsid w:val="00D80661"/>
    <w:rsid w:val="00D80E0A"/>
    <w:rsid w:val="00D81C89"/>
    <w:rsid w:val="00D82AAD"/>
    <w:rsid w:val="00D90132"/>
    <w:rsid w:val="00D92115"/>
    <w:rsid w:val="00D92E10"/>
    <w:rsid w:val="00D931E6"/>
    <w:rsid w:val="00D9654D"/>
    <w:rsid w:val="00D96554"/>
    <w:rsid w:val="00D97E7A"/>
    <w:rsid w:val="00DA019F"/>
    <w:rsid w:val="00DA0697"/>
    <w:rsid w:val="00DA2B35"/>
    <w:rsid w:val="00DA4566"/>
    <w:rsid w:val="00DA7607"/>
    <w:rsid w:val="00DB4887"/>
    <w:rsid w:val="00DC1468"/>
    <w:rsid w:val="00DC29B4"/>
    <w:rsid w:val="00DD0513"/>
    <w:rsid w:val="00DD121D"/>
    <w:rsid w:val="00DD14B4"/>
    <w:rsid w:val="00DD3A5C"/>
    <w:rsid w:val="00DD6AA5"/>
    <w:rsid w:val="00DE4F76"/>
    <w:rsid w:val="00DE693E"/>
    <w:rsid w:val="00DF1B6B"/>
    <w:rsid w:val="00DF22B2"/>
    <w:rsid w:val="00DF2CA6"/>
    <w:rsid w:val="00DF5A22"/>
    <w:rsid w:val="00DF5E68"/>
    <w:rsid w:val="00DF63C0"/>
    <w:rsid w:val="00DF7A2B"/>
    <w:rsid w:val="00E02604"/>
    <w:rsid w:val="00E03321"/>
    <w:rsid w:val="00E03999"/>
    <w:rsid w:val="00E041C5"/>
    <w:rsid w:val="00E07686"/>
    <w:rsid w:val="00E116E4"/>
    <w:rsid w:val="00E11A4D"/>
    <w:rsid w:val="00E11B58"/>
    <w:rsid w:val="00E14152"/>
    <w:rsid w:val="00E1650B"/>
    <w:rsid w:val="00E169AF"/>
    <w:rsid w:val="00E16F34"/>
    <w:rsid w:val="00E2320E"/>
    <w:rsid w:val="00E23DF2"/>
    <w:rsid w:val="00E3523A"/>
    <w:rsid w:val="00E37E1A"/>
    <w:rsid w:val="00E404CB"/>
    <w:rsid w:val="00E412A5"/>
    <w:rsid w:val="00E41D33"/>
    <w:rsid w:val="00E41FCC"/>
    <w:rsid w:val="00E440C9"/>
    <w:rsid w:val="00E44236"/>
    <w:rsid w:val="00E45F9B"/>
    <w:rsid w:val="00E512D8"/>
    <w:rsid w:val="00E52281"/>
    <w:rsid w:val="00E6191C"/>
    <w:rsid w:val="00E622DA"/>
    <w:rsid w:val="00E6323C"/>
    <w:rsid w:val="00E6348A"/>
    <w:rsid w:val="00E640F1"/>
    <w:rsid w:val="00E64411"/>
    <w:rsid w:val="00E661CD"/>
    <w:rsid w:val="00E67748"/>
    <w:rsid w:val="00E70B38"/>
    <w:rsid w:val="00E722D0"/>
    <w:rsid w:val="00E73F27"/>
    <w:rsid w:val="00E74E27"/>
    <w:rsid w:val="00E77051"/>
    <w:rsid w:val="00E80A6C"/>
    <w:rsid w:val="00E81DBA"/>
    <w:rsid w:val="00E845C9"/>
    <w:rsid w:val="00E90840"/>
    <w:rsid w:val="00E92C52"/>
    <w:rsid w:val="00E9637E"/>
    <w:rsid w:val="00E965F6"/>
    <w:rsid w:val="00EA17FB"/>
    <w:rsid w:val="00EA4A7B"/>
    <w:rsid w:val="00EA7EFC"/>
    <w:rsid w:val="00EB4114"/>
    <w:rsid w:val="00EB675A"/>
    <w:rsid w:val="00EB7B48"/>
    <w:rsid w:val="00EC1660"/>
    <w:rsid w:val="00EC67E5"/>
    <w:rsid w:val="00EC7646"/>
    <w:rsid w:val="00ED12E2"/>
    <w:rsid w:val="00ED3C6F"/>
    <w:rsid w:val="00ED3CC7"/>
    <w:rsid w:val="00ED3E60"/>
    <w:rsid w:val="00ED4999"/>
    <w:rsid w:val="00ED4CD5"/>
    <w:rsid w:val="00EE25C1"/>
    <w:rsid w:val="00EE296F"/>
    <w:rsid w:val="00EE3C2A"/>
    <w:rsid w:val="00EE4054"/>
    <w:rsid w:val="00EE47C4"/>
    <w:rsid w:val="00EE4FE3"/>
    <w:rsid w:val="00EE678C"/>
    <w:rsid w:val="00EE6A09"/>
    <w:rsid w:val="00EE6DA5"/>
    <w:rsid w:val="00EF1758"/>
    <w:rsid w:val="00EF1DFC"/>
    <w:rsid w:val="00EF21A9"/>
    <w:rsid w:val="00EF2C22"/>
    <w:rsid w:val="00EF38F8"/>
    <w:rsid w:val="00EF406A"/>
    <w:rsid w:val="00EF5103"/>
    <w:rsid w:val="00F00749"/>
    <w:rsid w:val="00F02BDA"/>
    <w:rsid w:val="00F03036"/>
    <w:rsid w:val="00F06445"/>
    <w:rsid w:val="00F07A6A"/>
    <w:rsid w:val="00F106BB"/>
    <w:rsid w:val="00F11F40"/>
    <w:rsid w:val="00F12304"/>
    <w:rsid w:val="00F1255A"/>
    <w:rsid w:val="00F130C8"/>
    <w:rsid w:val="00F1315B"/>
    <w:rsid w:val="00F1469B"/>
    <w:rsid w:val="00F1563D"/>
    <w:rsid w:val="00F15CAB"/>
    <w:rsid w:val="00F2004D"/>
    <w:rsid w:val="00F216DE"/>
    <w:rsid w:val="00F22997"/>
    <w:rsid w:val="00F24FD0"/>
    <w:rsid w:val="00F25B04"/>
    <w:rsid w:val="00F304E8"/>
    <w:rsid w:val="00F30E61"/>
    <w:rsid w:val="00F357F6"/>
    <w:rsid w:val="00F4005E"/>
    <w:rsid w:val="00F45688"/>
    <w:rsid w:val="00F45A78"/>
    <w:rsid w:val="00F461E5"/>
    <w:rsid w:val="00F5202E"/>
    <w:rsid w:val="00F54B0A"/>
    <w:rsid w:val="00F55095"/>
    <w:rsid w:val="00F572B2"/>
    <w:rsid w:val="00F57399"/>
    <w:rsid w:val="00F60BC7"/>
    <w:rsid w:val="00F61D04"/>
    <w:rsid w:val="00F61D79"/>
    <w:rsid w:val="00F65184"/>
    <w:rsid w:val="00F6695F"/>
    <w:rsid w:val="00F66C03"/>
    <w:rsid w:val="00F67545"/>
    <w:rsid w:val="00F67DF5"/>
    <w:rsid w:val="00F71588"/>
    <w:rsid w:val="00F74D9B"/>
    <w:rsid w:val="00F75910"/>
    <w:rsid w:val="00F77151"/>
    <w:rsid w:val="00F82A23"/>
    <w:rsid w:val="00F82C7C"/>
    <w:rsid w:val="00F85309"/>
    <w:rsid w:val="00F85B74"/>
    <w:rsid w:val="00F87AE8"/>
    <w:rsid w:val="00F9040E"/>
    <w:rsid w:val="00F924F7"/>
    <w:rsid w:val="00F95754"/>
    <w:rsid w:val="00F95CFA"/>
    <w:rsid w:val="00FA0059"/>
    <w:rsid w:val="00FA1D2D"/>
    <w:rsid w:val="00FA3521"/>
    <w:rsid w:val="00FB1999"/>
    <w:rsid w:val="00FB5F9A"/>
    <w:rsid w:val="00FB7E98"/>
    <w:rsid w:val="00FC2433"/>
    <w:rsid w:val="00FC2A09"/>
    <w:rsid w:val="00FC4BD1"/>
    <w:rsid w:val="00FC7155"/>
    <w:rsid w:val="00FD1202"/>
    <w:rsid w:val="00FD1AB1"/>
    <w:rsid w:val="00FD44E1"/>
    <w:rsid w:val="00FD4F93"/>
    <w:rsid w:val="00FD50BE"/>
    <w:rsid w:val="00FD5B18"/>
    <w:rsid w:val="00FD6B1B"/>
    <w:rsid w:val="00FD7922"/>
    <w:rsid w:val="00FE0CDA"/>
    <w:rsid w:val="00FE13A4"/>
    <w:rsid w:val="00FE1581"/>
    <w:rsid w:val="00FE18A3"/>
    <w:rsid w:val="00FE1F36"/>
    <w:rsid w:val="00FE2700"/>
    <w:rsid w:val="00FE4566"/>
    <w:rsid w:val="00FE75DF"/>
    <w:rsid w:val="00FF13AF"/>
    <w:rsid w:val="00FF5DDC"/>
    <w:rsid w:val="6116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03460"/>
  <w15:docId w15:val="{CBF52B4F-046E-4BDA-925C-518326F76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320"/>
        <w:tab w:val="right" w:pos="8640"/>
      </w:tabs>
    </w:pPr>
  </w:style>
  <w:style w:type="paragraph" w:styleId="a9">
    <w:name w:val="header"/>
    <w:basedOn w:val="a"/>
    <w:link w:val="aa"/>
    <w:uiPriority w:val="99"/>
    <w:unhideWhenUsed/>
    <w:pPr>
      <w:tabs>
        <w:tab w:val="center" w:pos="4320"/>
        <w:tab w:val="right" w:pos="8640"/>
      </w:tabs>
    </w:pPr>
  </w:style>
  <w:style w:type="paragraph" w:styleId="ab">
    <w:name w:val="Subtitle"/>
    <w:basedOn w:val="a"/>
    <w:next w:val="a"/>
    <w:link w:val="ac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af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character" w:styleId="af2">
    <w:name w:val="Hyperlink"/>
    <w:basedOn w:val="a0"/>
    <w:uiPriority w:val="99"/>
    <w:unhideWhenUsed/>
    <w:qFormat/>
    <w:rPr>
      <w:color w:val="0000FF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</w:style>
  <w:style w:type="character" w:customStyle="1" w:styleId="a8">
    <w:name w:val="页脚 字符"/>
    <w:basedOn w:val="a0"/>
    <w:link w:val="a7"/>
    <w:uiPriority w:val="99"/>
  </w:style>
  <w:style w:type="paragraph" w:styleId="af4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mwe-math-mathml-inline">
    <w:name w:val="mwe-math-mathml-inline"/>
    <w:basedOn w:val="a0"/>
  </w:style>
  <w:style w:type="character" w:styleId="af5">
    <w:name w:val="Placeholder Text"/>
    <w:basedOn w:val="a0"/>
    <w:uiPriority w:val="99"/>
    <w:semiHidden/>
    <w:rPr>
      <w:color w:val="808080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paragraph" w:customStyle="1" w:styleId="11">
    <w:name w:val="修订1"/>
    <w:hidden/>
    <w:uiPriority w:val="99"/>
    <w:semiHidden/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宋体" w:eastAsia="宋体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1">
    <w:name w:val="批注主题 字符"/>
    <w:basedOn w:val="a4"/>
    <w:link w:val="af0"/>
    <w:uiPriority w:val="99"/>
    <w:semiHidden/>
    <w:qFormat/>
    <w:rPr>
      <w:b/>
      <w:bCs/>
    </w:rPr>
  </w:style>
  <w:style w:type="character" w:customStyle="1" w:styleId="12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f">
    <w:name w:val="标题 字符"/>
    <w:basedOn w:val="a0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副标题 字符"/>
    <w:basedOn w:val="a0"/>
    <w:link w:val="ab"/>
    <w:uiPriority w:val="11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mailto:dingxd@mail.xjtu.edu.c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2FAF12-4F49-4528-AC6C-2BBDC75D1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1085</TotalTime>
  <Pages>5</Pages>
  <Words>777</Words>
  <Characters>4435</Characters>
  <Application>Microsoft Office Word</Application>
  <DocSecurity>0</DocSecurity>
  <Lines>36</Lines>
  <Paragraphs>10</Paragraphs>
  <ScaleCrop>false</ScaleCrop>
  <Company>China</Company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 shuai</dc:creator>
  <cp:lastModifiedBy>ren shuai</cp:lastModifiedBy>
  <cp:revision>22</cp:revision>
  <dcterms:created xsi:type="dcterms:W3CDTF">2020-07-21T07:34:00Z</dcterms:created>
  <dcterms:modified xsi:type="dcterms:W3CDTF">2020-10-04T13:44:00Z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