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3280" w:rsidRPr="00CD6429" w:rsidRDefault="00B33280" w:rsidP="00B33280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  <w:r w:rsidRPr="00CD6429">
        <w:rPr>
          <w:rFonts w:ascii="Times New Roman" w:hAnsi="Times New Roman" w:cs="Times New Roman"/>
          <w:sz w:val="22"/>
          <w:lang w:val="en-GB"/>
        </w:rPr>
        <w:t>Supplemental Table 1.</w:t>
      </w:r>
    </w:p>
    <w:p w:rsidR="00B33280" w:rsidRPr="00CD6429" w:rsidRDefault="00B33280" w:rsidP="00B33280">
      <w:pPr>
        <w:rPr>
          <w:rFonts w:ascii="Times New Roman" w:hAnsi="Times New Roman" w:cs="Times New Roman"/>
          <w:sz w:val="22"/>
        </w:rPr>
      </w:pPr>
      <w:r w:rsidRPr="00CD6429">
        <w:rPr>
          <w:rFonts w:ascii="Times New Roman" w:hAnsi="Times New Roman" w:cs="Times New Roman"/>
          <w:b/>
          <w:sz w:val="22"/>
          <w:lang w:val="en-GB"/>
        </w:rPr>
        <w:t>Antibodies</w:t>
      </w:r>
      <w:r w:rsidRPr="00CD6429">
        <w:rPr>
          <w:rFonts w:ascii="Times New Roman" w:hAnsi="Times New Roman" w:cs="Times New Roman"/>
          <w:b/>
          <w:sz w:val="22"/>
        </w:rPr>
        <w:t xml:space="preserve"> used in Western bolt and immunohistochemistry staining.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1417"/>
        <w:gridCol w:w="1418"/>
        <w:gridCol w:w="1438"/>
        <w:gridCol w:w="1476"/>
      </w:tblGrid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rPr>
                <w:b/>
                <w:sz w:val="22"/>
              </w:rPr>
            </w:pPr>
            <w:r w:rsidRPr="00CD6429">
              <w:rPr>
                <w:b/>
                <w:sz w:val="22"/>
              </w:rPr>
              <w:t>Antibody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rPr>
                <w:b/>
                <w:sz w:val="22"/>
              </w:rPr>
            </w:pPr>
            <w:r w:rsidRPr="00CD6429">
              <w:rPr>
                <w:b/>
                <w:sz w:val="22"/>
              </w:rPr>
              <w:t>Cat. No.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rPr>
                <w:b/>
                <w:sz w:val="22"/>
              </w:rPr>
            </w:pPr>
            <w:r w:rsidRPr="00CD6429">
              <w:rPr>
                <w:b/>
                <w:sz w:val="22"/>
              </w:rPr>
              <w:t>Company</w:t>
            </w:r>
          </w:p>
        </w:tc>
        <w:tc>
          <w:tcPr>
            <w:tcW w:w="1438" w:type="dxa"/>
          </w:tcPr>
          <w:p w:rsidR="00B33280" w:rsidRPr="00CD6429" w:rsidRDefault="00B33280" w:rsidP="00D544D4">
            <w:pPr>
              <w:rPr>
                <w:b/>
                <w:sz w:val="22"/>
              </w:rPr>
            </w:pPr>
            <w:r w:rsidRPr="00CD6429">
              <w:rPr>
                <w:b/>
                <w:sz w:val="22"/>
              </w:rPr>
              <w:t>Country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rPr>
                <w:b/>
                <w:sz w:val="22"/>
              </w:rPr>
            </w:pPr>
            <w:r w:rsidRPr="00CD6429">
              <w:rPr>
                <w:b/>
                <w:sz w:val="22"/>
              </w:rPr>
              <w:t>Dilution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Ki67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27309-1-AP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Proteintech</w:t>
            </w:r>
            <w:proofErr w:type="spellEnd"/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BECN1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11306-1-AP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Proteintech</w:t>
            </w:r>
            <w:proofErr w:type="spellEnd"/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1:1000/1:50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phospho</w:t>
            </w:r>
            <w:proofErr w:type="spellEnd"/>
            <w:r w:rsidRPr="00CD6429">
              <w:rPr>
                <w:sz w:val="22"/>
                <w:lang w:val="en-GB"/>
              </w:rPr>
              <w:t>-AKT S473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10176-2-AP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Proteintech</w:t>
            </w:r>
            <w:proofErr w:type="spellEnd"/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β-actin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color w:val="000000"/>
                <w:sz w:val="22"/>
              </w:rPr>
              <w:t>66009-1-Ig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Proteintech</w:t>
            </w:r>
            <w:proofErr w:type="spellEnd"/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1:5000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Bak</w:t>
            </w:r>
            <w:proofErr w:type="spellEnd"/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12105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Cytochrome c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4280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Bcl-2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15071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Cleaved Caspase 9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20750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Cleaved Caspase 3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9664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Caspase 1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3866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LC3A/B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12471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phospho-GSK-3α (Ser21)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8452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GSK-3α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4337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AKT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9272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CST</w:t>
            </w:r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USA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</w:rPr>
              <w:t>SQSTM1</w:t>
            </w:r>
            <w:r w:rsidRPr="00CD6429">
              <w:rPr>
                <w:color w:val="000000"/>
                <w:sz w:val="22"/>
              </w:rPr>
              <w:t>/p62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color w:val="000000"/>
                <w:sz w:val="22"/>
              </w:rPr>
              <w:t>ab56416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Abcam</w:t>
            </w:r>
            <w:proofErr w:type="spellEnd"/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UK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1:2000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Cyclin D1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ab40754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Abcam</w:t>
            </w:r>
            <w:proofErr w:type="spellEnd"/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UK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PARP1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ab191217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Abcam</w:t>
            </w:r>
            <w:proofErr w:type="spellEnd"/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UK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1:10000</w:t>
            </w:r>
          </w:p>
        </w:tc>
      </w:tr>
      <w:tr w:rsidR="00B33280" w:rsidRPr="00CD6429" w:rsidTr="00D544D4">
        <w:tc>
          <w:tcPr>
            <w:tcW w:w="254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Cleaved PARP1</w:t>
            </w:r>
          </w:p>
        </w:tc>
        <w:tc>
          <w:tcPr>
            <w:tcW w:w="1417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ab32064</w:t>
            </w:r>
          </w:p>
        </w:tc>
        <w:tc>
          <w:tcPr>
            <w:tcW w:w="141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proofErr w:type="spellStart"/>
            <w:r w:rsidRPr="00CD6429">
              <w:rPr>
                <w:sz w:val="22"/>
                <w:lang w:val="en-GB"/>
              </w:rPr>
              <w:t>Abcam</w:t>
            </w:r>
            <w:proofErr w:type="spellEnd"/>
          </w:p>
        </w:tc>
        <w:tc>
          <w:tcPr>
            <w:tcW w:w="1438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UK</w:t>
            </w:r>
          </w:p>
        </w:tc>
        <w:tc>
          <w:tcPr>
            <w:tcW w:w="1476" w:type="dxa"/>
          </w:tcPr>
          <w:p w:rsidR="00B33280" w:rsidRPr="00CD6429" w:rsidRDefault="00B33280" w:rsidP="00D544D4">
            <w:pPr>
              <w:spacing w:line="360" w:lineRule="auto"/>
              <w:rPr>
                <w:sz w:val="22"/>
                <w:lang w:val="en-GB"/>
              </w:rPr>
            </w:pPr>
            <w:r w:rsidRPr="00CD6429">
              <w:rPr>
                <w:sz w:val="22"/>
                <w:lang w:val="en-GB"/>
              </w:rPr>
              <w:t>1:10000</w:t>
            </w:r>
          </w:p>
        </w:tc>
      </w:tr>
    </w:tbl>
    <w:p w:rsidR="00B33280" w:rsidRDefault="00B33280" w:rsidP="00B33280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</w:p>
    <w:p w:rsidR="00B33280" w:rsidRDefault="00B33280" w:rsidP="00B33280">
      <w:pPr>
        <w:spacing w:line="360" w:lineRule="auto"/>
        <w:rPr>
          <w:rFonts w:ascii="Times New Roman" w:hAnsi="Times New Roman" w:cs="Times New Roman"/>
          <w:sz w:val="22"/>
          <w:lang w:val="en-GB"/>
        </w:rPr>
      </w:pPr>
    </w:p>
    <w:p w:rsidR="00B33280" w:rsidRPr="00CD6429" w:rsidRDefault="00B33280" w:rsidP="00B33280">
      <w:pPr>
        <w:rPr>
          <w:rFonts w:ascii="Times New Roman" w:hAnsi="Times New Roman" w:cs="Times New Roman"/>
          <w:sz w:val="22"/>
        </w:rPr>
      </w:pPr>
      <w:bookmarkStart w:id="0" w:name="_Hlk49240241"/>
      <w:r w:rsidRPr="00CD6429">
        <w:rPr>
          <w:rFonts w:ascii="Times New Roman" w:hAnsi="Times New Roman" w:cs="Times New Roman"/>
          <w:sz w:val="22"/>
        </w:rPr>
        <w:t>Supplemental Table 2</w:t>
      </w:r>
      <w:bookmarkEnd w:id="0"/>
      <w:r w:rsidRPr="00CD6429">
        <w:rPr>
          <w:rFonts w:ascii="Times New Roman" w:hAnsi="Times New Roman" w:cs="Times New Roman"/>
          <w:sz w:val="22"/>
        </w:rPr>
        <w:t>.</w:t>
      </w:r>
    </w:p>
    <w:p w:rsidR="00B33280" w:rsidRPr="00CD6429" w:rsidRDefault="00B33280" w:rsidP="00B33280">
      <w:pPr>
        <w:rPr>
          <w:rFonts w:ascii="Times New Roman" w:hAnsi="Times New Roman" w:cs="Times New Roman"/>
          <w:b/>
          <w:sz w:val="22"/>
        </w:rPr>
      </w:pPr>
      <w:r w:rsidRPr="00CD6429">
        <w:rPr>
          <w:rFonts w:ascii="Times New Roman" w:hAnsi="Times New Roman" w:cs="Times New Roman"/>
          <w:b/>
          <w:sz w:val="22"/>
        </w:rPr>
        <w:t>T</w:t>
      </w:r>
      <w:r w:rsidRPr="00CD6429">
        <w:rPr>
          <w:rFonts w:ascii="Times New Roman" w:hAnsi="Times New Roman" w:cs="Times New Roman" w:hint="eastAsia"/>
          <w:b/>
          <w:sz w:val="22"/>
        </w:rPr>
        <w:t>he</w:t>
      </w:r>
      <w:r w:rsidRPr="00CD6429">
        <w:rPr>
          <w:rFonts w:ascii="Times New Roman" w:hAnsi="Times New Roman" w:cs="Times New Roman"/>
          <w:b/>
          <w:sz w:val="22"/>
        </w:rPr>
        <w:t xml:space="preserve"> P</w:t>
      </w:r>
      <w:r w:rsidRPr="00CD6429">
        <w:rPr>
          <w:rFonts w:ascii="Times New Roman" w:hAnsi="Times New Roman" w:cs="Times New Roman" w:hint="eastAsia"/>
          <w:b/>
          <w:sz w:val="22"/>
        </w:rPr>
        <w:t>rimers</w:t>
      </w:r>
      <w:r w:rsidRPr="00CD6429">
        <w:rPr>
          <w:rFonts w:ascii="Times New Roman" w:hAnsi="Times New Roman" w:cs="Times New Roman"/>
          <w:b/>
          <w:sz w:val="22"/>
        </w:rPr>
        <w:t xml:space="preserve"> </w:t>
      </w:r>
      <w:r w:rsidRPr="00CD6429">
        <w:rPr>
          <w:rFonts w:ascii="Times New Roman" w:hAnsi="Times New Roman" w:cs="Times New Roman" w:hint="eastAsia"/>
          <w:b/>
          <w:sz w:val="22"/>
        </w:rPr>
        <w:t>of</w:t>
      </w:r>
      <w:r w:rsidRPr="00CD6429">
        <w:rPr>
          <w:rFonts w:ascii="Times New Roman" w:hAnsi="Times New Roman" w:cs="Times New Roman"/>
          <w:b/>
          <w:sz w:val="22"/>
        </w:rPr>
        <w:t xml:space="preserve"> Homo sapiens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38"/>
        <w:gridCol w:w="6458"/>
      </w:tblGrid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CASP1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TGGGACTCTCAGCAGATCAA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CASP1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CTGCCGACTTTTGTTTCCAT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CASP3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CATGGAAGCGAATCAATGGACT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CASP3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CTGTACCAGACCGAGATGTCA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CASP8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CGGACTCTCCAAGAGAACAGG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CASP8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TCAAAGGTCGTGGTCAAAGCC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CASP9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CTCAGACCAGAGATTCGCAAAC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CASP9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GCATTTCCCCTCAAACTCTCAA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BID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ATGGACCGTAGCATCCCTCC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BID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GTAGGTGCGTAGGTTCTGGT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BAD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CCCAGAGTTTGAGCCGAGTG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BAD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CCCATCCCTTCGTCGTCCT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BAX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CCCGAGAGGTCTTTTTCCGAG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BAX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CCAGCCCATGATGGTTCTGAT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lastRenderedPageBreak/>
              <w:t xml:space="preserve">BCL2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GGTGGGGTCATGTGTGTGG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BCL2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CGGTTCAGGTACTCAGTCATCC</w:t>
            </w:r>
            <w:r w:rsidRPr="00CD6429">
              <w:rPr>
                <w:sz w:val="22"/>
              </w:rPr>
              <w:tab/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LC3B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AAGGCGCTTACAGCTCAATG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LC3B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CTGGGAGGCATAGACCATGT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BECN1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GGTGTCTCTCGCAGATTCATC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BECN1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TCAGTCTTCGGCTGAGGTTCT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ATG4B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GGTGTGGACAGATGATCTTTGC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ATG4B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CCAACTCCCATTTGCGCTATC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ATG5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AGAAGCTGTTTCGTCCTGTGG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ATG5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AGGTGTTTCCAACATTGGCTC</w:t>
            </w:r>
            <w:r w:rsidRPr="00CD6429">
              <w:rPr>
                <w:sz w:val="22"/>
              </w:rPr>
              <w:tab/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ATG7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ATGATCCCTGTAACTTAGCCCA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ATG7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CACGGAAGCAAACAACTTCAAC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ATG10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ATAAGATGCGACTGCTACAGGG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ATG10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CAATGCTCAGCCATGATGTGAT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ACTIN, beta </w:t>
            </w:r>
            <w:r w:rsidRPr="00CD6429">
              <w:rPr>
                <w:sz w:val="22"/>
              </w:rPr>
              <w:t>F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CATGTACGTTGCTATCCAGGC</w:t>
            </w:r>
          </w:p>
        </w:tc>
      </w:tr>
      <w:tr w:rsidR="00B33280" w:rsidRPr="00CD6429" w:rsidTr="00D544D4">
        <w:tc>
          <w:tcPr>
            <w:tcW w:w="1838" w:type="dxa"/>
          </w:tcPr>
          <w:p w:rsidR="00B33280" w:rsidRPr="00CD6429" w:rsidRDefault="00B33280" w:rsidP="00D544D4">
            <w:pPr>
              <w:rPr>
                <w:i/>
                <w:sz w:val="22"/>
              </w:rPr>
            </w:pPr>
            <w:r w:rsidRPr="00CD6429">
              <w:rPr>
                <w:i/>
                <w:sz w:val="22"/>
              </w:rPr>
              <w:t xml:space="preserve">ACTIN, beta </w:t>
            </w:r>
            <w:r w:rsidRPr="00CD6429">
              <w:rPr>
                <w:sz w:val="22"/>
              </w:rPr>
              <w:t>R</w:t>
            </w:r>
          </w:p>
        </w:tc>
        <w:tc>
          <w:tcPr>
            <w:tcW w:w="6458" w:type="dxa"/>
          </w:tcPr>
          <w:p w:rsidR="00B33280" w:rsidRPr="00CD6429" w:rsidRDefault="00B33280" w:rsidP="00D544D4">
            <w:pPr>
              <w:rPr>
                <w:sz w:val="22"/>
              </w:rPr>
            </w:pPr>
            <w:r w:rsidRPr="00CD6429">
              <w:rPr>
                <w:sz w:val="22"/>
              </w:rPr>
              <w:t>CTCCTTAATGTCACGCACGAT</w:t>
            </w:r>
          </w:p>
        </w:tc>
      </w:tr>
    </w:tbl>
    <w:p w:rsidR="00B33280" w:rsidRPr="00CD6429" w:rsidRDefault="00B33280" w:rsidP="00B33280">
      <w:pPr>
        <w:rPr>
          <w:rFonts w:ascii="Times New Roman" w:hAnsi="Times New Roman" w:cs="Times New Roman"/>
          <w:b/>
          <w:sz w:val="22"/>
        </w:rPr>
      </w:pPr>
    </w:p>
    <w:p w:rsidR="00B33280" w:rsidRPr="00CD6429" w:rsidRDefault="00B33280" w:rsidP="00B33280">
      <w:pPr>
        <w:rPr>
          <w:rFonts w:ascii="Times New Roman" w:hAnsi="Times New Roman" w:cs="Times New Roman"/>
          <w:b/>
          <w:sz w:val="22"/>
        </w:rPr>
      </w:pPr>
    </w:p>
    <w:p w:rsidR="00B33280" w:rsidRPr="00CD6429" w:rsidRDefault="00B33280" w:rsidP="00B33280">
      <w:pPr>
        <w:rPr>
          <w:rFonts w:ascii="Times New Roman" w:hAnsi="Times New Roman" w:cs="Times New Roman"/>
          <w:b/>
          <w:sz w:val="22"/>
        </w:rPr>
      </w:pPr>
      <w:r w:rsidRPr="00CD6429">
        <w:rPr>
          <w:rFonts w:ascii="Times New Roman" w:hAnsi="Times New Roman" w:cs="Times New Roman"/>
          <w:b/>
          <w:sz w:val="22"/>
        </w:rPr>
        <w:t>The Primers of Mus</w:t>
      </w:r>
    </w:p>
    <w:tbl>
      <w:tblPr>
        <w:tblW w:w="82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95"/>
        <w:gridCol w:w="6222"/>
      </w:tblGrid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Lc3b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TTATAGAGCGATACAAGGGGGAG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Lc3b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CGCCGTCTGATTATCTTGATGAG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Atg4b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TATGATACTCTCCGGTTTGCTGA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Atg4b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GTTCCCCCAATAGCTGGAAAG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Atg5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TGTGCTTCGAGATGTGTGGTT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Atg5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GTCAAATAGCTGACTCTTGGCAA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Atg7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GTTCGCCCCCTTTAATAGTGC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Atg7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TGAACTCCAACGTCAAGCGG 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Atg10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GTAGTTACCAAGTGCCGGTTC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Atg10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AGCTAACGGTCTCCCATCTAAA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Becn1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F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ATGGAGGGGTCTAAGGCGTC 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>Becn1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 R</w:t>
            </w:r>
          </w:p>
        </w:tc>
        <w:tc>
          <w:tcPr>
            <w:tcW w:w="6222" w:type="dxa"/>
            <w:shd w:val="clear" w:color="auto" w:fill="auto"/>
            <w:noWrap/>
            <w:vAlign w:val="center"/>
            <w:hideMark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 xml:space="preserve">TCCTCTCCTGAGTTAGCCTCT 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 xml:space="preserve">Actin, beta 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F</w:t>
            </w:r>
          </w:p>
        </w:tc>
        <w:tc>
          <w:tcPr>
            <w:tcW w:w="6222" w:type="dxa"/>
            <w:shd w:val="clear" w:color="auto" w:fill="auto"/>
            <w:noWrap/>
            <w:vAlign w:val="center"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GGCTGTATTCCCCTCCATCG</w:t>
            </w:r>
          </w:p>
        </w:tc>
      </w:tr>
      <w:tr w:rsidR="00B33280" w:rsidRPr="00CD6429" w:rsidTr="00D544D4">
        <w:trPr>
          <w:trHeight w:val="327"/>
        </w:trPr>
        <w:tc>
          <w:tcPr>
            <w:tcW w:w="1995" w:type="dxa"/>
            <w:shd w:val="clear" w:color="auto" w:fill="auto"/>
            <w:noWrap/>
            <w:vAlign w:val="center"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i/>
                <w:color w:val="000000"/>
                <w:kern w:val="0"/>
                <w:sz w:val="22"/>
              </w:rPr>
              <w:t xml:space="preserve">Actin, beta </w:t>
            </w: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R</w:t>
            </w:r>
          </w:p>
        </w:tc>
        <w:tc>
          <w:tcPr>
            <w:tcW w:w="6222" w:type="dxa"/>
            <w:shd w:val="clear" w:color="auto" w:fill="auto"/>
            <w:noWrap/>
            <w:vAlign w:val="center"/>
          </w:tcPr>
          <w:p w:rsidR="00B33280" w:rsidRPr="00CD6429" w:rsidRDefault="00B33280" w:rsidP="00D544D4">
            <w:pPr>
              <w:widowControl/>
              <w:jc w:val="left"/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</w:pPr>
            <w:r w:rsidRPr="00CD6429">
              <w:rPr>
                <w:rFonts w:ascii="Times New Roman" w:eastAsia="Microsoft YaHei" w:hAnsi="Times New Roman" w:cs="Times New Roman"/>
                <w:color w:val="000000"/>
                <w:kern w:val="0"/>
                <w:sz w:val="22"/>
              </w:rPr>
              <w:t>CCAGTTGGTAACAATGCCATGT</w:t>
            </w:r>
          </w:p>
        </w:tc>
      </w:tr>
    </w:tbl>
    <w:p w:rsidR="00FF0F33" w:rsidRDefault="00B33280">
      <w:bookmarkStart w:id="1" w:name="_GoBack"/>
      <w:bookmarkEnd w:id="1"/>
    </w:p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280"/>
    <w:rsid w:val="00733948"/>
    <w:rsid w:val="00B33280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9CAB435-FD16-4AD9-B491-C07B1DC33E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33280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B33280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1897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2225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2020-10-08T14:29:00Z</dcterms:created>
  <dcterms:modified xsi:type="dcterms:W3CDTF">2020-10-08T14:30:00Z</dcterms:modified>
</cp:coreProperties>
</file>