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FF114" w14:textId="77777777" w:rsidR="00FE33ED" w:rsidRDefault="00FE33ED" w:rsidP="00FE33ED">
      <w:pPr>
        <w:rPr>
          <w:rFonts w:ascii="Times New Roman" w:eastAsia="Times New Roman" w:hAnsi="Times New Roman" w:cs="Times New Roman"/>
          <w:sz w:val="24"/>
        </w:rPr>
      </w:pPr>
      <w:r w:rsidRPr="00D16DE2">
        <w:rPr>
          <w:rFonts w:ascii="Times New Roman" w:eastAsia="Times New Roman" w:hAnsi="Times New Roman" w:cs="Times New Roman"/>
          <w:b/>
          <w:bCs/>
          <w:sz w:val="24"/>
        </w:rPr>
        <w:t>Table 1</w:t>
      </w:r>
      <w:r w:rsidRPr="00D16DE2">
        <w:rPr>
          <w:rFonts w:ascii="Times New Roman" w:eastAsia="Times New Roman" w:hAnsi="Times New Roman" w:cs="Times New Roman"/>
          <w:sz w:val="24"/>
        </w:rPr>
        <w:t xml:space="preserve">. General knowledge regarding anti-resorptive medication and MRONJ </w:t>
      </w:r>
      <w:r>
        <w:rPr>
          <w:rFonts w:ascii="Times New Roman" w:eastAsia="Times New Roman" w:hAnsi="Times New Roman" w:cs="Times New Roman"/>
          <w:sz w:val="24"/>
        </w:rPr>
        <w:br/>
      </w:r>
      <w:r w:rsidRPr="00D16DE2">
        <w:rPr>
          <w:rFonts w:ascii="Times New Roman" w:eastAsia="Times New Roman" w:hAnsi="Times New Roman" w:cs="Times New Roman"/>
          <w:sz w:val="24"/>
        </w:rPr>
        <w:t xml:space="preserve">(% of Yes answers) </w:t>
      </w:r>
    </w:p>
    <w:p w14:paraId="72E5948D" w14:textId="33F11D89" w:rsidR="00FE33ED" w:rsidRDefault="00FE33ED" w:rsidP="00FE33ED">
      <w:pPr>
        <w:rPr>
          <w:rFonts w:ascii="Times New Roman" w:eastAsia="Times New Roman" w:hAnsi="Times New Roman" w:cs="Times New Roman"/>
          <w:sz w:val="24"/>
        </w:rPr>
      </w:pPr>
      <w:r w:rsidRPr="00FF6C25">
        <w:rPr>
          <w:rFonts w:ascii="ThiemeGulliver2011" w:eastAsia="Times New Roman" w:hAnsi="ThiemeGulliver2011" w:cs="Times New Roman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406D448" wp14:editId="224ACB17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073015" cy="4723130"/>
            <wp:effectExtent l="0" t="0" r="0" b="1270"/>
            <wp:wrapSquare wrapText="bothSides"/>
            <wp:docPr id="6" name="Picture 6" descr="A screenshot of a 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table  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BD54F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A8451D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A37D41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0DD13F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B8248C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C78714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8CB5BC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4985CD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907497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49558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CFD255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3575C6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391650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40EAAF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6A65B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765CCA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729601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300651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B43CBD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5E66D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EAFCE8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4DAA47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EB36AA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12538D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085251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1E813E" w14:textId="2F1C341F" w:rsidR="00FE33ED" w:rsidRPr="00D16DE2" w:rsidRDefault="00FE33ED" w:rsidP="00FE33ED">
      <w:pPr>
        <w:rPr>
          <w:rFonts w:ascii="Times New Roman" w:eastAsia="Times New Roman" w:hAnsi="Times New Roman" w:cs="Times New Roman"/>
          <w:sz w:val="24"/>
          <w:szCs w:val="24"/>
        </w:rPr>
      </w:pPr>
      <w:r w:rsidRPr="00D16DE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 2</w:t>
      </w:r>
      <w:r w:rsidRPr="00D16DE2">
        <w:rPr>
          <w:rFonts w:ascii="Times New Roman" w:eastAsia="Times New Roman" w:hAnsi="Times New Roman" w:cs="Times New Roman"/>
          <w:sz w:val="24"/>
          <w:szCs w:val="24"/>
        </w:rPr>
        <w:t>. Knowledge regarding risk factors and clinical features of MRONJ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D16DE2">
        <w:rPr>
          <w:rFonts w:ascii="Times New Roman" w:eastAsia="Times New Roman" w:hAnsi="Times New Roman" w:cs="Times New Roman"/>
          <w:sz w:val="24"/>
          <w:szCs w:val="24"/>
        </w:rPr>
        <w:t xml:space="preserve"> (% of correct answers)</w:t>
      </w:r>
    </w:p>
    <w:p w14:paraId="25CF10DD" w14:textId="4A2BA422" w:rsidR="00FE33ED" w:rsidRPr="00D16DE2" w:rsidRDefault="00FE33ED" w:rsidP="00FE33ED">
      <w:pPr>
        <w:rPr>
          <w:rFonts w:ascii="Times New Roman" w:eastAsia="Times New Roman" w:hAnsi="Times New Roman" w:cs="Times New Roman"/>
          <w:sz w:val="24"/>
        </w:rPr>
      </w:pPr>
      <w:r w:rsidRPr="00FF6C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74478A2" wp14:editId="68D48EE1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5271135" cy="5245735"/>
            <wp:effectExtent l="0" t="0" r="5715" b="0"/>
            <wp:wrapSquare wrapText="bothSides"/>
            <wp:docPr id="2" name="Picture 2" descr="A table of medical data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able of medical data  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8DE4D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630B57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B460B3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EBE0C9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096999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897FB2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6DF32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1DD727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7431F2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3409AC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69648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43DACC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53B8FF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8E79C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170AC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D4AF2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D89B90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09C911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8996DB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C020E4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09E8C5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27EB33" w14:textId="77777777" w:rsidR="00FE33ED" w:rsidRDefault="00FE33ED" w:rsidP="00FE33E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0CD094" w14:textId="46D1C964" w:rsidR="00FE33ED" w:rsidRPr="00D16DE2" w:rsidRDefault="00FE33ED" w:rsidP="00FE33ED">
      <w:pPr>
        <w:rPr>
          <w:rFonts w:ascii="Times New Roman" w:eastAsia="Times New Roman" w:hAnsi="Times New Roman" w:cs="Times New Roman"/>
          <w:sz w:val="24"/>
          <w:szCs w:val="24"/>
        </w:rPr>
      </w:pPr>
      <w:r w:rsidRPr="00D16DE2">
        <w:rPr>
          <w:rFonts w:ascii="Times New Roman" w:eastAsia="Times New Roman" w:hAnsi="Times New Roman" w:cs="Times New Roman"/>
          <w:b/>
          <w:bCs/>
          <w:sz w:val="24"/>
          <w:szCs w:val="24"/>
        </w:rPr>
        <w:t>Table 3</w:t>
      </w:r>
      <w:r w:rsidRPr="00D16DE2">
        <w:rPr>
          <w:rFonts w:ascii="Times New Roman" w:eastAsia="Times New Roman" w:hAnsi="Times New Roman" w:cs="Times New Roman"/>
          <w:sz w:val="24"/>
          <w:szCs w:val="24"/>
        </w:rPr>
        <w:t xml:space="preserve">. Data of the preferences of sources of information regarding MRONJ (% of Yes answers) </w:t>
      </w:r>
    </w:p>
    <w:p w14:paraId="434FD8A0" w14:textId="30FF2B59" w:rsidR="008B07A6" w:rsidRDefault="00FE33ED">
      <w:r w:rsidRPr="00FF6C25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1" locked="0" layoutInCell="1" allowOverlap="1" wp14:anchorId="482EB9D1" wp14:editId="439B6184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4097655" cy="2852420"/>
            <wp:effectExtent l="0" t="0" r="0" b="5080"/>
            <wp:wrapTight wrapText="bothSides">
              <wp:wrapPolygon edited="0">
                <wp:start x="0" y="0"/>
                <wp:lineTo x="0" y="21494"/>
                <wp:lineTo x="21490" y="21494"/>
                <wp:lineTo x="21490" y="0"/>
                <wp:lineTo x="0" y="0"/>
              </wp:wrapPolygon>
            </wp:wrapTight>
            <wp:docPr id="23" name="Picture 23" descr="A screenshot of a medical surve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medical survey  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0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iemeGulliver2011">
    <w:altName w:val="Cambria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ED"/>
    <w:rsid w:val="00066677"/>
    <w:rsid w:val="003A4E89"/>
    <w:rsid w:val="00556784"/>
    <w:rsid w:val="008B07A6"/>
    <w:rsid w:val="00987B63"/>
    <w:rsid w:val="00BD0768"/>
    <w:rsid w:val="00D31E7D"/>
    <w:rsid w:val="00F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CE281"/>
  <w15:chartTrackingRefBased/>
  <w15:docId w15:val="{4527AD44-6089-4F4A-84C6-0B9E750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3ED"/>
    <w:pPr>
      <w:spacing w:line="259" w:lineRule="auto"/>
    </w:pPr>
    <w:rPr>
      <w:kern w:val="0"/>
      <w:sz w:val="22"/>
      <w:szCs w:val="22"/>
      <w:lang w:bidi="he-I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3E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3E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33E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33E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33E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33E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33E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33E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33E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3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3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33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33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33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33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3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3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33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33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33E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33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33E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33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33ED"/>
    <w:pPr>
      <w:spacing w:line="278" w:lineRule="auto"/>
      <w:ind w:left="720"/>
      <w:contextualSpacing/>
    </w:pPr>
    <w:rPr>
      <w:kern w:val="2"/>
      <w:sz w:val="24"/>
      <w:szCs w:val="24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33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3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3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33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2026-05-20T14:31:00Z</dcterms:created>
  <dcterms:modified xsi:type="dcterms:W3CDTF">2026-05-20T14:34:00Z</dcterms:modified>
</cp:coreProperties>
</file>