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A05" w:rsidRDefault="00654E8F" w:rsidP="005431DE">
      <w:pPr>
        <w:pStyle w:val="SupplementaryMaterial"/>
        <w:outlineLvl w:val="0"/>
        <w:rPr>
          <w:b w:val="0"/>
        </w:rPr>
      </w:pPr>
      <w:r w:rsidRPr="00280A05">
        <w:rPr>
          <w:b w:val="0"/>
        </w:rPr>
        <w:t>Supplementary Material</w:t>
      </w:r>
      <w:r w:rsidR="00280A05" w:rsidRPr="00280A05">
        <w:rPr>
          <w:b w:val="0"/>
        </w:rPr>
        <w:t xml:space="preserve"> for</w:t>
      </w:r>
    </w:p>
    <w:p w:rsidR="007A34E6" w:rsidRPr="00242A16" w:rsidRDefault="00C34B23" w:rsidP="0001436A">
      <w:pPr>
        <w:pStyle w:val="afd"/>
        <w:rPr>
          <w:lang w:eastAsia="zh-CN"/>
        </w:rPr>
      </w:pPr>
      <w:r w:rsidRPr="006A145D">
        <w:rPr>
          <w:lang w:eastAsia="zh-CN"/>
        </w:rPr>
        <w:t xml:space="preserve">Analysis of </w:t>
      </w:r>
      <w:r w:rsidRPr="006A145D">
        <w:rPr>
          <w:i/>
          <w:lang w:eastAsia="zh-CN"/>
        </w:rPr>
        <w:t>nifH</w:t>
      </w:r>
      <w:r w:rsidRPr="006A145D">
        <w:rPr>
          <w:lang w:eastAsia="zh-CN"/>
        </w:rPr>
        <w:t xml:space="preserve"> DNA and RNA reveals a disproportionate contribution to nitrogenase activities by rare plankton-associated diazotrophs</w:t>
      </w:r>
    </w:p>
    <w:p w:rsidR="005431DE" w:rsidRPr="006A145D" w:rsidRDefault="005431DE" w:rsidP="00B64D40">
      <w:pPr>
        <w:pStyle w:val="AuthorList"/>
        <w:spacing w:line="360" w:lineRule="auto"/>
        <w:rPr>
          <w:lang w:eastAsia="zh-CN"/>
        </w:rPr>
      </w:pPr>
      <w:r w:rsidRPr="006A145D">
        <w:t>Qingsong Yang</w:t>
      </w:r>
      <w:r w:rsidRPr="006A145D">
        <w:rPr>
          <w:vertAlign w:val="superscript"/>
        </w:rPr>
        <w:t>1, 3</w:t>
      </w:r>
      <w:r w:rsidRPr="006A145D">
        <w:t>,Junde Dong</w:t>
      </w:r>
      <w:r w:rsidRPr="006A145D">
        <w:rPr>
          <w:vertAlign w:val="superscript"/>
        </w:rPr>
        <w:t>1, 2</w:t>
      </w:r>
      <w:r w:rsidRPr="006A145D">
        <w:t>, Manzoor Ahmad</w:t>
      </w:r>
      <w:r w:rsidRPr="006A145D">
        <w:rPr>
          <w:vertAlign w:val="superscript"/>
        </w:rPr>
        <w:t>1, 3</w:t>
      </w:r>
      <w:r w:rsidRPr="006A145D">
        <w:t>, Juan Ling</w:t>
      </w:r>
      <w:r w:rsidRPr="006A145D">
        <w:rPr>
          <w:vertAlign w:val="superscript"/>
        </w:rPr>
        <w:t>1</w:t>
      </w:r>
      <w:r w:rsidRPr="006A145D">
        <w:t>, Weiguo Zhou</w:t>
      </w:r>
      <w:r w:rsidRPr="006A145D">
        <w:rPr>
          <w:vertAlign w:val="superscript"/>
        </w:rPr>
        <w:t>1, 3</w:t>
      </w:r>
      <w:r w:rsidRPr="006A145D">
        <w:t>, Yehui Tan</w:t>
      </w:r>
      <w:r w:rsidRPr="006A145D">
        <w:rPr>
          <w:vertAlign w:val="superscript"/>
        </w:rPr>
        <w:t>1</w:t>
      </w:r>
      <w:r w:rsidRPr="006A145D">
        <w:t>,</w:t>
      </w:r>
      <w:r>
        <w:rPr>
          <w:rFonts w:hint="eastAsia"/>
          <w:lang w:eastAsia="zh-CN"/>
        </w:rPr>
        <w:t xml:space="preserve"> Yuanzhou Zhang</w:t>
      </w:r>
      <w:r w:rsidRPr="006E798E">
        <w:rPr>
          <w:rFonts w:hint="eastAsia"/>
          <w:vertAlign w:val="superscript"/>
          <w:lang w:eastAsia="zh-CN"/>
        </w:rPr>
        <w:t>4</w:t>
      </w:r>
      <w:r>
        <w:rPr>
          <w:rFonts w:hint="eastAsia"/>
          <w:lang w:eastAsia="zh-CN"/>
        </w:rPr>
        <w:t xml:space="preserve">, </w:t>
      </w:r>
      <w:r w:rsidRPr="006A145D">
        <w:t>Dandan Shen</w:t>
      </w:r>
      <w:r>
        <w:rPr>
          <w:rFonts w:hint="eastAsia"/>
          <w:vertAlign w:val="superscript"/>
          <w:lang w:eastAsia="zh-CN"/>
        </w:rPr>
        <w:t>5</w:t>
      </w:r>
      <w:r w:rsidRPr="006A145D">
        <w:t>*, Yanying Zhang</w:t>
      </w:r>
      <w:r w:rsidRPr="006A145D">
        <w:rPr>
          <w:vertAlign w:val="superscript"/>
        </w:rPr>
        <w:t xml:space="preserve"> 1, 2</w:t>
      </w:r>
      <w:r w:rsidRPr="006A145D">
        <w:t>*</w:t>
      </w:r>
    </w:p>
    <w:p w:rsidR="005431DE" w:rsidRPr="006A145D" w:rsidRDefault="005431DE" w:rsidP="00B64D40">
      <w:pPr>
        <w:spacing w:after="0" w:line="360" w:lineRule="auto"/>
        <w:rPr>
          <w:rFonts w:cs="Times New Roman"/>
          <w:szCs w:val="24"/>
          <w:lang w:eastAsia="zh-CN"/>
        </w:rPr>
      </w:pPr>
      <w:r w:rsidRPr="006A145D">
        <w:rPr>
          <w:rFonts w:cs="Times New Roman"/>
          <w:szCs w:val="24"/>
          <w:vertAlign w:val="superscript"/>
          <w:lang w:eastAsia="zh-CN"/>
        </w:rPr>
        <w:t>1</w:t>
      </w:r>
      <w:r w:rsidRPr="006A145D">
        <w:rPr>
          <w:rFonts w:cs="Times New Roman"/>
          <w:szCs w:val="24"/>
          <w:lang w:eastAsia="zh-CN"/>
        </w:rPr>
        <w:t>CAS Key Laboratory of Tropical Marine Bio-resources and Ecology, Guangdong Provincial Key Laboratory of Applied Marine Biology, South China Sea Institute of Oceanology, Chinese Academy of Sciences, 510301 Guangzhou, China</w:t>
      </w:r>
    </w:p>
    <w:p w:rsidR="005431DE" w:rsidRPr="006A145D" w:rsidRDefault="005431DE" w:rsidP="005431DE">
      <w:pPr>
        <w:spacing w:after="0" w:line="360" w:lineRule="auto"/>
        <w:rPr>
          <w:rFonts w:cs="Times New Roman"/>
          <w:szCs w:val="24"/>
          <w:lang w:eastAsia="zh-CN"/>
        </w:rPr>
      </w:pPr>
      <w:r w:rsidRPr="006A145D">
        <w:rPr>
          <w:rFonts w:cs="Times New Roman"/>
          <w:szCs w:val="24"/>
          <w:vertAlign w:val="superscript"/>
          <w:lang w:eastAsia="zh-CN"/>
        </w:rPr>
        <w:t>2</w:t>
      </w:r>
      <w:r w:rsidRPr="006A145D">
        <w:rPr>
          <w:rFonts w:cs="Times New Roman"/>
          <w:szCs w:val="24"/>
          <w:lang w:eastAsia="zh-CN"/>
        </w:rPr>
        <w:t xml:space="preserve">Tropical Marine Biological Research </w:t>
      </w:r>
      <w:r w:rsidR="00AB3581">
        <w:rPr>
          <w:rFonts w:cs="Times New Roman"/>
          <w:szCs w:val="24"/>
          <w:lang w:eastAsia="zh-CN"/>
        </w:rPr>
        <w:t>S</w:t>
      </w:r>
      <w:r w:rsidRPr="006A145D">
        <w:rPr>
          <w:rFonts w:cs="Times New Roman"/>
          <w:szCs w:val="24"/>
          <w:lang w:eastAsia="zh-CN"/>
        </w:rPr>
        <w:t>tation in Hainan, South China Sea Institute of Oceanology, Chinese Academy of Sciences,</w:t>
      </w:r>
      <w:r w:rsidRPr="006A145D">
        <w:rPr>
          <w:rFonts w:cs="Times New Roman"/>
        </w:rPr>
        <w:t>572000</w:t>
      </w:r>
      <w:r w:rsidRPr="006A145D">
        <w:rPr>
          <w:rFonts w:cs="Times New Roman"/>
          <w:szCs w:val="24"/>
          <w:lang w:eastAsia="zh-CN"/>
        </w:rPr>
        <w:t>Sanya, China</w:t>
      </w:r>
    </w:p>
    <w:p w:rsidR="005431DE" w:rsidRDefault="005431DE" w:rsidP="005431DE">
      <w:pPr>
        <w:spacing w:after="0" w:line="360" w:lineRule="auto"/>
        <w:rPr>
          <w:rFonts w:cs="Times New Roman"/>
          <w:szCs w:val="24"/>
          <w:lang w:eastAsia="zh-CN"/>
        </w:rPr>
      </w:pPr>
      <w:r w:rsidRPr="006A145D">
        <w:rPr>
          <w:rFonts w:cs="Times New Roman"/>
          <w:szCs w:val="24"/>
          <w:vertAlign w:val="superscript"/>
          <w:lang w:eastAsia="zh-CN"/>
        </w:rPr>
        <w:t>3</w:t>
      </w:r>
      <w:r w:rsidRPr="006A145D">
        <w:rPr>
          <w:rFonts w:cs="Times New Roman"/>
          <w:szCs w:val="24"/>
          <w:lang w:eastAsia="zh-CN"/>
        </w:rPr>
        <w:t>University of Chinese Academy of Sciences,100049 Beijing, China</w:t>
      </w:r>
    </w:p>
    <w:p w:rsidR="005431DE" w:rsidRPr="006E798E" w:rsidRDefault="005431DE" w:rsidP="005431DE">
      <w:pPr>
        <w:spacing w:after="0" w:line="360" w:lineRule="auto"/>
        <w:rPr>
          <w:rFonts w:cs="Times New Roman"/>
          <w:szCs w:val="24"/>
          <w:lang w:eastAsia="zh-CN"/>
        </w:rPr>
      </w:pPr>
      <w:r w:rsidRPr="000404DD">
        <w:rPr>
          <w:rFonts w:cs="Times New Roman" w:hint="eastAsia"/>
          <w:szCs w:val="24"/>
          <w:vertAlign w:val="superscript"/>
          <w:lang w:eastAsia="zh-CN"/>
        </w:rPr>
        <w:t>4</w:t>
      </w:r>
      <w:r w:rsidRPr="000404DD">
        <w:rPr>
          <w:rFonts w:cs="Times New Roman" w:hint="eastAsia"/>
          <w:szCs w:val="24"/>
          <w:lang w:eastAsia="zh-CN"/>
        </w:rPr>
        <w:t>State Oceanic Administration Sansha Marine Environmental Monitoring Center Station</w:t>
      </w:r>
      <w:r w:rsidR="00BD55E1" w:rsidRPr="00BD55E1">
        <w:rPr>
          <w:rFonts w:cs="Times New Roman"/>
          <w:szCs w:val="24"/>
          <w:lang w:eastAsia="zh-CN"/>
        </w:rPr>
        <w:t xml:space="preserve">, </w:t>
      </w:r>
      <w:r w:rsidRPr="000404DD">
        <w:rPr>
          <w:rFonts w:cs="Times New Roman" w:hint="eastAsia"/>
          <w:szCs w:val="24"/>
          <w:lang w:eastAsia="zh-CN"/>
        </w:rPr>
        <w:t>570311</w:t>
      </w:r>
      <w:r>
        <w:rPr>
          <w:rFonts w:cs="Times New Roman" w:hint="eastAsia"/>
          <w:szCs w:val="24"/>
          <w:lang w:eastAsia="zh-CN"/>
        </w:rPr>
        <w:t>,</w:t>
      </w:r>
      <w:r w:rsidRPr="000404DD">
        <w:rPr>
          <w:rFonts w:cs="Times New Roman" w:hint="eastAsia"/>
          <w:szCs w:val="24"/>
          <w:lang w:eastAsia="zh-CN"/>
        </w:rPr>
        <w:t>Haikou</w:t>
      </w:r>
      <w:r>
        <w:rPr>
          <w:rFonts w:cs="Times New Roman" w:hint="eastAsia"/>
          <w:szCs w:val="24"/>
          <w:lang w:eastAsia="zh-CN"/>
        </w:rPr>
        <w:t>,</w:t>
      </w:r>
      <w:r w:rsidRPr="006A145D">
        <w:rPr>
          <w:rFonts w:cs="Times New Roman"/>
          <w:szCs w:val="24"/>
          <w:lang w:eastAsia="zh-CN"/>
        </w:rPr>
        <w:t>China</w:t>
      </w:r>
    </w:p>
    <w:p w:rsidR="005431DE" w:rsidRPr="006A145D" w:rsidRDefault="005431DE" w:rsidP="005431DE">
      <w:pPr>
        <w:spacing w:after="0" w:line="360" w:lineRule="auto"/>
        <w:rPr>
          <w:rFonts w:cs="Times New Roman"/>
          <w:szCs w:val="24"/>
          <w:lang w:eastAsia="zh-CN"/>
        </w:rPr>
      </w:pPr>
      <w:r>
        <w:rPr>
          <w:rFonts w:cs="Times New Roman" w:hint="eastAsia"/>
          <w:vertAlign w:val="superscript"/>
          <w:lang w:eastAsia="zh-CN"/>
        </w:rPr>
        <w:t>5</w:t>
      </w:r>
      <w:r w:rsidRPr="006A145D">
        <w:rPr>
          <w:rFonts w:cs="Times New Roman"/>
          <w:lang w:eastAsia="zh-CN"/>
        </w:rPr>
        <w:t xml:space="preserve">Section of Biological Oceanography, Leibniz Institute for Baltic Sea Research, 18119, </w:t>
      </w:r>
      <w:r>
        <w:rPr>
          <w:rFonts w:cs="Times New Roman"/>
          <w:lang w:eastAsia="zh-CN"/>
        </w:rPr>
        <w:t>Warnemünde, Germany</w:t>
      </w:r>
    </w:p>
    <w:p w:rsidR="005431DE" w:rsidRPr="006A145D" w:rsidRDefault="005431DE" w:rsidP="005431DE">
      <w:pPr>
        <w:spacing w:before="240" w:after="0" w:line="360" w:lineRule="auto"/>
        <w:rPr>
          <w:rFonts w:cs="Times New Roman"/>
        </w:rPr>
      </w:pPr>
      <w:r w:rsidRPr="006A145D">
        <w:rPr>
          <w:rFonts w:cs="Times New Roman"/>
          <w:b/>
          <w:szCs w:val="24"/>
        </w:rPr>
        <w:t>*Correspondence:</w:t>
      </w:r>
      <w:r w:rsidRPr="006A145D">
        <w:rPr>
          <w:rFonts w:cs="Times New Roman"/>
          <w:szCs w:val="24"/>
        </w:rPr>
        <w:br/>
      </w:r>
      <w:r w:rsidRPr="006A145D">
        <w:rPr>
          <w:rFonts w:cs="Times New Roman"/>
        </w:rPr>
        <w:t xml:space="preserve">Dandan Shen, </w:t>
      </w:r>
      <w:hyperlink r:id="rId8" w:history="1">
        <w:r w:rsidRPr="006A145D">
          <w:rPr>
            <w:rFonts w:cs="Times New Roman"/>
          </w:rPr>
          <w:t>dandan.shen@io-warnemuende.de</w:t>
        </w:r>
      </w:hyperlink>
    </w:p>
    <w:p w:rsidR="005431DE" w:rsidRPr="006A145D" w:rsidRDefault="005431DE" w:rsidP="005431DE">
      <w:pPr>
        <w:spacing w:before="240" w:after="0" w:line="360" w:lineRule="auto"/>
        <w:rPr>
          <w:rFonts w:cs="Times New Roman"/>
          <w:szCs w:val="24"/>
          <w:lang w:eastAsia="zh-CN"/>
        </w:rPr>
      </w:pPr>
      <w:r>
        <w:rPr>
          <w:rFonts w:hint="eastAsia"/>
          <w:sz w:val="22"/>
          <w:lang w:eastAsia="zh-CN"/>
        </w:rPr>
        <w:t>Yanying Zhang</w:t>
      </w:r>
      <w:r w:rsidRPr="006A145D">
        <w:rPr>
          <w:rFonts w:cs="Times New Roman"/>
          <w:lang w:eastAsia="zh-CN"/>
        </w:rPr>
        <w:t>,</w:t>
      </w:r>
      <w:r>
        <w:rPr>
          <w:rFonts w:cs="Times New Roman" w:hint="eastAsia"/>
          <w:lang w:eastAsia="zh-CN"/>
        </w:rPr>
        <w:t>zyy</w:t>
      </w:r>
      <w:r w:rsidRPr="00CA1128">
        <w:rPr>
          <w:rFonts w:cs="Times New Roman"/>
          <w:lang w:eastAsia="zh-CN"/>
        </w:rPr>
        <w:t>@</w:t>
      </w:r>
      <w:r>
        <w:rPr>
          <w:rFonts w:cs="Times New Roman" w:hint="eastAsia"/>
          <w:lang w:eastAsia="zh-CN"/>
        </w:rPr>
        <w:t>scsio.ac</w:t>
      </w:r>
      <w:r w:rsidR="00741028">
        <w:rPr>
          <w:rFonts w:cs="Times New Roman"/>
          <w:lang w:eastAsia="zh-CN"/>
        </w:rPr>
        <w:t>.c</w:t>
      </w:r>
      <w:r w:rsidR="00741028">
        <w:rPr>
          <w:rFonts w:cs="Times New Roman" w:hint="eastAsia"/>
          <w:lang w:eastAsia="zh-CN"/>
        </w:rPr>
        <w:t>n</w:t>
      </w:r>
    </w:p>
    <w:p w:rsidR="00280A05" w:rsidRPr="00FF2089" w:rsidRDefault="00280A05" w:rsidP="00280A05">
      <w:pPr>
        <w:rPr>
          <w:sz w:val="22"/>
        </w:rPr>
      </w:pPr>
    </w:p>
    <w:p w:rsidR="00280A05" w:rsidRPr="00FF2089" w:rsidRDefault="00280A05" w:rsidP="00280A05">
      <w:pPr>
        <w:rPr>
          <w:sz w:val="22"/>
        </w:rPr>
      </w:pPr>
      <w:r w:rsidRPr="00FF2089">
        <w:rPr>
          <w:sz w:val="22"/>
        </w:rPr>
        <w:t>Contents:</w:t>
      </w:r>
    </w:p>
    <w:p w:rsidR="00280A05" w:rsidRPr="00FF2089" w:rsidRDefault="00280A05" w:rsidP="00280A05">
      <w:pPr>
        <w:rPr>
          <w:sz w:val="22"/>
        </w:rPr>
      </w:pPr>
      <w:r w:rsidRPr="00FF2089">
        <w:rPr>
          <w:sz w:val="22"/>
        </w:rPr>
        <w:t>Supplementary Table S1</w:t>
      </w:r>
    </w:p>
    <w:p w:rsidR="00280A05" w:rsidRPr="00FF2089" w:rsidRDefault="00280A05" w:rsidP="00280A05">
      <w:pPr>
        <w:rPr>
          <w:sz w:val="22"/>
        </w:rPr>
      </w:pPr>
      <w:r w:rsidRPr="00FF2089">
        <w:rPr>
          <w:sz w:val="22"/>
        </w:rPr>
        <w:t>Supplementary Table S2</w:t>
      </w:r>
    </w:p>
    <w:p w:rsidR="009940D8" w:rsidRPr="00FF2089" w:rsidRDefault="009940D8" w:rsidP="009940D8">
      <w:pPr>
        <w:rPr>
          <w:sz w:val="22"/>
        </w:rPr>
      </w:pPr>
      <w:r w:rsidRPr="00FF2089">
        <w:rPr>
          <w:sz w:val="22"/>
        </w:rPr>
        <w:t>Supplementary Table S3</w:t>
      </w:r>
    </w:p>
    <w:p w:rsidR="009940D8" w:rsidRPr="00FF2089" w:rsidRDefault="009940D8" w:rsidP="009940D8">
      <w:pPr>
        <w:rPr>
          <w:sz w:val="22"/>
        </w:rPr>
      </w:pPr>
      <w:r w:rsidRPr="00FF2089">
        <w:rPr>
          <w:sz w:val="22"/>
        </w:rPr>
        <w:t>Supplementary Table S4</w:t>
      </w:r>
    </w:p>
    <w:p w:rsidR="009940D8" w:rsidRPr="00FF2089" w:rsidRDefault="009940D8" w:rsidP="009940D8">
      <w:pPr>
        <w:rPr>
          <w:sz w:val="22"/>
        </w:rPr>
      </w:pPr>
      <w:r w:rsidRPr="00FF2089">
        <w:rPr>
          <w:sz w:val="22"/>
        </w:rPr>
        <w:t xml:space="preserve">Supplementary </w:t>
      </w:r>
      <w:r w:rsidR="00F82CB3">
        <w:rPr>
          <w:sz w:val="22"/>
        </w:rPr>
        <w:t>Fig.</w:t>
      </w:r>
      <w:r w:rsidRPr="00FF2089">
        <w:rPr>
          <w:sz w:val="22"/>
        </w:rPr>
        <w:t xml:space="preserve"> S1</w:t>
      </w:r>
    </w:p>
    <w:p w:rsidR="009940D8" w:rsidRPr="00FF2089" w:rsidRDefault="009940D8" w:rsidP="009940D8">
      <w:pPr>
        <w:rPr>
          <w:sz w:val="22"/>
        </w:rPr>
      </w:pPr>
      <w:r w:rsidRPr="00FF2089">
        <w:rPr>
          <w:sz w:val="22"/>
        </w:rPr>
        <w:t xml:space="preserve">Supplementary </w:t>
      </w:r>
      <w:r w:rsidR="00F82CB3">
        <w:rPr>
          <w:sz w:val="22"/>
        </w:rPr>
        <w:t>Fig.</w:t>
      </w:r>
      <w:r w:rsidRPr="00FF2089">
        <w:rPr>
          <w:sz w:val="22"/>
        </w:rPr>
        <w:t xml:space="preserve"> S2</w:t>
      </w:r>
    </w:p>
    <w:p w:rsidR="009940D8" w:rsidRPr="00FF2089" w:rsidRDefault="009940D8" w:rsidP="009940D8">
      <w:pPr>
        <w:rPr>
          <w:sz w:val="22"/>
        </w:rPr>
      </w:pPr>
      <w:r w:rsidRPr="00FF2089">
        <w:rPr>
          <w:sz w:val="22"/>
        </w:rPr>
        <w:t xml:space="preserve">Supplementary </w:t>
      </w:r>
      <w:r w:rsidR="00F82CB3">
        <w:rPr>
          <w:sz w:val="22"/>
        </w:rPr>
        <w:t>Fig.</w:t>
      </w:r>
      <w:r w:rsidRPr="00FF2089">
        <w:rPr>
          <w:sz w:val="22"/>
        </w:rPr>
        <w:t xml:space="preserve"> S3</w:t>
      </w:r>
    </w:p>
    <w:p w:rsidR="0012629F" w:rsidRDefault="0012629F">
      <w:pPr>
        <w:spacing w:before="0" w:after="200" w:line="276" w:lineRule="auto"/>
        <w:rPr>
          <w:rFonts w:cs="Times New Roman"/>
          <w:bCs/>
          <w:sz w:val="22"/>
        </w:rPr>
      </w:pPr>
      <w:r>
        <w:rPr>
          <w:rFonts w:cs="Times New Roman"/>
          <w:bCs/>
          <w:sz w:val="22"/>
        </w:rPr>
        <w:br w:type="page"/>
      </w:r>
    </w:p>
    <w:p w:rsidR="000A43E4" w:rsidRPr="0004498A" w:rsidRDefault="002617D7" w:rsidP="00CF559D">
      <w:pPr>
        <w:ind w:leftChars="236" w:left="566"/>
        <w:rPr>
          <w:rFonts w:cs="Times New Roman"/>
          <w:bCs/>
          <w:sz w:val="22"/>
        </w:rPr>
      </w:pPr>
      <w:r w:rsidRPr="0004498A">
        <w:rPr>
          <w:rFonts w:cs="Times New Roman"/>
          <w:bCs/>
          <w:sz w:val="22"/>
        </w:rPr>
        <w:lastRenderedPageBreak/>
        <w:t xml:space="preserve">Table S1 </w:t>
      </w:r>
      <w:r w:rsidR="00217DE0">
        <w:rPr>
          <w:rFonts w:cs="Times New Roman"/>
          <w:bCs/>
          <w:sz w:val="22"/>
        </w:rPr>
        <w:t>Geolocation</w:t>
      </w:r>
      <w:r w:rsidR="007028B0">
        <w:rPr>
          <w:rFonts w:cs="Times New Roman"/>
          <w:bCs/>
          <w:sz w:val="22"/>
        </w:rPr>
        <w:t xml:space="preserve"> of the stations</w:t>
      </w:r>
      <w:r w:rsidR="00217DE0">
        <w:rPr>
          <w:rFonts w:cs="Times New Roman"/>
          <w:bCs/>
          <w:sz w:val="22"/>
        </w:rPr>
        <w:t xml:space="preserve">, </w:t>
      </w:r>
      <w:r w:rsidR="007028B0">
        <w:rPr>
          <w:rFonts w:cs="Times New Roman"/>
          <w:bCs/>
          <w:sz w:val="22"/>
        </w:rPr>
        <w:t xml:space="preserve">sampling </w:t>
      </w:r>
      <w:r w:rsidR="00217DE0">
        <w:rPr>
          <w:rFonts w:cs="Times New Roman"/>
          <w:bCs/>
          <w:sz w:val="22"/>
        </w:rPr>
        <w:t xml:space="preserve">depth, and </w:t>
      </w:r>
      <w:r w:rsidR="007028B0">
        <w:rPr>
          <w:rFonts w:cs="Times New Roman"/>
          <w:bCs/>
          <w:sz w:val="22"/>
        </w:rPr>
        <w:t>sample volume</w:t>
      </w:r>
    </w:p>
    <w:tbl>
      <w:tblPr>
        <w:tblStyle w:val="af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7"/>
        <w:gridCol w:w="3086"/>
        <w:gridCol w:w="1466"/>
        <w:gridCol w:w="1453"/>
        <w:gridCol w:w="1474"/>
      </w:tblGrid>
      <w:tr w:rsidR="007A34E6" w:rsidRPr="001002AF" w:rsidTr="00EB791E">
        <w:trPr>
          <w:trHeight w:hRule="exact" w:val="798"/>
          <w:jc w:val="center"/>
        </w:trPr>
        <w:tc>
          <w:tcPr>
            <w:tcW w:w="10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b/>
                <w:color w:val="000000"/>
              </w:rPr>
            </w:pPr>
            <w:r w:rsidRPr="001002AF">
              <w:rPr>
                <w:rFonts w:cs="Times New Roman"/>
                <w:b/>
                <w:color w:val="000000"/>
              </w:rPr>
              <w:t>Station</w:t>
            </w:r>
          </w:p>
        </w:tc>
        <w:tc>
          <w:tcPr>
            <w:tcW w:w="30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7A34E6" w:rsidRPr="001002AF" w:rsidRDefault="00AA02AF" w:rsidP="002617D7">
            <w:pPr>
              <w:jc w:val="center"/>
              <w:rPr>
                <w:rFonts w:eastAsia="SimSun"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Geol</w:t>
            </w:r>
            <w:r w:rsidR="007A34E6" w:rsidRPr="001002AF">
              <w:rPr>
                <w:rFonts w:cs="Times New Roman"/>
                <w:b/>
                <w:color w:val="000000"/>
              </w:rPr>
              <w:t>ocation</w:t>
            </w:r>
          </w:p>
        </w:tc>
        <w:tc>
          <w:tcPr>
            <w:tcW w:w="146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7028B0">
            <w:pPr>
              <w:jc w:val="center"/>
              <w:rPr>
                <w:rFonts w:eastAsia="SimSun" w:cs="Times New Roman"/>
                <w:b/>
                <w:color w:val="000000"/>
              </w:rPr>
            </w:pPr>
            <w:r w:rsidRPr="001002AF">
              <w:rPr>
                <w:rFonts w:cs="Times New Roman"/>
                <w:b/>
                <w:color w:val="000000"/>
              </w:rPr>
              <w:t xml:space="preserve">Water </w:t>
            </w:r>
            <w:r w:rsidR="007028B0">
              <w:rPr>
                <w:rFonts w:cs="Times New Roman"/>
                <w:b/>
                <w:color w:val="000000"/>
              </w:rPr>
              <w:t>d</w:t>
            </w:r>
            <w:r w:rsidR="007028B0" w:rsidRPr="001002AF">
              <w:rPr>
                <w:rFonts w:cs="Times New Roman"/>
                <w:b/>
                <w:color w:val="000000"/>
              </w:rPr>
              <w:t xml:space="preserve">epth </w:t>
            </w:r>
            <w:r w:rsidRPr="001002AF">
              <w:rPr>
                <w:rFonts w:cs="Times New Roman"/>
                <w:b/>
                <w:color w:val="000000"/>
              </w:rPr>
              <w:t>(m)</w:t>
            </w:r>
          </w:p>
        </w:tc>
        <w:tc>
          <w:tcPr>
            <w:tcW w:w="145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7A34E6" w:rsidRPr="001002AF" w:rsidRDefault="007028B0" w:rsidP="007028B0">
            <w:pPr>
              <w:jc w:val="center"/>
              <w:rPr>
                <w:rFonts w:eastAsia="SimSun"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Sampling</w:t>
            </w:r>
            <w:r w:rsidR="00A92A20">
              <w:rPr>
                <w:rFonts w:ascii="宋体" w:eastAsia="宋体" w:hAnsi="宋体" w:cs="Times New Roman" w:hint="eastAsia"/>
                <w:b/>
                <w:color w:val="000000"/>
                <w:lang w:eastAsia="zh-CN"/>
              </w:rPr>
              <w:t xml:space="preserve"> </w:t>
            </w:r>
            <w:r>
              <w:rPr>
                <w:rFonts w:cs="Times New Roman"/>
                <w:b/>
                <w:color w:val="000000"/>
              </w:rPr>
              <w:t>d</w:t>
            </w:r>
            <w:r w:rsidRPr="001002AF">
              <w:rPr>
                <w:rFonts w:cs="Times New Roman"/>
                <w:b/>
                <w:color w:val="000000"/>
              </w:rPr>
              <w:t xml:space="preserve">epth </w:t>
            </w:r>
            <w:r w:rsidR="007A34E6" w:rsidRPr="001002AF">
              <w:rPr>
                <w:rFonts w:cs="Times New Roman"/>
                <w:b/>
                <w:color w:val="000000"/>
              </w:rPr>
              <w:t>(m)</w:t>
            </w:r>
          </w:p>
        </w:tc>
        <w:tc>
          <w:tcPr>
            <w:tcW w:w="147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7A34E6" w:rsidRPr="001002AF" w:rsidRDefault="007028B0" w:rsidP="007028B0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Sample</w:t>
            </w:r>
            <w:r w:rsidR="00A92A20">
              <w:rPr>
                <w:rFonts w:ascii="宋体" w:eastAsia="宋体" w:hAnsi="宋体" w:cs="Times New Roman" w:hint="eastAsia"/>
                <w:b/>
                <w:color w:val="000000"/>
                <w:lang w:eastAsia="zh-CN"/>
              </w:rPr>
              <w:t xml:space="preserve"> </w:t>
            </w:r>
            <w:r>
              <w:rPr>
                <w:rFonts w:cs="Times New Roman"/>
                <w:b/>
                <w:color w:val="000000"/>
              </w:rPr>
              <w:t>v</w:t>
            </w:r>
            <w:r w:rsidRPr="001002AF">
              <w:rPr>
                <w:rFonts w:cs="Times New Roman"/>
                <w:b/>
                <w:color w:val="000000"/>
              </w:rPr>
              <w:t xml:space="preserve">olume </w:t>
            </w:r>
            <w:r w:rsidR="007A34E6" w:rsidRPr="001002AF">
              <w:rPr>
                <w:rFonts w:cs="Times New Roman"/>
                <w:b/>
                <w:color w:val="000000"/>
              </w:rPr>
              <w:t>(L)</w:t>
            </w:r>
          </w:p>
        </w:tc>
      </w:tr>
      <w:tr w:rsidR="007A34E6" w:rsidRPr="001002AF" w:rsidTr="002761BD">
        <w:trPr>
          <w:trHeight w:val="636"/>
          <w:jc w:val="center"/>
        </w:trPr>
        <w:tc>
          <w:tcPr>
            <w:tcW w:w="1017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A</w:t>
            </w:r>
          </w:p>
        </w:tc>
        <w:tc>
          <w:tcPr>
            <w:tcW w:w="3086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21°59.789′, 114°59.924′</w:t>
            </w:r>
          </w:p>
        </w:tc>
        <w:tc>
          <w:tcPr>
            <w:tcW w:w="1466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57.8</w:t>
            </w:r>
          </w:p>
        </w:tc>
        <w:tc>
          <w:tcPr>
            <w:tcW w:w="1453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55</w:t>
            </w:r>
          </w:p>
        </w:tc>
        <w:tc>
          <w:tcPr>
            <w:tcW w:w="1474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12304.9</w:t>
            </w:r>
          </w:p>
        </w:tc>
      </w:tr>
      <w:tr w:rsidR="007A34E6" w:rsidRPr="001002AF" w:rsidTr="002761BD">
        <w:trPr>
          <w:trHeight w:val="636"/>
          <w:jc w:val="center"/>
        </w:trPr>
        <w:tc>
          <w:tcPr>
            <w:tcW w:w="1017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B</w:t>
            </w:r>
          </w:p>
        </w:tc>
        <w:tc>
          <w:tcPr>
            <w:tcW w:w="308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21°29.443′, 115°29.513′</w:t>
            </w:r>
          </w:p>
        </w:tc>
        <w:tc>
          <w:tcPr>
            <w:tcW w:w="146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108.7</w:t>
            </w:r>
          </w:p>
        </w:tc>
        <w:tc>
          <w:tcPr>
            <w:tcW w:w="1453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105</w:t>
            </w:r>
          </w:p>
        </w:tc>
        <w:tc>
          <w:tcPr>
            <w:tcW w:w="1474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22549.1</w:t>
            </w:r>
          </w:p>
        </w:tc>
      </w:tr>
      <w:tr w:rsidR="007A34E6" w:rsidRPr="001002AF" w:rsidTr="002761BD">
        <w:trPr>
          <w:trHeight w:val="636"/>
          <w:jc w:val="center"/>
        </w:trPr>
        <w:tc>
          <w:tcPr>
            <w:tcW w:w="1017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C</w:t>
            </w:r>
          </w:p>
        </w:tc>
        <w:tc>
          <w:tcPr>
            <w:tcW w:w="308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20°30.026′, 116°30.022′</w:t>
            </w:r>
          </w:p>
        </w:tc>
        <w:tc>
          <w:tcPr>
            <w:tcW w:w="146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435.5</w:t>
            </w:r>
          </w:p>
        </w:tc>
        <w:tc>
          <w:tcPr>
            <w:tcW w:w="1453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200</w:t>
            </w:r>
          </w:p>
        </w:tc>
        <w:tc>
          <w:tcPr>
            <w:tcW w:w="1474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18840.0</w:t>
            </w:r>
          </w:p>
        </w:tc>
      </w:tr>
      <w:tr w:rsidR="007A34E6" w:rsidRPr="001002AF" w:rsidTr="002761BD">
        <w:trPr>
          <w:trHeight w:val="636"/>
          <w:jc w:val="center"/>
        </w:trPr>
        <w:tc>
          <w:tcPr>
            <w:tcW w:w="1017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D</w:t>
            </w:r>
          </w:p>
        </w:tc>
        <w:tc>
          <w:tcPr>
            <w:tcW w:w="308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21°19.931′, 118°0.070′</w:t>
            </w:r>
          </w:p>
        </w:tc>
        <w:tc>
          <w:tcPr>
            <w:tcW w:w="146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1475.8</w:t>
            </w:r>
          </w:p>
        </w:tc>
        <w:tc>
          <w:tcPr>
            <w:tcW w:w="1453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200</w:t>
            </w:r>
          </w:p>
        </w:tc>
        <w:tc>
          <w:tcPr>
            <w:tcW w:w="1474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41860.1</w:t>
            </w:r>
          </w:p>
        </w:tc>
      </w:tr>
      <w:tr w:rsidR="007A34E6" w:rsidRPr="001002AF" w:rsidTr="002761BD">
        <w:trPr>
          <w:trHeight w:val="636"/>
          <w:jc w:val="center"/>
        </w:trPr>
        <w:tc>
          <w:tcPr>
            <w:tcW w:w="1017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E</w:t>
            </w:r>
          </w:p>
        </w:tc>
        <w:tc>
          <w:tcPr>
            <w:tcW w:w="308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21°30.040′, 119°29.665′</w:t>
            </w:r>
          </w:p>
        </w:tc>
        <w:tc>
          <w:tcPr>
            <w:tcW w:w="146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2999.0</w:t>
            </w:r>
          </w:p>
        </w:tc>
        <w:tc>
          <w:tcPr>
            <w:tcW w:w="1453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200</w:t>
            </w:r>
          </w:p>
        </w:tc>
        <w:tc>
          <w:tcPr>
            <w:tcW w:w="1474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36914.6</w:t>
            </w:r>
          </w:p>
        </w:tc>
      </w:tr>
      <w:tr w:rsidR="007A34E6" w:rsidRPr="001002AF" w:rsidTr="002761BD">
        <w:trPr>
          <w:trHeight w:val="636"/>
          <w:jc w:val="center"/>
        </w:trPr>
        <w:tc>
          <w:tcPr>
            <w:tcW w:w="1017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F</w:t>
            </w:r>
          </w:p>
        </w:tc>
        <w:tc>
          <w:tcPr>
            <w:tcW w:w="308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22°30.142′, 119°30.078′</w:t>
            </w:r>
          </w:p>
        </w:tc>
        <w:tc>
          <w:tcPr>
            <w:tcW w:w="146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227.0</w:t>
            </w:r>
          </w:p>
        </w:tc>
        <w:tc>
          <w:tcPr>
            <w:tcW w:w="1453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200</w:t>
            </w:r>
          </w:p>
        </w:tc>
        <w:tc>
          <w:tcPr>
            <w:tcW w:w="1474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36679.1</w:t>
            </w:r>
          </w:p>
        </w:tc>
      </w:tr>
      <w:tr w:rsidR="007A34E6" w:rsidRPr="001002AF" w:rsidTr="002761BD">
        <w:trPr>
          <w:trHeight w:val="636"/>
          <w:jc w:val="center"/>
        </w:trPr>
        <w:tc>
          <w:tcPr>
            <w:tcW w:w="1017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G</w:t>
            </w:r>
          </w:p>
        </w:tc>
        <w:tc>
          <w:tcPr>
            <w:tcW w:w="308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23°18.133′, 117°42.110′</w:t>
            </w:r>
          </w:p>
        </w:tc>
        <w:tc>
          <w:tcPr>
            <w:tcW w:w="146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33.9</w:t>
            </w:r>
          </w:p>
        </w:tc>
        <w:tc>
          <w:tcPr>
            <w:tcW w:w="1453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31</w:t>
            </w:r>
          </w:p>
        </w:tc>
        <w:tc>
          <w:tcPr>
            <w:tcW w:w="1474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7418.3</w:t>
            </w:r>
          </w:p>
        </w:tc>
      </w:tr>
      <w:tr w:rsidR="007A34E6" w:rsidRPr="001002AF" w:rsidTr="002761BD">
        <w:trPr>
          <w:trHeight w:val="636"/>
          <w:jc w:val="center"/>
        </w:trPr>
        <w:tc>
          <w:tcPr>
            <w:tcW w:w="1017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H</w:t>
            </w:r>
          </w:p>
        </w:tc>
        <w:tc>
          <w:tcPr>
            <w:tcW w:w="308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22°29.836′, 118°30.106′</w:t>
            </w:r>
          </w:p>
        </w:tc>
        <w:tc>
          <w:tcPr>
            <w:tcW w:w="1466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64.3</w:t>
            </w:r>
          </w:p>
        </w:tc>
        <w:tc>
          <w:tcPr>
            <w:tcW w:w="1453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60</w:t>
            </w:r>
          </w:p>
        </w:tc>
        <w:tc>
          <w:tcPr>
            <w:tcW w:w="1474" w:type="dxa"/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18427.9</w:t>
            </w:r>
          </w:p>
        </w:tc>
      </w:tr>
      <w:tr w:rsidR="007A34E6" w:rsidRPr="001002AF" w:rsidTr="002761BD">
        <w:trPr>
          <w:trHeight w:val="636"/>
          <w:jc w:val="center"/>
        </w:trPr>
        <w:tc>
          <w:tcPr>
            <w:tcW w:w="1017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I</w:t>
            </w:r>
          </w:p>
        </w:tc>
        <w:tc>
          <w:tcPr>
            <w:tcW w:w="3086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22°46.199′, 116°44.916′</w:t>
            </w:r>
          </w:p>
        </w:tc>
        <w:tc>
          <w:tcPr>
            <w:tcW w:w="1466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33.3</w:t>
            </w:r>
          </w:p>
        </w:tc>
        <w:tc>
          <w:tcPr>
            <w:tcW w:w="1453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31</w:t>
            </w:r>
          </w:p>
        </w:tc>
        <w:tc>
          <w:tcPr>
            <w:tcW w:w="1474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2617D7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6594.0</w:t>
            </w:r>
          </w:p>
        </w:tc>
      </w:tr>
    </w:tbl>
    <w:p w:rsidR="0012629F" w:rsidRDefault="0012629F">
      <w:pPr>
        <w:spacing w:before="0" w:after="200" w:line="276" w:lineRule="auto"/>
        <w:rPr>
          <w:rFonts w:cs="Times New Roman"/>
          <w:bCs/>
          <w:sz w:val="22"/>
        </w:rPr>
      </w:pPr>
      <w:r>
        <w:rPr>
          <w:rFonts w:cs="Times New Roman"/>
          <w:bCs/>
          <w:sz w:val="22"/>
        </w:rPr>
        <w:br w:type="page"/>
      </w:r>
    </w:p>
    <w:p w:rsidR="00072589" w:rsidRPr="00754134" w:rsidRDefault="00072589" w:rsidP="005431DE">
      <w:pPr>
        <w:outlineLvl w:val="0"/>
        <w:rPr>
          <w:rFonts w:cs="Times New Roman"/>
          <w:bCs/>
          <w:sz w:val="22"/>
        </w:rPr>
      </w:pPr>
      <w:r w:rsidRPr="00754134">
        <w:rPr>
          <w:rFonts w:cs="Times New Roman"/>
          <w:bCs/>
          <w:sz w:val="22"/>
        </w:rPr>
        <w:lastRenderedPageBreak/>
        <w:t>Table S</w:t>
      </w:r>
      <w:r>
        <w:rPr>
          <w:rFonts w:cs="Times New Roman" w:hint="eastAsia"/>
          <w:bCs/>
          <w:sz w:val="22"/>
          <w:lang w:eastAsia="zh-CN"/>
        </w:rPr>
        <w:t xml:space="preserve">2 </w:t>
      </w:r>
      <w:r w:rsidRPr="00754134">
        <w:rPr>
          <w:rFonts w:cs="Times New Roman" w:hint="eastAsia"/>
          <w:bCs/>
          <w:sz w:val="22"/>
        </w:rPr>
        <w:t>Alpha</w:t>
      </w:r>
      <w:r w:rsidR="007028B0">
        <w:rPr>
          <w:rFonts w:cs="Times New Roman"/>
          <w:bCs/>
          <w:sz w:val="22"/>
        </w:rPr>
        <w:t>-</w:t>
      </w:r>
      <w:r w:rsidRPr="00754134">
        <w:rPr>
          <w:rFonts w:cs="Times New Roman" w:hint="eastAsia"/>
          <w:bCs/>
          <w:sz w:val="22"/>
        </w:rPr>
        <w:t xml:space="preserve">diversity </w:t>
      </w:r>
      <w:r w:rsidRPr="00754134">
        <w:rPr>
          <w:rFonts w:cs="Times New Roman" w:hint="eastAsia"/>
          <w:bCs/>
          <w:sz w:val="22"/>
          <w:lang w:eastAsia="zh-CN"/>
        </w:rPr>
        <w:t xml:space="preserve">indexes </w:t>
      </w:r>
      <w:r w:rsidRPr="00754134">
        <w:rPr>
          <w:rFonts w:cs="Times New Roman" w:hint="eastAsia"/>
          <w:bCs/>
          <w:sz w:val="22"/>
        </w:rPr>
        <w:t>of</w:t>
      </w:r>
      <w:r w:rsidR="007028B0">
        <w:rPr>
          <w:rFonts w:cs="Times New Roman"/>
          <w:bCs/>
          <w:sz w:val="22"/>
        </w:rPr>
        <w:t xml:space="preserve"> the</w:t>
      </w:r>
      <w:r w:rsidRPr="00754134">
        <w:rPr>
          <w:rFonts w:cs="Times New Roman" w:hint="eastAsia"/>
          <w:bCs/>
          <w:sz w:val="22"/>
        </w:rPr>
        <w:t xml:space="preserve"> total and active communities in each sample</w:t>
      </w:r>
    </w:p>
    <w:tbl>
      <w:tblPr>
        <w:tblW w:w="7776" w:type="dxa"/>
        <w:jc w:val="center"/>
        <w:tblLook w:val="04A0"/>
      </w:tblPr>
      <w:tblGrid>
        <w:gridCol w:w="1456"/>
        <w:gridCol w:w="889"/>
        <w:gridCol w:w="1134"/>
        <w:gridCol w:w="1418"/>
        <w:gridCol w:w="1559"/>
        <w:gridCol w:w="850"/>
        <w:gridCol w:w="470"/>
      </w:tblGrid>
      <w:tr w:rsidR="00072589" w:rsidRPr="00981F6B" w:rsidTr="00497EC9">
        <w:trPr>
          <w:trHeight w:val="586"/>
          <w:jc w:val="center"/>
        </w:trPr>
        <w:tc>
          <w:tcPr>
            <w:tcW w:w="145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981F6B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b/>
                <w:color w:val="000000"/>
                <w:lang w:eastAsia="zh-CN"/>
              </w:rPr>
            </w:pPr>
          </w:p>
        </w:tc>
        <w:tc>
          <w:tcPr>
            <w:tcW w:w="88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b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>S</w:t>
            </w:r>
            <w:r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 xml:space="preserve">tation 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b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 xml:space="preserve">Shannon </w:t>
            </w:r>
            <w:r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>i</w:t>
            </w:r>
            <w:r w:rsidRPr="00FF2089"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>ndex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b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 xml:space="preserve">Simpson </w:t>
            </w:r>
            <w:r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>i</w:t>
            </w:r>
            <w:r w:rsidRPr="00FF2089"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>ndex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b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>Pielou evenness</w:t>
            </w:r>
          </w:p>
        </w:tc>
        <w:tc>
          <w:tcPr>
            <w:tcW w:w="1320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b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b/>
                <w:color w:val="000000"/>
                <w:sz w:val="22"/>
                <w:lang w:eastAsia="zh-CN"/>
              </w:rPr>
              <w:t>Chao1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  <w:r w:rsidRPr="00FF2089">
              <w:rPr>
                <w:rFonts w:cs="Times New Roman" w:hint="eastAsia"/>
                <w:bCs/>
                <w:sz w:val="22"/>
                <w:lang w:eastAsia="zh-CN"/>
              </w:rPr>
              <w:t>T</w:t>
            </w:r>
            <w:r w:rsidRPr="00FF2089">
              <w:rPr>
                <w:rFonts w:cs="Times New Roman" w:hint="eastAsia"/>
                <w:bCs/>
                <w:sz w:val="22"/>
              </w:rPr>
              <w:t>otal communities</w:t>
            </w:r>
          </w:p>
        </w:tc>
        <w:tc>
          <w:tcPr>
            <w:tcW w:w="88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A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1.21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1.45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0.23</w:t>
            </w:r>
          </w:p>
        </w:tc>
        <w:tc>
          <w:tcPr>
            <w:tcW w:w="85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223.02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B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0.97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1.32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0.19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200.25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1.00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0.20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200.55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0.86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1.27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183.77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0.89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1.28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189.52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F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0.89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1.28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187.39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0.91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1.30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217.62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0.86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1.27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196.36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I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1.03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1.33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0.20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200.64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  <w:r w:rsidRPr="00FF2089">
              <w:rPr>
                <w:rFonts w:cs="Times New Roman" w:hint="eastAsia"/>
                <w:bCs/>
                <w:sz w:val="22"/>
                <w:lang w:eastAsia="zh-CN"/>
              </w:rPr>
              <w:t>A</w:t>
            </w:r>
            <w:r w:rsidRPr="00FF2089">
              <w:rPr>
                <w:rFonts w:cs="Times New Roman" w:hint="eastAsia"/>
                <w:bCs/>
                <w:sz w:val="22"/>
              </w:rPr>
              <w:t>ctive communities</w:t>
            </w:r>
          </w:p>
        </w:tc>
        <w:tc>
          <w:tcPr>
            <w:tcW w:w="8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1.84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2.31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0.35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247.45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B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0.99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0.20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192.10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1.55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2.20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0.30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211.91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1.09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1.38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0.21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227.56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1.00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1.32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0.19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214.92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F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1.56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2.39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0.29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268.32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981F6B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0.92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1.29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205.18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shd w:val="clear" w:color="auto" w:fill="auto"/>
            <w:noWrap/>
            <w:vAlign w:val="center"/>
            <w:hideMark/>
          </w:tcPr>
          <w:p w:rsidR="00072589" w:rsidRPr="00981F6B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1.80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2.21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0.34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264.03</w:t>
            </w:r>
          </w:p>
        </w:tc>
      </w:tr>
      <w:tr w:rsidR="00072589" w:rsidRPr="00981F6B" w:rsidTr="00497EC9">
        <w:trPr>
          <w:gridAfter w:val="1"/>
          <w:wAfter w:w="470" w:type="dxa"/>
          <w:trHeight w:val="293"/>
          <w:jc w:val="center"/>
        </w:trPr>
        <w:tc>
          <w:tcPr>
            <w:tcW w:w="1456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981F6B" w:rsidRDefault="00072589" w:rsidP="00497EC9">
            <w:pPr>
              <w:spacing w:before="0" w:after="0"/>
              <w:jc w:val="center"/>
              <w:rPr>
                <w:rFonts w:ascii="SimSun" w:eastAsia="SimSun" w:hAnsi="SimSun" w:cs="SimSun"/>
                <w:color w:val="000000"/>
                <w:lang w:eastAsia="zh-CN"/>
              </w:rPr>
            </w:pPr>
          </w:p>
        </w:tc>
        <w:tc>
          <w:tcPr>
            <w:tcW w:w="889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I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1.07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1.38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0.21</w:t>
            </w:r>
          </w:p>
        </w:tc>
        <w:tc>
          <w:tcPr>
            <w:tcW w:w="85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72589" w:rsidRPr="00FF2089" w:rsidRDefault="00072589" w:rsidP="00497EC9">
            <w:pPr>
              <w:spacing w:before="0" w:after="0"/>
              <w:jc w:val="center"/>
              <w:rPr>
                <w:rFonts w:eastAsia="SimSun" w:cs="Times New Roman"/>
                <w:color w:val="000000"/>
                <w:lang w:eastAsia="zh-CN"/>
              </w:rPr>
            </w:pPr>
            <w:r w:rsidRPr="00FF2089">
              <w:rPr>
                <w:rFonts w:eastAsia="SimSun" w:cs="Times New Roman"/>
                <w:color w:val="000000"/>
                <w:sz w:val="22"/>
                <w:lang w:eastAsia="zh-CN"/>
              </w:rPr>
              <w:t>200.90</w:t>
            </w:r>
          </w:p>
        </w:tc>
      </w:tr>
    </w:tbl>
    <w:p w:rsidR="0012629F" w:rsidRDefault="0012629F">
      <w:pPr>
        <w:spacing w:before="0" w:after="200" w:line="276" w:lineRule="auto"/>
        <w:rPr>
          <w:rFonts w:cs="Times New Roman"/>
          <w:bCs/>
          <w:sz w:val="22"/>
        </w:rPr>
      </w:pPr>
      <w:r>
        <w:rPr>
          <w:rFonts w:cs="Times New Roman"/>
          <w:bCs/>
          <w:sz w:val="22"/>
        </w:rPr>
        <w:br w:type="page"/>
      </w:r>
    </w:p>
    <w:p w:rsidR="007A34E6" w:rsidRPr="00CF559D" w:rsidRDefault="007A34E6" w:rsidP="00CF559D">
      <w:pPr>
        <w:ind w:leftChars="236" w:left="566"/>
        <w:rPr>
          <w:rFonts w:cs="Times New Roman"/>
          <w:bCs/>
          <w:szCs w:val="24"/>
        </w:rPr>
      </w:pPr>
      <w:r w:rsidRPr="00FF2089">
        <w:rPr>
          <w:rFonts w:cs="Times New Roman"/>
          <w:bCs/>
          <w:sz w:val="22"/>
        </w:rPr>
        <w:lastRenderedPageBreak/>
        <w:t>Table S</w:t>
      </w:r>
      <w:r w:rsidR="00072589">
        <w:rPr>
          <w:rFonts w:cs="Times New Roman" w:hint="eastAsia"/>
          <w:bCs/>
          <w:sz w:val="22"/>
          <w:lang w:eastAsia="zh-CN"/>
        </w:rPr>
        <w:t>3</w:t>
      </w:r>
      <w:r w:rsidR="008F6B49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Pr="00FF2089">
        <w:rPr>
          <w:rFonts w:cs="Times New Roman" w:hint="eastAsia"/>
          <w:bCs/>
          <w:sz w:val="22"/>
        </w:rPr>
        <w:t>Nutrient concentration</w:t>
      </w:r>
      <w:r w:rsidR="007028B0">
        <w:rPr>
          <w:rFonts w:cs="Times New Roman"/>
          <w:bCs/>
          <w:sz w:val="22"/>
        </w:rPr>
        <w:t>s</w:t>
      </w:r>
      <w:r w:rsidRPr="00FF2089">
        <w:rPr>
          <w:rFonts w:cs="Times New Roman" w:hint="eastAsia"/>
          <w:bCs/>
          <w:sz w:val="22"/>
        </w:rPr>
        <w:t xml:space="preserve"> at </w:t>
      </w:r>
      <w:r w:rsidR="007028B0">
        <w:rPr>
          <w:rFonts w:cs="Times New Roman"/>
          <w:bCs/>
          <w:sz w:val="22"/>
        </w:rPr>
        <w:t xml:space="preserve">the </w:t>
      </w:r>
      <w:r w:rsidRPr="00FF2089">
        <w:rPr>
          <w:rFonts w:cs="Times New Roman" w:hint="eastAsia"/>
          <w:bCs/>
          <w:sz w:val="22"/>
        </w:rPr>
        <w:t>s</w:t>
      </w:r>
      <w:r w:rsidRPr="00FF2089">
        <w:rPr>
          <w:rFonts w:cs="Times New Roman"/>
          <w:bCs/>
          <w:sz w:val="22"/>
        </w:rPr>
        <w:t xml:space="preserve">ampling </w:t>
      </w:r>
      <w:r w:rsidRPr="00FF2089">
        <w:rPr>
          <w:rFonts w:cs="Times New Roman" w:hint="eastAsia"/>
          <w:bCs/>
          <w:sz w:val="22"/>
        </w:rPr>
        <w:t>s</w:t>
      </w:r>
      <w:r w:rsidRPr="00FF2089">
        <w:rPr>
          <w:rFonts w:cs="Times New Roman"/>
          <w:bCs/>
          <w:sz w:val="22"/>
        </w:rPr>
        <w:t>tations</w:t>
      </w:r>
      <w:r w:rsidRPr="00CF559D">
        <w:rPr>
          <w:rFonts w:cs="Times New Roman" w:hint="eastAsia"/>
          <w:bCs/>
          <w:szCs w:val="24"/>
        </w:rPr>
        <w:t>.</w:t>
      </w:r>
    </w:p>
    <w:tbl>
      <w:tblPr>
        <w:tblStyle w:val="afc"/>
        <w:tblW w:w="9606" w:type="dxa"/>
        <w:jc w:val="center"/>
        <w:tblBorders>
          <w:top w:val="single" w:sz="12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15"/>
        <w:gridCol w:w="908"/>
        <w:gridCol w:w="1245"/>
        <w:gridCol w:w="1145"/>
        <w:gridCol w:w="859"/>
        <w:gridCol w:w="276"/>
        <w:gridCol w:w="632"/>
        <w:gridCol w:w="276"/>
        <w:gridCol w:w="1245"/>
        <w:gridCol w:w="1145"/>
        <w:gridCol w:w="860"/>
      </w:tblGrid>
      <w:tr w:rsidR="007A34E6" w:rsidRPr="001002AF" w:rsidTr="003E3D14">
        <w:trPr>
          <w:trHeight w:hRule="exact" w:val="734"/>
          <w:jc w:val="center"/>
        </w:trPr>
        <w:tc>
          <w:tcPr>
            <w:tcW w:w="1015" w:type="dxa"/>
            <w:vMerge w:val="restart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cs="Times New Roman"/>
                <w:b/>
              </w:rPr>
            </w:pPr>
            <w:r w:rsidRPr="001002AF">
              <w:rPr>
                <w:rFonts w:cs="Times New Roman"/>
                <w:b/>
              </w:rPr>
              <w:t>Station</w:t>
            </w:r>
          </w:p>
        </w:tc>
        <w:tc>
          <w:tcPr>
            <w:tcW w:w="4157" w:type="dxa"/>
            <w:gridSpan w:val="4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:rsidR="007A34E6" w:rsidRPr="001002AF" w:rsidRDefault="007A34E6" w:rsidP="007028B0">
            <w:pPr>
              <w:jc w:val="center"/>
              <w:rPr>
                <w:rFonts w:eastAsia="SimSun" w:cs="Times New Roman"/>
                <w:b/>
                <w:color w:val="000000"/>
              </w:rPr>
            </w:pPr>
            <w:r w:rsidRPr="001002AF">
              <w:rPr>
                <w:rFonts w:eastAsia="SimSun" w:cs="Times New Roman"/>
                <w:b/>
                <w:color w:val="000000"/>
              </w:rPr>
              <w:t xml:space="preserve">Column </w:t>
            </w:r>
            <w:r w:rsidR="00257793" w:rsidRPr="003B2ADF">
              <w:rPr>
                <w:rFonts w:hint="eastAsia"/>
                <w:b/>
                <w:lang w:eastAsia="zh-CN"/>
              </w:rPr>
              <w:t>a</w:t>
            </w:r>
            <w:r w:rsidR="00DB591D" w:rsidRPr="003B2ADF">
              <w:rPr>
                <w:b/>
              </w:rPr>
              <w:t>verage</w:t>
            </w:r>
            <w:r>
              <w:rPr>
                <w:rFonts w:eastAsia="SimSun" w:cs="Times New Roman" w:hint="eastAsia"/>
                <w:b/>
                <w:color w:val="000000"/>
              </w:rPr>
              <w:t>(</w:t>
            </w:r>
            <w:r w:rsidRPr="002C5A61">
              <w:rPr>
                <w:rFonts w:eastAsia="SimSun" w:cs="Times New Roman"/>
                <w:b/>
                <w:color w:val="000000"/>
              </w:rPr>
              <w:t>μmol L</w:t>
            </w:r>
            <w:r w:rsidR="007028B0">
              <w:rPr>
                <w:rFonts w:eastAsia="SimSun" w:cs="Times New Roman"/>
                <w:b/>
                <w:color w:val="000000"/>
                <w:vertAlign w:val="superscript"/>
              </w:rPr>
              <w:t>−</w:t>
            </w:r>
            <w:r w:rsidRPr="002C5A61">
              <w:rPr>
                <w:rFonts w:eastAsia="SimSun" w:cs="Times New Roman"/>
                <w:b/>
                <w:color w:val="000000"/>
                <w:vertAlign w:val="superscript"/>
              </w:rPr>
              <w:t>1</w:t>
            </w:r>
            <w:r>
              <w:rPr>
                <w:rFonts w:eastAsia="SimSun" w:cs="Times New Roman" w:hint="eastAsia"/>
                <w:b/>
                <w:color w:val="000000"/>
              </w:rPr>
              <w:t>)</w:t>
            </w:r>
          </w:p>
        </w:tc>
        <w:tc>
          <w:tcPr>
            <w:tcW w:w="908" w:type="dxa"/>
            <w:gridSpan w:val="2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b/>
                <w:color w:val="000000"/>
              </w:rPr>
            </w:pPr>
          </w:p>
        </w:tc>
        <w:tc>
          <w:tcPr>
            <w:tcW w:w="3526" w:type="dxa"/>
            <w:gridSpan w:val="4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7028B0">
            <w:pPr>
              <w:jc w:val="center"/>
              <w:rPr>
                <w:rFonts w:cs="Times New Roman"/>
                <w:b/>
              </w:rPr>
            </w:pPr>
            <w:r w:rsidRPr="001002AF">
              <w:rPr>
                <w:rFonts w:cs="Times New Roman"/>
                <w:b/>
              </w:rPr>
              <w:t xml:space="preserve">Surface </w:t>
            </w:r>
            <w:r w:rsidR="00464312">
              <w:rPr>
                <w:rFonts w:cs="Times New Roman"/>
                <w:b/>
              </w:rPr>
              <w:t>w</w:t>
            </w:r>
            <w:r w:rsidRPr="001002AF">
              <w:rPr>
                <w:rFonts w:cs="Times New Roman"/>
                <w:b/>
              </w:rPr>
              <w:t>ater</w:t>
            </w:r>
            <w:r>
              <w:rPr>
                <w:rFonts w:eastAsia="SimSun" w:cs="Times New Roman" w:hint="eastAsia"/>
                <w:b/>
                <w:color w:val="000000"/>
              </w:rPr>
              <w:t>(</w:t>
            </w:r>
            <w:r w:rsidRPr="002C5A61">
              <w:rPr>
                <w:rFonts w:eastAsia="SimSun" w:cs="Times New Roman"/>
                <w:b/>
                <w:color w:val="000000"/>
              </w:rPr>
              <w:t>μmol L</w:t>
            </w:r>
            <w:r w:rsidR="007028B0">
              <w:rPr>
                <w:rFonts w:eastAsia="SimSun" w:cs="Times New Roman"/>
                <w:b/>
                <w:color w:val="000000"/>
                <w:vertAlign w:val="superscript"/>
              </w:rPr>
              <w:t>−</w:t>
            </w:r>
            <w:r w:rsidRPr="002C5A61">
              <w:rPr>
                <w:rFonts w:eastAsia="SimSun" w:cs="Times New Roman"/>
                <w:b/>
                <w:color w:val="000000"/>
                <w:vertAlign w:val="superscript"/>
              </w:rPr>
              <w:t>1</w:t>
            </w:r>
            <w:r>
              <w:rPr>
                <w:rFonts w:eastAsia="SimSun" w:cs="Times New Roman" w:hint="eastAsia"/>
                <w:b/>
                <w:color w:val="000000"/>
              </w:rPr>
              <w:t>)</w:t>
            </w:r>
          </w:p>
        </w:tc>
      </w:tr>
      <w:tr w:rsidR="007A34E6" w:rsidRPr="001002AF" w:rsidTr="003E3D14">
        <w:trPr>
          <w:trHeight w:hRule="exact" w:val="1113"/>
          <w:jc w:val="center"/>
        </w:trPr>
        <w:tc>
          <w:tcPr>
            <w:tcW w:w="1015" w:type="dxa"/>
            <w:vMerge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cs="Times New Roman"/>
              </w:rPr>
            </w:pPr>
          </w:p>
        </w:tc>
        <w:tc>
          <w:tcPr>
            <w:tcW w:w="908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  <w:sz w:val="20"/>
              </w:rPr>
            </w:pPr>
            <w:r w:rsidRPr="001002AF">
              <w:rPr>
                <w:rFonts w:cs="Times New Roman"/>
                <w:color w:val="000000"/>
                <w:sz w:val="20"/>
              </w:rPr>
              <w:t>Nitrite+Nitrate</w:t>
            </w:r>
          </w:p>
        </w:tc>
        <w:tc>
          <w:tcPr>
            <w:tcW w:w="1245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  <w:sz w:val="20"/>
              </w:rPr>
            </w:pPr>
            <w:r w:rsidRPr="001002AF">
              <w:rPr>
                <w:rFonts w:cs="Times New Roman"/>
                <w:color w:val="000000"/>
                <w:sz w:val="20"/>
              </w:rPr>
              <w:t>Ammonium</w:t>
            </w:r>
          </w:p>
        </w:tc>
        <w:tc>
          <w:tcPr>
            <w:tcW w:w="1145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  <w:sz w:val="20"/>
              </w:rPr>
            </w:pPr>
            <w:r w:rsidRPr="001002AF">
              <w:rPr>
                <w:rFonts w:cs="Times New Roman"/>
                <w:color w:val="000000"/>
                <w:sz w:val="20"/>
              </w:rPr>
              <w:t>Phosphate</w:t>
            </w:r>
          </w:p>
        </w:tc>
        <w:tc>
          <w:tcPr>
            <w:tcW w:w="859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  <w:sz w:val="20"/>
              </w:rPr>
            </w:pPr>
            <w:r w:rsidRPr="001002AF">
              <w:rPr>
                <w:rFonts w:cs="Times New Roman"/>
                <w:color w:val="000000"/>
                <w:sz w:val="20"/>
              </w:rPr>
              <w:t>Silicate</w:t>
            </w:r>
          </w:p>
        </w:tc>
        <w:tc>
          <w:tcPr>
            <w:tcW w:w="276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  <w:sz w:val="20"/>
              </w:rPr>
            </w:pPr>
          </w:p>
        </w:tc>
        <w:tc>
          <w:tcPr>
            <w:tcW w:w="908" w:type="dxa"/>
            <w:gridSpan w:val="2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  <w:sz w:val="20"/>
              </w:rPr>
            </w:pPr>
            <w:r w:rsidRPr="001002AF">
              <w:rPr>
                <w:rFonts w:cs="Times New Roman"/>
                <w:color w:val="000000"/>
                <w:sz w:val="20"/>
              </w:rPr>
              <w:t>Nitrite+Nitrate</w:t>
            </w:r>
          </w:p>
        </w:tc>
        <w:tc>
          <w:tcPr>
            <w:tcW w:w="1245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  <w:sz w:val="20"/>
              </w:rPr>
            </w:pPr>
            <w:r w:rsidRPr="001002AF">
              <w:rPr>
                <w:rFonts w:cs="Times New Roman"/>
                <w:color w:val="000000"/>
                <w:sz w:val="20"/>
              </w:rPr>
              <w:t>Ammonium</w:t>
            </w:r>
          </w:p>
        </w:tc>
        <w:tc>
          <w:tcPr>
            <w:tcW w:w="1145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  <w:sz w:val="20"/>
              </w:rPr>
            </w:pPr>
            <w:r w:rsidRPr="001002AF">
              <w:rPr>
                <w:rFonts w:cs="Times New Roman"/>
                <w:color w:val="000000"/>
                <w:sz w:val="20"/>
              </w:rPr>
              <w:t>Phosphate</w:t>
            </w:r>
          </w:p>
        </w:tc>
        <w:tc>
          <w:tcPr>
            <w:tcW w:w="860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  <w:sz w:val="20"/>
              </w:rPr>
            </w:pPr>
            <w:r w:rsidRPr="001002AF">
              <w:rPr>
                <w:rFonts w:cs="Times New Roman"/>
                <w:color w:val="000000"/>
                <w:sz w:val="20"/>
              </w:rPr>
              <w:t>Silicate</w:t>
            </w:r>
          </w:p>
        </w:tc>
      </w:tr>
      <w:tr w:rsidR="007A34E6" w:rsidRPr="001002AF" w:rsidTr="00EB791E">
        <w:trPr>
          <w:trHeight w:hRule="exact" w:val="405"/>
          <w:jc w:val="center"/>
        </w:trPr>
        <w:tc>
          <w:tcPr>
            <w:tcW w:w="1015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A</w:t>
            </w:r>
          </w:p>
        </w:tc>
        <w:tc>
          <w:tcPr>
            <w:tcW w:w="908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0.39</w:t>
            </w:r>
          </w:p>
        </w:tc>
        <w:tc>
          <w:tcPr>
            <w:tcW w:w="1245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0.57</w:t>
            </w:r>
          </w:p>
        </w:tc>
        <w:tc>
          <w:tcPr>
            <w:tcW w:w="1145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0.27</w:t>
            </w:r>
          </w:p>
        </w:tc>
        <w:tc>
          <w:tcPr>
            <w:tcW w:w="859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5.00</w:t>
            </w:r>
          </w:p>
        </w:tc>
        <w:tc>
          <w:tcPr>
            <w:tcW w:w="276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</w:p>
        </w:tc>
        <w:tc>
          <w:tcPr>
            <w:tcW w:w="908" w:type="dxa"/>
            <w:gridSpan w:val="2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0.19</w:t>
            </w:r>
          </w:p>
        </w:tc>
        <w:tc>
          <w:tcPr>
            <w:tcW w:w="1245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0.44</w:t>
            </w:r>
          </w:p>
        </w:tc>
        <w:tc>
          <w:tcPr>
            <w:tcW w:w="1145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0.27</w:t>
            </w:r>
          </w:p>
        </w:tc>
        <w:tc>
          <w:tcPr>
            <w:tcW w:w="860" w:type="dxa"/>
            <w:tcBorders>
              <w:top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3.95</w:t>
            </w:r>
          </w:p>
        </w:tc>
      </w:tr>
      <w:tr w:rsidR="007A34E6" w:rsidRPr="001002AF" w:rsidTr="00EB791E">
        <w:trPr>
          <w:trHeight w:hRule="exact" w:val="405"/>
          <w:jc w:val="center"/>
        </w:trPr>
        <w:tc>
          <w:tcPr>
            <w:tcW w:w="101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B</w:t>
            </w:r>
          </w:p>
        </w:tc>
        <w:tc>
          <w:tcPr>
            <w:tcW w:w="908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0.85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0.14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0.20</w:t>
            </w:r>
          </w:p>
        </w:tc>
        <w:tc>
          <w:tcPr>
            <w:tcW w:w="859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4.00</w:t>
            </w:r>
          </w:p>
        </w:tc>
        <w:tc>
          <w:tcPr>
            <w:tcW w:w="276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0.30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0.48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0.07</w:t>
            </w:r>
          </w:p>
        </w:tc>
        <w:tc>
          <w:tcPr>
            <w:tcW w:w="860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1.94</w:t>
            </w:r>
          </w:p>
        </w:tc>
      </w:tr>
      <w:tr w:rsidR="007A34E6" w:rsidRPr="001002AF" w:rsidTr="00EB791E">
        <w:trPr>
          <w:trHeight w:hRule="exact" w:val="405"/>
          <w:jc w:val="center"/>
        </w:trPr>
        <w:tc>
          <w:tcPr>
            <w:tcW w:w="101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C</w:t>
            </w:r>
          </w:p>
        </w:tc>
        <w:tc>
          <w:tcPr>
            <w:tcW w:w="908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1.79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0.18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0.32</w:t>
            </w:r>
          </w:p>
        </w:tc>
        <w:tc>
          <w:tcPr>
            <w:tcW w:w="859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6.32</w:t>
            </w:r>
          </w:p>
        </w:tc>
        <w:tc>
          <w:tcPr>
            <w:tcW w:w="276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0.32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0.43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0.12</w:t>
            </w:r>
          </w:p>
        </w:tc>
        <w:tc>
          <w:tcPr>
            <w:tcW w:w="860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1.65</w:t>
            </w:r>
          </w:p>
        </w:tc>
      </w:tr>
      <w:tr w:rsidR="007A34E6" w:rsidRPr="001002AF" w:rsidTr="00EB791E">
        <w:trPr>
          <w:trHeight w:hRule="exact" w:val="405"/>
          <w:jc w:val="center"/>
        </w:trPr>
        <w:tc>
          <w:tcPr>
            <w:tcW w:w="101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D</w:t>
            </w:r>
          </w:p>
        </w:tc>
        <w:tc>
          <w:tcPr>
            <w:tcW w:w="908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2.37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0.13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0.42</w:t>
            </w:r>
          </w:p>
        </w:tc>
        <w:tc>
          <w:tcPr>
            <w:tcW w:w="859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5.22</w:t>
            </w:r>
          </w:p>
        </w:tc>
        <w:tc>
          <w:tcPr>
            <w:tcW w:w="276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0.22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0.00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0.03</w:t>
            </w:r>
          </w:p>
        </w:tc>
        <w:tc>
          <w:tcPr>
            <w:tcW w:w="860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2.13</w:t>
            </w:r>
          </w:p>
        </w:tc>
      </w:tr>
      <w:tr w:rsidR="007A34E6" w:rsidRPr="001002AF" w:rsidTr="00EB791E">
        <w:trPr>
          <w:trHeight w:hRule="exact" w:val="405"/>
          <w:jc w:val="center"/>
        </w:trPr>
        <w:tc>
          <w:tcPr>
            <w:tcW w:w="101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E</w:t>
            </w:r>
          </w:p>
        </w:tc>
        <w:tc>
          <w:tcPr>
            <w:tcW w:w="908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3.22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0.04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0.47</w:t>
            </w:r>
          </w:p>
        </w:tc>
        <w:tc>
          <w:tcPr>
            <w:tcW w:w="859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4.69</w:t>
            </w:r>
          </w:p>
        </w:tc>
        <w:tc>
          <w:tcPr>
            <w:tcW w:w="276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0.08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0.62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0.07</w:t>
            </w:r>
          </w:p>
        </w:tc>
        <w:tc>
          <w:tcPr>
            <w:tcW w:w="860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1.56</w:t>
            </w:r>
          </w:p>
        </w:tc>
      </w:tr>
      <w:tr w:rsidR="007A34E6" w:rsidRPr="001002AF" w:rsidTr="00EB791E">
        <w:trPr>
          <w:trHeight w:hRule="exact" w:val="405"/>
          <w:jc w:val="center"/>
        </w:trPr>
        <w:tc>
          <w:tcPr>
            <w:tcW w:w="101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F</w:t>
            </w:r>
          </w:p>
        </w:tc>
        <w:tc>
          <w:tcPr>
            <w:tcW w:w="908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1.45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0.08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0.21</w:t>
            </w:r>
          </w:p>
        </w:tc>
        <w:tc>
          <w:tcPr>
            <w:tcW w:w="859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3.69</w:t>
            </w:r>
          </w:p>
        </w:tc>
        <w:tc>
          <w:tcPr>
            <w:tcW w:w="276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0.75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0.08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0.12</w:t>
            </w:r>
          </w:p>
        </w:tc>
        <w:tc>
          <w:tcPr>
            <w:tcW w:w="860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2.23</w:t>
            </w:r>
          </w:p>
        </w:tc>
      </w:tr>
      <w:tr w:rsidR="007A34E6" w:rsidRPr="001002AF" w:rsidTr="00EB791E">
        <w:trPr>
          <w:trHeight w:hRule="exact" w:val="405"/>
          <w:jc w:val="center"/>
        </w:trPr>
        <w:tc>
          <w:tcPr>
            <w:tcW w:w="101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G</w:t>
            </w:r>
          </w:p>
        </w:tc>
        <w:tc>
          <w:tcPr>
            <w:tcW w:w="908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4.93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0.00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0.38</w:t>
            </w:r>
          </w:p>
        </w:tc>
        <w:tc>
          <w:tcPr>
            <w:tcW w:w="859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4.92</w:t>
            </w:r>
          </w:p>
        </w:tc>
        <w:tc>
          <w:tcPr>
            <w:tcW w:w="276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5.38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0.00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0.37</w:t>
            </w:r>
          </w:p>
        </w:tc>
        <w:tc>
          <w:tcPr>
            <w:tcW w:w="860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5.78</w:t>
            </w:r>
          </w:p>
        </w:tc>
      </w:tr>
      <w:tr w:rsidR="007A34E6" w:rsidRPr="001002AF" w:rsidTr="00EB791E">
        <w:trPr>
          <w:trHeight w:hRule="exact" w:val="405"/>
          <w:jc w:val="center"/>
        </w:trPr>
        <w:tc>
          <w:tcPr>
            <w:tcW w:w="101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H</w:t>
            </w:r>
          </w:p>
        </w:tc>
        <w:tc>
          <w:tcPr>
            <w:tcW w:w="908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0.37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0.28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0.12</w:t>
            </w:r>
          </w:p>
        </w:tc>
        <w:tc>
          <w:tcPr>
            <w:tcW w:w="859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1.97</w:t>
            </w:r>
          </w:p>
        </w:tc>
        <w:tc>
          <w:tcPr>
            <w:tcW w:w="276" w:type="dxa"/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0.63</w:t>
            </w:r>
          </w:p>
        </w:tc>
        <w:tc>
          <w:tcPr>
            <w:tcW w:w="12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0.00</w:t>
            </w:r>
          </w:p>
        </w:tc>
        <w:tc>
          <w:tcPr>
            <w:tcW w:w="1145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0.17</w:t>
            </w:r>
          </w:p>
        </w:tc>
        <w:tc>
          <w:tcPr>
            <w:tcW w:w="860" w:type="dxa"/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1.56</w:t>
            </w:r>
          </w:p>
        </w:tc>
      </w:tr>
      <w:tr w:rsidR="007A34E6" w:rsidRPr="001002AF" w:rsidTr="00EB791E">
        <w:trPr>
          <w:trHeight w:hRule="exact" w:val="405"/>
          <w:jc w:val="center"/>
        </w:trPr>
        <w:tc>
          <w:tcPr>
            <w:tcW w:w="1015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I</w:t>
            </w:r>
          </w:p>
        </w:tc>
        <w:tc>
          <w:tcPr>
            <w:tcW w:w="908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0.84</w:t>
            </w:r>
          </w:p>
        </w:tc>
        <w:tc>
          <w:tcPr>
            <w:tcW w:w="1245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0.48</w:t>
            </w:r>
          </w:p>
        </w:tc>
        <w:tc>
          <w:tcPr>
            <w:tcW w:w="1145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0.09</w:t>
            </w:r>
          </w:p>
        </w:tc>
        <w:tc>
          <w:tcPr>
            <w:tcW w:w="859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0.93</w:t>
            </w:r>
          </w:p>
        </w:tc>
        <w:tc>
          <w:tcPr>
            <w:tcW w:w="276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rPr>
                <w:rFonts w:eastAsia="SimSun" w:cs="Times New Roman"/>
                <w:color w:val="000000"/>
              </w:rPr>
            </w:pPr>
          </w:p>
        </w:tc>
        <w:tc>
          <w:tcPr>
            <w:tcW w:w="908" w:type="dxa"/>
            <w:gridSpan w:val="2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0.81</w:t>
            </w:r>
          </w:p>
        </w:tc>
        <w:tc>
          <w:tcPr>
            <w:tcW w:w="1245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0.5.</w:t>
            </w:r>
          </w:p>
        </w:tc>
        <w:tc>
          <w:tcPr>
            <w:tcW w:w="1145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0.07</w:t>
            </w:r>
          </w:p>
        </w:tc>
        <w:tc>
          <w:tcPr>
            <w:tcW w:w="860" w:type="dxa"/>
            <w:tcBorders>
              <w:bottom w:val="single" w:sz="18" w:space="0" w:color="auto"/>
            </w:tcBorders>
            <w:vAlign w:val="center"/>
          </w:tcPr>
          <w:p w:rsidR="007A34E6" w:rsidRPr="001002AF" w:rsidRDefault="007A34E6" w:rsidP="00FF2089">
            <w:pPr>
              <w:jc w:val="center"/>
              <w:rPr>
                <w:rFonts w:eastAsia="SimSun" w:cs="Times New Roman"/>
                <w:color w:val="000000"/>
              </w:rPr>
            </w:pPr>
            <w:r w:rsidRPr="001002AF">
              <w:rPr>
                <w:rFonts w:cs="Times New Roman"/>
                <w:color w:val="000000"/>
              </w:rPr>
              <w:t>0.98</w:t>
            </w:r>
          </w:p>
        </w:tc>
      </w:tr>
    </w:tbl>
    <w:p w:rsidR="0012629F" w:rsidRDefault="0012629F">
      <w:pPr>
        <w:spacing w:before="0" w:after="200" w:line="276" w:lineRule="auto"/>
        <w:rPr>
          <w:rFonts w:cs="Times New Roman"/>
          <w:bCs/>
          <w:sz w:val="22"/>
        </w:rPr>
      </w:pPr>
      <w:r>
        <w:rPr>
          <w:rFonts w:cs="Times New Roman"/>
          <w:bCs/>
          <w:sz w:val="22"/>
        </w:rPr>
        <w:br w:type="page"/>
      </w:r>
    </w:p>
    <w:p w:rsidR="00F24B53" w:rsidRPr="00C147C6" w:rsidRDefault="00F24B53" w:rsidP="00A46814">
      <w:pPr>
        <w:rPr>
          <w:rFonts w:cs="Times New Roman"/>
          <w:bCs/>
          <w:sz w:val="22"/>
          <w:lang w:eastAsia="zh-CN"/>
        </w:rPr>
      </w:pPr>
      <w:r w:rsidRPr="00492A02">
        <w:rPr>
          <w:rFonts w:cs="Times New Roman" w:hint="eastAsia"/>
          <w:bCs/>
          <w:sz w:val="22"/>
        </w:rPr>
        <w:lastRenderedPageBreak/>
        <w:t xml:space="preserve">Table </w:t>
      </w:r>
      <w:r w:rsidRPr="00492A02">
        <w:rPr>
          <w:rFonts w:cs="Times New Roman" w:hint="eastAsia"/>
          <w:bCs/>
          <w:sz w:val="22"/>
          <w:lang w:eastAsia="zh-CN"/>
        </w:rPr>
        <w:t>S4</w:t>
      </w:r>
      <w:r w:rsidR="00A46814" w:rsidRPr="00A46814">
        <w:rPr>
          <w:rFonts w:cs="Times New Roman"/>
          <w:bCs/>
          <w:sz w:val="22"/>
          <w:lang w:eastAsia="zh-CN"/>
        </w:rPr>
        <w:t xml:space="preserve"> Monte Carlo </w:t>
      </w:r>
      <w:r w:rsidR="007028B0">
        <w:rPr>
          <w:rFonts w:cs="Times New Roman"/>
          <w:bCs/>
          <w:sz w:val="22"/>
          <w:lang w:eastAsia="zh-CN"/>
        </w:rPr>
        <w:t>p</w:t>
      </w:r>
      <w:r w:rsidR="007028B0" w:rsidRPr="00A46814">
        <w:rPr>
          <w:rFonts w:cs="Times New Roman"/>
          <w:bCs/>
          <w:sz w:val="22"/>
          <w:lang w:eastAsia="zh-CN"/>
        </w:rPr>
        <w:t xml:space="preserve">ermutation </w:t>
      </w:r>
      <w:r w:rsidR="00A46814" w:rsidRPr="00A46814">
        <w:rPr>
          <w:rFonts w:cs="Times New Roman"/>
          <w:bCs/>
          <w:sz w:val="22"/>
          <w:lang w:eastAsia="zh-CN"/>
        </w:rPr>
        <w:t>test</w:t>
      </w:r>
      <w:r w:rsidR="007028B0">
        <w:rPr>
          <w:rFonts w:cs="Times New Roman"/>
          <w:bCs/>
          <w:sz w:val="22"/>
          <w:lang w:eastAsia="zh-CN"/>
        </w:rPr>
        <w:t xml:space="preserve"> of</w:t>
      </w:r>
      <w:r w:rsidR="00A46814" w:rsidRPr="00A46814">
        <w:rPr>
          <w:rFonts w:cs="Times New Roman"/>
          <w:bCs/>
          <w:sz w:val="22"/>
          <w:lang w:eastAsia="zh-CN"/>
        </w:rPr>
        <w:t xml:space="preserve"> the effects of environmental variables on the </w:t>
      </w:r>
      <w:r w:rsidR="00A46814" w:rsidRPr="00A46814">
        <w:rPr>
          <w:rFonts w:cs="Times New Roman"/>
          <w:bCs/>
          <w:i/>
          <w:sz w:val="22"/>
          <w:lang w:eastAsia="zh-CN"/>
        </w:rPr>
        <w:t>nifH</w:t>
      </w:r>
      <w:r w:rsidR="00121F14">
        <w:rPr>
          <w:rFonts w:cs="Times New Roman"/>
          <w:bCs/>
          <w:sz w:val="22"/>
          <w:lang w:eastAsia="zh-CN"/>
        </w:rPr>
        <w:t>-</w:t>
      </w:r>
      <w:r w:rsidR="00A46814" w:rsidRPr="00A46814">
        <w:rPr>
          <w:rFonts w:cs="Times New Roman"/>
          <w:bCs/>
          <w:sz w:val="22"/>
          <w:lang w:eastAsia="zh-CN"/>
        </w:rPr>
        <w:t>derived communities</w:t>
      </w:r>
    </w:p>
    <w:tbl>
      <w:tblPr>
        <w:tblW w:w="5778" w:type="dxa"/>
        <w:jc w:val="center"/>
        <w:tblBorders>
          <w:top w:val="single" w:sz="18" w:space="0" w:color="auto"/>
          <w:bottom w:val="single" w:sz="18" w:space="0" w:color="auto"/>
        </w:tblBorders>
        <w:tblLook w:val="04A0"/>
      </w:tblPr>
      <w:tblGrid>
        <w:gridCol w:w="2279"/>
        <w:gridCol w:w="1940"/>
        <w:gridCol w:w="1559"/>
      </w:tblGrid>
      <w:tr w:rsidR="00F24B53" w:rsidRPr="00D26B79" w:rsidTr="00AB3581">
        <w:trPr>
          <w:trHeight w:hRule="exact" w:val="825"/>
          <w:jc w:val="center"/>
        </w:trPr>
        <w:tc>
          <w:tcPr>
            <w:tcW w:w="227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F24B53" w:rsidRPr="00D26B79" w:rsidRDefault="00F24B53" w:rsidP="008D65F8">
            <w:pPr>
              <w:spacing w:before="0"/>
              <w:jc w:val="center"/>
              <w:rPr>
                <w:rFonts w:eastAsia="SimSun" w:cs="Times New Roman"/>
                <w:color w:val="000000"/>
                <w:szCs w:val="24"/>
              </w:rPr>
            </w:pPr>
          </w:p>
        </w:tc>
        <w:tc>
          <w:tcPr>
            <w:tcW w:w="194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F24B53" w:rsidRPr="00D26B79" w:rsidRDefault="00AB3581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>
              <w:rPr>
                <w:rFonts w:cs="Times New Roman"/>
                <w:szCs w:val="24"/>
              </w:rPr>
              <w:t>Water c</w:t>
            </w:r>
            <w:r w:rsidR="00F24B53" w:rsidRPr="00966BDE">
              <w:rPr>
                <w:rFonts w:cs="Times New Roman"/>
                <w:szCs w:val="24"/>
              </w:rPr>
              <w:t>olumn</w:t>
            </w:r>
            <w:r>
              <w:rPr>
                <w:rFonts w:cs="Times New Roman"/>
                <w:szCs w:val="24"/>
              </w:rPr>
              <w:t xml:space="preserve"> (average</w:t>
            </w:r>
            <w:r>
              <w:rPr>
                <w:rFonts w:cs="Times New Roman"/>
                <w:szCs w:val="24"/>
                <w:lang w:eastAsia="zh-CN"/>
              </w:rPr>
              <w:t>)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F24B53" w:rsidRPr="00D26B79" w:rsidRDefault="00F24B53" w:rsidP="007028B0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966BDE">
              <w:rPr>
                <w:rFonts w:cs="Times New Roman"/>
                <w:szCs w:val="24"/>
              </w:rPr>
              <w:t xml:space="preserve">Sea </w:t>
            </w:r>
            <w:r w:rsidR="007028B0">
              <w:rPr>
                <w:rFonts w:cs="Times New Roman"/>
                <w:szCs w:val="24"/>
              </w:rPr>
              <w:t>s</w:t>
            </w:r>
            <w:r w:rsidR="007028B0" w:rsidRPr="00966BDE">
              <w:rPr>
                <w:rFonts w:cs="Times New Roman"/>
                <w:szCs w:val="24"/>
              </w:rPr>
              <w:t>urface</w:t>
            </w:r>
          </w:p>
        </w:tc>
      </w:tr>
      <w:tr w:rsidR="00F24B53" w:rsidRPr="00D26B79" w:rsidTr="008D65F8">
        <w:trPr>
          <w:trHeight w:hRule="exact" w:val="397"/>
          <w:jc w:val="center"/>
        </w:trPr>
        <w:tc>
          <w:tcPr>
            <w:tcW w:w="2279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F24B53" w:rsidRPr="00D26B79" w:rsidRDefault="00F24B53" w:rsidP="008D65F8">
            <w:pPr>
              <w:spacing w:before="0"/>
              <w:jc w:val="center"/>
              <w:rPr>
                <w:rFonts w:eastAsia="SimSun" w:cs="Times New Roman"/>
                <w:color w:val="000000"/>
                <w:szCs w:val="24"/>
              </w:rPr>
            </w:pPr>
            <w:r w:rsidRPr="00966BDE">
              <w:rPr>
                <w:rFonts w:cs="Times New Roman"/>
                <w:szCs w:val="24"/>
              </w:rPr>
              <w:t>Nitrate+Nitrite</w:t>
            </w:r>
          </w:p>
        </w:tc>
        <w:tc>
          <w:tcPr>
            <w:tcW w:w="194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0.100</w:t>
            </w:r>
            <w:r w:rsidRPr="00CC5DC2">
              <w:rPr>
                <w:rFonts w:eastAsia="SimSun" w:cs="Times New Roman" w:hint="eastAsia"/>
                <w:color w:val="000000"/>
                <w:szCs w:val="24"/>
              </w:rPr>
              <w:t>*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0.503</w:t>
            </w:r>
          </w:p>
        </w:tc>
      </w:tr>
      <w:tr w:rsidR="00F24B53" w:rsidRPr="00D26B79" w:rsidTr="008D65F8">
        <w:trPr>
          <w:trHeight w:hRule="exact" w:val="397"/>
          <w:jc w:val="center"/>
        </w:trPr>
        <w:tc>
          <w:tcPr>
            <w:tcW w:w="2279" w:type="dxa"/>
            <w:shd w:val="clear" w:color="auto" w:fill="auto"/>
            <w:noWrap/>
            <w:vAlign w:val="center"/>
            <w:hideMark/>
          </w:tcPr>
          <w:p w:rsidR="00F24B53" w:rsidRPr="00D26B79" w:rsidRDefault="00F24B53" w:rsidP="008D65F8">
            <w:pPr>
              <w:spacing w:before="0"/>
              <w:jc w:val="center"/>
              <w:rPr>
                <w:rFonts w:eastAsia="SimSun" w:cs="Times New Roman"/>
                <w:color w:val="000000"/>
                <w:szCs w:val="24"/>
              </w:rPr>
            </w:pPr>
            <w:r w:rsidRPr="00966BDE">
              <w:rPr>
                <w:rFonts w:cs="Times New Roman"/>
                <w:szCs w:val="24"/>
              </w:rPr>
              <w:t>Ammonium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0.064</w:t>
            </w:r>
            <w:r w:rsidR="00CC5DC2" w:rsidRPr="00CC5DC2">
              <w:rPr>
                <w:rFonts w:eastAsia="SimSun" w:cs="Times New Roman" w:hint="eastAsia"/>
                <w:color w:val="000000"/>
                <w:szCs w:val="24"/>
              </w:rPr>
              <w:t>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0.402</w:t>
            </w:r>
          </w:p>
        </w:tc>
      </w:tr>
      <w:tr w:rsidR="00F24B53" w:rsidRPr="00D26B79" w:rsidTr="008D65F8">
        <w:trPr>
          <w:trHeight w:hRule="exact" w:val="397"/>
          <w:jc w:val="center"/>
        </w:trPr>
        <w:tc>
          <w:tcPr>
            <w:tcW w:w="2279" w:type="dxa"/>
            <w:shd w:val="clear" w:color="auto" w:fill="auto"/>
            <w:noWrap/>
            <w:vAlign w:val="center"/>
            <w:hideMark/>
          </w:tcPr>
          <w:p w:rsidR="00F24B53" w:rsidRPr="00D26B79" w:rsidRDefault="00F24B53" w:rsidP="008D65F8">
            <w:pPr>
              <w:spacing w:before="0"/>
              <w:jc w:val="center"/>
              <w:rPr>
                <w:rFonts w:eastAsia="SimSun" w:cs="Times New Roman"/>
                <w:color w:val="000000"/>
                <w:szCs w:val="24"/>
              </w:rPr>
            </w:pPr>
            <w:r w:rsidRPr="00966BDE">
              <w:rPr>
                <w:rFonts w:cs="Times New Roman"/>
                <w:szCs w:val="24"/>
              </w:rPr>
              <w:t>Phosphate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0.094</w:t>
            </w:r>
            <w:r w:rsidR="00CC5DC2" w:rsidRPr="00CC5DC2">
              <w:rPr>
                <w:rFonts w:eastAsia="SimSun" w:cs="Times New Roman" w:hint="eastAsia"/>
                <w:color w:val="000000"/>
                <w:szCs w:val="24"/>
              </w:rPr>
              <w:t>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0.608</w:t>
            </w:r>
          </w:p>
        </w:tc>
      </w:tr>
      <w:tr w:rsidR="00F24B53" w:rsidRPr="00D26B79" w:rsidTr="008D65F8">
        <w:trPr>
          <w:trHeight w:hRule="exact" w:val="397"/>
          <w:jc w:val="center"/>
        </w:trPr>
        <w:tc>
          <w:tcPr>
            <w:tcW w:w="2279" w:type="dxa"/>
            <w:shd w:val="clear" w:color="auto" w:fill="auto"/>
            <w:noWrap/>
            <w:vAlign w:val="center"/>
            <w:hideMark/>
          </w:tcPr>
          <w:p w:rsidR="00F24B53" w:rsidRPr="00D26B79" w:rsidRDefault="00F24B53" w:rsidP="008D65F8">
            <w:pPr>
              <w:spacing w:before="0"/>
              <w:jc w:val="center"/>
              <w:rPr>
                <w:rFonts w:eastAsia="SimSun" w:cs="Times New Roman"/>
                <w:color w:val="000000"/>
                <w:szCs w:val="24"/>
              </w:rPr>
            </w:pPr>
            <w:r w:rsidRPr="00966BDE">
              <w:rPr>
                <w:rFonts w:cs="Times New Roman"/>
                <w:szCs w:val="24"/>
              </w:rPr>
              <w:t>Silicate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0.405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0.969</w:t>
            </w:r>
          </w:p>
        </w:tc>
      </w:tr>
      <w:tr w:rsidR="00F24B53" w:rsidRPr="00D26B79" w:rsidTr="008D65F8">
        <w:trPr>
          <w:trHeight w:hRule="exact" w:val="397"/>
          <w:jc w:val="center"/>
        </w:trPr>
        <w:tc>
          <w:tcPr>
            <w:tcW w:w="2279" w:type="dxa"/>
            <w:shd w:val="clear" w:color="auto" w:fill="auto"/>
            <w:noWrap/>
            <w:vAlign w:val="center"/>
            <w:hideMark/>
          </w:tcPr>
          <w:p w:rsidR="00F24B53" w:rsidRPr="00D26B79" w:rsidRDefault="00F24B53" w:rsidP="008D65F8">
            <w:pPr>
              <w:spacing w:before="0"/>
              <w:jc w:val="center"/>
              <w:rPr>
                <w:rFonts w:eastAsia="SimSun" w:cs="Times New Roman"/>
                <w:color w:val="000000"/>
                <w:szCs w:val="24"/>
              </w:rPr>
            </w:pPr>
            <w:r w:rsidRPr="00966BDE">
              <w:rPr>
                <w:rFonts w:cs="Times New Roman"/>
                <w:szCs w:val="24"/>
              </w:rPr>
              <w:t>Temperature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0.040</w:t>
            </w:r>
            <w:r w:rsidRPr="00CC5DC2">
              <w:rPr>
                <w:rFonts w:eastAsia="SimSun" w:cs="Times New Roman" w:hint="eastAsia"/>
                <w:color w:val="000000"/>
                <w:szCs w:val="24"/>
              </w:rPr>
              <w:t>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0.732</w:t>
            </w:r>
          </w:p>
        </w:tc>
      </w:tr>
      <w:tr w:rsidR="00F24B53" w:rsidRPr="00D26B79" w:rsidTr="008D65F8">
        <w:trPr>
          <w:trHeight w:hRule="exact" w:val="397"/>
          <w:jc w:val="center"/>
        </w:trPr>
        <w:tc>
          <w:tcPr>
            <w:tcW w:w="2279" w:type="dxa"/>
            <w:shd w:val="clear" w:color="auto" w:fill="auto"/>
            <w:noWrap/>
            <w:vAlign w:val="center"/>
            <w:hideMark/>
          </w:tcPr>
          <w:p w:rsidR="00F24B53" w:rsidRPr="00D26B79" w:rsidRDefault="00F24B53" w:rsidP="008D65F8">
            <w:pPr>
              <w:spacing w:before="0"/>
              <w:jc w:val="center"/>
              <w:rPr>
                <w:rFonts w:eastAsia="SimSun" w:cs="Times New Roman"/>
                <w:color w:val="000000"/>
                <w:szCs w:val="24"/>
              </w:rPr>
            </w:pPr>
            <w:r w:rsidRPr="00966BDE">
              <w:rPr>
                <w:rFonts w:cs="Times New Roman"/>
                <w:szCs w:val="24"/>
              </w:rPr>
              <w:t>Salinity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0.910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0.608</w:t>
            </w:r>
          </w:p>
        </w:tc>
      </w:tr>
      <w:tr w:rsidR="00F24B53" w:rsidRPr="00D26B79" w:rsidTr="008D65F8">
        <w:trPr>
          <w:trHeight w:hRule="exact" w:val="397"/>
          <w:jc w:val="center"/>
        </w:trPr>
        <w:tc>
          <w:tcPr>
            <w:tcW w:w="2279" w:type="dxa"/>
            <w:shd w:val="clear" w:color="auto" w:fill="auto"/>
            <w:noWrap/>
            <w:vAlign w:val="center"/>
            <w:hideMark/>
          </w:tcPr>
          <w:p w:rsidR="00F24B53" w:rsidRPr="00D26B79" w:rsidRDefault="00F24B53" w:rsidP="008D65F8">
            <w:pPr>
              <w:spacing w:before="0"/>
              <w:jc w:val="center"/>
              <w:rPr>
                <w:rFonts w:eastAsia="SimSun" w:cs="Times New Roman"/>
                <w:color w:val="000000"/>
                <w:szCs w:val="24"/>
              </w:rPr>
            </w:pPr>
            <w:r w:rsidRPr="00966BDE">
              <w:rPr>
                <w:rFonts w:eastAsia="SimSun" w:cs="Times New Roman"/>
                <w:color w:val="000000"/>
                <w:szCs w:val="24"/>
              </w:rPr>
              <w:t>pH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0.021</w:t>
            </w:r>
            <w:r w:rsidR="00CC5DC2" w:rsidRPr="00CC5DC2">
              <w:rPr>
                <w:rFonts w:eastAsia="SimSun" w:cs="Times New Roman" w:hint="eastAsia"/>
                <w:color w:val="000000"/>
                <w:szCs w:val="24"/>
              </w:rPr>
              <w:t>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0.019</w:t>
            </w:r>
            <w:r w:rsidR="00CC5DC2" w:rsidRPr="00CC5DC2">
              <w:rPr>
                <w:rFonts w:eastAsia="SimSun" w:cs="Times New Roman" w:hint="eastAsia"/>
                <w:color w:val="000000"/>
                <w:szCs w:val="24"/>
              </w:rPr>
              <w:t>**</w:t>
            </w:r>
          </w:p>
        </w:tc>
      </w:tr>
      <w:tr w:rsidR="00F24B53" w:rsidRPr="00D26B79" w:rsidTr="008D65F8">
        <w:trPr>
          <w:trHeight w:hRule="exact" w:val="397"/>
          <w:jc w:val="center"/>
        </w:trPr>
        <w:tc>
          <w:tcPr>
            <w:tcW w:w="2279" w:type="dxa"/>
            <w:shd w:val="clear" w:color="auto" w:fill="auto"/>
            <w:noWrap/>
            <w:vAlign w:val="center"/>
            <w:hideMark/>
          </w:tcPr>
          <w:p w:rsidR="00F24B53" w:rsidRPr="00D26B79" w:rsidRDefault="00F24B53" w:rsidP="008D65F8">
            <w:pPr>
              <w:spacing w:before="0"/>
              <w:jc w:val="center"/>
              <w:rPr>
                <w:rFonts w:eastAsia="SimSun" w:cs="Times New Roman"/>
                <w:color w:val="000000"/>
                <w:szCs w:val="24"/>
              </w:rPr>
            </w:pPr>
            <w:r w:rsidRPr="00966BDE">
              <w:rPr>
                <w:rFonts w:cs="Times New Roman"/>
                <w:szCs w:val="24"/>
              </w:rPr>
              <w:t xml:space="preserve">Dissolved </w:t>
            </w:r>
            <w:r w:rsidR="007028B0">
              <w:rPr>
                <w:rFonts w:cs="Times New Roman"/>
                <w:szCs w:val="24"/>
              </w:rPr>
              <w:t>o</w:t>
            </w:r>
            <w:r w:rsidRPr="00966BDE">
              <w:rPr>
                <w:rFonts w:cs="Times New Roman"/>
                <w:szCs w:val="24"/>
              </w:rPr>
              <w:t>xygen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0.990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24B53" w:rsidRPr="00CC5DC2" w:rsidRDefault="00F24B53" w:rsidP="00CC5DC2">
            <w:pPr>
              <w:spacing w:before="0"/>
              <w:rPr>
                <w:rFonts w:eastAsia="SimSun" w:cs="Times New Roman"/>
                <w:color w:val="000000"/>
                <w:szCs w:val="24"/>
              </w:rPr>
            </w:pPr>
            <w:r w:rsidRPr="00CC5DC2">
              <w:rPr>
                <w:rFonts w:eastAsia="SimSun" w:cs="Times New Roman"/>
                <w:color w:val="000000"/>
                <w:szCs w:val="24"/>
              </w:rPr>
              <w:t>0.290</w:t>
            </w:r>
          </w:p>
        </w:tc>
      </w:tr>
    </w:tbl>
    <w:p w:rsidR="007028B0" w:rsidRPr="00AB3581" w:rsidRDefault="007028B0">
      <w:pPr>
        <w:spacing w:before="0" w:after="200" w:line="276" w:lineRule="auto"/>
        <w:rPr>
          <w:rFonts w:cs="Times New Roman"/>
          <w:bCs/>
          <w:sz w:val="22"/>
        </w:rPr>
      </w:pPr>
      <w:bookmarkStart w:id="0" w:name="_GoBack"/>
      <w:bookmarkEnd w:id="0"/>
      <w:r w:rsidRPr="00492A02">
        <w:rPr>
          <w:rFonts w:cs="Times New Roman"/>
          <w:bCs/>
          <w:sz w:val="22"/>
        </w:rPr>
        <w:t xml:space="preserve">Asterisks indicate the level of significance: </w:t>
      </w:r>
      <w:r w:rsidRPr="00492A02">
        <w:rPr>
          <w:rFonts w:cs="Times New Roman" w:hint="eastAsia"/>
          <w:bCs/>
          <w:sz w:val="22"/>
        </w:rPr>
        <w:t>*</w:t>
      </w:r>
      <w:r w:rsidRPr="00492A02">
        <w:rPr>
          <w:rFonts w:cs="Times New Roman" w:hint="eastAsia"/>
          <w:bCs/>
          <w:i/>
          <w:sz w:val="22"/>
        </w:rPr>
        <w:t>P</w:t>
      </w:r>
      <w:r w:rsidRPr="00492A02">
        <w:rPr>
          <w:rFonts w:cs="Times New Roman" w:hint="eastAsia"/>
          <w:bCs/>
          <w:sz w:val="22"/>
        </w:rPr>
        <w:t>&lt; 0.1</w:t>
      </w:r>
      <w:r w:rsidRPr="00492A02">
        <w:rPr>
          <w:rFonts w:cs="Times New Roman"/>
          <w:bCs/>
          <w:sz w:val="22"/>
        </w:rPr>
        <w:t xml:space="preserve">; </w:t>
      </w:r>
      <w:r w:rsidRPr="00492A02">
        <w:rPr>
          <w:rFonts w:cs="Times New Roman" w:hint="eastAsia"/>
          <w:bCs/>
          <w:sz w:val="22"/>
        </w:rPr>
        <w:t>**</w:t>
      </w:r>
      <w:r w:rsidRPr="00492A02">
        <w:rPr>
          <w:rFonts w:cs="Times New Roman" w:hint="eastAsia"/>
          <w:bCs/>
          <w:i/>
          <w:sz w:val="22"/>
        </w:rPr>
        <w:t>P</w:t>
      </w:r>
      <w:r w:rsidRPr="00492A02">
        <w:rPr>
          <w:rFonts w:cs="Times New Roman" w:hint="eastAsia"/>
          <w:bCs/>
          <w:sz w:val="22"/>
        </w:rPr>
        <w:t>&lt; 0.05</w:t>
      </w:r>
    </w:p>
    <w:p w:rsidR="0012629F" w:rsidRDefault="0012629F">
      <w:pPr>
        <w:spacing w:before="0" w:after="200" w:line="276" w:lineRule="auto"/>
        <w:rPr>
          <w:rFonts w:cs="Times New Roman"/>
          <w:bCs/>
          <w:noProof/>
          <w:szCs w:val="24"/>
          <w:lang w:eastAsia="zh-CN"/>
        </w:rPr>
      </w:pPr>
      <w:r>
        <w:rPr>
          <w:rFonts w:cs="Times New Roman"/>
          <w:bCs/>
          <w:noProof/>
          <w:szCs w:val="24"/>
          <w:lang w:eastAsia="zh-CN"/>
        </w:rPr>
        <w:br w:type="page"/>
      </w:r>
    </w:p>
    <w:p w:rsidR="00280A05" w:rsidRDefault="007832C5" w:rsidP="007832C5">
      <w:pPr>
        <w:jc w:val="center"/>
        <w:rPr>
          <w:rFonts w:cs="Times New Roman"/>
          <w:bCs/>
          <w:noProof/>
          <w:szCs w:val="24"/>
          <w:lang w:eastAsia="zh-CN"/>
        </w:rPr>
      </w:pPr>
      <w:r>
        <w:rPr>
          <w:rFonts w:cs="Times New Roman" w:hint="eastAsia"/>
          <w:bCs/>
          <w:noProof/>
          <w:szCs w:val="24"/>
          <w:lang w:eastAsia="zh-CN"/>
        </w:rPr>
        <w:lastRenderedPageBreak/>
        <w:drawing>
          <wp:inline distT="0" distB="0" distL="0" distR="0">
            <wp:extent cx="5783795" cy="4549698"/>
            <wp:effectExtent l="19050" t="0" r="7405" b="0"/>
            <wp:docPr id="4" name="图片 1" descr="F:\plankton diazotrophs\To Frontiers\figures supplementary\CT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lankton diazotrophs\To Frontiers\figures supplementary\CTD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560" cy="4551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A05" w:rsidRPr="002F173B" w:rsidRDefault="00F82CB3" w:rsidP="001D1D4D">
      <w:pPr>
        <w:ind w:leftChars="236" w:left="566"/>
        <w:rPr>
          <w:rFonts w:cs="Times New Roman"/>
          <w:bCs/>
          <w:sz w:val="22"/>
          <w:lang w:eastAsia="zh-CN"/>
        </w:rPr>
      </w:pPr>
      <w:r>
        <w:rPr>
          <w:rFonts w:cs="Times New Roman" w:hint="eastAsia"/>
          <w:bCs/>
          <w:sz w:val="22"/>
        </w:rPr>
        <w:t>Fig.</w:t>
      </w:r>
      <w:r w:rsidR="007A34E6" w:rsidRPr="00492A02">
        <w:rPr>
          <w:rFonts w:cs="Times New Roman" w:hint="eastAsia"/>
          <w:bCs/>
          <w:sz w:val="22"/>
        </w:rPr>
        <w:t xml:space="preserve"> S1</w:t>
      </w:r>
      <w:r w:rsidR="001A3890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7A34E6" w:rsidRPr="00492A02">
        <w:rPr>
          <w:rFonts w:cs="Times New Roman" w:hint="eastAsia"/>
          <w:bCs/>
          <w:sz w:val="22"/>
        </w:rPr>
        <w:t xml:space="preserve">Water quality </w:t>
      </w:r>
      <w:r w:rsidR="00121F14">
        <w:rPr>
          <w:rFonts w:cs="Times New Roman"/>
          <w:bCs/>
          <w:sz w:val="22"/>
        </w:rPr>
        <w:t xml:space="preserve">profiles </w:t>
      </w:r>
      <w:r w:rsidR="007028B0">
        <w:rPr>
          <w:rFonts w:cs="Times New Roman"/>
          <w:bCs/>
          <w:sz w:val="22"/>
        </w:rPr>
        <w:t>at</w:t>
      </w:r>
      <w:r w:rsidR="007A34E6" w:rsidRPr="00492A02">
        <w:rPr>
          <w:rFonts w:cs="Times New Roman" w:hint="eastAsia"/>
          <w:bCs/>
          <w:sz w:val="22"/>
        </w:rPr>
        <w:t xml:space="preserve"> each station </w:t>
      </w:r>
      <w:r w:rsidR="007028B0">
        <w:rPr>
          <w:rFonts w:cs="Times New Roman"/>
          <w:bCs/>
          <w:sz w:val="22"/>
        </w:rPr>
        <w:t>as determined by</w:t>
      </w:r>
      <w:r w:rsidR="00D83889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92A02" w:rsidRPr="00492A02">
        <w:rPr>
          <w:rFonts w:cs="Times New Roman"/>
          <w:bCs/>
          <w:sz w:val="22"/>
        </w:rPr>
        <w:t xml:space="preserve">the </w:t>
      </w:r>
      <w:r w:rsidR="007A34E6" w:rsidRPr="00492A02">
        <w:rPr>
          <w:rFonts w:cs="Times New Roman" w:hint="eastAsia"/>
          <w:bCs/>
          <w:sz w:val="22"/>
        </w:rPr>
        <w:t>CTD</w:t>
      </w:r>
      <w:r w:rsidR="00492A02" w:rsidRPr="00492A02">
        <w:rPr>
          <w:rFonts w:cs="Times New Roman"/>
          <w:bCs/>
          <w:sz w:val="22"/>
        </w:rPr>
        <w:t xml:space="preserve"> sampler.</w:t>
      </w:r>
    </w:p>
    <w:p w:rsidR="007D5BE3" w:rsidRDefault="007D5BE3">
      <w:pPr>
        <w:spacing w:before="0" w:after="200" w:line="276" w:lineRule="auto"/>
        <w:rPr>
          <w:rFonts w:cs="Times New Roman"/>
          <w:bCs/>
          <w:szCs w:val="24"/>
          <w:lang w:eastAsia="zh-CN"/>
        </w:rPr>
      </w:pPr>
      <w:r>
        <w:rPr>
          <w:rFonts w:cs="Times New Roman"/>
          <w:bCs/>
          <w:szCs w:val="24"/>
          <w:lang w:eastAsia="zh-CN"/>
        </w:rPr>
        <w:br w:type="page"/>
      </w:r>
    </w:p>
    <w:p w:rsidR="00300AEE" w:rsidRDefault="00300AEE" w:rsidP="001D1D4D">
      <w:pPr>
        <w:jc w:val="center"/>
        <w:rPr>
          <w:rFonts w:cs="Times New Roman"/>
          <w:bCs/>
          <w:szCs w:val="24"/>
          <w:lang w:eastAsia="zh-CN"/>
        </w:rPr>
      </w:pPr>
      <w:r>
        <w:rPr>
          <w:rFonts w:cs="Times New Roman"/>
          <w:bCs/>
          <w:noProof/>
          <w:szCs w:val="24"/>
          <w:lang w:eastAsia="zh-CN"/>
        </w:rPr>
        <w:lastRenderedPageBreak/>
        <w:drawing>
          <wp:inline distT="0" distB="0" distL="0" distR="0">
            <wp:extent cx="3778536" cy="3076575"/>
            <wp:effectExtent l="19050" t="0" r="0" b="0"/>
            <wp:docPr id="2" name="图片 1" descr="F:\plankton diazotrophs\To Frontiers\figures\Tricho count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lankton diazotrophs\To Frontiers\figures\Tricho counts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536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A05" w:rsidRPr="002F173B" w:rsidRDefault="00F82CB3" w:rsidP="001D1D4D">
      <w:pPr>
        <w:ind w:leftChars="236" w:left="566"/>
        <w:rPr>
          <w:rFonts w:cs="Times New Roman"/>
          <w:bCs/>
          <w:sz w:val="22"/>
          <w:lang w:eastAsia="zh-CN"/>
        </w:rPr>
      </w:pPr>
      <w:r w:rsidRPr="007028B0">
        <w:rPr>
          <w:rFonts w:cs="Times New Roman" w:hint="eastAsia"/>
          <w:bCs/>
          <w:sz w:val="22"/>
        </w:rPr>
        <w:t>Fig.</w:t>
      </w:r>
      <w:r w:rsidR="00300AEE" w:rsidRPr="007028B0">
        <w:rPr>
          <w:rFonts w:cs="Times New Roman" w:hint="eastAsia"/>
          <w:bCs/>
          <w:sz w:val="22"/>
        </w:rPr>
        <w:t xml:space="preserve"> S</w:t>
      </w:r>
      <w:r w:rsidR="00300AEE" w:rsidRPr="007028B0">
        <w:rPr>
          <w:rFonts w:cs="Times New Roman" w:hint="eastAsia"/>
          <w:bCs/>
          <w:sz w:val="22"/>
          <w:lang w:eastAsia="zh-CN"/>
        </w:rPr>
        <w:t>2</w:t>
      </w:r>
      <w:r w:rsidR="001A3890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7028B0" w:rsidRPr="007028B0">
        <w:rPr>
          <w:rFonts w:cs="Times New Roman"/>
          <w:sz w:val="22"/>
        </w:rPr>
        <w:t xml:space="preserve">Abundance </w:t>
      </w:r>
      <w:r w:rsidR="00300AEE" w:rsidRPr="007028B0">
        <w:rPr>
          <w:rFonts w:cs="Times New Roman"/>
          <w:sz w:val="22"/>
        </w:rPr>
        <w:t xml:space="preserve">of </w:t>
      </w:r>
      <w:r w:rsidR="00300AEE" w:rsidRPr="007028B0">
        <w:rPr>
          <w:rFonts w:cs="Times New Roman"/>
          <w:i/>
          <w:sz w:val="22"/>
        </w:rPr>
        <w:t>Trichodesmium</w:t>
      </w:r>
      <w:r w:rsidR="00CB2172">
        <w:rPr>
          <w:rFonts w:ascii="宋体" w:eastAsia="宋体" w:hAnsi="宋体" w:cs="Times New Roman" w:hint="eastAsia"/>
          <w:i/>
          <w:sz w:val="22"/>
          <w:lang w:eastAsia="zh-CN"/>
        </w:rPr>
        <w:t xml:space="preserve"> </w:t>
      </w:r>
      <w:r w:rsidR="00300AEE" w:rsidRPr="007028B0">
        <w:rPr>
          <w:rFonts w:cs="Times New Roman"/>
          <w:sz w:val="22"/>
          <w:lang w:eastAsia="zh-CN"/>
        </w:rPr>
        <w:t xml:space="preserve">in </w:t>
      </w:r>
      <w:r w:rsidR="007028B0" w:rsidRPr="007028B0">
        <w:rPr>
          <w:rFonts w:cs="Times New Roman"/>
          <w:sz w:val="22"/>
          <w:lang w:eastAsia="zh-CN"/>
        </w:rPr>
        <w:t>at</w:t>
      </w:r>
      <w:r w:rsidR="00121F14">
        <w:rPr>
          <w:rFonts w:cs="Times New Roman"/>
          <w:sz w:val="22"/>
          <w:lang w:eastAsia="zh-CN"/>
        </w:rPr>
        <w:t xml:space="preserve"> the</w:t>
      </w:r>
      <w:r w:rsidR="007028B0" w:rsidRPr="007028B0">
        <w:rPr>
          <w:rFonts w:cs="Times New Roman"/>
          <w:sz w:val="22"/>
          <w:lang w:eastAsia="zh-CN"/>
        </w:rPr>
        <w:t xml:space="preserve"> nine </w:t>
      </w:r>
      <w:r w:rsidR="00300AEE" w:rsidRPr="007028B0">
        <w:rPr>
          <w:rFonts w:cs="Times New Roman"/>
          <w:sz w:val="22"/>
          <w:lang w:eastAsia="zh-CN"/>
        </w:rPr>
        <w:t>stations</w:t>
      </w:r>
      <w:r w:rsidR="00300AEE" w:rsidRPr="007028B0">
        <w:rPr>
          <w:rFonts w:cs="Times New Roman"/>
          <w:bCs/>
          <w:sz w:val="22"/>
        </w:rPr>
        <w:t>.</w:t>
      </w:r>
      <w:r w:rsidR="00D83889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121F14" w:rsidRPr="007028B0">
        <w:rPr>
          <w:rFonts w:cs="Times New Roman"/>
          <w:bCs/>
          <w:sz w:val="22"/>
          <w:lang w:eastAsia="zh-CN"/>
        </w:rPr>
        <w:t xml:space="preserve">Cell </w:t>
      </w:r>
      <w:r w:rsidR="00121F14">
        <w:rPr>
          <w:rFonts w:cs="Times New Roman"/>
          <w:bCs/>
          <w:sz w:val="22"/>
          <w:lang w:eastAsia="zh-CN"/>
        </w:rPr>
        <w:t>numbers</w:t>
      </w:r>
      <w:r w:rsidR="007028B0" w:rsidRPr="007028B0">
        <w:rPr>
          <w:rFonts w:cs="Times New Roman"/>
          <w:bCs/>
          <w:sz w:val="22"/>
          <w:lang w:eastAsia="zh-CN"/>
        </w:rPr>
        <w:t xml:space="preserve"> were </w:t>
      </w:r>
      <w:r w:rsidR="00121F14">
        <w:rPr>
          <w:rFonts w:cs="Times New Roman"/>
          <w:bCs/>
          <w:sz w:val="22"/>
          <w:lang w:eastAsia="zh-CN"/>
        </w:rPr>
        <w:t>determined</w:t>
      </w:r>
      <w:r w:rsidR="007028B0" w:rsidRPr="007028B0">
        <w:rPr>
          <w:rFonts w:cs="Times New Roman"/>
          <w:bCs/>
          <w:sz w:val="22"/>
          <w:lang w:eastAsia="zh-CN"/>
        </w:rPr>
        <w:t xml:space="preserve"> by</w:t>
      </w:r>
      <w:r w:rsidR="00665429" w:rsidRPr="00AB3581">
        <w:rPr>
          <w:sz w:val="22"/>
        </w:rPr>
        <w:t xml:space="preserve"> microscopic counting</w:t>
      </w:r>
      <w:r w:rsidR="00665429">
        <w:rPr>
          <w:rFonts w:hint="eastAsia"/>
          <w:lang w:eastAsia="zh-CN"/>
        </w:rPr>
        <w:t>.</w:t>
      </w:r>
    </w:p>
    <w:p w:rsidR="007D5BE3" w:rsidRDefault="007D5BE3">
      <w:pPr>
        <w:spacing w:before="0" w:after="200" w:line="276" w:lineRule="auto"/>
        <w:rPr>
          <w:rFonts w:cs="Times New Roman"/>
          <w:bCs/>
          <w:szCs w:val="24"/>
          <w:lang w:eastAsia="zh-CN"/>
        </w:rPr>
      </w:pPr>
      <w:r>
        <w:rPr>
          <w:rFonts w:cs="Times New Roman"/>
          <w:bCs/>
          <w:szCs w:val="24"/>
          <w:lang w:eastAsia="zh-CN"/>
        </w:rPr>
        <w:br w:type="page"/>
      </w:r>
    </w:p>
    <w:p w:rsidR="00907CDB" w:rsidRDefault="00907CDB" w:rsidP="00FF1C6A">
      <w:pPr>
        <w:jc w:val="center"/>
        <w:rPr>
          <w:rFonts w:cs="Times New Roman"/>
          <w:bCs/>
          <w:szCs w:val="24"/>
          <w:lang w:eastAsia="zh-CN"/>
        </w:rPr>
      </w:pPr>
      <w:r>
        <w:rPr>
          <w:rFonts w:cs="Times New Roman"/>
          <w:bCs/>
          <w:noProof/>
          <w:szCs w:val="24"/>
          <w:lang w:eastAsia="zh-CN"/>
        </w:rPr>
        <w:lastRenderedPageBreak/>
        <w:drawing>
          <wp:inline distT="0" distB="0" distL="0" distR="0">
            <wp:extent cx="6265545" cy="3242945"/>
            <wp:effectExtent l="19050" t="0" r="1905" b="0"/>
            <wp:docPr id="3" name="图片 1" descr="F:\plankton diazotrophs\Rewriting\Figure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lankton diazotrophs\Rewriting\Figure 7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545" cy="3242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312" w:rsidRDefault="00F82CB3" w:rsidP="00A36A81">
      <w:pPr>
        <w:spacing w:line="360" w:lineRule="auto"/>
        <w:ind w:leftChars="236" w:left="566"/>
        <w:jc w:val="both"/>
        <w:rPr>
          <w:rFonts w:cs="Times New Roman"/>
          <w:bCs/>
          <w:sz w:val="22"/>
        </w:rPr>
      </w:pPr>
      <w:r>
        <w:rPr>
          <w:rFonts w:cs="Times New Roman"/>
          <w:bCs/>
          <w:sz w:val="22"/>
        </w:rPr>
        <w:t>Fig.</w:t>
      </w:r>
      <w:r w:rsidR="004B0518" w:rsidRPr="00492A02">
        <w:rPr>
          <w:rFonts w:cs="Times New Roman"/>
          <w:bCs/>
          <w:sz w:val="22"/>
        </w:rPr>
        <w:t xml:space="preserve"> S3</w:t>
      </w:r>
      <w:r w:rsidR="001A3890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Redundancy analysis (RDA) ordination plot showing the relationship</w:t>
      </w:r>
      <w:r w:rsidR="00121F14">
        <w:rPr>
          <w:rFonts w:cs="Times New Roman"/>
          <w:bCs/>
          <w:sz w:val="22"/>
        </w:rPr>
        <w:t>s</w:t>
      </w:r>
      <w:r w:rsidR="004B0518" w:rsidRPr="00492A02">
        <w:rPr>
          <w:rFonts w:cs="Times New Roman"/>
          <w:bCs/>
          <w:sz w:val="22"/>
        </w:rPr>
        <w:t xml:space="preserve"> between environmental variables and taxa in </w:t>
      </w:r>
      <w:r w:rsidR="007028B0">
        <w:rPr>
          <w:rFonts w:cs="Times New Roman"/>
          <w:bCs/>
          <w:sz w:val="22"/>
        </w:rPr>
        <w:t xml:space="preserve">the </w:t>
      </w:r>
      <w:r w:rsidR="004B0518" w:rsidRPr="00492A02">
        <w:rPr>
          <w:rFonts w:cs="Times New Roman"/>
          <w:bCs/>
          <w:sz w:val="22"/>
        </w:rPr>
        <w:t>DNA and RNA libraries</w:t>
      </w:r>
      <w:r w:rsidR="00492A02">
        <w:rPr>
          <w:rFonts w:cs="Times New Roman"/>
          <w:bCs/>
          <w:sz w:val="22"/>
        </w:rPr>
        <w:t xml:space="preserve">: </w:t>
      </w:r>
      <w:r w:rsidR="00492A02">
        <w:rPr>
          <w:rFonts w:cs="Times New Roman"/>
          <w:bCs/>
          <w:sz w:val="22"/>
          <w:lang w:eastAsia="zh-CN"/>
        </w:rPr>
        <w:t>(</w:t>
      </w:r>
      <w:r w:rsidR="00172018">
        <w:rPr>
          <w:rFonts w:cs="Times New Roman" w:hint="eastAsia"/>
          <w:bCs/>
          <w:sz w:val="22"/>
          <w:lang w:eastAsia="zh-CN"/>
        </w:rPr>
        <w:t>a</w:t>
      </w:r>
      <w:r w:rsidR="00492A02">
        <w:rPr>
          <w:rFonts w:cs="Times New Roman"/>
          <w:bCs/>
          <w:sz w:val="22"/>
          <w:lang w:eastAsia="zh-CN"/>
        </w:rPr>
        <w:t xml:space="preserve">) </w:t>
      </w:r>
      <w:r w:rsidR="007028B0">
        <w:rPr>
          <w:rFonts w:cs="Times New Roman"/>
          <w:bCs/>
          <w:sz w:val="22"/>
          <w:lang w:eastAsia="zh-CN"/>
        </w:rPr>
        <w:t xml:space="preserve">average </w:t>
      </w:r>
      <w:r w:rsidR="00C43B98">
        <w:rPr>
          <w:rFonts w:cs="Times New Roman"/>
          <w:bCs/>
          <w:sz w:val="22"/>
          <w:lang w:eastAsia="zh-CN"/>
        </w:rPr>
        <w:t>values</w:t>
      </w:r>
      <w:r w:rsidR="007028B0">
        <w:rPr>
          <w:rFonts w:cs="Times New Roman"/>
          <w:bCs/>
          <w:sz w:val="22"/>
          <w:lang w:eastAsia="zh-CN"/>
        </w:rPr>
        <w:t xml:space="preserve"> from</w:t>
      </w:r>
      <w:r w:rsidR="00D83889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202838">
        <w:rPr>
          <w:rFonts w:cs="Times New Roman" w:hint="eastAsia"/>
          <w:bCs/>
          <w:sz w:val="22"/>
          <w:lang w:eastAsia="zh-CN"/>
        </w:rPr>
        <w:t>the</w:t>
      </w:r>
      <w:r w:rsidR="00A37EE9">
        <w:rPr>
          <w:rFonts w:cs="Times New Roman"/>
          <w:bCs/>
          <w:sz w:val="22"/>
          <w:lang w:eastAsia="zh-CN"/>
        </w:rPr>
        <w:t xml:space="preserve"> water column</w:t>
      </w:r>
      <w:r w:rsidR="00C43B98">
        <w:rPr>
          <w:rFonts w:cs="Times New Roman"/>
          <w:bCs/>
          <w:sz w:val="22"/>
          <w:lang w:eastAsia="zh-CN"/>
        </w:rPr>
        <w:t xml:space="preserve"> and</w:t>
      </w:r>
      <w:r w:rsidR="00492A02">
        <w:rPr>
          <w:rFonts w:cs="Times New Roman"/>
          <w:bCs/>
          <w:sz w:val="22"/>
          <w:lang w:eastAsia="zh-CN"/>
        </w:rPr>
        <w:t xml:space="preserve"> (</w:t>
      </w:r>
      <w:r w:rsidR="00172018">
        <w:rPr>
          <w:rFonts w:cs="Times New Roman" w:hint="eastAsia"/>
          <w:bCs/>
          <w:sz w:val="22"/>
          <w:lang w:eastAsia="zh-CN"/>
        </w:rPr>
        <w:t>b</w:t>
      </w:r>
      <w:r w:rsidR="00492A02">
        <w:rPr>
          <w:rFonts w:cs="Times New Roman"/>
          <w:bCs/>
          <w:sz w:val="22"/>
          <w:lang w:eastAsia="zh-CN"/>
        </w:rPr>
        <w:t>)</w:t>
      </w:r>
      <w:r w:rsidR="00C43B98">
        <w:rPr>
          <w:rFonts w:cs="Times New Roman"/>
          <w:bCs/>
          <w:sz w:val="22"/>
          <w:lang w:eastAsia="zh-CN"/>
        </w:rPr>
        <w:t>the values from</w:t>
      </w:r>
      <w:r w:rsidR="00A37EE9">
        <w:rPr>
          <w:rFonts w:cs="Times New Roman"/>
          <w:bCs/>
          <w:sz w:val="22"/>
          <w:lang w:eastAsia="zh-CN"/>
        </w:rPr>
        <w:t xml:space="preserve"> the sea surface. </w:t>
      </w:r>
      <w:r w:rsidR="00A37EE9" w:rsidRPr="00492A02">
        <w:rPr>
          <w:rFonts w:cs="Times New Roman"/>
          <w:bCs/>
          <w:sz w:val="22"/>
        </w:rPr>
        <w:t>Taxa</w:t>
      </w:r>
      <w:r w:rsidR="00D83889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C43B98">
        <w:rPr>
          <w:rFonts w:cs="Times New Roman"/>
          <w:bCs/>
          <w:sz w:val="22"/>
        </w:rPr>
        <w:t xml:space="preserve">are </w:t>
      </w:r>
      <w:r w:rsidR="00A37EE9">
        <w:rPr>
          <w:rFonts w:cs="Times New Roman"/>
          <w:bCs/>
          <w:sz w:val="22"/>
        </w:rPr>
        <w:t xml:space="preserve">shown </w:t>
      </w:r>
      <w:r w:rsidR="004B0518" w:rsidRPr="00492A02">
        <w:rPr>
          <w:rFonts w:cs="Times New Roman"/>
          <w:bCs/>
          <w:sz w:val="22"/>
        </w:rPr>
        <w:t>in red</w:t>
      </w:r>
      <w:r w:rsidR="00C43B98">
        <w:rPr>
          <w:rFonts w:cs="Times New Roman"/>
          <w:bCs/>
          <w:sz w:val="22"/>
        </w:rPr>
        <w:t xml:space="preserve"> (</w:t>
      </w:r>
      <w:r w:rsidR="004B0518" w:rsidRPr="00492A02">
        <w:rPr>
          <w:rFonts w:cs="Times New Roman"/>
          <w:bCs/>
          <w:sz w:val="22"/>
        </w:rPr>
        <w:t>R</w:t>
      </w:r>
      <w:r w:rsidR="00C43B98">
        <w:rPr>
          <w:rFonts w:cs="Times New Roman"/>
          <w:bCs/>
          <w:sz w:val="22"/>
        </w:rPr>
        <w:t xml:space="preserve">: </w:t>
      </w:r>
      <w:r w:rsidR="004B0518" w:rsidRPr="00492A02">
        <w:rPr>
          <w:rFonts w:cs="Times New Roman"/>
          <w:bCs/>
          <w:sz w:val="22"/>
        </w:rPr>
        <w:t xml:space="preserve">taxa derived from </w:t>
      </w:r>
      <w:r w:rsidR="00A37EE9">
        <w:rPr>
          <w:rFonts w:cs="Times New Roman"/>
          <w:bCs/>
          <w:sz w:val="22"/>
        </w:rPr>
        <w:t xml:space="preserve">the </w:t>
      </w:r>
      <w:r w:rsidR="004B0518" w:rsidRPr="00492A02">
        <w:rPr>
          <w:rFonts w:cs="Times New Roman"/>
          <w:bCs/>
          <w:sz w:val="22"/>
        </w:rPr>
        <w:t>RNA library; D</w:t>
      </w:r>
      <w:r w:rsidR="00C43B98">
        <w:rPr>
          <w:rFonts w:cs="Times New Roman"/>
          <w:bCs/>
          <w:sz w:val="22"/>
          <w:lang w:eastAsia="zh-CN"/>
        </w:rPr>
        <w:t xml:space="preserve">: </w:t>
      </w:r>
      <w:r w:rsidR="004B0518" w:rsidRPr="00492A02">
        <w:rPr>
          <w:rFonts w:cs="Times New Roman"/>
          <w:bCs/>
          <w:sz w:val="22"/>
        </w:rPr>
        <w:t>taxa</w:t>
      </w:r>
      <w:r w:rsidR="00D83889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 xml:space="preserve">derived from </w:t>
      </w:r>
      <w:r w:rsidR="00A37EE9">
        <w:rPr>
          <w:rFonts w:cs="Times New Roman"/>
          <w:bCs/>
          <w:sz w:val="22"/>
        </w:rPr>
        <w:t xml:space="preserve">the </w:t>
      </w:r>
      <w:r w:rsidR="004B0518" w:rsidRPr="00492A02">
        <w:rPr>
          <w:rFonts w:cs="Times New Roman"/>
          <w:bCs/>
          <w:sz w:val="22"/>
        </w:rPr>
        <w:t>DNA library</w:t>
      </w:r>
      <w:r w:rsidR="00C43B98">
        <w:rPr>
          <w:rFonts w:cs="Times New Roman"/>
          <w:bCs/>
          <w:sz w:val="22"/>
        </w:rPr>
        <w:t>)</w:t>
      </w:r>
      <w:r w:rsidR="00A37EE9">
        <w:rPr>
          <w:rFonts w:cs="Times New Roman"/>
          <w:bCs/>
          <w:sz w:val="22"/>
        </w:rPr>
        <w:t xml:space="preserve">. </w:t>
      </w:r>
      <w:r w:rsidR="004B0518" w:rsidRPr="00492A02">
        <w:rPr>
          <w:rFonts w:cs="Times New Roman"/>
          <w:bCs/>
          <w:sz w:val="22"/>
        </w:rPr>
        <w:t xml:space="preserve">Tricho, </w:t>
      </w:r>
      <w:r w:rsidR="004B0518" w:rsidRPr="00E0092B">
        <w:rPr>
          <w:rFonts w:cs="Times New Roman"/>
          <w:bCs/>
          <w:i/>
          <w:sz w:val="22"/>
        </w:rPr>
        <w:t>Trichodesmium</w:t>
      </w:r>
      <w:r w:rsidR="004B0518" w:rsidRPr="00492A02">
        <w:rPr>
          <w:rFonts w:cs="Times New Roman"/>
          <w:bCs/>
          <w:sz w:val="22"/>
        </w:rPr>
        <w:t>;</w:t>
      </w:r>
      <w:r w:rsidR="00D83889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HetCyan, heterocystous</w:t>
      </w:r>
      <w:r w:rsidR="00D83889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cyanobacteria;</w:t>
      </w:r>
      <w:r w:rsidR="00D83889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 xml:space="preserve">SphCyan, spherical cyanobacteria; Gamma, </w:t>
      </w:r>
      <w:r w:rsidR="004B0518" w:rsidRPr="00E0092B">
        <w:rPr>
          <w:rFonts w:cs="Times New Roman"/>
          <w:bCs/>
          <w:i/>
          <w:sz w:val="22"/>
        </w:rPr>
        <w:t>Gammaproteobacteria</w:t>
      </w:r>
      <w:r w:rsidR="004B0518" w:rsidRPr="00492A02">
        <w:rPr>
          <w:rFonts w:cs="Times New Roman"/>
          <w:bCs/>
          <w:sz w:val="22"/>
        </w:rPr>
        <w:t xml:space="preserve">; Delta, </w:t>
      </w:r>
      <w:r w:rsidR="004B0518" w:rsidRPr="00E0092B">
        <w:rPr>
          <w:rFonts w:cs="Times New Roman"/>
          <w:bCs/>
          <w:i/>
          <w:sz w:val="22"/>
        </w:rPr>
        <w:t>Deltaproteobacteria</w:t>
      </w:r>
      <w:r w:rsidR="004B0518" w:rsidRPr="00492A02">
        <w:rPr>
          <w:rFonts w:cs="Times New Roman"/>
          <w:bCs/>
          <w:sz w:val="22"/>
        </w:rPr>
        <w:t xml:space="preserve">; Beta, </w:t>
      </w:r>
      <w:r w:rsidR="004B0518" w:rsidRPr="00E0092B">
        <w:rPr>
          <w:rFonts w:cs="Times New Roman"/>
          <w:bCs/>
          <w:i/>
          <w:sz w:val="22"/>
        </w:rPr>
        <w:t>Betaproteobacteria</w:t>
      </w:r>
      <w:r w:rsidR="004B0518" w:rsidRPr="00492A02">
        <w:rPr>
          <w:rFonts w:cs="Times New Roman"/>
          <w:bCs/>
          <w:sz w:val="22"/>
        </w:rPr>
        <w:t>;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Clu</w:t>
      </w:r>
      <w:r w:rsidR="00C43B98">
        <w:rPr>
          <w:rFonts w:cs="Times New Roman"/>
          <w:bCs/>
          <w:sz w:val="22"/>
        </w:rPr>
        <w:t xml:space="preserve"> III</w:t>
      </w:r>
      <w:r w:rsidR="00C43B98" w:rsidRPr="00492A02">
        <w:rPr>
          <w:rFonts w:cs="Times New Roman"/>
          <w:bCs/>
          <w:sz w:val="22"/>
        </w:rPr>
        <w:t xml:space="preserve">, </w:t>
      </w:r>
      <w:r w:rsidR="004B0518" w:rsidRPr="00492A02">
        <w:rPr>
          <w:rFonts w:cs="Times New Roman"/>
          <w:bCs/>
          <w:sz w:val="22"/>
        </w:rPr>
        <w:t xml:space="preserve">cluster </w:t>
      </w:r>
      <w:r w:rsidR="00C43B98">
        <w:rPr>
          <w:rFonts w:cs="Times New Roman"/>
          <w:bCs/>
          <w:sz w:val="22"/>
        </w:rPr>
        <w:t>III</w:t>
      </w:r>
      <w:r w:rsidR="004B0518" w:rsidRPr="00492A02">
        <w:rPr>
          <w:rFonts w:cs="Times New Roman"/>
          <w:bCs/>
          <w:sz w:val="22"/>
        </w:rPr>
        <w:t xml:space="preserve">. </w:t>
      </w:r>
      <w:r w:rsidR="00C43B98">
        <w:rPr>
          <w:rFonts w:cs="Times New Roman"/>
          <w:bCs/>
          <w:sz w:val="22"/>
        </w:rPr>
        <w:t xml:space="preserve">Environmental variables that correlated significantly with the taxa are indicated in green, otherwise in blue. </w:t>
      </w:r>
      <w:r w:rsidR="004B0518" w:rsidRPr="00492A02">
        <w:rPr>
          <w:rFonts w:cs="Times New Roman"/>
          <w:bCs/>
          <w:sz w:val="22"/>
        </w:rPr>
        <w:t>Temp, temperature;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DO,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dissolved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oxygen;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Sali,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salinity;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Nitr,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nitrate+nitrite;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Phos, phosphate;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Ammo,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ammonium;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Sili,</w:t>
      </w:r>
      <w:r w:rsidR="00B34033">
        <w:rPr>
          <w:rFonts w:ascii="宋体" w:eastAsia="宋体" w:hAnsi="宋体" w:cs="Times New Roman" w:hint="eastAsia"/>
          <w:bCs/>
          <w:sz w:val="22"/>
          <w:lang w:eastAsia="zh-CN"/>
        </w:rPr>
        <w:t xml:space="preserve"> </w:t>
      </w:r>
      <w:r w:rsidR="004B0518" w:rsidRPr="00492A02">
        <w:rPr>
          <w:rFonts w:cs="Times New Roman"/>
          <w:bCs/>
          <w:sz w:val="22"/>
        </w:rPr>
        <w:t>silicate.</w:t>
      </w:r>
    </w:p>
    <w:sectPr w:rsidR="00464312" w:rsidSect="00C70F51">
      <w:headerReference w:type="even" r:id="rId12"/>
      <w:footerReference w:type="even" r:id="rId13"/>
      <w:footerReference w:type="default" r:id="rId14"/>
      <w:footerReference w:type="first" r:id="rId15"/>
      <w:pgSz w:w="11907" w:h="16839" w:code="9"/>
      <w:pgMar w:top="720" w:right="720" w:bottom="720" w:left="720" w:header="720" w:footer="720" w:gutter="0"/>
      <w:cols w:space="720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598F564" w15:done="0"/>
  <w15:commentEx w15:paraId="31BB3B86" w15:done="0"/>
  <w15:commentEx w15:paraId="3A023BED" w15:done="0"/>
  <w15:commentEx w15:paraId="5E61695D" w15:done="0"/>
  <w15:commentEx w15:paraId="0EACB50F" w15:done="0"/>
  <w15:commentEx w15:paraId="4806AD9F" w15:done="0"/>
  <w15:commentEx w15:paraId="454530A5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E32" w:rsidRDefault="00A96E32" w:rsidP="00117666">
      <w:pPr>
        <w:spacing w:after="0"/>
      </w:pPr>
      <w:r>
        <w:separator/>
      </w:r>
    </w:p>
  </w:endnote>
  <w:endnote w:type="continuationSeparator" w:id="1">
    <w:p w:rsidR="00A96E32" w:rsidRDefault="00A96E32" w:rsidP="0011766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08E" w:rsidRPr="00577C4C" w:rsidRDefault="001D39F0">
    <w:pPr>
      <w:rPr>
        <w:color w:val="C00000"/>
        <w:szCs w:val="24"/>
      </w:rPr>
    </w:pPr>
    <w:r w:rsidRPr="001D39F0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42" type="#_x0000_t202" style="position:absolute;margin-left:304pt;margin-top:0;width:118.8pt;height:39.5pt;z-index:251659264;visibility:visible;mso-position-horizontal:right;mso-position-horizontal-relative:margin;mso-position-vertical:top;mso-position-vertical-relative:bottom-margin-area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" filled="f" stroked="f" strokeweight=".5pt">
          <v:path arrowok="t"/>
          <v:textbox style="mso-fit-shape-to-text:t">
            <w:txbxContent>
              <w:p w:rsidR="0068208E" w:rsidRPr="00577C4C" w:rsidRDefault="001D39F0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68208E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3E3D14">
                  <w:rPr>
                    <w:noProof/>
                    <w:color w:val="000000" w:themeColor="text1"/>
                    <w:szCs w:val="40"/>
                  </w:rPr>
                  <w:t>6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08E" w:rsidRPr="00577C4C" w:rsidRDefault="001D39F0">
    <w:pPr>
      <w:rPr>
        <w:b/>
        <w:sz w:val="20"/>
        <w:szCs w:val="24"/>
      </w:rPr>
    </w:pPr>
    <w:r w:rsidRPr="001D39F0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10241" type="#_x0000_t202" style="position:absolute;margin-left:304pt;margin-top:0;width:118.8pt;height:39.5pt;z-index:251646976;visibility:visible;mso-position-horizontal:right;mso-position-horizontal-relative:margin;mso-position-vertical:top;mso-position-vertical-relative:bottom-margin-area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" filled="f" stroked="f" strokeweight=".5pt">
          <v:path arrowok="t"/>
          <v:textbox style="mso-fit-shape-to-text:t">
            <w:txbxContent>
              <w:p w:rsidR="0068208E" w:rsidRPr="00577C4C" w:rsidRDefault="001D39F0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68208E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3E3D14">
                  <w:rPr>
                    <w:noProof/>
                    <w:color w:val="000000" w:themeColor="text1"/>
                    <w:szCs w:val="40"/>
                  </w:rPr>
                  <w:t>5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02927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8208E" w:rsidRDefault="001D39F0">
        <w:pPr>
          <w:pStyle w:val="af0"/>
          <w:jc w:val="center"/>
        </w:pPr>
        <w:r>
          <w:fldChar w:fldCharType="begin"/>
        </w:r>
        <w:r w:rsidR="00A20A4B">
          <w:instrText xml:space="preserve"> PAGE   \* MERGEFORMAT </w:instrText>
        </w:r>
        <w:r>
          <w:fldChar w:fldCharType="separate"/>
        </w:r>
        <w:r w:rsidR="003E3D1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8208E" w:rsidRDefault="0068208E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E32" w:rsidRDefault="00A96E32" w:rsidP="00117666">
      <w:pPr>
        <w:spacing w:after="0"/>
      </w:pPr>
      <w:r>
        <w:separator/>
      </w:r>
    </w:p>
  </w:footnote>
  <w:footnote w:type="continuationSeparator" w:id="1">
    <w:p w:rsidR="00A96E32" w:rsidRDefault="00A96E32" w:rsidP="0011766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08E" w:rsidRPr="009151AA" w:rsidRDefault="0068208E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hen Dandan">
    <w15:presenceInfo w15:providerId="AD" w15:userId="S-1-5-21-811222371-706555400-1349916565-5115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attachedTemplate r:id="rId1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15362"/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617D7"/>
    <w:rsid w:val="0001436A"/>
    <w:rsid w:val="00034304"/>
    <w:rsid w:val="00034BF4"/>
    <w:rsid w:val="00035434"/>
    <w:rsid w:val="00036705"/>
    <w:rsid w:val="0004498A"/>
    <w:rsid w:val="00052A14"/>
    <w:rsid w:val="000541C8"/>
    <w:rsid w:val="00072589"/>
    <w:rsid w:val="000726AE"/>
    <w:rsid w:val="00076D10"/>
    <w:rsid w:val="00077D53"/>
    <w:rsid w:val="00081B0A"/>
    <w:rsid w:val="0008687A"/>
    <w:rsid w:val="000A226B"/>
    <w:rsid w:val="000A43E4"/>
    <w:rsid w:val="000D329A"/>
    <w:rsid w:val="000D6003"/>
    <w:rsid w:val="00105FD9"/>
    <w:rsid w:val="00117666"/>
    <w:rsid w:val="00121F14"/>
    <w:rsid w:val="0012629F"/>
    <w:rsid w:val="00126E1E"/>
    <w:rsid w:val="0012729B"/>
    <w:rsid w:val="001549D3"/>
    <w:rsid w:val="00157303"/>
    <w:rsid w:val="00160065"/>
    <w:rsid w:val="00172018"/>
    <w:rsid w:val="00177D84"/>
    <w:rsid w:val="00180C66"/>
    <w:rsid w:val="00182555"/>
    <w:rsid w:val="00195D3A"/>
    <w:rsid w:val="001A2D45"/>
    <w:rsid w:val="001A3890"/>
    <w:rsid w:val="001A7C65"/>
    <w:rsid w:val="001B2DF4"/>
    <w:rsid w:val="001B586F"/>
    <w:rsid w:val="001C6F37"/>
    <w:rsid w:val="001D1D4D"/>
    <w:rsid w:val="001D39F0"/>
    <w:rsid w:val="001E5C3F"/>
    <w:rsid w:val="001F4BD6"/>
    <w:rsid w:val="00202838"/>
    <w:rsid w:val="00203006"/>
    <w:rsid w:val="00217DE0"/>
    <w:rsid w:val="00233595"/>
    <w:rsid w:val="00233BED"/>
    <w:rsid w:val="00242A16"/>
    <w:rsid w:val="0025612C"/>
    <w:rsid w:val="00257793"/>
    <w:rsid w:val="002617D7"/>
    <w:rsid w:val="00267D18"/>
    <w:rsid w:val="002761BD"/>
    <w:rsid w:val="00280A05"/>
    <w:rsid w:val="002868E2"/>
    <w:rsid w:val="002869C3"/>
    <w:rsid w:val="002934E0"/>
    <w:rsid w:val="002936E4"/>
    <w:rsid w:val="002A5607"/>
    <w:rsid w:val="002A7615"/>
    <w:rsid w:val="002B4A57"/>
    <w:rsid w:val="002C74CA"/>
    <w:rsid w:val="002E2499"/>
    <w:rsid w:val="002E4FE0"/>
    <w:rsid w:val="002F160C"/>
    <w:rsid w:val="002F173B"/>
    <w:rsid w:val="002F2030"/>
    <w:rsid w:val="00300AEE"/>
    <w:rsid w:val="00304FE9"/>
    <w:rsid w:val="00307C44"/>
    <w:rsid w:val="00320B3B"/>
    <w:rsid w:val="00352226"/>
    <w:rsid w:val="003544FB"/>
    <w:rsid w:val="00386C52"/>
    <w:rsid w:val="003A67EB"/>
    <w:rsid w:val="003A7E5A"/>
    <w:rsid w:val="003B2ADF"/>
    <w:rsid w:val="003C0FD2"/>
    <w:rsid w:val="003C538D"/>
    <w:rsid w:val="003D0719"/>
    <w:rsid w:val="003D2F2D"/>
    <w:rsid w:val="003E3D14"/>
    <w:rsid w:val="003E7BF8"/>
    <w:rsid w:val="003F160D"/>
    <w:rsid w:val="003F5EC4"/>
    <w:rsid w:val="00401590"/>
    <w:rsid w:val="00420AA6"/>
    <w:rsid w:val="00421546"/>
    <w:rsid w:val="0042605E"/>
    <w:rsid w:val="004301CC"/>
    <w:rsid w:val="00447801"/>
    <w:rsid w:val="00452E9C"/>
    <w:rsid w:val="0045736A"/>
    <w:rsid w:val="00464312"/>
    <w:rsid w:val="00464EFB"/>
    <w:rsid w:val="004735C8"/>
    <w:rsid w:val="00477386"/>
    <w:rsid w:val="00484DCF"/>
    <w:rsid w:val="0048549B"/>
    <w:rsid w:val="00492A02"/>
    <w:rsid w:val="00492A47"/>
    <w:rsid w:val="004961FF"/>
    <w:rsid w:val="00497F1F"/>
    <w:rsid w:val="004B0518"/>
    <w:rsid w:val="004F7D08"/>
    <w:rsid w:val="005031FB"/>
    <w:rsid w:val="005111CB"/>
    <w:rsid w:val="00517A89"/>
    <w:rsid w:val="005250F2"/>
    <w:rsid w:val="00526595"/>
    <w:rsid w:val="00533958"/>
    <w:rsid w:val="005378FC"/>
    <w:rsid w:val="005431DE"/>
    <w:rsid w:val="00557080"/>
    <w:rsid w:val="005743CA"/>
    <w:rsid w:val="00593EEA"/>
    <w:rsid w:val="005974F3"/>
    <w:rsid w:val="005A1917"/>
    <w:rsid w:val="005A5EEE"/>
    <w:rsid w:val="005B2183"/>
    <w:rsid w:val="005C5BFC"/>
    <w:rsid w:val="005D7DB0"/>
    <w:rsid w:val="005F7743"/>
    <w:rsid w:val="006236C3"/>
    <w:rsid w:val="00634EF3"/>
    <w:rsid w:val="006375C7"/>
    <w:rsid w:val="00654E8F"/>
    <w:rsid w:val="00654F45"/>
    <w:rsid w:val="00660D05"/>
    <w:rsid w:val="00665429"/>
    <w:rsid w:val="006672E5"/>
    <w:rsid w:val="0068208E"/>
    <w:rsid w:val="006820B1"/>
    <w:rsid w:val="00690C37"/>
    <w:rsid w:val="00695C77"/>
    <w:rsid w:val="006B7D14"/>
    <w:rsid w:val="006D5EE7"/>
    <w:rsid w:val="006F2CD0"/>
    <w:rsid w:val="00701727"/>
    <w:rsid w:val="007028B0"/>
    <w:rsid w:val="00702A4B"/>
    <w:rsid w:val="00705317"/>
    <w:rsid w:val="0070566C"/>
    <w:rsid w:val="00714C50"/>
    <w:rsid w:val="00720C2B"/>
    <w:rsid w:val="00722511"/>
    <w:rsid w:val="00725A7D"/>
    <w:rsid w:val="00740376"/>
    <w:rsid w:val="00741028"/>
    <w:rsid w:val="00747D0A"/>
    <w:rsid w:val="007501BE"/>
    <w:rsid w:val="00753FE5"/>
    <w:rsid w:val="00754134"/>
    <w:rsid w:val="0076529B"/>
    <w:rsid w:val="007826B3"/>
    <w:rsid w:val="007832C5"/>
    <w:rsid w:val="00790BB3"/>
    <w:rsid w:val="007A34E6"/>
    <w:rsid w:val="007B06DD"/>
    <w:rsid w:val="007C168A"/>
    <w:rsid w:val="007C206C"/>
    <w:rsid w:val="007D27BA"/>
    <w:rsid w:val="007D5BE3"/>
    <w:rsid w:val="007E148B"/>
    <w:rsid w:val="007E4DD7"/>
    <w:rsid w:val="008102EE"/>
    <w:rsid w:val="00817DD6"/>
    <w:rsid w:val="00832C0E"/>
    <w:rsid w:val="00851AA8"/>
    <w:rsid w:val="00876296"/>
    <w:rsid w:val="00885156"/>
    <w:rsid w:val="008E14B2"/>
    <w:rsid w:val="008F6B49"/>
    <w:rsid w:val="00902ED9"/>
    <w:rsid w:val="00907CDB"/>
    <w:rsid w:val="00911C28"/>
    <w:rsid w:val="009151AA"/>
    <w:rsid w:val="00916E62"/>
    <w:rsid w:val="0093429D"/>
    <w:rsid w:val="00943573"/>
    <w:rsid w:val="00970F7D"/>
    <w:rsid w:val="0098002A"/>
    <w:rsid w:val="00981F6B"/>
    <w:rsid w:val="00982147"/>
    <w:rsid w:val="00991AE4"/>
    <w:rsid w:val="00992781"/>
    <w:rsid w:val="009940D8"/>
    <w:rsid w:val="00994A3D"/>
    <w:rsid w:val="009B51DD"/>
    <w:rsid w:val="009C2B12"/>
    <w:rsid w:val="009C4743"/>
    <w:rsid w:val="009C6AE6"/>
    <w:rsid w:val="009E2927"/>
    <w:rsid w:val="00A174D9"/>
    <w:rsid w:val="00A20A4B"/>
    <w:rsid w:val="00A36A81"/>
    <w:rsid w:val="00A37EE9"/>
    <w:rsid w:val="00A46814"/>
    <w:rsid w:val="00A56AA3"/>
    <w:rsid w:val="00A74AD8"/>
    <w:rsid w:val="00A92A20"/>
    <w:rsid w:val="00A96E32"/>
    <w:rsid w:val="00A975EF"/>
    <w:rsid w:val="00A9764D"/>
    <w:rsid w:val="00AA02AF"/>
    <w:rsid w:val="00AA187A"/>
    <w:rsid w:val="00AB3581"/>
    <w:rsid w:val="00AB6715"/>
    <w:rsid w:val="00AC1BD5"/>
    <w:rsid w:val="00AC2209"/>
    <w:rsid w:val="00AD7C8C"/>
    <w:rsid w:val="00AE50D7"/>
    <w:rsid w:val="00B1671E"/>
    <w:rsid w:val="00B20790"/>
    <w:rsid w:val="00B25EB8"/>
    <w:rsid w:val="00B31772"/>
    <w:rsid w:val="00B34033"/>
    <w:rsid w:val="00B37F4D"/>
    <w:rsid w:val="00B64D40"/>
    <w:rsid w:val="00B67822"/>
    <w:rsid w:val="00B7427C"/>
    <w:rsid w:val="00B8009D"/>
    <w:rsid w:val="00BA7DB9"/>
    <w:rsid w:val="00BB32EB"/>
    <w:rsid w:val="00BB6E2D"/>
    <w:rsid w:val="00BD55E1"/>
    <w:rsid w:val="00BE0777"/>
    <w:rsid w:val="00BE32D7"/>
    <w:rsid w:val="00BF4EAC"/>
    <w:rsid w:val="00C147C6"/>
    <w:rsid w:val="00C31064"/>
    <w:rsid w:val="00C34B23"/>
    <w:rsid w:val="00C43B98"/>
    <w:rsid w:val="00C52A7B"/>
    <w:rsid w:val="00C56BAF"/>
    <w:rsid w:val="00C65D38"/>
    <w:rsid w:val="00C672BF"/>
    <w:rsid w:val="00C679AA"/>
    <w:rsid w:val="00C70F51"/>
    <w:rsid w:val="00C71D0F"/>
    <w:rsid w:val="00C75972"/>
    <w:rsid w:val="00C82007"/>
    <w:rsid w:val="00CA1109"/>
    <w:rsid w:val="00CB2172"/>
    <w:rsid w:val="00CC30BE"/>
    <w:rsid w:val="00CC5DC2"/>
    <w:rsid w:val="00CD066B"/>
    <w:rsid w:val="00CD1F23"/>
    <w:rsid w:val="00CD3F77"/>
    <w:rsid w:val="00CD5625"/>
    <w:rsid w:val="00CE4FEE"/>
    <w:rsid w:val="00CF559D"/>
    <w:rsid w:val="00D333C7"/>
    <w:rsid w:val="00D57FB8"/>
    <w:rsid w:val="00D726FE"/>
    <w:rsid w:val="00D7402A"/>
    <w:rsid w:val="00D83889"/>
    <w:rsid w:val="00D85409"/>
    <w:rsid w:val="00D855B4"/>
    <w:rsid w:val="00DA0FE9"/>
    <w:rsid w:val="00DB591D"/>
    <w:rsid w:val="00DB59C3"/>
    <w:rsid w:val="00DC259A"/>
    <w:rsid w:val="00DD6FE1"/>
    <w:rsid w:val="00DD7131"/>
    <w:rsid w:val="00DE23E8"/>
    <w:rsid w:val="00DE4719"/>
    <w:rsid w:val="00DF0E64"/>
    <w:rsid w:val="00E0092B"/>
    <w:rsid w:val="00E52377"/>
    <w:rsid w:val="00E64E17"/>
    <w:rsid w:val="00E85DC1"/>
    <w:rsid w:val="00E866C9"/>
    <w:rsid w:val="00E977F8"/>
    <w:rsid w:val="00EA27E5"/>
    <w:rsid w:val="00EA3D3C"/>
    <w:rsid w:val="00EB791E"/>
    <w:rsid w:val="00EC0736"/>
    <w:rsid w:val="00ED0546"/>
    <w:rsid w:val="00EE6721"/>
    <w:rsid w:val="00F24B53"/>
    <w:rsid w:val="00F301B9"/>
    <w:rsid w:val="00F377A0"/>
    <w:rsid w:val="00F46900"/>
    <w:rsid w:val="00F55159"/>
    <w:rsid w:val="00F61D89"/>
    <w:rsid w:val="00F63BA7"/>
    <w:rsid w:val="00F82CB3"/>
    <w:rsid w:val="00F90250"/>
    <w:rsid w:val="00FA395B"/>
    <w:rsid w:val="00FA71BB"/>
    <w:rsid w:val="00FB366E"/>
    <w:rsid w:val="00FC1373"/>
    <w:rsid w:val="00FE6C90"/>
    <w:rsid w:val="00FF1C6A"/>
    <w:rsid w:val="00FF2089"/>
    <w:rsid w:val="00FF3D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页脚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页眉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标题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标题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  <w:style w:type="paragraph" w:styleId="afe">
    <w:name w:val="Document Map"/>
    <w:basedOn w:val="a0"/>
    <w:link w:val="Char9"/>
    <w:uiPriority w:val="99"/>
    <w:semiHidden/>
    <w:unhideWhenUsed/>
    <w:rsid w:val="00300AEE"/>
    <w:rPr>
      <w:rFonts w:ascii="SimSun" w:eastAsia="SimSun"/>
      <w:sz w:val="18"/>
      <w:szCs w:val="18"/>
    </w:rPr>
  </w:style>
  <w:style w:type="character" w:customStyle="1" w:styleId="Char9">
    <w:name w:val="文档结构图 Char"/>
    <w:basedOn w:val="a1"/>
    <w:link w:val="afe"/>
    <w:uiPriority w:val="99"/>
    <w:semiHidden/>
    <w:rsid w:val="00300AEE"/>
    <w:rPr>
      <w:rFonts w:ascii="SimSun" w:eastAsia="SimSun" w:hAnsi="Times New Roman"/>
      <w:sz w:val="18"/>
      <w:szCs w:val="18"/>
    </w:rPr>
  </w:style>
  <w:style w:type="character" w:customStyle="1" w:styleId="tlid-translation">
    <w:name w:val="tlid-translation"/>
    <w:basedOn w:val="a1"/>
    <w:rsid w:val="00CD562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00AEE"/>
    <w:rPr>
      <w:rFonts w:ascii="SimSun" w:eastAsia="SimSun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00AEE"/>
    <w:rPr>
      <w:rFonts w:ascii="SimSun" w:eastAsia="SimSun" w:hAnsi="Times New Roman"/>
      <w:sz w:val="18"/>
      <w:szCs w:val="18"/>
    </w:rPr>
  </w:style>
  <w:style w:type="character" w:customStyle="1" w:styleId="tlid-translation">
    <w:name w:val="tlid-translation"/>
    <w:basedOn w:val="DefaultParagraphFont"/>
    <w:rsid w:val="00CD56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82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33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54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9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97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  <w:div w:id="1039553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21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55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24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8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53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53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dan.shen@io-warnemuende.d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oter" Target="footer2.xml"/><Relationship Id="rId22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ng\Download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9D5591E-122F-8C4D-B45D-9A35A0EBC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11</TotalTime>
  <Pages>8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张燕英</dc:creator>
  <cp:lastModifiedBy>Song</cp:lastModifiedBy>
  <cp:revision>8</cp:revision>
  <cp:lastPrinted>2013-10-03T12:51:00Z</cp:lastPrinted>
  <dcterms:created xsi:type="dcterms:W3CDTF">2019-02-28T22:57:00Z</dcterms:created>
  <dcterms:modified xsi:type="dcterms:W3CDTF">2019-03-01T03:02:00Z</dcterms:modified>
</cp:coreProperties>
</file>