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0D2CD1" w14:textId="77777777" w:rsidR="009426B2" w:rsidRPr="00C27CDD" w:rsidRDefault="006B7C78" w:rsidP="009D795D">
      <w:pPr>
        <w:ind w:left="0"/>
        <w:rPr>
          <w:rFonts w:ascii="Times New Roman" w:hAnsi="Times New Roman" w:cs="Times New Roman"/>
          <w:b/>
          <w:sz w:val="36"/>
          <w:szCs w:val="36"/>
        </w:rPr>
      </w:pPr>
      <w:r w:rsidRPr="00C27CDD">
        <w:rPr>
          <w:rFonts w:ascii="Times New Roman" w:hAnsi="Times New Roman" w:cs="Times New Roman"/>
          <w:b/>
          <w:sz w:val="36"/>
          <w:szCs w:val="36"/>
        </w:rPr>
        <w:t xml:space="preserve">Supporting Materials for </w:t>
      </w:r>
    </w:p>
    <w:p w14:paraId="30CFA552" w14:textId="77777777" w:rsidR="003222C3" w:rsidRPr="00C27CDD" w:rsidRDefault="003222C3" w:rsidP="003222C3">
      <w:pPr>
        <w:spacing w:line="360" w:lineRule="auto"/>
        <w:jc w:val="both"/>
        <w:rPr>
          <w:rFonts w:ascii="Times New Roman" w:eastAsia="CharisSIL" w:hAnsi="Times New Roman"/>
          <w:b/>
          <w:sz w:val="28"/>
          <w:szCs w:val="28"/>
        </w:rPr>
      </w:pPr>
      <w:r w:rsidRPr="00C27CDD">
        <w:rPr>
          <w:rFonts w:ascii="Times New Roman" w:hAnsi="Times New Roman"/>
          <w:b/>
          <w:bCs/>
          <w:sz w:val="28"/>
          <w:szCs w:val="28"/>
        </w:rPr>
        <w:t>Spectroscopic characterization, virt</w:t>
      </w:r>
      <w:bookmarkStart w:id="0" w:name="_GoBack"/>
      <w:bookmarkEnd w:id="0"/>
      <w:r w:rsidRPr="00C27CDD">
        <w:rPr>
          <w:rFonts w:ascii="Times New Roman" w:hAnsi="Times New Roman"/>
          <w:b/>
          <w:bCs/>
          <w:sz w:val="28"/>
          <w:szCs w:val="28"/>
        </w:rPr>
        <w:t>ual drug designing, quantum and optoelectronics</w:t>
      </w:r>
      <w:r w:rsidRPr="00C27CDD">
        <w:rPr>
          <w:rFonts w:ascii="Times New Roman" w:eastAsia="CharisSIL" w:hAnsi="Times New Roman"/>
          <w:b/>
          <w:sz w:val="28"/>
          <w:szCs w:val="28"/>
        </w:rPr>
        <w:t xml:space="preserve"> properties </w:t>
      </w:r>
      <w:r w:rsidRPr="00C27CDD">
        <w:rPr>
          <w:rFonts w:ascii="Times New Roman" w:hAnsi="Times New Roman"/>
          <w:b/>
          <w:bCs/>
          <w:sz w:val="28"/>
          <w:szCs w:val="28"/>
        </w:rPr>
        <w:t>of Schiff base</w:t>
      </w:r>
      <w:r w:rsidRPr="00C27CDD">
        <w:rPr>
          <w:rFonts w:ascii="Times New Roman" w:eastAsia="CharisSIL" w:hAnsi="Times New Roman"/>
          <w:b/>
          <w:sz w:val="28"/>
          <w:szCs w:val="28"/>
        </w:rPr>
        <w:t xml:space="preserve"> metal (II) complexes</w:t>
      </w:r>
      <w:r w:rsidRPr="00C27CDD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199C39AE" w14:textId="4013109A" w:rsidR="00490CAD" w:rsidRPr="00C27CDD" w:rsidRDefault="00B15AF4" w:rsidP="00490CAD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C27CDD">
        <w:rPr>
          <w:rFonts w:ascii="Times New Roman" w:hAnsi="Times New Roman" w:cs="Times New Roman"/>
          <w:bCs/>
          <w:sz w:val="24"/>
          <w:szCs w:val="24"/>
        </w:rPr>
        <w:t>Aprajita</w:t>
      </w:r>
      <w:r w:rsidRPr="00C27CDD">
        <w:rPr>
          <w:rFonts w:ascii="Times New Roman" w:hAnsi="Times New Roman" w:cs="Times New Roman"/>
          <w:bCs/>
          <w:sz w:val="24"/>
          <w:szCs w:val="24"/>
          <w:vertAlign w:val="superscript"/>
        </w:rPr>
        <w:t>a</w:t>
      </w:r>
      <w:proofErr w:type="spellEnd"/>
      <w:r w:rsidR="00490CAD" w:rsidRPr="00C27CDD">
        <w:rPr>
          <w:rFonts w:ascii="Times New Roman" w:hAnsi="Times New Roman" w:cs="Times New Roman"/>
          <w:bCs/>
          <w:sz w:val="24"/>
          <w:szCs w:val="24"/>
        </w:rPr>
        <w:t xml:space="preserve">, Mukesh </w:t>
      </w:r>
      <w:proofErr w:type="spellStart"/>
      <w:r w:rsidR="00490CAD" w:rsidRPr="00C27CDD">
        <w:rPr>
          <w:rFonts w:ascii="Times New Roman" w:hAnsi="Times New Roman" w:cs="Times New Roman"/>
          <w:bCs/>
          <w:sz w:val="24"/>
          <w:szCs w:val="24"/>
        </w:rPr>
        <w:t>Choudhary</w:t>
      </w:r>
      <w:r w:rsidR="00490CAD" w:rsidRPr="00C27CDD">
        <w:rPr>
          <w:rFonts w:ascii="Times New Roman" w:hAnsi="Times New Roman" w:cs="Times New Roman"/>
          <w:bCs/>
          <w:sz w:val="24"/>
          <w:szCs w:val="24"/>
          <w:vertAlign w:val="superscript"/>
        </w:rPr>
        <w:t>a</w:t>
      </w:r>
      <w:proofErr w:type="spellEnd"/>
      <w:r w:rsidR="00490CAD" w:rsidRPr="00C27CDD">
        <w:rPr>
          <w:rFonts w:ascii="Times New Roman" w:hAnsi="Times New Roman" w:cs="Times New Roman"/>
          <w:bCs/>
          <w:sz w:val="24"/>
          <w:szCs w:val="24"/>
        </w:rPr>
        <w:t xml:space="preserve">* </w:t>
      </w:r>
    </w:p>
    <w:p w14:paraId="195D81E9" w14:textId="2275E60B" w:rsidR="00490CAD" w:rsidRPr="00C27CDD" w:rsidRDefault="00490CAD" w:rsidP="00490CAD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vertAlign w:val="subscript"/>
          <w:lang w:val="en-IN"/>
        </w:rPr>
      </w:pPr>
      <w:proofErr w:type="gramStart"/>
      <w:r w:rsidRPr="00C27CDD">
        <w:rPr>
          <w:rFonts w:ascii="Times New Roman" w:hAnsi="Times New Roman" w:cs="Times New Roman"/>
          <w:bCs/>
          <w:vertAlign w:val="superscript"/>
        </w:rPr>
        <w:t>a</w:t>
      </w:r>
      <w:proofErr w:type="gramEnd"/>
      <w:r w:rsidR="00C27CDD" w:rsidRPr="00C27CDD">
        <w:rPr>
          <w:rFonts w:ascii="Times New Roman" w:hAnsi="Times New Roman" w:cs="Times New Roman"/>
          <w:bCs/>
          <w:vertAlign w:val="superscript"/>
        </w:rPr>
        <w:t xml:space="preserve"> </w:t>
      </w:r>
      <w:r w:rsidR="00C27CDD" w:rsidRPr="00C27CDD">
        <w:rPr>
          <w:rFonts w:ascii="Times New Roman" w:hAnsi="Times New Roman" w:cs="Times New Roman"/>
          <w:bCs/>
        </w:rPr>
        <w:t xml:space="preserve">Department of Chemistry, </w:t>
      </w:r>
      <w:r w:rsidRPr="00C27CDD">
        <w:rPr>
          <w:rFonts w:ascii="Times New Roman" w:hAnsi="Times New Roman" w:cs="Times New Roman"/>
          <w:bCs/>
        </w:rPr>
        <w:t>National Instit</w:t>
      </w:r>
      <w:r w:rsidR="00C27CDD" w:rsidRPr="00C27CDD">
        <w:rPr>
          <w:rFonts w:ascii="Times New Roman" w:hAnsi="Times New Roman" w:cs="Times New Roman"/>
          <w:bCs/>
        </w:rPr>
        <w:t>ute of Technology Patna, Patna- 800005</w:t>
      </w:r>
      <w:r w:rsidRPr="00C27CDD">
        <w:rPr>
          <w:rFonts w:ascii="Times New Roman" w:hAnsi="Times New Roman" w:cs="Times New Roman"/>
          <w:bCs/>
        </w:rPr>
        <w:t>(Bihar) India.</w:t>
      </w:r>
    </w:p>
    <w:p w14:paraId="6B94F7BB" w14:textId="28B04C22" w:rsidR="00155A52" w:rsidRPr="00C27CDD" w:rsidRDefault="00490CAD" w:rsidP="00155A52">
      <w:pPr>
        <w:pBdr>
          <w:bottom w:val="single" w:sz="4" w:space="1" w:color="auto"/>
        </w:pBd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C27CDD">
        <w:rPr>
          <w:rFonts w:ascii="Times New Roman" w:hAnsi="Times New Roman" w:cs="Times New Roman"/>
          <w:bCs/>
          <w:sz w:val="24"/>
          <w:szCs w:val="24"/>
        </w:rPr>
        <w:t xml:space="preserve">*Corresponding author: </w:t>
      </w:r>
      <w:hyperlink r:id="rId8" w:history="1">
        <w:r w:rsidRPr="00C27CDD">
          <w:rPr>
            <w:rStyle w:val="Hyperlink"/>
            <w:rFonts w:ascii="Times New Roman" w:hAnsi="Times New Roman" w:cs="Times New Roman"/>
            <w:bCs/>
            <w:color w:val="auto"/>
            <w:sz w:val="24"/>
            <w:szCs w:val="24"/>
          </w:rPr>
          <w:t>mukesh@nitp.ac.in</w:t>
        </w:r>
      </w:hyperlink>
    </w:p>
    <w:p w14:paraId="48FAC6CF" w14:textId="0E658C8C" w:rsidR="00155A52" w:rsidRPr="00C27CDD" w:rsidRDefault="00155A52" w:rsidP="00155A52">
      <w:pPr>
        <w:jc w:val="both"/>
        <w:rPr>
          <w:rFonts w:ascii="Times New Roman" w:hAnsi="Times New Roman" w:cs="Times New Roman"/>
          <w:sz w:val="24"/>
          <w:szCs w:val="24"/>
        </w:rPr>
      </w:pPr>
      <w:r w:rsidRPr="00C27CD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12B9C6E" wp14:editId="5F4301FE">
            <wp:extent cx="5943600" cy="299466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9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CD8251" w14:textId="00A5C15C" w:rsidR="00155A52" w:rsidRPr="00C27CDD" w:rsidRDefault="00155A52" w:rsidP="00155A52">
      <w:pPr>
        <w:rPr>
          <w:rFonts w:ascii="Times New Roman" w:hAnsi="Times New Roman" w:cs="Times New Roman"/>
          <w:sz w:val="24"/>
          <w:szCs w:val="24"/>
        </w:rPr>
      </w:pPr>
      <w:r w:rsidRPr="00C27CDD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 w:rsidRPr="00C27CDD">
        <w:rPr>
          <w:rFonts w:ascii="Times New Roman" w:hAnsi="Times New Roman" w:cs="Times New Roman"/>
          <w:sz w:val="24"/>
          <w:szCs w:val="24"/>
        </w:rPr>
        <w:t>. Optimized geometry of Cu-</w:t>
      </w:r>
      <w:proofErr w:type="gramStart"/>
      <w:r w:rsidRPr="00C27CDD">
        <w:rPr>
          <w:rFonts w:ascii="Times New Roman" w:hAnsi="Times New Roman" w:cs="Times New Roman"/>
          <w:sz w:val="24"/>
          <w:szCs w:val="24"/>
        </w:rPr>
        <w:t>complex(</w:t>
      </w:r>
      <w:proofErr w:type="gramEnd"/>
      <w:r w:rsidRPr="00C27CD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C27CDD">
        <w:rPr>
          <w:rFonts w:ascii="Times New Roman" w:hAnsi="Times New Roman" w:cs="Times New Roman"/>
          <w:sz w:val="24"/>
          <w:szCs w:val="24"/>
        </w:rPr>
        <w:t>) and Ni-Complex (</w:t>
      </w:r>
      <w:r w:rsidRPr="00C27CD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C27CDD">
        <w:rPr>
          <w:rFonts w:ascii="Times New Roman" w:hAnsi="Times New Roman" w:cs="Times New Roman"/>
          <w:sz w:val="24"/>
          <w:szCs w:val="24"/>
        </w:rPr>
        <w:t>).</w:t>
      </w:r>
    </w:p>
    <w:p w14:paraId="415562D0" w14:textId="71F7A9A1" w:rsidR="0081204F" w:rsidRPr="00C27CDD" w:rsidRDefault="0081204F" w:rsidP="0081204F">
      <w:pPr>
        <w:jc w:val="both"/>
        <w:rPr>
          <w:rFonts w:ascii="Times New Roman" w:hAnsi="Times New Roman" w:cs="Times New Roman"/>
          <w:sz w:val="24"/>
          <w:szCs w:val="24"/>
        </w:rPr>
      </w:pPr>
      <w:r w:rsidRPr="00C27CD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C8C255E" wp14:editId="6902E063">
            <wp:extent cx="5935980" cy="3307080"/>
            <wp:effectExtent l="0" t="0" r="7620" b="762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330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CC0411" w14:textId="77FCB025" w:rsidR="00155A52" w:rsidRPr="00C27CDD" w:rsidRDefault="00155A52" w:rsidP="00155A52">
      <w:pPr>
        <w:autoSpaceDE w:val="0"/>
        <w:autoSpaceDN w:val="0"/>
        <w:adjustRightInd w:val="0"/>
        <w:spacing w:line="360" w:lineRule="auto"/>
        <w:ind w:left="142"/>
        <w:rPr>
          <w:rFonts w:ascii="Times New Roman" w:eastAsia="AdvGulliv-R" w:hAnsi="Times New Roman"/>
          <w:sz w:val="24"/>
          <w:szCs w:val="24"/>
        </w:rPr>
      </w:pPr>
      <w:r w:rsidRPr="00C27CDD">
        <w:rPr>
          <w:rFonts w:ascii="Times New Roman" w:eastAsia="AdvGulliv-R" w:hAnsi="Times New Roman"/>
          <w:b/>
          <w:bCs/>
          <w:sz w:val="24"/>
          <w:szCs w:val="24"/>
        </w:rPr>
        <w:t xml:space="preserve">Figure S2. </w:t>
      </w:r>
      <w:proofErr w:type="gramStart"/>
      <w:r w:rsidRPr="00C27CDD">
        <w:rPr>
          <w:rFonts w:ascii="Times New Roman" w:eastAsia="AdvGulliv-R" w:hAnsi="Times New Roman"/>
          <w:sz w:val="24"/>
          <w:szCs w:val="24"/>
        </w:rPr>
        <w:t>Frontier molecular orbital diagrams of Cu-complex (</w:t>
      </w:r>
      <w:r w:rsidRPr="00C27CDD">
        <w:rPr>
          <w:rFonts w:ascii="Times New Roman" w:eastAsia="AdvGulliv-R" w:hAnsi="Times New Roman"/>
          <w:b/>
          <w:bCs/>
          <w:sz w:val="24"/>
          <w:szCs w:val="24"/>
        </w:rPr>
        <w:t>2</w:t>
      </w:r>
      <w:r w:rsidRPr="00C27CDD">
        <w:rPr>
          <w:rFonts w:ascii="Times New Roman" w:eastAsia="AdvGulliv-R" w:hAnsi="Times New Roman"/>
          <w:sz w:val="24"/>
          <w:szCs w:val="24"/>
        </w:rPr>
        <w:t>).</w:t>
      </w:r>
      <w:proofErr w:type="gramEnd"/>
    </w:p>
    <w:p w14:paraId="45338312" w14:textId="3974A54A" w:rsidR="00155A52" w:rsidRPr="00C27CDD" w:rsidRDefault="00155A52" w:rsidP="0081204F">
      <w:pPr>
        <w:jc w:val="both"/>
        <w:rPr>
          <w:rFonts w:ascii="Times New Roman" w:hAnsi="Times New Roman" w:cs="Times New Roman"/>
          <w:sz w:val="24"/>
          <w:szCs w:val="24"/>
        </w:rPr>
      </w:pPr>
      <w:r w:rsidRPr="00C27CD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9B2ABCF" wp14:editId="4FF4DF33">
            <wp:extent cx="5935980" cy="3779520"/>
            <wp:effectExtent l="0" t="0" r="762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377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572293" w14:textId="3EC7E419" w:rsidR="00CC68CC" w:rsidRPr="00C27CDD" w:rsidRDefault="00CC68CC" w:rsidP="00CC68CC">
      <w:pPr>
        <w:autoSpaceDE w:val="0"/>
        <w:autoSpaceDN w:val="0"/>
        <w:adjustRightInd w:val="0"/>
        <w:spacing w:line="360" w:lineRule="auto"/>
        <w:ind w:left="142"/>
        <w:rPr>
          <w:rFonts w:ascii="Times New Roman" w:eastAsia="AdvGulliv-R" w:hAnsi="Times New Roman"/>
          <w:sz w:val="24"/>
          <w:szCs w:val="24"/>
        </w:rPr>
      </w:pPr>
      <w:r w:rsidRPr="00C27CDD">
        <w:rPr>
          <w:rFonts w:ascii="Times New Roman" w:eastAsia="AdvGulliv-R" w:hAnsi="Times New Roman"/>
          <w:b/>
          <w:bCs/>
          <w:sz w:val="24"/>
          <w:szCs w:val="24"/>
        </w:rPr>
        <w:t xml:space="preserve">Figure S3. </w:t>
      </w:r>
      <w:proofErr w:type="gramStart"/>
      <w:r w:rsidRPr="00C27CDD">
        <w:rPr>
          <w:rFonts w:ascii="Times New Roman" w:eastAsia="AdvGulliv-R" w:hAnsi="Times New Roman"/>
          <w:sz w:val="24"/>
          <w:szCs w:val="24"/>
        </w:rPr>
        <w:t>Frontier molecular orbital diagrams of Ni-complex (</w:t>
      </w:r>
      <w:r w:rsidRPr="00C27CDD">
        <w:rPr>
          <w:rFonts w:ascii="Times New Roman" w:eastAsia="AdvGulliv-R" w:hAnsi="Times New Roman"/>
          <w:b/>
          <w:bCs/>
          <w:sz w:val="24"/>
          <w:szCs w:val="24"/>
        </w:rPr>
        <w:t>3</w:t>
      </w:r>
      <w:r w:rsidRPr="00C27CDD">
        <w:rPr>
          <w:rFonts w:ascii="Times New Roman" w:eastAsia="AdvGulliv-R" w:hAnsi="Times New Roman"/>
          <w:sz w:val="24"/>
          <w:szCs w:val="24"/>
        </w:rPr>
        <w:t>).</w:t>
      </w:r>
      <w:proofErr w:type="gramEnd"/>
    </w:p>
    <w:p w14:paraId="4AF5E4CB" w14:textId="77777777" w:rsidR="00CC68CC" w:rsidRPr="00C27CDD" w:rsidRDefault="00CC68CC" w:rsidP="0081204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C3E3121" w14:textId="56607F2A" w:rsidR="002D2E90" w:rsidRPr="00C27CDD" w:rsidRDefault="00A20C67" w:rsidP="002D2E90">
      <w:pPr>
        <w:tabs>
          <w:tab w:val="left" w:pos="905"/>
        </w:tabs>
        <w:spacing w:before="0" w:line="360" w:lineRule="auto"/>
        <w:ind w:left="0"/>
        <w:jc w:val="both"/>
        <w:rPr>
          <w:rFonts w:ascii="Times New Roman" w:eastAsia="Times New Roman" w:hAnsi="Times New Roman" w:cs="Times New Roman"/>
          <w:szCs w:val="24"/>
        </w:rPr>
      </w:pPr>
      <w:r w:rsidRPr="00C27CDD">
        <w:rPr>
          <w:rFonts w:ascii="Times New Roman" w:eastAsia="Times New Roman" w:hAnsi="Times New Roman" w:cs="Times New Roman"/>
          <w:b/>
          <w:szCs w:val="24"/>
        </w:rPr>
        <w:lastRenderedPageBreak/>
        <w:t>Table S1.</w:t>
      </w:r>
      <w:r w:rsidRPr="00C27CDD">
        <w:rPr>
          <w:rFonts w:ascii="Times New Roman" w:eastAsia="Times New Roman" w:hAnsi="Times New Roman" w:cs="Times New Roman"/>
          <w:szCs w:val="24"/>
        </w:rPr>
        <w:t xml:space="preserve"> </w:t>
      </w:r>
      <w:proofErr w:type="gramStart"/>
      <w:r w:rsidRPr="00C27CDD">
        <w:rPr>
          <w:rFonts w:ascii="Times New Roman" w:eastAsia="Times New Roman" w:hAnsi="Times New Roman" w:cs="Times New Roman"/>
          <w:szCs w:val="24"/>
        </w:rPr>
        <w:t>The theoretical calculations for Pt-complex (</w:t>
      </w:r>
      <w:r w:rsidRPr="00C27CDD">
        <w:rPr>
          <w:rFonts w:ascii="Times New Roman" w:eastAsia="Times New Roman" w:hAnsi="Times New Roman" w:cs="Times New Roman"/>
          <w:b/>
          <w:szCs w:val="24"/>
        </w:rPr>
        <w:t>1</w:t>
      </w:r>
      <w:r w:rsidRPr="00C27CDD">
        <w:rPr>
          <w:rFonts w:ascii="Times New Roman" w:eastAsia="Times New Roman" w:hAnsi="Times New Roman" w:cs="Times New Roman"/>
          <w:szCs w:val="24"/>
        </w:rPr>
        <w:t>) using detailed TD-DFT levels of theory while the experimental absorption wave lengths are given in parenthesis.</w:t>
      </w:r>
      <w:proofErr w:type="gramEnd"/>
    </w:p>
    <w:tbl>
      <w:tblPr>
        <w:tblStyle w:val="TableGrid11"/>
        <w:tblW w:w="9812" w:type="dxa"/>
        <w:tblLook w:val="04A0" w:firstRow="1" w:lastRow="0" w:firstColumn="1" w:lastColumn="0" w:noHBand="0" w:noVBand="1"/>
      </w:tblPr>
      <w:tblGrid>
        <w:gridCol w:w="1746"/>
        <w:gridCol w:w="1524"/>
        <w:gridCol w:w="1428"/>
        <w:gridCol w:w="1554"/>
        <w:gridCol w:w="1976"/>
        <w:gridCol w:w="1584"/>
      </w:tblGrid>
      <w:tr w:rsidR="00C27CDD" w:rsidRPr="00C27CDD" w14:paraId="7EED10D8" w14:textId="77777777" w:rsidTr="00B0503B">
        <w:trPr>
          <w:trHeight w:val="471"/>
        </w:trPr>
        <w:tc>
          <w:tcPr>
            <w:tcW w:w="174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28EFA38B" w14:textId="77777777" w:rsidR="001D1593" w:rsidRPr="00C27CDD" w:rsidRDefault="001D1593" w:rsidP="001D1593">
            <w:pPr>
              <w:tabs>
                <w:tab w:val="left" w:pos="90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0C61DC59" w14:textId="77777777" w:rsidR="001D1593" w:rsidRPr="00C27CDD" w:rsidRDefault="001D1593" w:rsidP="001D1593">
            <w:pPr>
              <w:tabs>
                <w:tab w:val="left" w:pos="90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t>Excited State</w:t>
            </w:r>
          </w:p>
        </w:tc>
        <w:tc>
          <w:tcPr>
            <w:tcW w:w="1428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214EF56F" w14:textId="77777777" w:rsidR="001D1593" w:rsidRPr="00C27CDD" w:rsidRDefault="001D1593" w:rsidP="001D1593">
            <w:pPr>
              <w:tabs>
                <w:tab w:val="left" w:pos="90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t>Wave length (nm)</w:t>
            </w:r>
          </w:p>
        </w:tc>
        <w:tc>
          <w:tcPr>
            <w:tcW w:w="155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6D2A7884" w14:textId="77777777" w:rsidR="001D1593" w:rsidRPr="00C27CDD" w:rsidRDefault="001D1593" w:rsidP="001D1593">
            <w:pPr>
              <w:tabs>
                <w:tab w:val="left" w:pos="90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t>Oscillator Strength</w:t>
            </w:r>
          </w:p>
        </w:tc>
        <w:tc>
          <w:tcPr>
            <w:tcW w:w="197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115E4DF3" w14:textId="77777777" w:rsidR="001D1593" w:rsidRPr="00C27CDD" w:rsidRDefault="001D1593" w:rsidP="001D1593">
            <w:pPr>
              <w:tabs>
                <w:tab w:val="left" w:pos="90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t>Transitions</w:t>
            </w:r>
          </w:p>
        </w:tc>
        <w:tc>
          <w:tcPr>
            <w:tcW w:w="158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69E12FA1" w14:textId="77777777" w:rsidR="001D1593" w:rsidRPr="00C27CDD" w:rsidRDefault="001D1593" w:rsidP="001D1593">
            <w:pPr>
              <w:tabs>
                <w:tab w:val="left" w:pos="90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t>Nature</w:t>
            </w:r>
          </w:p>
        </w:tc>
      </w:tr>
      <w:tr w:rsidR="00C27CDD" w:rsidRPr="00C27CDD" w14:paraId="6A3E622D" w14:textId="77777777" w:rsidTr="00B0503B">
        <w:trPr>
          <w:trHeight w:val="481"/>
        </w:trPr>
        <w:tc>
          <w:tcPr>
            <w:tcW w:w="174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62DC61C0" w14:textId="77777777" w:rsidR="001D1593" w:rsidRPr="00C27CDD" w:rsidRDefault="001D1593" w:rsidP="001D1593">
            <w:pPr>
              <w:tabs>
                <w:tab w:val="left" w:pos="90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t>Pt-complex (</w:t>
            </w:r>
            <w:r w:rsidRPr="00C27CD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24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3B9EDEB0" w14:textId="77777777" w:rsidR="001D1593" w:rsidRPr="00C27CDD" w:rsidRDefault="001D1593" w:rsidP="001D1593">
            <w:pPr>
              <w:tabs>
                <w:tab w:val="left" w:pos="90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t>S0</w:t>
            </w:r>
            <w:r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Wingdings" w:char="F0E0"/>
            </w:r>
            <w:r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t>S14</w:t>
            </w:r>
          </w:p>
        </w:tc>
        <w:tc>
          <w:tcPr>
            <w:tcW w:w="1428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58D1DAE8" w14:textId="7FDE667B" w:rsidR="001D1593" w:rsidRPr="00C27CDD" w:rsidRDefault="001D1593" w:rsidP="001D1593">
            <w:pPr>
              <w:tabs>
                <w:tab w:val="left" w:pos="90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t>420 (4</w:t>
            </w:r>
            <w:r w:rsidR="008975CA"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4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05C7CF60" w14:textId="77777777" w:rsidR="001D1593" w:rsidRPr="00C27CDD" w:rsidRDefault="001D1593" w:rsidP="001D1593">
            <w:pPr>
              <w:tabs>
                <w:tab w:val="left" w:pos="90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t>0.152</w:t>
            </w:r>
          </w:p>
        </w:tc>
        <w:tc>
          <w:tcPr>
            <w:tcW w:w="197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5D6B483A" w14:textId="77777777" w:rsidR="001D1593" w:rsidRPr="00C27CDD" w:rsidRDefault="001D1593" w:rsidP="001D1593">
            <w:pPr>
              <w:tabs>
                <w:tab w:val="left" w:pos="90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t>204 -&gt;206</w:t>
            </w:r>
          </w:p>
        </w:tc>
        <w:tc>
          <w:tcPr>
            <w:tcW w:w="1584" w:type="dxa"/>
            <w:tcBorders>
              <w:top w:val="single" w:sz="2" w:space="0" w:color="auto"/>
              <w:left w:val="nil"/>
              <w:bottom w:val="nil"/>
              <w:right w:val="nil"/>
            </w:tcBorders>
          </w:tcPr>
          <w:p w14:paraId="77BEB54E" w14:textId="77777777" w:rsidR="001D1593" w:rsidRPr="00C27CDD" w:rsidRDefault="001D1593" w:rsidP="001D1593">
            <w:pPr>
              <w:tabs>
                <w:tab w:val="left" w:pos="90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t>MLCT</w:t>
            </w:r>
          </w:p>
        </w:tc>
      </w:tr>
      <w:tr w:rsidR="00C27CDD" w:rsidRPr="00C27CDD" w14:paraId="0E8983A2" w14:textId="77777777" w:rsidTr="00B0503B">
        <w:trPr>
          <w:trHeight w:val="270"/>
        </w:trPr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94777" w14:textId="77777777" w:rsidR="001D1593" w:rsidRPr="00C27CDD" w:rsidRDefault="001D1593" w:rsidP="001D1593">
            <w:pPr>
              <w:tabs>
                <w:tab w:val="left" w:pos="90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78861" w14:textId="77777777" w:rsidR="001D1593" w:rsidRPr="00C27CDD" w:rsidRDefault="001D1593" w:rsidP="001D1593">
            <w:pPr>
              <w:tabs>
                <w:tab w:val="left" w:pos="90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t>S0</w:t>
            </w:r>
            <w:r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Wingdings" w:char="F0E0"/>
            </w:r>
            <w:r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t>S11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7DDA8" w14:textId="4D35C233" w:rsidR="001D1593" w:rsidRPr="00C27CDD" w:rsidRDefault="001D1593" w:rsidP="001D1593">
            <w:pPr>
              <w:tabs>
                <w:tab w:val="left" w:pos="90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t>325 (3</w:t>
            </w:r>
            <w:r w:rsidR="008975CA"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F6FF1" w14:textId="77777777" w:rsidR="001D1593" w:rsidRPr="00C27CDD" w:rsidRDefault="001D1593" w:rsidP="001D1593">
            <w:pPr>
              <w:tabs>
                <w:tab w:val="left" w:pos="90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t>0.427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63868" w14:textId="77777777" w:rsidR="001D1593" w:rsidRPr="00C27CDD" w:rsidRDefault="001D1593" w:rsidP="001D1593">
            <w:pPr>
              <w:tabs>
                <w:tab w:val="left" w:pos="90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t>206 -&gt;209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2EECF0A" w14:textId="77777777" w:rsidR="001D1593" w:rsidRPr="00C27CDD" w:rsidRDefault="001D1593" w:rsidP="001D1593">
            <w:pPr>
              <w:tabs>
                <w:tab w:val="left" w:pos="90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t>MLCT</w:t>
            </w:r>
          </w:p>
        </w:tc>
      </w:tr>
      <w:tr w:rsidR="001D1593" w:rsidRPr="00C27CDD" w14:paraId="054DAD94" w14:textId="77777777" w:rsidTr="00B0503B">
        <w:trPr>
          <w:trHeight w:val="441"/>
        </w:trPr>
        <w:tc>
          <w:tcPr>
            <w:tcW w:w="174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C8B9EE4" w14:textId="77777777" w:rsidR="001D1593" w:rsidRPr="00C27CDD" w:rsidRDefault="001D1593" w:rsidP="001D1593">
            <w:pPr>
              <w:tabs>
                <w:tab w:val="left" w:pos="90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35B5DC8" w14:textId="77777777" w:rsidR="001D1593" w:rsidRPr="00C27CDD" w:rsidRDefault="001D1593" w:rsidP="001D1593">
            <w:pPr>
              <w:tabs>
                <w:tab w:val="left" w:pos="90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t>S0</w:t>
            </w:r>
            <w:r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Wingdings" w:char="F0E0"/>
            </w:r>
            <w:r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t>S19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3298A0B" w14:textId="675EC57D" w:rsidR="001D1593" w:rsidRPr="00C27CDD" w:rsidRDefault="001D1593" w:rsidP="001D1593">
            <w:pPr>
              <w:tabs>
                <w:tab w:val="left" w:pos="90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t>315 (2</w:t>
            </w:r>
            <w:r w:rsidR="008975CA"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  <w:r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6BA166F0" w14:textId="77777777" w:rsidR="001D1593" w:rsidRPr="00C27CDD" w:rsidRDefault="001D1593" w:rsidP="001D1593">
            <w:pPr>
              <w:tabs>
                <w:tab w:val="left" w:pos="90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t>0.265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9F70611" w14:textId="77777777" w:rsidR="001D1593" w:rsidRPr="00C27CDD" w:rsidRDefault="001D1593" w:rsidP="001D1593">
            <w:pPr>
              <w:tabs>
                <w:tab w:val="left" w:pos="90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t>205 -&gt;208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04B094EB" w14:textId="77777777" w:rsidR="001D1593" w:rsidRPr="00C27CDD" w:rsidRDefault="001D1593" w:rsidP="001D1593">
            <w:pPr>
              <w:tabs>
                <w:tab w:val="left" w:pos="90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CDD">
              <w:rPr>
                <w:rFonts w:ascii="Times New Roman" w:eastAsia="Times New Roman" w:hAnsi="Times New Roman" w:cs="Times New Roman"/>
                <w:sz w:val="24"/>
                <w:szCs w:val="24"/>
              </w:rPr>
              <w:t>MLCT</w:t>
            </w:r>
          </w:p>
        </w:tc>
      </w:tr>
    </w:tbl>
    <w:p w14:paraId="1008AEB5" w14:textId="77777777" w:rsidR="00535FA4" w:rsidRPr="00C27CDD" w:rsidRDefault="00535FA4" w:rsidP="002D2E90">
      <w:pPr>
        <w:spacing w:line="360" w:lineRule="auto"/>
        <w:ind w:left="0"/>
        <w:jc w:val="both"/>
        <w:rPr>
          <w:rFonts w:ascii="Times New Roman" w:hAnsi="Times New Roman" w:cs="Times New Roman"/>
          <w:lang w:val="en-IN"/>
        </w:rPr>
      </w:pPr>
    </w:p>
    <w:p w14:paraId="3823021D" w14:textId="6F62B27A" w:rsidR="00535FA4" w:rsidRPr="00C27CDD" w:rsidRDefault="00703FCA" w:rsidP="00535FA4">
      <w:pPr>
        <w:pBdr>
          <w:bottom w:val="single" w:sz="4" w:space="1" w:color="auto"/>
        </w:pBdr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 w:cs="Times New Roman"/>
        </w:rPr>
      </w:pPr>
      <w:r w:rsidRPr="00C27CDD">
        <w:rPr>
          <w:rFonts w:ascii="Times New Roman" w:hAnsi="Times New Roman" w:cs="Times New Roman"/>
          <w:b/>
        </w:rPr>
        <w:t>Table S2</w:t>
      </w:r>
      <w:r w:rsidR="00535FA4" w:rsidRPr="00C27CDD">
        <w:rPr>
          <w:rFonts w:ascii="Times New Roman" w:hAnsi="Times New Roman" w:cs="Times New Roman"/>
          <w:b/>
        </w:rPr>
        <w:t>.</w:t>
      </w:r>
      <w:r w:rsidR="00535FA4" w:rsidRPr="00C27CDD">
        <w:rPr>
          <w:rFonts w:ascii="Times New Roman" w:hAnsi="Times New Roman" w:cs="Times New Roman"/>
        </w:rPr>
        <w:t xml:space="preserve"> </w:t>
      </w:r>
      <w:proofErr w:type="spellStart"/>
      <w:r w:rsidR="00535FA4" w:rsidRPr="00C27CDD">
        <w:rPr>
          <w:rFonts w:ascii="Times New Roman" w:hAnsi="Times New Roman" w:cs="Times New Roman"/>
        </w:rPr>
        <w:t>SwissADME</w:t>
      </w:r>
      <w:proofErr w:type="spellEnd"/>
      <w:r w:rsidR="00535FA4" w:rsidRPr="00C27CDD">
        <w:rPr>
          <w:rFonts w:ascii="Times New Roman" w:hAnsi="Times New Roman" w:cs="Times New Roman"/>
        </w:rPr>
        <w:t xml:space="preserve"> computed parameter</w:t>
      </w:r>
      <w:r w:rsidR="00535FA4" w:rsidRPr="00C27CDD">
        <w:rPr>
          <w:rFonts w:ascii="Times New Roman" w:hAnsi="Times New Roman" w:cs="Times New Roman"/>
          <w:bCs/>
        </w:rPr>
        <w:t xml:space="preserve"> in the different sections of the one-panel-par-molecule outputs (physicochemical properties, lipophilicity, pharmacokinetics, drug-likeness and medicinal chemistry) for HL and their </w:t>
      </w:r>
      <w:r w:rsidR="00535FA4" w:rsidRPr="00C27CDD">
        <w:rPr>
          <w:rFonts w:ascii="Times New Roman" w:eastAsia="CharisSIL" w:hAnsi="Times New Roman" w:cs="Times New Roman"/>
        </w:rPr>
        <w:t>Pt-complex (</w:t>
      </w:r>
      <w:r w:rsidR="00535FA4" w:rsidRPr="00C27CDD">
        <w:rPr>
          <w:rFonts w:ascii="Times New Roman" w:eastAsia="CharisSIL" w:hAnsi="Times New Roman" w:cs="Times New Roman"/>
          <w:b/>
          <w:bCs/>
        </w:rPr>
        <w:t>1)</w:t>
      </w:r>
      <w:r w:rsidR="00535FA4" w:rsidRPr="00C27CDD">
        <w:rPr>
          <w:rFonts w:ascii="Times New Roman" w:eastAsia="CharisSIL" w:hAnsi="Times New Roman" w:cs="Times New Roman"/>
          <w:bCs/>
        </w:rPr>
        <w:t>,</w:t>
      </w:r>
      <w:r w:rsidR="00535FA4" w:rsidRPr="00C27CDD">
        <w:rPr>
          <w:rFonts w:ascii="Times New Roman" w:eastAsia="CharisSIL" w:hAnsi="Times New Roman" w:cs="Times New Roman"/>
        </w:rPr>
        <w:t xml:space="preserve"> Cu-complex (</w:t>
      </w:r>
      <w:r w:rsidR="00535FA4" w:rsidRPr="00C27CDD">
        <w:rPr>
          <w:rFonts w:ascii="Times New Roman" w:eastAsia="CharisSIL" w:hAnsi="Times New Roman" w:cs="Times New Roman"/>
          <w:b/>
          <w:bCs/>
        </w:rPr>
        <w:t>2</w:t>
      </w:r>
      <w:r w:rsidR="00535FA4" w:rsidRPr="00C27CDD">
        <w:rPr>
          <w:rFonts w:ascii="Times New Roman" w:eastAsia="CharisSIL" w:hAnsi="Times New Roman" w:cs="Times New Roman"/>
          <w:bCs/>
        </w:rPr>
        <w:t>)</w:t>
      </w:r>
      <w:r w:rsidR="00535FA4" w:rsidRPr="00C27CDD">
        <w:rPr>
          <w:rFonts w:ascii="Times New Roman" w:eastAsia="CharisSIL" w:hAnsi="Times New Roman" w:cs="Times New Roman"/>
        </w:rPr>
        <w:t xml:space="preserve"> and Ni-complex (</w:t>
      </w:r>
      <w:r w:rsidR="00535FA4" w:rsidRPr="00C27CDD">
        <w:rPr>
          <w:rFonts w:ascii="Times New Roman" w:eastAsia="CharisSIL" w:hAnsi="Times New Roman" w:cs="Times New Roman"/>
          <w:b/>
          <w:bCs/>
        </w:rPr>
        <w:t>3</w:t>
      </w:r>
      <w:r w:rsidR="00535FA4" w:rsidRPr="00C27CDD">
        <w:rPr>
          <w:rFonts w:ascii="Times New Roman" w:eastAsia="CharisSIL" w:hAnsi="Times New Roman" w:cs="Times New Roman"/>
          <w:bCs/>
        </w:rPr>
        <w:t>)</w:t>
      </w:r>
      <w:r w:rsidR="00535FA4" w:rsidRPr="00C27CDD">
        <w:rPr>
          <w:rFonts w:ascii="Times New Roman" w:hAnsi="Times New Roman" w:cs="Times New Roman"/>
          <w:bCs/>
        </w:rPr>
        <w:t>.</w:t>
      </w:r>
    </w:p>
    <w:tbl>
      <w:tblPr>
        <w:tblStyle w:val="TableGrid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6"/>
        <w:gridCol w:w="2071"/>
        <w:gridCol w:w="1891"/>
        <w:gridCol w:w="1801"/>
        <w:gridCol w:w="1891"/>
      </w:tblGrid>
      <w:tr w:rsidR="00C27CDD" w:rsidRPr="00C27CDD" w14:paraId="41B29056" w14:textId="77777777" w:rsidTr="00535FA4"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14DA64" w14:textId="77777777" w:rsidR="00535FA4" w:rsidRPr="00C27CDD" w:rsidRDefault="00535FA4">
            <w:pPr>
              <w:spacing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0B0F95" w14:textId="77777777" w:rsidR="00535FA4" w:rsidRPr="00C27CDD" w:rsidRDefault="00535FA4">
            <w:pPr>
              <w:spacing w:line="360" w:lineRule="auto"/>
              <w:ind w:hanging="38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HL                       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461BE7D" w14:textId="77777777" w:rsidR="00535FA4" w:rsidRPr="00C27CDD" w:rsidRDefault="00535FA4">
            <w:pPr>
              <w:spacing w:line="360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>Pt-complex (</w:t>
            </w:r>
            <w:r w:rsidRPr="00C27CDD">
              <w:rPr>
                <w:rFonts w:ascii="Times New Roman" w:hAnsi="Times New Roman" w:cs="Times New Roman"/>
                <w:b/>
                <w:lang w:val="en-IN"/>
              </w:rPr>
              <w:t>1</w:t>
            </w:r>
            <w:r w:rsidRPr="00C27CDD">
              <w:rPr>
                <w:rFonts w:ascii="Times New Roman" w:hAnsi="Times New Roman" w:cs="Times New Roman"/>
                <w:lang w:val="en-IN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4D5A8CF" w14:textId="77777777" w:rsidR="00535FA4" w:rsidRPr="00C27CDD" w:rsidRDefault="00535FA4" w:rsidP="00535FA4">
            <w:pPr>
              <w:spacing w:line="360" w:lineRule="auto"/>
              <w:ind w:left="0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Cu-complex  (</w:t>
            </w:r>
            <w:r w:rsidRPr="00C27CDD">
              <w:rPr>
                <w:rFonts w:ascii="Times New Roman" w:hAnsi="Times New Roman" w:cs="Times New Roman"/>
                <w:b/>
                <w:lang w:val="en-IN"/>
              </w:rPr>
              <w:t>2</w:t>
            </w:r>
            <w:r w:rsidRPr="00C27CDD">
              <w:rPr>
                <w:rFonts w:ascii="Times New Roman" w:hAnsi="Times New Roman" w:cs="Times New Roman"/>
                <w:lang w:val="en-IN"/>
              </w:rPr>
              <w:t>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3BA0083" w14:textId="77777777" w:rsidR="00535FA4" w:rsidRPr="00C27CDD" w:rsidRDefault="00535FA4">
            <w:pPr>
              <w:spacing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>Ni-complex (</w:t>
            </w:r>
            <w:r w:rsidRPr="00C27CDD">
              <w:rPr>
                <w:rFonts w:ascii="Times New Roman" w:hAnsi="Times New Roman" w:cs="Times New Roman"/>
                <w:b/>
                <w:lang w:val="en-IN"/>
              </w:rPr>
              <w:t>3</w:t>
            </w:r>
            <w:r w:rsidRPr="00C27CDD">
              <w:rPr>
                <w:rFonts w:ascii="Times New Roman" w:hAnsi="Times New Roman" w:cs="Times New Roman"/>
                <w:lang w:val="en-IN"/>
              </w:rPr>
              <w:t>)</w:t>
            </w:r>
          </w:p>
        </w:tc>
      </w:tr>
      <w:tr w:rsidR="00C27CDD" w:rsidRPr="00C27CDD" w14:paraId="1DB3074D" w14:textId="77777777" w:rsidTr="00535FA4">
        <w:tc>
          <w:tcPr>
            <w:tcW w:w="269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A57F8B3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pt-BR"/>
              </w:rPr>
            </w:pPr>
            <w:r w:rsidRPr="00C27CDD">
              <w:rPr>
                <w:rFonts w:ascii="Times New Roman" w:hAnsi="Times New Roman" w:cs="Times New Roman"/>
                <w:lang w:val="pt-BR"/>
              </w:rPr>
              <w:t xml:space="preserve">Physicochemical properties                      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BECD37B" w14:textId="77777777" w:rsidR="00535FA4" w:rsidRPr="00C27CDD" w:rsidRDefault="00535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79D140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75D6D99" w14:textId="77777777" w:rsidR="00535FA4" w:rsidRPr="00C27CDD" w:rsidRDefault="00535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6426F41" w14:textId="77777777" w:rsidR="00535FA4" w:rsidRPr="00C27CDD" w:rsidRDefault="00535FA4">
            <w:pPr>
              <w:rPr>
                <w:rFonts w:ascii="Times New Roman" w:hAnsi="Times New Roman" w:cs="Times New Roman"/>
              </w:rPr>
            </w:pPr>
          </w:p>
        </w:tc>
      </w:tr>
      <w:tr w:rsidR="00C27CDD" w:rsidRPr="00C27CDD" w14:paraId="4FDBC972" w14:textId="77777777" w:rsidTr="00535FA4">
        <w:tc>
          <w:tcPr>
            <w:tcW w:w="2695" w:type="dxa"/>
            <w:hideMark/>
          </w:tcPr>
          <w:p w14:paraId="782BE405" w14:textId="4D3BA405" w:rsidR="00535FA4" w:rsidRPr="00C27CDD" w:rsidRDefault="00CC68CC" w:rsidP="00CC68CC">
            <w:pPr>
              <w:spacing w:line="276" w:lineRule="auto"/>
              <w:ind w:left="0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   </w:t>
            </w:r>
            <w:r w:rsidR="00535FA4" w:rsidRPr="00C27CDD">
              <w:rPr>
                <w:rFonts w:ascii="Times New Roman" w:hAnsi="Times New Roman" w:cs="Times New Roman"/>
                <w:lang w:val="en-GB"/>
              </w:rPr>
              <w:t xml:space="preserve">Formula </w:t>
            </w:r>
          </w:p>
        </w:tc>
        <w:tc>
          <w:tcPr>
            <w:tcW w:w="2070" w:type="dxa"/>
            <w:hideMark/>
          </w:tcPr>
          <w:p w14:paraId="46D785DB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C</w:t>
            </w:r>
            <w:r w:rsidRPr="00C27CDD">
              <w:rPr>
                <w:rFonts w:ascii="Times New Roman" w:hAnsi="Times New Roman" w:cs="Times New Roman"/>
                <w:vertAlign w:val="subscript"/>
                <w:lang w:val="en-GB"/>
              </w:rPr>
              <w:t>17</w:t>
            </w:r>
            <w:r w:rsidRPr="00C27CDD">
              <w:rPr>
                <w:rFonts w:ascii="Times New Roman" w:hAnsi="Times New Roman" w:cs="Times New Roman"/>
                <w:lang w:val="en-GB"/>
              </w:rPr>
              <w:t>H</w:t>
            </w:r>
            <w:r w:rsidRPr="00C27CDD">
              <w:rPr>
                <w:rFonts w:ascii="Times New Roman" w:hAnsi="Times New Roman" w:cs="Times New Roman"/>
                <w:vertAlign w:val="subscript"/>
                <w:lang w:val="en-GB"/>
              </w:rPr>
              <w:t>11</w:t>
            </w:r>
            <w:r w:rsidRPr="00C27CDD">
              <w:rPr>
                <w:rFonts w:ascii="Times New Roman" w:hAnsi="Times New Roman" w:cs="Times New Roman"/>
                <w:lang w:val="en-GB"/>
              </w:rPr>
              <w:t>Br</w:t>
            </w:r>
            <w:r w:rsidRPr="00C27CDD">
              <w:rPr>
                <w:rFonts w:ascii="Times New Roman" w:hAnsi="Times New Roman" w:cs="Times New Roman"/>
                <w:vertAlign w:val="subscript"/>
                <w:lang w:val="en-GB"/>
              </w:rPr>
              <w:t>2</w:t>
            </w:r>
            <w:r w:rsidRPr="00C27CDD">
              <w:rPr>
                <w:rFonts w:ascii="Times New Roman" w:hAnsi="Times New Roman" w:cs="Times New Roman"/>
                <w:lang w:val="en-GB"/>
              </w:rPr>
              <w:t xml:space="preserve">NO               </w:t>
            </w:r>
          </w:p>
        </w:tc>
        <w:tc>
          <w:tcPr>
            <w:tcW w:w="1890" w:type="dxa"/>
            <w:hideMark/>
          </w:tcPr>
          <w:p w14:paraId="55370E14" w14:textId="77777777" w:rsidR="00535FA4" w:rsidRPr="00C27CDD" w:rsidRDefault="00535FA4">
            <w:pPr>
              <w:spacing w:line="276" w:lineRule="auto"/>
              <w:ind w:hanging="13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C</w:t>
            </w:r>
            <w:r w:rsidRPr="00C27CDD">
              <w:rPr>
                <w:rFonts w:ascii="Times New Roman" w:hAnsi="Times New Roman" w:cs="Times New Roman"/>
                <w:vertAlign w:val="subscript"/>
                <w:lang w:val="en-GB"/>
              </w:rPr>
              <w:t>34</w:t>
            </w:r>
            <w:r w:rsidRPr="00C27CDD">
              <w:rPr>
                <w:rFonts w:ascii="Times New Roman" w:hAnsi="Times New Roman" w:cs="Times New Roman"/>
                <w:lang w:val="en-GB"/>
              </w:rPr>
              <w:t>H</w:t>
            </w:r>
            <w:r w:rsidRPr="00C27CDD">
              <w:rPr>
                <w:rFonts w:ascii="Times New Roman" w:hAnsi="Times New Roman" w:cs="Times New Roman"/>
                <w:vertAlign w:val="subscript"/>
                <w:lang w:val="en-GB"/>
              </w:rPr>
              <w:t>20</w:t>
            </w:r>
            <w:r w:rsidRPr="00C27CDD">
              <w:rPr>
                <w:rFonts w:ascii="Times New Roman" w:hAnsi="Times New Roman" w:cs="Times New Roman"/>
                <w:lang w:val="en-GB"/>
              </w:rPr>
              <w:t>Br</w:t>
            </w:r>
            <w:r w:rsidRPr="00C27CDD">
              <w:rPr>
                <w:rFonts w:ascii="Times New Roman" w:hAnsi="Times New Roman" w:cs="Times New Roman"/>
                <w:vertAlign w:val="subscript"/>
                <w:lang w:val="en-GB"/>
              </w:rPr>
              <w:t>4</w:t>
            </w:r>
            <w:r w:rsidRPr="00C27CDD">
              <w:rPr>
                <w:rFonts w:ascii="Times New Roman" w:hAnsi="Times New Roman" w:cs="Times New Roman"/>
                <w:lang w:val="en-GB"/>
              </w:rPr>
              <w:t>PtN</w:t>
            </w:r>
            <w:r w:rsidRPr="00C27CDD">
              <w:rPr>
                <w:rFonts w:ascii="Times New Roman" w:hAnsi="Times New Roman" w:cs="Times New Roman"/>
                <w:vertAlign w:val="subscript"/>
                <w:lang w:val="en-GB"/>
              </w:rPr>
              <w:t>2</w:t>
            </w:r>
            <w:r w:rsidRPr="00C27CDD">
              <w:rPr>
                <w:rFonts w:ascii="Times New Roman" w:hAnsi="Times New Roman" w:cs="Times New Roman"/>
                <w:lang w:val="en-GB"/>
              </w:rPr>
              <w:t>O</w:t>
            </w:r>
            <w:r w:rsidRPr="00C27CDD">
              <w:rPr>
                <w:rFonts w:ascii="Times New Roman" w:hAnsi="Times New Roman" w:cs="Times New Roman"/>
                <w:vertAlign w:val="subscript"/>
                <w:lang w:val="en-GB"/>
              </w:rPr>
              <w:t>2</w:t>
            </w:r>
          </w:p>
        </w:tc>
        <w:tc>
          <w:tcPr>
            <w:tcW w:w="1800" w:type="dxa"/>
            <w:hideMark/>
          </w:tcPr>
          <w:p w14:paraId="3C240835" w14:textId="77777777" w:rsidR="00535FA4" w:rsidRPr="00C27CDD" w:rsidRDefault="00535FA4">
            <w:pPr>
              <w:spacing w:line="276" w:lineRule="auto"/>
              <w:ind w:hanging="103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C</w:t>
            </w:r>
            <w:r w:rsidRPr="00C27CDD">
              <w:rPr>
                <w:rFonts w:ascii="Times New Roman" w:hAnsi="Times New Roman" w:cs="Times New Roman"/>
                <w:vertAlign w:val="subscript"/>
                <w:lang w:val="en-GB"/>
              </w:rPr>
              <w:t>34</w:t>
            </w:r>
            <w:r w:rsidRPr="00C27CDD">
              <w:rPr>
                <w:rFonts w:ascii="Times New Roman" w:hAnsi="Times New Roman" w:cs="Times New Roman"/>
                <w:lang w:val="en-GB"/>
              </w:rPr>
              <w:t>H</w:t>
            </w:r>
            <w:r w:rsidRPr="00C27CDD">
              <w:rPr>
                <w:rFonts w:ascii="Times New Roman" w:hAnsi="Times New Roman" w:cs="Times New Roman"/>
                <w:vertAlign w:val="subscript"/>
                <w:lang w:val="en-GB"/>
              </w:rPr>
              <w:t>20</w:t>
            </w:r>
            <w:r w:rsidRPr="00C27CDD">
              <w:rPr>
                <w:rFonts w:ascii="Times New Roman" w:hAnsi="Times New Roman" w:cs="Times New Roman"/>
                <w:lang w:val="en-GB"/>
              </w:rPr>
              <w:t>Br</w:t>
            </w:r>
            <w:r w:rsidRPr="00C27CDD">
              <w:rPr>
                <w:rFonts w:ascii="Times New Roman" w:hAnsi="Times New Roman" w:cs="Times New Roman"/>
                <w:vertAlign w:val="subscript"/>
                <w:lang w:val="en-GB"/>
              </w:rPr>
              <w:t>4</w:t>
            </w:r>
            <w:r w:rsidRPr="00C27CDD">
              <w:rPr>
                <w:rFonts w:ascii="Times New Roman" w:hAnsi="Times New Roman" w:cs="Times New Roman"/>
                <w:lang w:val="en-GB"/>
              </w:rPr>
              <w:t>CuN</w:t>
            </w:r>
            <w:r w:rsidRPr="00C27CDD">
              <w:rPr>
                <w:rFonts w:ascii="Times New Roman" w:hAnsi="Times New Roman" w:cs="Times New Roman"/>
                <w:vertAlign w:val="subscript"/>
                <w:lang w:val="en-GB"/>
              </w:rPr>
              <w:t>2</w:t>
            </w:r>
            <w:r w:rsidRPr="00C27CDD">
              <w:rPr>
                <w:rFonts w:ascii="Times New Roman" w:hAnsi="Times New Roman" w:cs="Times New Roman"/>
                <w:lang w:val="en-GB"/>
              </w:rPr>
              <w:t>O</w:t>
            </w:r>
            <w:r w:rsidRPr="00C27CDD">
              <w:rPr>
                <w:rFonts w:ascii="Times New Roman" w:hAnsi="Times New Roman" w:cs="Times New Roman"/>
                <w:vertAlign w:val="subscript"/>
                <w:lang w:val="en-GB"/>
              </w:rPr>
              <w:t>2</w:t>
            </w:r>
          </w:p>
        </w:tc>
        <w:tc>
          <w:tcPr>
            <w:tcW w:w="1890" w:type="dxa"/>
            <w:hideMark/>
          </w:tcPr>
          <w:p w14:paraId="4D5BA528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C</w:t>
            </w:r>
            <w:r w:rsidRPr="00C27CDD">
              <w:rPr>
                <w:rFonts w:ascii="Times New Roman" w:hAnsi="Times New Roman" w:cs="Times New Roman"/>
                <w:vertAlign w:val="subscript"/>
                <w:lang w:val="en-GB"/>
              </w:rPr>
              <w:t>34</w:t>
            </w:r>
            <w:r w:rsidRPr="00C27CDD">
              <w:rPr>
                <w:rFonts w:ascii="Times New Roman" w:hAnsi="Times New Roman" w:cs="Times New Roman"/>
                <w:lang w:val="en-GB"/>
              </w:rPr>
              <w:t>H</w:t>
            </w:r>
            <w:r w:rsidRPr="00C27CDD">
              <w:rPr>
                <w:rFonts w:ascii="Times New Roman" w:hAnsi="Times New Roman" w:cs="Times New Roman"/>
                <w:vertAlign w:val="subscript"/>
                <w:lang w:val="en-GB"/>
              </w:rPr>
              <w:t>20</w:t>
            </w:r>
            <w:r w:rsidRPr="00C27CDD">
              <w:rPr>
                <w:rFonts w:ascii="Times New Roman" w:hAnsi="Times New Roman" w:cs="Times New Roman"/>
                <w:lang w:val="en-GB"/>
              </w:rPr>
              <w:t>Br</w:t>
            </w:r>
            <w:r w:rsidRPr="00C27CDD">
              <w:rPr>
                <w:rFonts w:ascii="Times New Roman" w:hAnsi="Times New Roman" w:cs="Times New Roman"/>
                <w:vertAlign w:val="subscript"/>
                <w:lang w:val="en-GB"/>
              </w:rPr>
              <w:t>4</w:t>
            </w:r>
            <w:r w:rsidRPr="00C27CDD">
              <w:rPr>
                <w:rFonts w:ascii="Times New Roman" w:hAnsi="Times New Roman" w:cs="Times New Roman"/>
                <w:lang w:val="en-GB"/>
              </w:rPr>
              <w:t>NiN</w:t>
            </w:r>
            <w:r w:rsidRPr="00C27CDD">
              <w:rPr>
                <w:rFonts w:ascii="Times New Roman" w:hAnsi="Times New Roman" w:cs="Times New Roman"/>
                <w:vertAlign w:val="subscript"/>
                <w:lang w:val="en-GB"/>
              </w:rPr>
              <w:t>2</w:t>
            </w:r>
            <w:r w:rsidRPr="00C27CDD">
              <w:rPr>
                <w:rFonts w:ascii="Times New Roman" w:hAnsi="Times New Roman" w:cs="Times New Roman"/>
                <w:lang w:val="en-GB"/>
              </w:rPr>
              <w:t>O</w:t>
            </w:r>
            <w:r w:rsidRPr="00C27CDD">
              <w:rPr>
                <w:rFonts w:ascii="Times New Roman" w:hAnsi="Times New Roman" w:cs="Times New Roman"/>
                <w:vertAlign w:val="subscript"/>
                <w:lang w:val="en-GB"/>
              </w:rPr>
              <w:t>2</w:t>
            </w:r>
          </w:p>
        </w:tc>
      </w:tr>
      <w:tr w:rsidR="00C27CDD" w:rsidRPr="00C27CDD" w14:paraId="5956A2AD" w14:textId="77777777" w:rsidTr="00535FA4">
        <w:tc>
          <w:tcPr>
            <w:tcW w:w="2695" w:type="dxa"/>
            <w:hideMark/>
          </w:tcPr>
          <w:p w14:paraId="3DCBF30E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Molecular weight (g/</w:t>
            </w:r>
            <w:proofErr w:type="spellStart"/>
            <w:r w:rsidRPr="00C27CDD">
              <w:rPr>
                <w:rFonts w:ascii="Times New Roman" w:hAnsi="Times New Roman" w:cs="Times New Roman"/>
                <w:lang w:val="en-GB"/>
              </w:rPr>
              <w:t>mol</w:t>
            </w:r>
            <w:proofErr w:type="spellEnd"/>
            <w:r w:rsidRPr="00C27CDD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2070" w:type="dxa"/>
            <w:hideMark/>
          </w:tcPr>
          <w:p w14:paraId="5438355A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405.08</w:t>
            </w:r>
          </w:p>
        </w:tc>
        <w:tc>
          <w:tcPr>
            <w:tcW w:w="1890" w:type="dxa"/>
            <w:hideMark/>
          </w:tcPr>
          <w:p w14:paraId="0B63B2A9" w14:textId="77777777" w:rsidR="00535FA4" w:rsidRPr="00C27CDD" w:rsidRDefault="00535FA4">
            <w:pPr>
              <w:spacing w:line="276" w:lineRule="auto"/>
              <w:ind w:left="359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1003.23</w:t>
            </w:r>
          </w:p>
        </w:tc>
        <w:tc>
          <w:tcPr>
            <w:tcW w:w="1800" w:type="dxa"/>
            <w:hideMark/>
          </w:tcPr>
          <w:p w14:paraId="0AC9C5A1" w14:textId="77777777" w:rsidR="00535FA4" w:rsidRPr="00C27CDD" w:rsidRDefault="00535FA4">
            <w:pPr>
              <w:spacing w:line="276" w:lineRule="auto"/>
              <w:ind w:left="359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871.70</w:t>
            </w:r>
          </w:p>
        </w:tc>
        <w:tc>
          <w:tcPr>
            <w:tcW w:w="1890" w:type="dxa"/>
            <w:hideMark/>
          </w:tcPr>
          <w:p w14:paraId="79AF68DB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866.84</w:t>
            </w:r>
          </w:p>
        </w:tc>
      </w:tr>
      <w:tr w:rsidR="00C27CDD" w:rsidRPr="00C27CDD" w14:paraId="56900BE4" w14:textId="77777777" w:rsidTr="00535FA4">
        <w:tc>
          <w:tcPr>
            <w:tcW w:w="2695" w:type="dxa"/>
            <w:hideMark/>
          </w:tcPr>
          <w:p w14:paraId="6BABB045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Num. heavy atoms </w:t>
            </w:r>
          </w:p>
        </w:tc>
        <w:tc>
          <w:tcPr>
            <w:tcW w:w="2070" w:type="dxa"/>
            <w:hideMark/>
          </w:tcPr>
          <w:p w14:paraId="349636B6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>21</w:t>
            </w:r>
          </w:p>
        </w:tc>
        <w:tc>
          <w:tcPr>
            <w:tcW w:w="1890" w:type="dxa"/>
            <w:hideMark/>
          </w:tcPr>
          <w:p w14:paraId="01BDB079" w14:textId="77777777" w:rsidR="00535FA4" w:rsidRPr="00C27CDD" w:rsidRDefault="00535FA4">
            <w:pPr>
              <w:spacing w:line="276" w:lineRule="auto"/>
              <w:ind w:left="359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>43</w:t>
            </w:r>
          </w:p>
        </w:tc>
        <w:tc>
          <w:tcPr>
            <w:tcW w:w="1800" w:type="dxa"/>
            <w:hideMark/>
          </w:tcPr>
          <w:p w14:paraId="6527C8F4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   43</w:t>
            </w:r>
          </w:p>
        </w:tc>
        <w:tc>
          <w:tcPr>
            <w:tcW w:w="1890" w:type="dxa"/>
            <w:hideMark/>
          </w:tcPr>
          <w:p w14:paraId="42551EEC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43</w:t>
            </w:r>
          </w:p>
        </w:tc>
      </w:tr>
      <w:tr w:rsidR="00C27CDD" w:rsidRPr="00C27CDD" w14:paraId="33BDF13E" w14:textId="77777777" w:rsidTr="00535FA4">
        <w:tc>
          <w:tcPr>
            <w:tcW w:w="2695" w:type="dxa"/>
            <w:hideMark/>
          </w:tcPr>
          <w:p w14:paraId="6F250098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>Num. atom. heavy atoms</w:t>
            </w:r>
          </w:p>
        </w:tc>
        <w:tc>
          <w:tcPr>
            <w:tcW w:w="2070" w:type="dxa"/>
            <w:hideMark/>
          </w:tcPr>
          <w:p w14:paraId="7994AE18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>16</w:t>
            </w:r>
          </w:p>
        </w:tc>
        <w:tc>
          <w:tcPr>
            <w:tcW w:w="1890" w:type="dxa"/>
            <w:hideMark/>
          </w:tcPr>
          <w:p w14:paraId="57E7B7B1" w14:textId="77777777" w:rsidR="00535FA4" w:rsidRPr="00C27CDD" w:rsidRDefault="00535FA4">
            <w:pPr>
              <w:spacing w:line="276" w:lineRule="auto"/>
              <w:ind w:left="359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>32</w:t>
            </w:r>
          </w:p>
        </w:tc>
        <w:tc>
          <w:tcPr>
            <w:tcW w:w="1800" w:type="dxa"/>
            <w:hideMark/>
          </w:tcPr>
          <w:p w14:paraId="6F7EED92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   32</w:t>
            </w:r>
          </w:p>
        </w:tc>
        <w:tc>
          <w:tcPr>
            <w:tcW w:w="1890" w:type="dxa"/>
            <w:hideMark/>
          </w:tcPr>
          <w:p w14:paraId="736CE5EF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32</w:t>
            </w:r>
          </w:p>
        </w:tc>
      </w:tr>
      <w:tr w:rsidR="00C27CDD" w:rsidRPr="00C27CDD" w14:paraId="52E80B50" w14:textId="77777777" w:rsidTr="00535FA4">
        <w:tc>
          <w:tcPr>
            <w:tcW w:w="2695" w:type="dxa"/>
            <w:hideMark/>
          </w:tcPr>
          <w:p w14:paraId="18DCB543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>Fraction Csp</w:t>
            </w:r>
            <w:r w:rsidRPr="00C27CDD">
              <w:rPr>
                <w:rFonts w:ascii="Times New Roman" w:hAnsi="Times New Roman" w:cs="Times New Roman"/>
                <w:vertAlign w:val="superscript"/>
                <w:lang w:val="en-IN"/>
              </w:rPr>
              <w:t>3</w:t>
            </w:r>
          </w:p>
        </w:tc>
        <w:tc>
          <w:tcPr>
            <w:tcW w:w="2070" w:type="dxa"/>
            <w:hideMark/>
          </w:tcPr>
          <w:p w14:paraId="662287BB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>0.00</w:t>
            </w:r>
          </w:p>
        </w:tc>
        <w:tc>
          <w:tcPr>
            <w:tcW w:w="1890" w:type="dxa"/>
            <w:hideMark/>
          </w:tcPr>
          <w:p w14:paraId="55BDFA35" w14:textId="77777777" w:rsidR="00535FA4" w:rsidRPr="00C27CDD" w:rsidRDefault="00535FA4">
            <w:pPr>
              <w:spacing w:line="276" w:lineRule="auto"/>
              <w:ind w:left="359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0.00</w:t>
            </w:r>
          </w:p>
        </w:tc>
        <w:tc>
          <w:tcPr>
            <w:tcW w:w="1800" w:type="dxa"/>
            <w:hideMark/>
          </w:tcPr>
          <w:p w14:paraId="7434A4F5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   0.00</w:t>
            </w:r>
          </w:p>
        </w:tc>
        <w:tc>
          <w:tcPr>
            <w:tcW w:w="1890" w:type="dxa"/>
            <w:hideMark/>
          </w:tcPr>
          <w:p w14:paraId="22A945D0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0.00</w:t>
            </w:r>
          </w:p>
        </w:tc>
      </w:tr>
      <w:tr w:rsidR="00C27CDD" w:rsidRPr="00C27CDD" w14:paraId="6634D171" w14:textId="77777777" w:rsidTr="00535FA4">
        <w:tc>
          <w:tcPr>
            <w:tcW w:w="2695" w:type="dxa"/>
            <w:hideMark/>
          </w:tcPr>
          <w:p w14:paraId="2B06D23B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Num. rotatable bonds</w:t>
            </w:r>
          </w:p>
        </w:tc>
        <w:tc>
          <w:tcPr>
            <w:tcW w:w="2070" w:type="dxa"/>
            <w:hideMark/>
          </w:tcPr>
          <w:p w14:paraId="3FBBF6ED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>2</w:t>
            </w:r>
          </w:p>
        </w:tc>
        <w:tc>
          <w:tcPr>
            <w:tcW w:w="1890" w:type="dxa"/>
            <w:hideMark/>
          </w:tcPr>
          <w:p w14:paraId="28FCC59B" w14:textId="77777777" w:rsidR="00535FA4" w:rsidRPr="00C27CDD" w:rsidRDefault="00535FA4">
            <w:pPr>
              <w:spacing w:line="276" w:lineRule="auto"/>
              <w:ind w:left="359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>2</w:t>
            </w:r>
          </w:p>
        </w:tc>
        <w:tc>
          <w:tcPr>
            <w:tcW w:w="1800" w:type="dxa"/>
            <w:hideMark/>
          </w:tcPr>
          <w:p w14:paraId="0435872E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   2</w:t>
            </w:r>
          </w:p>
        </w:tc>
        <w:tc>
          <w:tcPr>
            <w:tcW w:w="1890" w:type="dxa"/>
            <w:hideMark/>
          </w:tcPr>
          <w:p w14:paraId="148FA836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2</w:t>
            </w:r>
          </w:p>
        </w:tc>
      </w:tr>
      <w:tr w:rsidR="00C27CDD" w:rsidRPr="00C27CDD" w14:paraId="4A318223" w14:textId="77777777" w:rsidTr="00535FA4">
        <w:tc>
          <w:tcPr>
            <w:tcW w:w="2695" w:type="dxa"/>
            <w:hideMark/>
          </w:tcPr>
          <w:p w14:paraId="1353D43D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Num. H-bond acceptors</w:t>
            </w:r>
          </w:p>
        </w:tc>
        <w:tc>
          <w:tcPr>
            <w:tcW w:w="2070" w:type="dxa"/>
            <w:hideMark/>
          </w:tcPr>
          <w:p w14:paraId="1201E920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>2</w:t>
            </w:r>
          </w:p>
        </w:tc>
        <w:tc>
          <w:tcPr>
            <w:tcW w:w="1890" w:type="dxa"/>
            <w:hideMark/>
          </w:tcPr>
          <w:p w14:paraId="6E59369B" w14:textId="77777777" w:rsidR="00535FA4" w:rsidRPr="00C27CDD" w:rsidRDefault="00535FA4">
            <w:pPr>
              <w:spacing w:line="276" w:lineRule="auto"/>
              <w:ind w:left="359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>2</w:t>
            </w:r>
          </w:p>
        </w:tc>
        <w:tc>
          <w:tcPr>
            <w:tcW w:w="1800" w:type="dxa"/>
            <w:hideMark/>
          </w:tcPr>
          <w:p w14:paraId="6F90CB2C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   2</w:t>
            </w:r>
          </w:p>
        </w:tc>
        <w:tc>
          <w:tcPr>
            <w:tcW w:w="1890" w:type="dxa"/>
            <w:hideMark/>
          </w:tcPr>
          <w:p w14:paraId="20CF425C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2</w:t>
            </w:r>
          </w:p>
        </w:tc>
      </w:tr>
      <w:tr w:rsidR="00C27CDD" w:rsidRPr="00C27CDD" w14:paraId="2375EFA9" w14:textId="77777777" w:rsidTr="00535FA4">
        <w:tc>
          <w:tcPr>
            <w:tcW w:w="2695" w:type="dxa"/>
            <w:hideMark/>
          </w:tcPr>
          <w:p w14:paraId="685A53D3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Num. H-bond donors</w:t>
            </w:r>
          </w:p>
        </w:tc>
        <w:tc>
          <w:tcPr>
            <w:tcW w:w="2070" w:type="dxa"/>
            <w:hideMark/>
          </w:tcPr>
          <w:p w14:paraId="6C4EC10F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>1</w:t>
            </w:r>
          </w:p>
        </w:tc>
        <w:tc>
          <w:tcPr>
            <w:tcW w:w="1890" w:type="dxa"/>
            <w:hideMark/>
          </w:tcPr>
          <w:p w14:paraId="24513C82" w14:textId="77777777" w:rsidR="00535FA4" w:rsidRPr="00C27CDD" w:rsidRDefault="00535FA4">
            <w:pPr>
              <w:spacing w:line="276" w:lineRule="auto"/>
              <w:ind w:left="359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0</w:t>
            </w:r>
          </w:p>
        </w:tc>
        <w:tc>
          <w:tcPr>
            <w:tcW w:w="1800" w:type="dxa"/>
            <w:hideMark/>
          </w:tcPr>
          <w:p w14:paraId="5B8B1BF8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   0</w:t>
            </w:r>
          </w:p>
        </w:tc>
        <w:tc>
          <w:tcPr>
            <w:tcW w:w="1890" w:type="dxa"/>
            <w:hideMark/>
          </w:tcPr>
          <w:p w14:paraId="02BCE3A5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0</w:t>
            </w:r>
          </w:p>
        </w:tc>
      </w:tr>
      <w:tr w:rsidR="00C27CDD" w:rsidRPr="00C27CDD" w14:paraId="7327C49F" w14:textId="77777777" w:rsidTr="00535FA4">
        <w:tc>
          <w:tcPr>
            <w:tcW w:w="2695" w:type="dxa"/>
            <w:hideMark/>
          </w:tcPr>
          <w:p w14:paraId="7E77DB25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>Molar Refractivity</w:t>
            </w:r>
          </w:p>
        </w:tc>
        <w:tc>
          <w:tcPr>
            <w:tcW w:w="2070" w:type="dxa"/>
            <w:hideMark/>
          </w:tcPr>
          <w:p w14:paraId="571F067D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95.07</w:t>
            </w:r>
          </w:p>
        </w:tc>
        <w:tc>
          <w:tcPr>
            <w:tcW w:w="1890" w:type="dxa"/>
            <w:hideMark/>
          </w:tcPr>
          <w:p w14:paraId="5C48C08D" w14:textId="77777777" w:rsidR="00535FA4" w:rsidRPr="00C27CDD" w:rsidRDefault="00535FA4">
            <w:pPr>
              <w:spacing w:line="276" w:lineRule="auto"/>
              <w:ind w:left="359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194.00</w:t>
            </w:r>
          </w:p>
        </w:tc>
        <w:tc>
          <w:tcPr>
            <w:tcW w:w="1800" w:type="dxa"/>
            <w:hideMark/>
          </w:tcPr>
          <w:p w14:paraId="6E0FC493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  194.00</w:t>
            </w:r>
          </w:p>
        </w:tc>
        <w:tc>
          <w:tcPr>
            <w:tcW w:w="1890" w:type="dxa"/>
            <w:hideMark/>
          </w:tcPr>
          <w:p w14:paraId="6DF5360F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194.00</w:t>
            </w:r>
          </w:p>
        </w:tc>
      </w:tr>
      <w:tr w:rsidR="00C27CDD" w:rsidRPr="00C27CDD" w14:paraId="4486C43E" w14:textId="77777777" w:rsidTr="00535FA4">
        <w:tc>
          <w:tcPr>
            <w:tcW w:w="2695" w:type="dxa"/>
            <w:hideMark/>
          </w:tcPr>
          <w:p w14:paraId="57AF0C9C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TPSA </w:t>
            </w:r>
            <w:r w:rsidRPr="00C27CDD">
              <w:rPr>
                <w:rFonts w:ascii="Times New Roman" w:hAnsi="Times New Roman" w:cs="Times New Roman"/>
                <w:lang w:val="nb-NO"/>
              </w:rPr>
              <w:t>(Å</w:t>
            </w:r>
            <w:r w:rsidRPr="00C27CDD">
              <w:rPr>
                <w:rFonts w:ascii="Times New Roman" w:hAnsi="Times New Roman" w:cs="Times New Roman"/>
                <w:position w:val="6"/>
                <w:vertAlign w:val="superscript"/>
                <w:lang w:val="nb-NO"/>
              </w:rPr>
              <w:t>2</w:t>
            </w:r>
            <w:r w:rsidRPr="00C27CDD">
              <w:rPr>
                <w:rFonts w:ascii="Times New Roman" w:hAnsi="Times New Roman" w:cs="Times New Roman"/>
                <w:lang w:val="nb-NO"/>
              </w:rPr>
              <w:t>)</w:t>
            </w:r>
          </w:p>
        </w:tc>
        <w:tc>
          <w:tcPr>
            <w:tcW w:w="2070" w:type="dxa"/>
            <w:hideMark/>
          </w:tcPr>
          <w:p w14:paraId="71839875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nb-NO"/>
              </w:rPr>
              <w:t>32.59</w:t>
            </w:r>
          </w:p>
        </w:tc>
        <w:tc>
          <w:tcPr>
            <w:tcW w:w="1890" w:type="dxa"/>
            <w:hideMark/>
          </w:tcPr>
          <w:p w14:paraId="607CADE6" w14:textId="77777777" w:rsidR="00535FA4" w:rsidRPr="00C27CDD" w:rsidRDefault="00535FA4">
            <w:pPr>
              <w:spacing w:line="276" w:lineRule="auto"/>
              <w:ind w:left="359"/>
              <w:jc w:val="both"/>
              <w:rPr>
                <w:rFonts w:ascii="Times New Roman" w:hAnsi="Times New Roman" w:cs="Times New Roman"/>
                <w:lang w:val="nb-NO"/>
              </w:rPr>
            </w:pPr>
            <w:r w:rsidRPr="00C27CDD">
              <w:rPr>
                <w:rFonts w:ascii="Times New Roman" w:hAnsi="Times New Roman" w:cs="Times New Roman"/>
                <w:lang w:val="nb-NO"/>
              </w:rPr>
              <w:t>43.06</w:t>
            </w:r>
          </w:p>
        </w:tc>
        <w:tc>
          <w:tcPr>
            <w:tcW w:w="1800" w:type="dxa"/>
            <w:hideMark/>
          </w:tcPr>
          <w:p w14:paraId="2A2831E3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  43.18</w:t>
            </w:r>
          </w:p>
        </w:tc>
        <w:tc>
          <w:tcPr>
            <w:tcW w:w="1890" w:type="dxa"/>
            <w:hideMark/>
          </w:tcPr>
          <w:p w14:paraId="630EA96E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43.18</w:t>
            </w:r>
          </w:p>
        </w:tc>
      </w:tr>
      <w:tr w:rsidR="00C27CDD" w:rsidRPr="00C27CDD" w14:paraId="398EB300" w14:textId="77777777" w:rsidTr="00535FA4">
        <w:tc>
          <w:tcPr>
            <w:tcW w:w="2695" w:type="dxa"/>
            <w:hideMark/>
          </w:tcPr>
          <w:p w14:paraId="01234BDB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>Lipophilicity</w:t>
            </w:r>
          </w:p>
        </w:tc>
        <w:tc>
          <w:tcPr>
            <w:tcW w:w="2070" w:type="dxa"/>
            <w:hideMark/>
          </w:tcPr>
          <w:p w14:paraId="4221AF0E" w14:textId="77777777" w:rsidR="00535FA4" w:rsidRPr="00C27CDD" w:rsidRDefault="00535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</w:tcPr>
          <w:p w14:paraId="21458328" w14:textId="77777777" w:rsidR="00535FA4" w:rsidRPr="00C27CDD" w:rsidRDefault="00535FA4">
            <w:pPr>
              <w:spacing w:line="276" w:lineRule="auto"/>
              <w:ind w:left="359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00" w:type="dxa"/>
            <w:hideMark/>
          </w:tcPr>
          <w:p w14:paraId="02C55706" w14:textId="77777777" w:rsidR="00535FA4" w:rsidRPr="00C27CDD" w:rsidRDefault="00535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  <w:hideMark/>
          </w:tcPr>
          <w:p w14:paraId="67A82B36" w14:textId="77777777" w:rsidR="00535FA4" w:rsidRPr="00C27CDD" w:rsidRDefault="00535FA4">
            <w:pPr>
              <w:rPr>
                <w:rFonts w:ascii="Times New Roman" w:hAnsi="Times New Roman" w:cs="Times New Roman"/>
              </w:rPr>
            </w:pPr>
          </w:p>
        </w:tc>
      </w:tr>
      <w:tr w:rsidR="00C27CDD" w:rsidRPr="00C27CDD" w14:paraId="5FE77727" w14:textId="77777777" w:rsidTr="00535FA4">
        <w:tc>
          <w:tcPr>
            <w:tcW w:w="2695" w:type="dxa"/>
            <w:hideMark/>
          </w:tcPr>
          <w:p w14:paraId="3275E590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nb-NO"/>
              </w:rPr>
              <w:t xml:space="preserve">Log </w:t>
            </w:r>
            <w:r w:rsidRPr="00C27CDD">
              <w:rPr>
                <w:rFonts w:ascii="Times New Roman" w:hAnsi="Times New Roman" w:cs="Times New Roman"/>
                <w:i/>
                <w:lang w:val="nb-NO"/>
              </w:rPr>
              <w:t>P</w:t>
            </w:r>
            <w:r w:rsidRPr="00C27CDD">
              <w:rPr>
                <w:rFonts w:ascii="Times New Roman" w:hAnsi="Times New Roman" w:cs="Times New Roman"/>
                <w:vertAlign w:val="subscript"/>
                <w:lang w:val="nb-NO"/>
              </w:rPr>
              <w:t xml:space="preserve">o/w </w:t>
            </w:r>
            <w:r w:rsidRPr="00C27CDD">
              <w:rPr>
                <w:rFonts w:ascii="Times New Roman" w:hAnsi="Times New Roman" w:cs="Times New Roman"/>
                <w:lang w:val="nb-NO"/>
              </w:rPr>
              <w:t>(iLOGP)</w:t>
            </w:r>
          </w:p>
        </w:tc>
        <w:tc>
          <w:tcPr>
            <w:tcW w:w="2070" w:type="dxa"/>
            <w:hideMark/>
          </w:tcPr>
          <w:p w14:paraId="6FF481A1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nb-NO"/>
              </w:rPr>
              <w:t>3.53</w:t>
            </w:r>
          </w:p>
        </w:tc>
        <w:tc>
          <w:tcPr>
            <w:tcW w:w="1890" w:type="dxa"/>
            <w:hideMark/>
          </w:tcPr>
          <w:p w14:paraId="121DDFCC" w14:textId="77777777" w:rsidR="00535FA4" w:rsidRPr="00C27CDD" w:rsidRDefault="00535FA4">
            <w:pPr>
              <w:spacing w:line="276" w:lineRule="auto"/>
              <w:ind w:left="359"/>
              <w:jc w:val="both"/>
              <w:rPr>
                <w:rFonts w:ascii="Times New Roman" w:hAnsi="Times New Roman" w:cs="Times New Roman"/>
                <w:lang w:val="nb-NO"/>
              </w:rPr>
            </w:pPr>
            <w:r w:rsidRPr="00C27CDD">
              <w:rPr>
                <w:rFonts w:ascii="Times New Roman" w:hAnsi="Times New Roman" w:cs="Times New Roman"/>
                <w:lang w:val="nb-NO"/>
              </w:rPr>
              <w:t>0.00</w:t>
            </w:r>
          </w:p>
        </w:tc>
        <w:tc>
          <w:tcPr>
            <w:tcW w:w="1800" w:type="dxa"/>
            <w:hideMark/>
          </w:tcPr>
          <w:p w14:paraId="1F1F5493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   0.00</w:t>
            </w:r>
          </w:p>
        </w:tc>
        <w:tc>
          <w:tcPr>
            <w:tcW w:w="1890" w:type="dxa"/>
            <w:hideMark/>
          </w:tcPr>
          <w:p w14:paraId="0FFC5F7A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0.00</w:t>
            </w:r>
          </w:p>
        </w:tc>
      </w:tr>
      <w:tr w:rsidR="00C27CDD" w:rsidRPr="00C27CDD" w14:paraId="062B9A6B" w14:textId="77777777" w:rsidTr="00535FA4">
        <w:tc>
          <w:tcPr>
            <w:tcW w:w="2695" w:type="dxa"/>
            <w:hideMark/>
          </w:tcPr>
          <w:p w14:paraId="4DD2F6F9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nb-NO"/>
              </w:rPr>
              <w:t xml:space="preserve">Log </w:t>
            </w:r>
            <w:r w:rsidRPr="00C27CDD">
              <w:rPr>
                <w:rFonts w:ascii="Times New Roman" w:hAnsi="Times New Roman" w:cs="Times New Roman"/>
                <w:i/>
                <w:lang w:val="nb-NO"/>
              </w:rPr>
              <w:t>P</w:t>
            </w:r>
            <w:r w:rsidRPr="00C27CDD">
              <w:rPr>
                <w:rFonts w:ascii="Times New Roman" w:hAnsi="Times New Roman" w:cs="Times New Roman"/>
                <w:vertAlign w:val="subscript"/>
                <w:lang w:val="nb-NO"/>
              </w:rPr>
              <w:t xml:space="preserve">o/w </w:t>
            </w:r>
            <w:r w:rsidRPr="00C27CDD">
              <w:rPr>
                <w:rFonts w:ascii="Times New Roman" w:hAnsi="Times New Roman" w:cs="Times New Roman"/>
                <w:lang w:val="nb-NO"/>
              </w:rPr>
              <w:t>(XLOGP3)</w:t>
            </w:r>
          </w:p>
        </w:tc>
        <w:tc>
          <w:tcPr>
            <w:tcW w:w="2070" w:type="dxa"/>
            <w:hideMark/>
          </w:tcPr>
          <w:p w14:paraId="31598633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5.50</w:t>
            </w:r>
          </w:p>
        </w:tc>
        <w:tc>
          <w:tcPr>
            <w:tcW w:w="1890" w:type="dxa"/>
            <w:hideMark/>
          </w:tcPr>
          <w:p w14:paraId="527E20E7" w14:textId="77777777" w:rsidR="00535FA4" w:rsidRPr="00C27CDD" w:rsidRDefault="00535FA4">
            <w:pPr>
              <w:spacing w:line="276" w:lineRule="auto"/>
              <w:ind w:left="359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11.21</w:t>
            </w:r>
          </w:p>
        </w:tc>
        <w:tc>
          <w:tcPr>
            <w:tcW w:w="1800" w:type="dxa"/>
            <w:hideMark/>
          </w:tcPr>
          <w:p w14:paraId="4BC1179B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  11.21</w:t>
            </w:r>
          </w:p>
        </w:tc>
        <w:tc>
          <w:tcPr>
            <w:tcW w:w="1890" w:type="dxa"/>
            <w:hideMark/>
          </w:tcPr>
          <w:p w14:paraId="49B37F68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11.21</w:t>
            </w:r>
          </w:p>
        </w:tc>
      </w:tr>
      <w:tr w:rsidR="00C27CDD" w:rsidRPr="00C27CDD" w14:paraId="0E3E99FD" w14:textId="77777777" w:rsidTr="00535FA4">
        <w:trPr>
          <w:trHeight w:val="70"/>
        </w:trPr>
        <w:tc>
          <w:tcPr>
            <w:tcW w:w="2695" w:type="dxa"/>
            <w:hideMark/>
          </w:tcPr>
          <w:p w14:paraId="51CFA1FC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nb-NO"/>
              </w:rPr>
              <w:t xml:space="preserve">Log </w:t>
            </w:r>
            <w:r w:rsidRPr="00C27CDD">
              <w:rPr>
                <w:rFonts w:ascii="Times New Roman" w:hAnsi="Times New Roman" w:cs="Times New Roman"/>
                <w:i/>
                <w:lang w:val="nb-NO"/>
              </w:rPr>
              <w:t>P</w:t>
            </w:r>
            <w:r w:rsidRPr="00C27CDD">
              <w:rPr>
                <w:rFonts w:ascii="Times New Roman" w:hAnsi="Times New Roman" w:cs="Times New Roman"/>
                <w:vertAlign w:val="subscript"/>
                <w:lang w:val="nb-NO"/>
              </w:rPr>
              <w:t xml:space="preserve">o/w </w:t>
            </w:r>
            <w:r w:rsidRPr="00C27CDD">
              <w:rPr>
                <w:rFonts w:ascii="Times New Roman" w:hAnsi="Times New Roman" w:cs="Times New Roman"/>
                <w:lang w:val="nb-NO"/>
              </w:rPr>
              <w:t>(WLOGP)</w:t>
            </w:r>
          </w:p>
        </w:tc>
        <w:tc>
          <w:tcPr>
            <w:tcW w:w="2070" w:type="dxa"/>
            <w:hideMark/>
          </w:tcPr>
          <w:p w14:paraId="25861358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5.82</w:t>
            </w:r>
          </w:p>
        </w:tc>
        <w:tc>
          <w:tcPr>
            <w:tcW w:w="1890" w:type="dxa"/>
            <w:hideMark/>
          </w:tcPr>
          <w:p w14:paraId="23A0E5CC" w14:textId="77777777" w:rsidR="00535FA4" w:rsidRPr="00C27CDD" w:rsidRDefault="00535FA4">
            <w:pPr>
              <w:spacing w:line="276" w:lineRule="auto"/>
              <w:ind w:left="359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11.15</w:t>
            </w:r>
          </w:p>
        </w:tc>
        <w:tc>
          <w:tcPr>
            <w:tcW w:w="1800" w:type="dxa"/>
            <w:hideMark/>
          </w:tcPr>
          <w:p w14:paraId="6E9C79E1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  11.15</w:t>
            </w:r>
          </w:p>
        </w:tc>
        <w:tc>
          <w:tcPr>
            <w:tcW w:w="1890" w:type="dxa"/>
            <w:hideMark/>
          </w:tcPr>
          <w:p w14:paraId="03FCA47A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11.16</w:t>
            </w:r>
          </w:p>
        </w:tc>
      </w:tr>
      <w:tr w:rsidR="00C27CDD" w:rsidRPr="00C27CDD" w14:paraId="0CC6E854" w14:textId="77777777" w:rsidTr="00535FA4">
        <w:tc>
          <w:tcPr>
            <w:tcW w:w="2695" w:type="dxa"/>
            <w:hideMark/>
          </w:tcPr>
          <w:p w14:paraId="12A64532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nb-NO"/>
              </w:rPr>
              <w:t xml:space="preserve">Log </w:t>
            </w:r>
            <w:r w:rsidRPr="00C27CDD">
              <w:rPr>
                <w:rFonts w:ascii="Times New Roman" w:hAnsi="Times New Roman" w:cs="Times New Roman"/>
                <w:i/>
                <w:lang w:val="nb-NO"/>
              </w:rPr>
              <w:t>P</w:t>
            </w:r>
            <w:r w:rsidRPr="00C27CDD">
              <w:rPr>
                <w:rFonts w:ascii="Times New Roman" w:hAnsi="Times New Roman" w:cs="Times New Roman"/>
                <w:vertAlign w:val="subscript"/>
                <w:lang w:val="nb-NO"/>
              </w:rPr>
              <w:t xml:space="preserve">o/w </w:t>
            </w:r>
            <w:r w:rsidRPr="00C27CDD">
              <w:rPr>
                <w:rFonts w:ascii="Times New Roman" w:hAnsi="Times New Roman" w:cs="Times New Roman"/>
                <w:lang w:val="nb-NO"/>
              </w:rPr>
              <w:t>(MLOGP)</w:t>
            </w:r>
          </w:p>
        </w:tc>
        <w:tc>
          <w:tcPr>
            <w:tcW w:w="2070" w:type="dxa"/>
            <w:hideMark/>
          </w:tcPr>
          <w:p w14:paraId="0FB9512E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4.66</w:t>
            </w:r>
          </w:p>
        </w:tc>
        <w:tc>
          <w:tcPr>
            <w:tcW w:w="1890" w:type="dxa"/>
            <w:hideMark/>
          </w:tcPr>
          <w:p w14:paraId="536C0629" w14:textId="77777777" w:rsidR="00535FA4" w:rsidRPr="00C27CDD" w:rsidRDefault="00535FA4">
            <w:pPr>
              <w:spacing w:line="276" w:lineRule="auto"/>
              <w:ind w:left="359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>6.83</w:t>
            </w:r>
          </w:p>
        </w:tc>
        <w:tc>
          <w:tcPr>
            <w:tcW w:w="1800" w:type="dxa"/>
            <w:hideMark/>
          </w:tcPr>
          <w:p w14:paraId="7235326D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  6.83</w:t>
            </w:r>
          </w:p>
        </w:tc>
        <w:tc>
          <w:tcPr>
            <w:tcW w:w="1890" w:type="dxa"/>
            <w:hideMark/>
          </w:tcPr>
          <w:p w14:paraId="7DDC7023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6.83</w:t>
            </w:r>
          </w:p>
        </w:tc>
      </w:tr>
      <w:tr w:rsidR="00C27CDD" w:rsidRPr="00C27CDD" w14:paraId="6ABA8282" w14:textId="77777777" w:rsidTr="00535FA4">
        <w:tc>
          <w:tcPr>
            <w:tcW w:w="2695" w:type="dxa"/>
            <w:hideMark/>
          </w:tcPr>
          <w:p w14:paraId="45CB8A80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nb-NO"/>
              </w:rPr>
              <w:t xml:space="preserve">Log </w:t>
            </w:r>
            <w:r w:rsidRPr="00C27CDD">
              <w:rPr>
                <w:rFonts w:ascii="Times New Roman" w:hAnsi="Times New Roman" w:cs="Times New Roman"/>
                <w:i/>
                <w:lang w:val="nb-NO"/>
              </w:rPr>
              <w:t>P</w:t>
            </w:r>
            <w:r w:rsidRPr="00C27CDD">
              <w:rPr>
                <w:rFonts w:ascii="Times New Roman" w:hAnsi="Times New Roman" w:cs="Times New Roman"/>
                <w:vertAlign w:val="subscript"/>
                <w:lang w:val="nb-NO"/>
              </w:rPr>
              <w:t xml:space="preserve">o/w </w:t>
            </w:r>
            <w:r w:rsidRPr="00C27CDD">
              <w:rPr>
                <w:rFonts w:ascii="Times New Roman" w:hAnsi="Times New Roman" w:cs="Times New Roman"/>
                <w:lang w:val="nb-NO"/>
              </w:rPr>
              <w:t>(SILICOS-IT)</w:t>
            </w:r>
          </w:p>
        </w:tc>
        <w:tc>
          <w:tcPr>
            <w:tcW w:w="2070" w:type="dxa"/>
            <w:hideMark/>
          </w:tcPr>
          <w:p w14:paraId="2C8D1BE1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>5.75</w:t>
            </w:r>
          </w:p>
        </w:tc>
        <w:tc>
          <w:tcPr>
            <w:tcW w:w="1890" w:type="dxa"/>
            <w:hideMark/>
          </w:tcPr>
          <w:p w14:paraId="3C73563D" w14:textId="77777777" w:rsidR="00535FA4" w:rsidRPr="00C27CDD" w:rsidRDefault="00535FA4">
            <w:pPr>
              <w:spacing w:line="276" w:lineRule="auto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  7.36</w:t>
            </w:r>
          </w:p>
        </w:tc>
        <w:tc>
          <w:tcPr>
            <w:tcW w:w="1800" w:type="dxa"/>
            <w:hideMark/>
          </w:tcPr>
          <w:p w14:paraId="2FC03149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  6.54</w:t>
            </w:r>
          </w:p>
        </w:tc>
        <w:tc>
          <w:tcPr>
            <w:tcW w:w="1890" w:type="dxa"/>
            <w:hideMark/>
          </w:tcPr>
          <w:p w14:paraId="7B2F902A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6.51</w:t>
            </w:r>
          </w:p>
        </w:tc>
      </w:tr>
      <w:tr w:rsidR="00C27CDD" w:rsidRPr="00C27CDD" w14:paraId="7978A938" w14:textId="77777777" w:rsidTr="00535FA4">
        <w:tc>
          <w:tcPr>
            <w:tcW w:w="2695" w:type="dxa"/>
            <w:hideMark/>
          </w:tcPr>
          <w:p w14:paraId="102D9AC2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nb-NO"/>
              </w:rPr>
              <w:t xml:space="preserve">Consensus Log </w:t>
            </w:r>
            <w:r w:rsidRPr="00C27CDD">
              <w:rPr>
                <w:rFonts w:ascii="Times New Roman" w:hAnsi="Times New Roman" w:cs="Times New Roman"/>
                <w:i/>
                <w:lang w:val="nb-NO"/>
              </w:rPr>
              <w:t>P</w:t>
            </w:r>
            <w:r w:rsidRPr="00C27CDD">
              <w:rPr>
                <w:rFonts w:ascii="Times New Roman" w:hAnsi="Times New Roman" w:cs="Times New Roman"/>
                <w:vertAlign w:val="subscript"/>
                <w:lang w:val="nb-NO"/>
              </w:rPr>
              <w:t>o/w</w:t>
            </w:r>
          </w:p>
        </w:tc>
        <w:tc>
          <w:tcPr>
            <w:tcW w:w="2070" w:type="dxa"/>
            <w:hideMark/>
          </w:tcPr>
          <w:p w14:paraId="4096BCAC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5.05</w:t>
            </w:r>
          </w:p>
        </w:tc>
        <w:tc>
          <w:tcPr>
            <w:tcW w:w="1890" w:type="dxa"/>
            <w:hideMark/>
          </w:tcPr>
          <w:p w14:paraId="71D0F52A" w14:textId="77777777" w:rsidR="00535FA4" w:rsidRPr="00C27CDD" w:rsidRDefault="00535FA4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  7.31</w:t>
            </w:r>
          </w:p>
        </w:tc>
        <w:tc>
          <w:tcPr>
            <w:tcW w:w="1800" w:type="dxa"/>
            <w:hideMark/>
          </w:tcPr>
          <w:p w14:paraId="785A2E90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  7.15</w:t>
            </w:r>
          </w:p>
        </w:tc>
        <w:tc>
          <w:tcPr>
            <w:tcW w:w="1890" w:type="dxa"/>
            <w:hideMark/>
          </w:tcPr>
          <w:p w14:paraId="36B93024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7.14</w:t>
            </w:r>
          </w:p>
        </w:tc>
      </w:tr>
      <w:tr w:rsidR="00C27CDD" w:rsidRPr="00C27CDD" w14:paraId="3DEAB032" w14:textId="77777777" w:rsidTr="00535FA4">
        <w:tc>
          <w:tcPr>
            <w:tcW w:w="2695" w:type="dxa"/>
            <w:hideMark/>
          </w:tcPr>
          <w:p w14:paraId="2500C8E0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iCs/>
                <w:lang w:val="en-IN"/>
              </w:rPr>
              <w:t>Water Solubility</w:t>
            </w:r>
          </w:p>
        </w:tc>
        <w:tc>
          <w:tcPr>
            <w:tcW w:w="2070" w:type="dxa"/>
            <w:hideMark/>
          </w:tcPr>
          <w:p w14:paraId="2A26F2D9" w14:textId="77777777" w:rsidR="00535FA4" w:rsidRPr="00C27CDD" w:rsidRDefault="00535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</w:tcPr>
          <w:p w14:paraId="333F2E86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00" w:type="dxa"/>
            <w:hideMark/>
          </w:tcPr>
          <w:p w14:paraId="19E88D4B" w14:textId="77777777" w:rsidR="00535FA4" w:rsidRPr="00C27CDD" w:rsidRDefault="00535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  <w:hideMark/>
          </w:tcPr>
          <w:p w14:paraId="09813C15" w14:textId="77777777" w:rsidR="00535FA4" w:rsidRPr="00C27CDD" w:rsidRDefault="00535FA4">
            <w:pPr>
              <w:rPr>
                <w:rFonts w:ascii="Times New Roman" w:hAnsi="Times New Roman" w:cs="Times New Roman"/>
              </w:rPr>
            </w:pPr>
          </w:p>
        </w:tc>
      </w:tr>
      <w:tr w:rsidR="00C27CDD" w:rsidRPr="00C27CDD" w14:paraId="54357EF2" w14:textId="77777777" w:rsidTr="00535FA4">
        <w:tc>
          <w:tcPr>
            <w:tcW w:w="2695" w:type="dxa"/>
            <w:hideMark/>
          </w:tcPr>
          <w:p w14:paraId="6F763B56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nb-NO"/>
              </w:rPr>
            </w:pPr>
            <w:r w:rsidRPr="00C27CDD">
              <w:rPr>
                <w:rFonts w:ascii="Times New Roman" w:hAnsi="Times New Roman" w:cs="Times New Roman"/>
                <w:lang w:val="nb-NO"/>
              </w:rPr>
              <w:t xml:space="preserve">Log </w:t>
            </w:r>
            <w:r w:rsidRPr="00C27CDD">
              <w:rPr>
                <w:rFonts w:ascii="Times New Roman" w:hAnsi="Times New Roman" w:cs="Times New Roman"/>
                <w:i/>
                <w:lang w:val="nb-NO"/>
              </w:rPr>
              <w:t xml:space="preserve">S </w:t>
            </w:r>
            <w:r w:rsidRPr="00C27CDD">
              <w:rPr>
                <w:rFonts w:ascii="Times New Roman" w:hAnsi="Times New Roman" w:cs="Times New Roman"/>
                <w:lang w:val="nb-NO"/>
              </w:rPr>
              <w:t>(ESOL)</w:t>
            </w:r>
          </w:p>
        </w:tc>
        <w:tc>
          <w:tcPr>
            <w:tcW w:w="2070" w:type="dxa"/>
            <w:hideMark/>
          </w:tcPr>
          <w:p w14:paraId="25CF55E5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>-6.25</w:t>
            </w:r>
          </w:p>
        </w:tc>
        <w:tc>
          <w:tcPr>
            <w:tcW w:w="1890" w:type="dxa"/>
            <w:hideMark/>
          </w:tcPr>
          <w:p w14:paraId="1E1EEB37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  -13.54</w:t>
            </w:r>
          </w:p>
        </w:tc>
        <w:tc>
          <w:tcPr>
            <w:tcW w:w="1800" w:type="dxa"/>
            <w:hideMark/>
          </w:tcPr>
          <w:p w14:paraId="2332593A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 -12.73</w:t>
            </w:r>
          </w:p>
        </w:tc>
        <w:tc>
          <w:tcPr>
            <w:tcW w:w="1890" w:type="dxa"/>
            <w:hideMark/>
          </w:tcPr>
          <w:p w14:paraId="5D95BB0B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-12.70</w:t>
            </w:r>
          </w:p>
        </w:tc>
      </w:tr>
      <w:tr w:rsidR="00C27CDD" w:rsidRPr="00C27CDD" w14:paraId="53F862AC" w14:textId="77777777" w:rsidTr="00535FA4">
        <w:tc>
          <w:tcPr>
            <w:tcW w:w="2695" w:type="dxa"/>
            <w:hideMark/>
          </w:tcPr>
          <w:p w14:paraId="2353DD9C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nb-NO"/>
              </w:rPr>
            </w:pPr>
            <w:r w:rsidRPr="00C27CDD">
              <w:rPr>
                <w:rFonts w:ascii="Times New Roman" w:hAnsi="Times New Roman" w:cs="Times New Roman"/>
                <w:lang w:val="nb-NO"/>
              </w:rPr>
              <w:t xml:space="preserve">Solubility (mg/ml; </w:t>
            </w:r>
            <w:r w:rsidRPr="00C27CDD">
              <w:rPr>
                <w:rFonts w:ascii="Times New Roman" w:hAnsi="Times New Roman" w:cs="Times New Roman"/>
                <w:lang w:val="nb-NO"/>
              </w:rPr>
              <w:lastRenderedPageBreak/>
              <w:t>mol/l)</w:t>
            </w:r>
          </w:p>
        </w:tc>
        <w:tc>
          <w:tcPr>
            <w:tcW w:w="2070" w:type="dxa"/>
            <w:hideMark/>
          </w:tcPr>
          <w:p w14:paraId="63697F63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lastRenderedPageBreak/>
              <w:t>2.29e-04;</w:t>
            </w:r>
          </w:p>
          <w:p w14:paraId="6148F15F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lastRenderedPageBreak/>
              <w:t>5.65e-07</w:t>
            </w:r>
          </w:p>
        </w:tc>
        <w:tc>
          <w:tcPr>
            <w:tcW w:w="1890" w:type="dxa"/>
            <w:hideMark/>
          </w:tcPr>
          <w:p w14:paraId="4660C5BE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lastRenderedPageBreak/>
              <w:t xml:space="preserve">     2.69e-11;</w:t>
            </w:r>
          </w:p>
          <w:p w14:paraId="098EEA03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lastRenderedPageBreak/>
              <w:t xml:space="preserve">     2.86e-14</w:t>
            </w:r>
          </w:p>
        </w:tc>
        <w:tc>
          <w:tcPr>
            <w:tcW w:w="1800" w:type="dxa"/>
            <w:hideMark/>
          </w:tcPr>
          <w:p w14:paraId="4AB41C5A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lastRenderedPageBreak/>
              <w:t xml:space="preserve">      1.64e-10;</w:t>
            </w:r>
          </w:p>
          <w:p w14:paraId="7AB0896D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lastRenderedPageBreak/>
              <w:t xml:space="preserve">     1.88e-13</w:t>
            </w:r>
          </w:p>
        </w:tc>
        <w:tc>
          <w:tcPr>
            <w:tcW w:w="1890" w:type="dxa"/>
            <w:hideMark/>
          </w:tcPr>
          <w:p w14:paraId="6195078B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lastRenderedPageBreak/>
              <w:t xml:space="preserve">   1.75e-10;</w:t>
            </w:r>
          </w:p>
          <w:p w14:paraId="2D4F3D88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lastRenderedPageBreak/>
              <w:t xml:space="preserve">   2.02e-12</w:t>
            </w:r>
          </w:p>
        </w:tc>
      </w:tr>
      <w:tr w:rsidR="00C27CDD" w:rsidRPr="00C27CDD" w14:paraId="608F3F27" w14:textId="77777777" w:rsidTr="00535FA4">
        <w:tc>
          <w:tcPr>
            <w:tcW w:w="2695" w:type="dxa"/>
            <w:hideMark/>
          </w:tcPr>
          <w:p w14:paraId="7AEE3945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nb-NO"/>
              </w:rPr>
            </w:pPr>
            <w:r w:rsidRPr="00C27CDD">
              <w:rPr>
                <w:rFonts w:ascii="Times New Roman" w:hAnsi="Times New Roman" w:cs="Times New Roman"/>
                <w:lang w:val="nb-NO"/>
              </w:rPr>
              <w:lastRenderedPageBreak/>
              <w:t>Class (soluble)</w:t>
            </w:r>
          </w:p>
        </w:tc>
        <w:tc>
          <w:tcPr>
            <w:tcW w:w="2070" w:type="dxa"/>
            <w:hideMark/>
          </w:tcPr>
          <w:p w14:paraId="201815A3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Poorly </w:t>
            </w:r>
          </w:p>
        </w:tc>
        <w:tc>
          <w:tcPr>
            <w:tcW w:w="1890" w:type="dxa"/>
            <w:hideMark/>
          </w:tcPr>
          <w:p w14:paraId="5702D492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 Insoluble</w:t>
            </w:r>
          </w:p>
        </w:tc>
        <w:tc>
          <w:tcPr>
            <w:tcW w:w="1800" w:type="dxa"/>
            <w:hideMark/>
          </w:tcPr>
          <w:p w14:paraId="22A1D462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 Insoluble</w:t>
            </w:r>
          </w:p>
        </w:tc>
        <w:tc>
          <w:tcPr>
            <w:tcW w:w="1890" w:type="dxa"/>
            <w:hideMark/>
          </w:tcPr>
          <w:p w14:paraId="355D8A4B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Insoluble</w:t>
            </w:r>
          </w:p>
        </w:tc>
      </w:tr>
      <w:tr w:rsidR="00C27CDD" w:rsidRPr="00C27CDD" w14:paraId="20C8E863" w14:textId="77777777" w:rsidTr="00535FA4">
        <w:tc>
          <w:tcPr>
            <w:tcW w:w="2695" w:type="dxa"/>
            <w:hideMark/>
          </w:tcPr>
          <w:p w14:paraId="7276A830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nb-NO"/>
              </w:rPr>
            </w:pPr>
            <w:r w:rsidRPr="00C27CDD">
              <w:rPr>
                <w:rFonts w:ascii="Times New Roman" w:hAnsi="Times New Roman" w:cs="Times New Roman"/>
                <w:lang w:val="nb-NO"/>
              </w:rPr>
              <w:t xml:space="preserve">Log </w:t>
            </w:r>
            <w:r w:rsidRPr="00C27CDD">
              <w:rPr>
                <w:rFonts w:ascii="Times New Roman" w:hAnsi="Times New Roman" w:cs="Times New Roman"/>
                <w:i/>
                <w:lang w:val="nb-NO"/>
              </w:rPr>
              <w:t xml:space="preserve">S </w:t>
            </w:r>
            <w:r w:rsidRPr="00C27CDD">
              <w:rPr>
                <w:rFonts w:ascii="Times New Roman" w:hAnsi="Times New Roman" w:cs="Times New Roman"/>
                <w:lang w:val="nb-NO"/>
              </w:rPr>
              <w:t>(Ali)</w:t>
            </w:r>
          </w:p>
        </w:tc>
        <w:tc>
          <w:tcPr>
            <w:tcW w:w="2070" w:type="dxa"/>
            <w:hideMark/>
          </w:tcPr>
          <w:p w14:paraId="4D1F1E4A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-5.94</w:t>
            </w:r>
          </w:p>
        </w:tc>
        <w:tc>
          <w:tcPr>
            <w:tcW w:w="1890" w:type="dxa"/>
            <w:hideMark/>
          </w:tcPr>
          <w:p w14:paraId="3DD9E99B" w14:textId="77777777" w:rsidR="00535FA4" w:rsidRPr="00C27CDD" w:rsidRDefault="00535FA4">
            <w:pPr>
              <w:tabs>
                <w:tab w:val="left" w:pos="1979"/>
              </w:tabs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-12.09</w:t>
            </w:r>
          </w:p>
        </w:tc>
        <w:tc>
          <w:tcPr>
            <w:tcW w:w="1800" w:type="dxa"/>
            <w:hideMark/>
          </w:tcPr>
          <w:p w14:paraId="6BE3A849" w14:textId="77777777" w:rsidR="00535FA4" w:rsidRPr="00C27CDD" w:rsidRDefault="00535FA4">
            <w:pPr>
              <w:tabs>
                <w:tab w:val="left" w:pos="1979"/>
              </w:tabs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  -12.09</w:t>
            </w:r>
          </w:p>
        </w:tc>
        <w:tc>
          <w:tcPr>
            <w:tcW w:w="1890" w:type="dxa"/>
            <w:hideMark/>
          </w:tcPr>
          <w:p w14:paraId="17BBF594" w14:textId="77777777" w:rsidR="00535FA4" w:rsidRPr="00C27CDD" w:rsidRDefault="00535FA4">
            <w:pPr>
              <w:spacing w:line="276" w:lineRule="auto"/>
              <w:ind w:right="-221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-12.09</w:t>
            </w:r>
          </w:p>
        </w:tc>
      </w:tr>
      <w:tr w:rsidR="00C27CDD" w:rsidRPr="00C27CDD" w14:paraId="249E2CDE" w14:textId="77777777" w:rsidTr="00535FA4">
        <w:tc>
          <w:tcPr>
            <w:tcW w:w="2695" w:type="dxa"/>
            <w:hideMark/>
          </w:tcPr>
          <w:p w14:paraId="5687EB97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nb-NO"/>
              </w:rPr>
            </w:pPr>
            <w:r w:rsidRPr="00C27CDD">
              <w:rPr>
                <w:rFonts w:ascii="Times New Roman" w:hAnsi="Times New Roman" w:cs="Times New Roman"/>
                <w:lang w:val="nb-NO"/>
              </w:rPr>
              <w:t xml:space="preserve">Solubility (mg/ml; mol/l) </w:t>
            </w:r>
          </w:p>
        </w:tc>
        <w:tc>
          <w:tcPr>
            <w:tcW w:w="2070" w:type="dxa"/>
            <w:hideMark/>
          </w:tcPr>
          <w:p w14:paraId="3765E097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4.62e-04;</w:t>
            </w:r>
          </w:p>
          <w:p w14:paraId="5A65C770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1.14-06 </w:t>
            </w:r>
          </w:p>
        </w:tc>
        <w:tc>
          <w:tcPr>
            <w:tcW w:w="1890" w:type="dxa"/>
            <w:hideMark/>
          </w:tcPr>
          <w:p w14:paraId="0DA0F193" w14:textId="77777777" w:rsidR="00535FA4" w:rsidRPr="00C27CDD" w:rsidRDefault="00535FA4">
            <w:pPr>
              <w:tabs>
                <w:tab w:val="left" w:pos="1979"/>
              </w:tabs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 8.14e-10;</w:t>
            </w:r>
          </w:p>
          <w:p w14:paraId="72605EBA" w14:textId="77777777" w:rsidR="00535FA4" w:rsidRPr="00C27CDD" w:rsidRDefault="00535FA4">
            <w:pPr>
              <w:tabs>
                <w:tab w:val="left" w:pos="1979"/>
              </w:tabs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 8.12-13</w:t>
            </w:r>
          </w:p>
        </w:tc>
        <w:tc>
          <w:tcPr>
            <w:tcW w:w="1800" w:type="dxa"/>
            <w:hideMark/>
          </w:tcPr>
          <w:p w14:paraId="761F0CF6" w14:textId="77777777" w:rsidR="00535FA4" w:rsidRPr="00C27CDD" w:rsidRDefault="00535FA4">
            <w:pPr>
              <w:tabs>
                <w:tab w:val="left" w:pos="1979"/>
              </w:tabs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 7.09e-10;</w:t>
            </w:r>
          </w:p>
          <w:p w14:paraId="20414243" w14:textId="77777777" w:rsidR="00535FA4" w:rsidRPr="00C27CDD" w:rsidRDefault="00535FA4">
            <w:pPr>
              <w:tabs>
                <w:tab w:val="left" w:pos="1979"/>
              </w:tabs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8.12e-13</w:t>
            </w:r>
          </w:p>
        </w:tc>
        <w:tc>
          <w:tcPr>
            <w:tcW w:w="1890" w:type="dxa"/>
            <w:hideMark/>
          </w:tcPr>
          <w:p w14:paraId="0297D8CA" w14:textId="77777777" w:rsidR="00535FA4" w:rsidRPr="00C27CDD" w:rsidRDefault="00535FA4">
            <w:pPr>
              <w:spacing w:line="276" w:lineRule="auto"/>
              <w:ind w:right="-221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7.04e-10;</w:t>
            </w:r>
          </w:p>
          <w:p w14:paraId="166465B2" w14:textId="77777777" w:rsidR="00535FA4" w:rsidRPr="00C27CDD" w:rsidRDefault="00535FA4">
            <w:pPr>
              <w:spacing w:line="276" w:lineRule="auto"/>
              <w:ind w:right="-221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8.12e-13</w:t>
            </w:r>
          </w:p>
        </w:tc>
      </w:tr>
      <w:tr w:rsidR="00C27CDD" w:rsidRPr="00C27CDD" w14:paraId="7B83EA2F" w14:textId="77777777" w:rsidTr="00535FA4">
        <w:tc>
          <w:tcPr>
            <w:tcW w:w="2695" w:type="dxa"/>
            <w:hideMark/>
          </w:tcPr>
          <w:p w14:paraId="632C0AE7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Class(soluble)</w:t>
            </w:r>
          </w:p>
        </w:tc>
        <w:tc>
          <w:tcPr>
            <w:tcW w:w="2070" w:type="dxa"/>
            <w:hideMark/>
          </w:tcPr>
          <w:p w14:paraId="2BAB19FC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Moderately </w:t>
            </w:r>
          </w:p>
        </w:tc>
        <w:tc>
          <w:tcPr>
            <w:tcW w:w="1890" w:type="dxa"/>
            <w:hideMark/>
          </w:tcPr>
          <w:p w14:paraId="5E1098C2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 Insoluble</w:t>
            </w:r>
          </w:p>
        </w:tc>
        <w:tc>
          <w:tcPr>
            <w:tcW w:w="1800" w:type="dxa"/>
            <w:hideMark/>
          </w:tcPr>
          <w:p w14:paraId="3DC13DDE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 Insoluble</w:t>
            </w:r>
          </w:p>
        </w:tc>
        <w:tc>
          <w:tcPr>
            <w:tcW w:w="1890" w:type="dxa"/>
            <w:hideMark/>
          </w:tcPr>
          <w:p w14:paraId="396F3D00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Insoluble</w:t>
            </w:r>
          </w:p>
        </w:tc>
      </w:tr>
      <w:tr w:rsidR="00C27CDD" w:rsidRPr="00C27CDD" w14:paraId="24AEE3F2" w14:textId="77777777" w:rsidTr="00535FA4">
        <w:tc>
          <w:tcPr>
            <w:tcW w:w="2695" w:type="dxa"/>
            <w:hideMark/>
          </w:tcPr>
          <w:p w14:paraId="0EBC0E54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nb-NO"/>
              </w:rPr>
            </w:pPr>
            <w:r w:rsidRPr="00C27CDD">
              <w:rPr>
                <w:rFonts w:ascii="Times New Roman" w:hAnsi="Times New Roman" w:cs="Times New Roman"/>
                <w:lang w:val="nb-NO"/>
              </w:rPr>
              <w:t xml:space="preserve">Log </w:t>
            </w:r>
            <w:r w:rsidRPr="00C27CDD">
              <w:rPr>
                <w:rFonts w:ascii="Times New Roman" w:hAnsi="Times New Roman" w:cs="Times New Roman"/>
                <w:i/>
                <w:lang w:val="nb-NO"/>
              </w:rPr>
              <w:t xml:space="preserve">S </w:t>
            </w:r>
            <w:r w:rsidRPr="00C27CDD">
              <w:rPr>
                <w:rFonts w:ascii="Times New Roman" w:hAnsi="Times New Roman" w:cs="Times New Roman"/>
                <w:lang w:val="nb-NO"/>
              </w:rPr>
              <w:t>(SILICOS-IT))</w:t>
            </w:r>
          </w:p>
        </w:tc>
        <w:tc>
          <w:tcPr>
            <w:tcW w:w="2070" w:type="dxa"/>
            <w:hideMark/>
          </w:tcPr>
          <w:p w14:paraId="5F7E6CBA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fr-FR"/>
              </w:rPr>
            </w:pPr>
            <w:r w:rsidRPr="00C27CDD">
              <w:rPr>
                <w:rFonts w:ascii="Times New Roman" w:hAnsi="Times New Roman" w:cs="Times New Roman"/>
                <w:lang w:val="fr-FR"/>
              </w:rPr>
              <w:t>-7.73</w:t>
            </w:r>
          </w:p>
        </w:tc>
        <w:tc>
          <w:tcPr>
            <w:tcW w:w="1890" w:type="dxa"/>
            <w:hideMark/>
          </w:tcPr>
          <w:p w14:paraId="101E0EF7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fr-FR"/>
              </w:rPr>
            </w:pPr>
            <w:r w:rsidRPr="00C27CDD">
              <w:rPr>
                <w:rFonts w:ascii="Times New Roman" w:hAnsi="Times New Roman" w:cs="Times New Roman"/>
                <w:lang w:val="fr-FR"/>
              </w:rPr>
              <w:t xml:space="preserve">     -16.10</w:t>
            </w:r>
          </w:p>
        </w:tc>
        <w:tc>
          <w:tcPr>
            <w:tcW w:w="1800" w:type="dxa"/>
            <w:hideMark/>
          </w:tcPr>
          <w:p w14:paraId="6C30C2B7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fr-FR"/>
              </w:rPr>
            </w:pPr>
            <w:r w:rsidRPr="00C27CDD">
              <w:rPr>
                <w:rFonts w:ascii="Times New Roman" w:hAnsi="Times New Roman" w:cs="Times New Roman"/>
                <w:lang w:val="fr-FR"/>
              </w:rPr>
              <w:t xml:space="preserve">    -15.88</w:t>
            </w:r>
          </w:p>
        </w:tc>
        <w:tc>
          <w:tcPr>
            <w:tcW w:w="1890" w:type="dxa"/>
            <w:hideMark/>
          </w:tcPr>
          <w:p w14:paraId="25AACE09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fr-FR"/>
              </w:rPr>
            </w:pPr>
            <w:r w:rsidRPr="00C27CDD">
              <w:rPr>
                <w:rFonts w:ascii="Times New Roman" w:hAnsi="Times New Roman" w:cs="Times New Roman"/>
                <w:lang w:val="fr-FR"/>
              </w:rPr>
              <w:t xml:space="preserve">    -15.87</w:t>
            </w:r>
          </w:p>
        </w:tc>
      </w:tr>
      <w:tr w:rsidR="00C27CDD" w:rsidRPr="00C27CDD" w14:paraId="147BB6E3" w14:textId="77777777" w:rsidTr="00535FA4">
        <w:tc>
          <w:tcPr>
            <w:tcW w:w="2695" w:type="dxa"/>
            <w:hideMark/>
          </w:tcPr>
          <w:p w14:paraId="646B88FD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nb-NO"/>
              </w:rPr>
            </w:pPr>
            <w:r w:rsidRPr="00C27CDD">
              <w:rPr>
                <w:rFonts w:ascii="Times New Roman" w:hAnsi="Times New Roman" w:cs="Times New Roman"/>
                <w:lang w:val="nb-NO"/>
              </w:rPr>
              <w:t>Solubility (mg/ml; mol/l)</w:t>
            </w:r>
          </w:p>
        </w:tc>
        <w:tc>
          <w:tcPr>
            <w:tcW w:w="2070" w:type="dxa"/>
            <w:hideMark/>
          </w:tcPr>
          <w:p w14:paraId="0C733618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fr-FR"/>
              </w:rPr>
            </w:pPr>
            <w:r w:rsidRPr="00C27CDD">
              <w:rPr>
                <w:rFonts w:ascii="Times New Roman" w:hAnsi="Times New Roman" w:cs="Times New Roman"/>
                <w:lang w:val="fr-FR"/>
              </w:rPr>
              <w:t xml:space="preserve">7.64e-06; </w:t>
            </w:r>
          </w:p>
          <w:p w14:paraId="3AEEE493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fr-FR"/>
              </w:rPr>
            </w:pPr>
            <w:r w:rsidRPr="00C27CDD">
              <w:rPr>
                <w:rFonts w:ascii="Times New Roman" w:hAnsi="Times New Roman" w:cs="Times New Roman"/>
                <w:lang w:val="fr-FR"/>
              </w:rPr>
              <w:t>1.86e-08</w:t>
            </w:r>
          </w:p>
        </w:tc>
        <w:tc>
          <w:tcPr>
            <w:tcW w:w="1890" w:type="dxa"/>
            <w:hideMark/>
          </w:tcPr>
          <w:p w14:paraId="79C3BB88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fr-FR"/>
              </w:rPr>
            </w:pPr>
            <w:r w:rsidRPr="00C27CDD">
              <w:rPr>
                <w:rFonts w:ascii="Times New Roman" w:hAnsi="Times New Roman" w:cs="Times New Roman"/>
                <w:lang w:val="fr-FR"/>
              </w:rPr>
              <w:t xml:space="preserve">     8.01e-14;</w:t>
            </w:r>
          </w:p>
          <w:p w14:paraId="64FE5254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fr-FR"/>
              </w:rPr>
            </w:pPr>
            <w:r w:rsidRPr="00C27CDD">
              <w:rPr>
                <w:rFonts w:ascii="Times New Roman" w:hAnsi="Times New Roman" w:cs="Times New Roman"/>
                <w:lang w:val="fr-FR"/>
              </w:rPr>
              <w:t xml:space="preserve">     7.96e-17</w:t>
            </w:r>
          </w:p>
        </w:tc>
        <w:tc>
          <w:tcPr>
            <w:tcW w:w="1800" w:type="dxa"/>
            <w:hideMark/>
          </w:tcPr>
          <w:p w14:paraId="0BA95F86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1.16e-13;</w:t>
            </w:r>
          </w:p>
          <w:p w14:paraId="7BC24695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fr-FR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1.33e-16</w:t>
            </w:r>
          </w:p>
        </w:tc>
        <w:tc>
          <w:tcPr>
            <w:tcW w:w="1890" w:type="dxa"/>
            <w:hideMark/>
          </w:tcPr>
          <w:p w14:paraId="671AB717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1.18e-13;</w:t>
            </w:r>
          </w:p>
          <w:p w14:paraId="06EEDC07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fr-FR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1.36e-16</w:t>
            </w:r>
          </w:p>
        </w:tc>
      </w:tr>
      <w:tr w:rsidR="00C27CDD" w:rsidRPr="00C27CDD" w14:paraId="3904BB22" w14:textId="77777777" w:rsidTr="00535FA4">
        <w:tc>
          <w:tcPr>
            <w:tcW w:w="2695" w:type="dxa"/>
            <w:hideMark/>
          </w:tcPr>
          <w:p w14:paraId="6923DABC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Class (soluble)</w:t>
            </w:r>
          </w:p>
        </w:tc>
        <w:tc>
          <w:tcPr>
            <w:tcW w:w="2070" w:type="dxa"/>
            <w:hideMark/>
          </w:tcPr>
          <w:p w14:paraId="1F8B47F3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Poorly</w:t>
            </w:r>
          </w:p>
        </w:tc>
        <w:tc>
          <w:tcPr>
            <w:tcW w:w="1890" w:type="dxa"/>
            <w:hideMark/>
          </w:tcPr>
          <w:p w14:paraId="3D53ED19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 Insoluble</w:t>
            </w:r>
          </w:p>
        </w:tc>
        <w:tc>
          <w:tcPr>
            <w:tcW w:w="1800" w:type="dxa"/>
            <w:hideMark/>
          </w:tcPr>
          <w:p w14:paraId="57BBBE48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Insoluble </w:t>
            </w:r>
          </w:p>
        </w:tc>
        <w:tc>
          <w:tcPr>
            <w:tcW w:w="1890" w:type="dxa"/>
            <w:hideMark/>
          </w:tcPr>
          <w:p w14:paraId="587FC711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Insoluble</w:t>
            </w:r>
          </w:p>
        </w:tc>
      </w:tr>
      <w:tr w:rsidR="00C27CDD" w:rsidRPr="00C27CDD" w14:paraId="1C26A63B" w14:textId="77777777" w:rsidTr="00535FA4">
        <w:tc>
          <w:tcPr>
            <w:tcW w:w="2695" w:type="dxa"/>
            <w:hideMark/>
          </w:tcPr>
          <w:p w14:paraId="058BC6AB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Pharmacokinetics</w:t>
            </w:r>
          </w:p>
        </w:tc>
        <w:tc>
          <w:tcPr>
            <w:tcW w:w="2070" w:type="dxa"/>
            <w:hideMark/>
          </w:tcPr>
          <w:p w14:paraId="5E515441" w14:textId="77777777" w:rsidR="00535FA4" w:rsidRPr="00C27CDD" w:rsidRDefault="00535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</w:tcPr>
          <w:p w14:paraId="711A1C0D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00" w:type="dxa"/>
            <w:hideMark/>
          </w:tcPr>
          <w:p w14:paraId="11B301C8" w14:textId="77777777" w:rsidR="00535FA4" w:rsidRPr="00C27CDD" w:rsidRDefault="00535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  <w:hideMark/>
          </w:tcPr>
          <w:p w14:paraId="1B580E3B" w14:textId="77777777" w:rsidR="00535FA4" w:rsidRPr="00C27CDD" w:rsidRDefault="00535FA4">
            <w:pPr>
              <w:rPr>
                <w:rFonts w:ascii="Times New Roman" w:hAnsi="Times New Roman" w:cs="Times New Roman"/>
              </w:rPr>
            </w:pPr>
          </w:p>
        </w:tc>
      </w:tr>
      <w:tr w:rsidR="00C27CDD" w:rsidRPr="00C27CDD" w14:paraId="362459F8" w14:textId="77777777" w:rsidTr="00535FA4">
        <w:tc>
          <w:tcPr>
            <w:tcW w:w="2695" w:type="dxa"/>
            <w:hideMark/>
          </w:tcPr>
          <w:p w14:paraId="11C3F323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C27CDD">
              <w:rPr>
                <w:rFonts w:ascii="Times New Roman" w:hAnsi="Times New Roman" w:cs="Times New Roman"/>
                <w:lang w:val="en-GB"/>
              </w:rPr>
              <w:t>Gl</w:t>
            </w:r>
            <w:proofErr w:type="spellEnd"/>
            <w:r w:rsidRPr="00C27CDD">
              <w:rPr>
                <w:rFonts w:ascii="Times New Roman" w:hAnsi="Times New Roman" w:cs="Times New Roman"/>
                <w:lang w:val="en-GB"/>
              </w:rPr>
              <w:t xml:space="preserve"> absorption</w:t>
            </w:r>
          </w:p>
        </w:tc>
        <w:tc>
          <w:tcPr>
            <w:tcW w:w="2070" w:type="dxa"/>
            <w:hideMark/>
          </w:tcPr>
          <w:p w14:paraId="2553470E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High</w:t>
            </w:r>
          </w:p>
        </w:tc>
        <w:tc>
          <w:tcPr>
            <w:tcW w:w="1890" w:type="dxa"/>
            <w:hideMark/>
          </w:tcPr>
          <w:p w14:paraId="06D9A68D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 Low</w:t>
            </w:r>
          </w:p>
        </w:tc>
        <w:tc>
          <w:tcPr>
            <w:tcW w:w="1800" w:type="dxa"/>
            <w:hideMark/>
          </w:tcPr>
          <w:p w14:paraId="66D7271E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 Low</w:t>
            </w:r>
          </w:p>
        </w:tc>
        <w:tc>
          <w:tcPr>
            <w:tcW w:w="1890" w:type="dxa"/>
            <w:hideMark/>
          </w:tcPr>
          <w:p w14:paraId="67049711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 Low</w:t>
            </w:r>
          </w:p>
        </w:tc>
      </w:tr>
      <w:tr w:rsidR="00C27CDD" w:rsidRPr="00C27CDD" w14:paraId="7B429511" w14:textId="77777777" w:rsidTr="00535FA4">
        <w:tc>
          <w:tcPr>
            <w:tcW w:w="2695" w:type="dxa"/>
            <w:hideMark/>
          </w:tcPr>
          <w:p w14:paraId="2B9C3D10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BBB permeant </w:t>
            </w:r>
          </w:p>
        </w:tc>
        <w:tc>
          <w:tcPr>
            <w:tcW w:w="2070" w:type="dxa"/>
            <w:hideMark/>
          </w:tcPr>
          <w:p w14:paraId="23DF4A9B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Yes </w:t>
            </w:r>
          </w:p>
        </w:tc>
        <w:tc>
          <w:tcPr>
            <w:tcW w:w="1890" w:type="dxa"/>
            <w:hideMark/>
          </w:tcPr>
          <w:p w14:paraId="483DF433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 No</w:t>
            </w:r>
          </w:p>
        </w:tc>
        <w:tc>
          <w:tcPr>
            <w:tcW w:w="1800" w:type="dxa"/>
            <w:hideMark/>
          </w:tcPr>
          <w:p w14:paraId="0BCE24D8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 No</w:t>
            </w:r>
          </w:p>
        </w:tc>
        <w:tc>
          <w:tcPr>
            <w:tcW w:w="1890" w:type="dxa"/>
            <w:hideMark/>
          </w:tcPr>
          <w:p w14:paraId="7E681D8D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No</w:t>
            </w:r>
          </w:p>
        </w:tc>
      </w:tr>
      <w:tr w:rsidR="00C27CDD" w:rsidRPr="00C27CDD" w14:paraId="57C2AE0D" w14:textId="77777777" w:rsidTr="00535FA4">
        <w:tc>
          <w:tcPr>
            <w:tcW w:w="2695" w:type="dxa"/>
            <w:hideMark/>
          </w:tcPr>
          <w:p w14:paraId="445DAE47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P-</w:t>
            </w:r>
            <w:proofErr w:type="spellStart"/>
            <w:r w:rsidRPr="00C27CDD">
              <w:rPr>
                <w:rFonts w:ascii="Times New Roman" w:hAnsi="Times New Roman" w:cs="Times New Roman"/>
                <w:lang w:val="en-GB"/>
              </w:rPr>
              <w:t>gp</w:t>
            </w:r>
            <w:proofErr w:type="spellEnd"/>
            <w:r w:rsidRPr="00C27CDD">
              <w:rPr>
                <w:rFonts w:ascii="Times New Roman" w:hAnsi="Times New Roman" w:cs="Times New Roman"/>
                <w:lang w:val="en-GB"/>
              </w:rPr>
              <w:t xml:space="preserve"> substrate</w:t>
            </w:r>
          </w:p>
        </w:tc>
        <w:tc>
          <w:tcPr>
            <w:tcW w:w="2070" w:type="dxa"/>
            <w:hideMark/>
          </w:tcPr>
          <w:p w14:paraId="58F3B26F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No</w:t>
            </w:r>
          </w:p>
        </w:tc>
        <w:tc>
          <w:tcPr>
            <w:tcW w:w="1890" w:type="dxa"/>
            <w:hideMark/>
          </w:tcPr>
          <w:p w14:paraId="18112198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 Yes</w:t>
            </w:r>
          </w:p>
        </w:tc>
        <w:tc>
          <w:tcPr>
            <w:tcW w:w="1800" w:type="dxa"/>
            <w:hideMark/>
          </w:tcPr>
          <w:p w14:paraId="644292D1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Yes</w:t>
            </w:r>
          </w:p>
        </w:tc>
        <w:tc>
          <w:tcPr>
            <w:tcW w:w="1890" w:type="dxa"/>
            <w:hideMark/>
          </w:tcPr>
          <w:p w14:paraId="69074A85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No</w:t>
            </w:r>
          </w:p>
        </w:tc>
      </w:tr>
      <w:tr w:rsidR="00C27CDD" w:rsidRPr="00C27CDD" w14:paraId="2F180E0E" w14:textId="77777777" w:rsidTr="00535FA4">
        <w:tc>
          <w:tcPr>
            <w:tcW w:w="2695" w:type="dxa"/>
            <w:hideMark/>
          </w:tcPr>
          <w:p w14:paraId="629C0B7A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CYP1A2 inhibitor</w:t>
            </w:r>
          </w:p>
        </w:tc>
        <w:tc>
          <w:tcPr>
            <w:tcW w:w="2070" w:type="dxa"/>
            <w:hideMark/>
          </w:tcPr>
          <w:p w14:paraId="17713099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Yes </w:t>
            </w:r>
          </w:p>
        </w:tc>
        <w:tc>
          <w:tcPr>
            <w:tcW w:w="1890" w:type="dxa"/>
            <w:hideMark/>
          </w:tcPr>
          <w:p w14:paraId="6C6218EC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 No</w:t>
            </w:r>
          </w:p>
        </w:tc>
        <w:tc>
          <w:tcPr>
            <w:tcW w:w="1800" w:type="dxa"/>
            <w:hideMark/>
          </w:tcPr>
          <w:p w14:paraId="0A63108C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 No</w:t>
            </w:r>
          </w:p>
        </w:tc>
        <w:tc>
          <w:tcPr>
            <w:tcW w:w="1890" w:type="dxa"/>
            <w:hideMark/>
          </w:tcPr>
          <w:p w14:paraId="157E7340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No</w:t>
            </w:r>
          </w:p>
        </w:tc>
      </w:tr>
      <w:tr w:rsidR="00C27CDD" w:rsidRPr="00C27CDD" w14:paraId="323D1BD8" w14:textId="77777777" w:rsidTr="00535FA4">
        <w:tc>
          <w:tcPr>
            <w:tcW w:w="2695" w:type="dxa"/>
            <w:hideMark/>
          </w:tcPr>
          <w:p w14:paraId="48E00494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CYP2C19 inhibitor</w:t>
            </w:r>
          </w:p>
        </w:tc>
        <w:tc>
          <w:tcPr>
            <w:tcW w:w="2070" w:type="dxa"/>
            <w:hideMark/>
          </w:tcPr>
          <w:p w14:paraId="551C8545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Yes</w:t>
            </w:r>
          </w:p>
        </w:tc>
        <w:tc>
          <w:tcPr>
            <w:tcW w:w="1890" w:type="dxa"/>
            <w:hideMark/>
          </w:tcPr>
          <w:p w14:paraId="42318A4C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 No</w:t>
            </w:r>
          </w:p>
        </w:tc>
        <w:tc>
          <w:tcPr>
            <w:tcW w:w="1800" w:type="dxa"/>
            <w:hideMark/>
          </w:tcPr>
          <w:p w14:paraId="01936479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 No</w:t>
            </w:r>
          </w:p>
        </w:tc>
        <w:tc>
          <w:tcPr>
            <w:tcW w:w="1890" w:type="dxa"/>
            <w:hideMark/>
          </w:tcPr>
          <w:p w14:paraId="0E8227CA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No</w:t>
            </w:r>
          </w:p>
        </w:tc>
      </w:tr>
      <w:tr w:rsidR="00C27CDD" w:rsidRPr="00C27CDD" w14:paraId="6B853E71" w14:textId="77777777" w:rsidTr="00535FA4">
        <w:tc>
          <w:tcPr>
            <w:tcW w:w="2695" w:type="dxa"/>
            <w:hideMark/>
          </w:tcPr>
          <w:p w14:paraId="6D61F9EE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CYP2C9 inhibitor </w:t>
            </w:r>
          </w:p>
        </w:tc>
        <w:tc>
          <w:tcPr>
            <w:tcW w:w="2070" w:type="dxa"/>
            <w:hideMark/>
          </w:tcPr>
          <w:p w14:paraId="62BE1A74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Yes </w:t>
            </w:r>
          </w:p>
        </w:tc>
        <w:tc>
          <w:tcPr>
            <w:tcW w:w="1890" w:type="dxa"/>
            <w:hideMark/>
          </w:tcPr>
          <w:p w14:paraId="3209C775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 No</w:t>
            </w:r>
          </w:p>
        </w:tc>
        <w:tc>
          <w:tcPr>
            <w:tcW w:w="1800" w:type="dxa"/>
            <w:hideMark/>
          </w:tcPr>
          <w:p w14:paraId="3C359BE3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 No</w:t>
            </w:r>
          </w:p>
        </w:tc>
        <w:tc>
          <w:tcPr>
            <w:tcW w:w="1890" w:type="dxa"/>
            <w:hideMark/>
          </w:tcPr>
          <w:p w14:paraId="6FAA18C5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No</w:t>
            </w:r>
          </w:p>
        </w:tc>
      </w:tr>
      <w:tr w:rsidR="00C27CDD" w:rsidRPr="00C27CDD" w14:paraId="4D4D7356" w14:textId="77777777" w:rsidTr="00535FA4">
        <w:tc>
          <w:tcPr>
            <w:tcW w:w="2695" w:type="dxa"/>
            <w:hideMark/>
          </w:tcPr>
          <w:p w14:paraId="71B95F12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CYP2D6 inhibitor</w:t>
            </w:r>
          </w:p>
        </w:tc>
        <w:tc>
          <w:tcPr>
            <w:tcW w:w="2070" w:type="dxa"/>
            <w:hideMark/>
          </w:tcPr>
          <w:p w14:paraId="6F8136A3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>No</w:t>
            </w:r>
          </w:p>
        </w:tc>
        <w:tc>
          <w:tcPr>
            <w:tcW w:w="1890" w:type="dxa"/>
            <w:hideMark/>
          </w:tcPr>
          <w:p w14:paraId="4B1A0A38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 No</w:t>
            </w:r>
          </w:p>
        </w:tc>
        <w:tc>
          <w:tcPr>
            <w:tcW w:w="1800" w:type="dxa"/>
            <w:hideMark/>
          </w:tcPr>
          <w:p w14:paraId="4106DBB0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No</w:t>
            </w:r>
          </w:p>
        </w:tc>
        <w:tc>
          <w:tcPr>
            <w:tcW w:w="1890" w:type="dxa"/>
            <w:hideMark/>
          </w:tcPr>
          <w:p w14:paraId="3F26C482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No</w:t>
            </w:r>
          </w:p>
        </w:tc>
      </w:tr>
      <w:tr w:rsidR="00C27CDD" w:rsidRPr="00C27CDD" w14:paraId="68A641C3" w14:textId="77777777" w:rsidTr="00535FA4">
        <w:tc>
          <w:tcPr>
            <w:tcW w:w="2695" w:type="dxa"/>
            <w:hideMark/>
          </w:tcPr>
          <w:p w14:paraId="2F4E885A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CYP3A4 inhibitor </w:t>
            </w:r>
          </w:p>
        </w:tc>
        <w:tc>
          <w:tcPr>
            <w:tcW w:w="2070" w:type="dxa"/>
            <w:hideMark/>
          </w:tcPr>
          <w:p w14:paraId="72D1C3ED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>No</w:t>
            </w:r>
          </w:p>
        </w:tc>
        <w:tc>
          <w:tcPr>
            <w:tcW w:w="1890" w:type="dxa"/>
            <w:hideMark/>
          </w:tcPr>
          <w:p w14:paraId="74565621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 No</w:t>
            </w:r>
          </w:p>
        </w:tc>
        <w:tc>
          <w:tcPr>
            <w:tcW w:w="1800" w:type="dxa"/>
            <w:hideMark/>
          </w:tcPr>
          <w:p w14:paraId="2F3313B8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 No</w:t>
            </w:r>
          </w:p>
        </w:tc>
        <w:tc>
          <w:tcPr>
            <w:tcW w:w="1890" w:type="dxa"/>
            <w:hideMark/>
          </w:tcPr>
          <w:p w14:paraId="55884AB1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No </w:t>
            </w:r>
          </w:p>
        </w:tc>
      </w:tr>
      <w:tr w:rsidR="00C27CDD" w:rsidRPr="00C27CDD" w14:paraId="1F18FCFE" w14:textId="77777777" w:rsidTr="00535FA4">
        <w:tc>
          <w:tcPr>
            <w:tcW w:w="2695" w:type="dxa"/>
            <w:hideMark/>
          </w:tcPr>
          <w:p w14:paraId="4D35D165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Log </w:t>
            </w:r>
            <w:proofErr w:type="spellStart"/>
            <w:r w:rsidRPr="00C27CDD">
              <w:rPr>
                <w:rFonts w:ascii="Times New Roman" w:hAnsi="Times New Roman" w:cs="Times New Roman"/>
                <w:i/>
                <w:lang w:val="en-GB"/>
              </w:rPr>
              <w:t>K</w:t>
            </w:r>
            <w:r w:rsidRPr="00C27CDD">
              <w:rPr>
                <w:rFonts w:ascii="Times New Roman" w:hAnsi="Times New Roman" w:cs="Times New Roman"/>
                <w:vertAlign w:val="subscript"/>
                <w:lang w:val="en-GB"/>
              </w:rPr>
              <w:t>p</w:t>
            </w:r>
            <w:proofErr w:type="spellEnd"/>
            <w:r w:rsidRPr="00C27CDD">
              <w:rPr>
                <w:rFonts w:ascii="Times New Roman" w:hAnsi="Times New Roman" w:cs="Times New Roman"/>
                <w:lang w:val="en-GB"/>
              </w:rPr>
              <w:t xml:space="preserve"> (cm/s)</w:t>
            </w:r>
          </w:p>
        </w:tc>
        <w:tc>
          <w:tcPr>
            <w:tcW w:w="2070" w:type="dxa"/>
            <w:hideMark/>
          </w:tcPr>
          <w:p w14:paraId="24AEFDB0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>-4.27</w:t>
            </w:r>
          </w:p>
        </w:tc>
        <w:tc>
          <w:tcPr>
            <w:tcW w:w="1890" w:type="dxa"/>
            <w:hideMark/>
          </w:tcPr>
          <w:p w14:paraId="6847154A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-4.46</w:t>
            </w:r>
          </w:p>
        </w:tc>
        <w:tc>
          <w:tcPr>
            <w:tcW w:w="1800" w:type="dxa"/>
            <w:hideMark/>
          </w:tcPr>
          <w:p w14:paraId="0A08953F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-8.91</w:t>
            </w:r>
          </w:p>
        </w:tc>
        <w:tc>
          <w:tcPr>
            <w:tcW w:w="1890" w:type="dxa"/>
            <w:hideMark/>
          </w:tcPr>
          <w:p w14:paraId="065251CE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-3.63</w:t>
            </w:r>
          </w:p>
        </w:tc>
      </w:tr>
      <w:tr w:rsidR="00C27CDD" w:rsidRPr="00C27CDD" w14:paraId="01C1B246" w14:textId="77777777" w:rsidTr="00535FA4">
        <w:tc>
          <w:tcPr>
            <w:tcW w:w="2695" w:type="dxa"/>
            <w:hideMark/>
          </w:tcPr>
          <w:p w14:paraId="1CAE55BF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Drug likeness</w:t>
            </w:r>
          </w:p>
        </w:tc>
        <w:tc>
          <w:tcPr>
            <w:tcW w:w="2070" w:type="dxa"/>
          </w:tcPr>
          <w:p w14:paraId="671C4013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</w:p>
        </w:tc>
        <w:tc>
          <w:tcPr>
            <w:tcW w:w="1890" w:type="dxa"/>
          </w:tcPr>
          <w:p w14:paraId="41D301E1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</w:p>
        </w:tc>
        <w:tc>
          <w:tcPr>
            <w:tcW w:w="1800" w:type="dxa"/>
          </w:tcPr>
          <w:p w14:paraId="56FBDA92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</w:p>
        </w:tc>
        <w:tc>
          <w:tcPr>
            <w:tcW w:w="1890" w:type="dxa"/>
          </w:tcPr>
          <w:p w14:paraId="16FCF7F8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</w:p>
        </w:tc>
      </w:tr>
      <w:tr w:rsidR="00C27CDD" w:rsidRPr="00C27CDD" w14:paraId="202981F0" w14:textId="77777777" w:rsidTr="00535FA4">
        <w:tc>
          <w:tcPr>
            <w:tcW w:w="2695" w:type="dxa"/>
            <w:hideMark/>
          </w:tcPr>
          <w:p w14:paraId="7EE0DE59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Lipinski</w:t>
            </w:r>
          </w:p>
        </w:tc>
        <w:tc>
          <w:tcPr>
            <w:tcW w:w="2070" w:type="dxa"/>
            <w:hideMark/>
          </w:tcPr>
          <w:p w14:paraId="13BF0202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Yes</w:t>
            </w:r>
          </w:p>
        </w:tc>
        <w:tc>
          <w:tcPr>
            <w:tcW w:w="1890" w:type="dxa"/>
            <w:hideMark/>
          </w:tcPr>
          <w:p w14:paraId="21BCD315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    No</w:t>
            </w:r>
          </w:p>
        </w:tc>
        <w:tc>
          <w:tcPr>
            <w:tcW w:w="1800" w:type="dxa"/>
            <w:hideMark/>
          </w:tcPr>
          <w:p w14:paraId="63FA83A0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No</w:t>
            </w:r>
          </w:p>
        </w:tc>
        <w:tc>
          <w:tcPr>
            <w:tcW w:w="1890" w:type="dxa"/>
            <w:hideMark/>
          </w:tcPr>
          <w:p w14:paraId="1C987768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No</w:t>
            </w:r>
          </w:p>
        </w:tc>
      </w:tr>
      <w:tr w:rsidR="00C27CDD" w:rsidRPr="00C27CDD" w14:paraId="78B5EE4E" w14:textId="77777777" w:rsidTr="00535FA4">
        <w:tc>
          <w:tcPr>
            <w:tcW w:w="2695" w:type="dxa"/>
            <w:hideMark/>
          </w:tcPr>
          <w:p w14:paraId="736A8DA8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C27CDD">
              <w:rPr>
                <w:rFonts w:ascii="Times New Roman" w:hAnsi="Times New Roman" w:cs="Times New Roman"/>
                <w:lang w:val="en-GB"/>
              </w:rPr>
              <w:t>Ghose</w:t>
            </w:r>
            <w:proofErr w:type="spellEnd"/>
          </w:p>
        </w:tc>
        <w:tc>
          <w:tcPr>
            <w:tcW w:w="2070" w:type="dxa"/>
            <w:hideMark/>
          </w:tcPr>
          <w:p w14:paraId="59C94C15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No</w:t>
            </w:r>
          </w:p>
        </w:tc>
        <w:tc>
          <w:tcPr>
            <w:tcW w:w="1890" w:type="dxa"/>
            <w:hideMark/>
          </w:tcPr>
          <w:p w14:paraId="1A78AAC2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No</w:t>
            </w:r>
          </w:p>
        </w:tc>
        <w:tc>
          <w:tcPr>
            <w:tcW w:w="1800" w:type="dxa"/>
            <w:hideMark/>
          </w:tcPr>
          <w:p w14:paraId="223B81E3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No</w:t>
            </w:r>
          </w:p>
        </w:tc>
        <w:tc>
          <w:tcPr>
            <w:tcW w:w="1890" w:type="dxa"/>
            <w:hideMark/>
          </w:tcPr>
          <w:p w14:paraId="5FF297C9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No</w:t>
            </w:r>
          </w:p>
        </w:tc>
      </w:tr>
      <w:tr w:rsidR="00C27CDD" w:rsidRPr="00C27CDD" w14:paraId="548D96E6" w14:textId="77777777" w:rsidTr="00535FA4">
        <w:tc>
          <w:tcPr>
            <w:tcW w:w="2695" w:type="dxa"/>
            <w:hideMark/>
          </w:tcPr>
          <w:p w14:paraId="768422F0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C27CDD">
              <w:rPr>
                <w:rFonts w:ascii="Times New Roman" w:hAnsi="Times New Roman" w:cs="Times New Roman"/>
                <w:lang w:val="en-GB"/>
              </w:rPr>
              <w:t>Veber</w:t>
            </w:r>
            <w:proofErr w:type="spellEnd"/>
          </w:p>
        </w:tc>
        <w:tc>
          <w:tcPr>
            <w:tcW w:w="2070" w:type="dxa"/>
            <w:hideMark/>
          </w:tcPr>
          <w:p w14:paraId="463D5416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Yes</w:t>
            </w:r>
          </w:p>
        </w:tc>
        <w:tc>
          <w:tcPr>
            <w:tcW w:w="1890" w:type="dxa"/>
            <w:hideMark/>
          </w:tcPr>
          <w:p w14:paraId="39CFB66B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Yes</w:t>
            </w:r>
          </w:p>
        </w:tc>
        <w:tc>
          <w:tcPr>
            <w:tcW w:w="1800" w:type="dxa"/>
            <w:hideMark/>
          </w:tcPr>
          <w:p w14:paraId="70960C52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No</w:t>
            </w:r>
          </w:p>
        </w:tc>
        <w:tc>
          <w:tcPr>
            <w:tcW w:w="1890" w:type="dxa"/>
            <w:hideMark/>
          </w:tcPr>
          <w:p w14:paraId="4763A3BE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Yes</w:t>
            </w:r>
          </w:p>
        </w:tc>
      </w:tr>
      <w:tr w:rsidR="00C27CDD" w:rsidRPr="00C27CDD" w14:paraId="5194A9B4" w14:textId="77777777" w:rsidTr="00535FA4">
        <w:tc>
          <w:tcPr>
            <w:tcW w:w="2695" w:type="dxa"/>
            <w:hideMark/>
          </w:tcPr>
          <w:p w14:paraId="56E2DE74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Egan</w:t>
            </w:r>
          </w:p>
        </w:tc>
        <w:tc>
          <w:tcPr>
            <w:tcW w:w="2070" w:type="dxa"/>
            <w:hideMark/>
          </w:tcPr>
          <w:p w14:paraId="587CED5E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Yes</w:t>
            </w:r>
          </w:p>
        </w:tc>
        <w:tc>
          <w:tcPr>
            <w:tcW w:w="1890" w:type="dxa"/>
            <w:hideMark/>
          </w:tcPr>
          <w:p w14:paraId="4BAB1833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No</w:t>
            </w:r>
          </w:p>
        </w:tc>
        <w:tc>
          <w:tcPr>
            <w:tcW w:w="1800" w:type="dxa"/>
            <w:hideMark/>
          </w:tcPr>
          <w:p w14:paraId="7DCC2953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No</w:t>
            </w:r>
          </w:p>
        </w:tc>
        <w:tc>
          <w:tcPr>
            <w:tcW w:w="1890" w:type="dxa"/>
            <w:hideMark/>
          </w:tcPr>
          <w:p w14:paraId="1C5A5C53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No</w:t>
            </w:r>
          </w:p>
        </w:tc>
      </w:tr>
      <w:tr w:rsidR="00C27CDD" w:rsidRPr="00C27CDD" w14:paraId="12E214B9" w14:textId="77777777" w:rsidTr="00535FA4">
        <w:tc>
          <w:tcPr>
            <w:tcW w:w="2695" w:type="dxa"/>
            <w:hideMark/>
          </w:tcPr>
          <w:p w14:paraId="4F3F3827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C27CDD">
              <w:rPr>
                <w:rFonts w:ascii="Times New Roman" w:hAnsi="Times New Roman" w:cs="Times New Roman"/>
                <w:lang w:val="en-GB"/>
              </w:rPr>
              <w:t>Muegge</w:t>
            </w:r>
            <w:proofErr w:type="spellEnd"/>
          </w:p>
        </w:tc>
        <w:tc>
          <w:tcPr>
            <w:tcW w:w="2070" w:type="dxa"/>
            <w:hideMark/>
          </w:tcPr>
          <w:p w14:paraId="475A213C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No</w:t>
            </w:r>
          </w:p>
        </w:tc>
        <w:tc>
          <w:tcPr>
            <w:tcW w:w="1890" w:type="dxa"/>
            <w:hideMark/>
          </w:tcPr>
          <w:p w14:paraId="67B9D84E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No</w:t>
            </w:r>
          </w:p>
        </w:tc>
        <w:tc>
          <w:tcPr>
            <w:tcW w:w="1800" w:type="dxa"/>
            <w:hideMark/>
          </w:tcPr>
          <w:p w14:paraId="5FAC1C8C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No</w:t>
            </w:r>
          </w:p>
        </w:tc>
        <w:tc>
          <w:tcPr>
            <w:tcW w:w="1890" w:type="dxa"/>
            <w:hideMark/>
          </w:tcPr>
          <w:p w14:paraId="68D01C7F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No</w:t>
            </w:r>
          </w:p>
        </w:tc>
      </w:tr>
      <w:tr w:rsidR="00C27CDD" w:rsidRPr="00C27CDD" w14:paraId="6F6F138F" w14:textId="77777777" w:rsidTr="00535FA4">
        <w:tc>
          <w:tcPr>
            <w:tcW w:w="2695" w:type="dxa"/>
            <w:hideMark/>
          </w:tcPr>
          <w:p w14:paraId="0641B5DB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Bioavailability Score</w:t>
            </w:r>
          </w:p>
        </w:tc>
        <w:tc>
          <w:tcPr>
            <w:tcW w:w="2070" w:type="dxa"/>
            <w:hideMark/>
          </w:tcPr>
          <w:p w14:paraId="21EA5253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>0.55</w:t>
            </w:r>
          </w:p>
        </w:tc>
        <w:tc>
          <w:tcPr>
            <w:tcW w:w="1890" w:type="dxa"/>
            <w:hideMark/>
          </w:tcPr>
          <w:p w14:paraId="356503BC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0.17</w:t>
            </w:r>
          </w:p>
        </w:tc>
        <w:tc>
          <w:tcPr>
            <w:tcW w:w="1800" w:type="dxa"/>
            <w:hideMark/>
          </w:tcPr>
          <w:p w14:paraId="7F4D0501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0.17</w:t>
            </w:r>
          </w:p>
        </w:tc>
        <w:tc>
          <w:tcPr>
            <w:tcW w:w="1890" w:type="dxa"/>
            <w:hideMark/>
          </w:tcPr>
          <w:p w14:paraId="48C60308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0.17</w:t>
            </w:r>
          </w:p>
        </w:tc>
      </w:tr>
      <w:tr w:rsidR="00C27CDD" w:rsidRPr="00C27CDD" w14:paraId="54B62325" w14:textId="77777777" w:rsidTr="00535FA4">
        <w:tc>
          <w:tcPr>
            <w:tcW w:w="2695" w:type="dxa"/>
            <w:hideMark/>
          </w:tcPr>
          <w:p w14:paraId="134E43FF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Medicinal Chemistry</w:t>
            </w:r>
          </w:p>
        </w:tc>
        <w:tc>
          <w:tcPr>
            <w:tcW w:w="2070" w:type="dxa"/>
          </w:tcPr>
          <w:p w14:paraId="3C93489B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</w:p>
        </w:tc>
        <w:tc>
          <w:tcPr>
            <w:tcW w:w="1890" w:type="dxa"/>
          </w:tcPr>
          <w:p w14:paraId="79553A45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</w:p>
        </w:tc>
        <w:tc>
          <w:tcPr>
            <w:tcW w:w="1800" w:type="dxa"/>
          </w:tcPr>
          <w:p w14:paraId="55A972B5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</w:p>
        </w:tc>
        <w:tc>
          <w:tcPr>
            <w:tcW w:w="1890" w:type="dxa"/>
          </w:tcPr>
          <w:p w14:paraId="60A27D84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</w:p>
        </w:tc>
      </w:tr>
      <w:tr w:rsidR="00C27CDD" w:rsidRPr="00C27CDD" w14:paraId="7B2DF844" w14:textId="77777777" w:rsidTr="00535FA4">
        <w:tc>
          <w:tcPr>
            <w:tcW w:w="2695" w:type="dxa"/>
            <w:hideMark/>
          </w:tcPr>
          <w:p w14:paraId="6A6F1562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PAINS</w:t>
            </w:r>
          </w:p>
        </w:tc>
        <w:tc>
          <w:tcPr>
            <w:tcW w:w="2070" w:type="dxa"/>
            <w:hideMark/>
          </w:tcPr>
          <w:p w14:paraId="429453BA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>0</w:t>
            </w:r>
          </w:p>
        </w:tc>
        <w:tc>
          <w:tcPr>
            <w:tcW w:w="1890" w:type="dxa"/>
            <w:hideMark/>
          </w:tcPr>
          <w:p w14:paraId="4F5CDB77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0</w:t>
            </w:r>
          </w:p>
        </w:tc>
        <w:tc>
          <w:tcPr>
            <w:tcW w:w="1800" w:type="dxa"/>
            <w:hideMark/>
          </w:tcPr>
          <w:p w14:paraId="385C365A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0   </w:t>
            </w:r>
          </w:p>
        </w:tc>
        <w:tc>
          <w:tcPr>
            <w:tcW w:w="1890" w:type="dxa"/>
            <w:hideMark/>
          </w:tcPr>
          <w:p w14:paraId="449DF788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0</w:t>
            </w:r>
          </w:p>
        </w:tc>
      </w:tr>
      <w:tr w:rsidR="00C27CDD" w:rsidRPr="00C27CDD" w14:paraId="2FEF5FF0" w14:textId="77777777" w:rsidTr="00535FA4">
        <w:tc>
          <w:tcPr>
            <w:tcW w:w="2695" w:type="dxa"/>
            <w:hideMark/>
          </w:tcPr>
          <w:p w14:paraId="2D9A3D11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 xml:space="preserve">Drug-likeness </w:t>
            </w:r>
          </w:p>
        </w:tc>
        <w:tc>
          <w:tcPr>
            <w:tcW w:w="2070" w:type="dxa"/>
            <w:hideMark/>
          </w:tcPr>
          <w:p w14:paraId="11259277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>No</w:t>
            </w:r>
          </w:p>
        </w:tc>
        <w:tc>
          <w:tcPr>
            <w:tcW w:w="1890" w:type="dxa"/>
            <w:hideMark/>
          </w:tcPr>
          <w:p w14:paraId="6970982C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No</w:t>
            </w:r>
          </w:p>
        </w:tc>
        <w:tc>
          <w:tcPr>
            <w:tcW w:w="1800" w:type="dxa"/>
            <w:hideMark/>
          </w:tcPr>
          <w:p w14:paraId="1F8AD1FD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No</w:t>
            </w:r>
          </w:p>
        </w:tc>
        <w:tc>
          <w:tcPr>
            <w:tcW w:w="1890" w:type="dxa"/>
            <w:hideMark/>
          </w:tcPr>
          <w:p w14:paraId="2BA69002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No</w:t>
            </w:r>
          </w:p>
        </w:tc>
      </w:tr>
      <w:tr w:rsidR="00C27CDD" w:rsidRPr="00C27CDD" w14:paraId="39F5717D" w14:textId="77777777" w:rsidTr="00535FA4"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D405168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C27CDD">
              <w:rPr>
                <w:rFonts w:ascii="Times New Roman" w:hAnsi="Times New Roman" w:cs="Times New Roman"/>
                <w:lang w:val="en-GB"/>
              </w:rPr>
              <w:t>Synthetic accessibility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77FC6BD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>2.07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BF83732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6.02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C6A60C9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5.71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8100751" w14:textId="77777777" w:rsidR="00535FA4" w:rsidRPr="00C27CDD" w:rsidRDefault="00535FA4">
            <w:pPr>
              <w:spacing w:line="276" w:lineRule="auto"/>
              <w:jc w:val="both"/>
              <w:rPr>
                <w:rFonts w:ascii="Times New Roman" w:hAnsi="Times New Roman" w:cs="Times New Roman"/>
                <w:lang w:val="en-IN"/>
              </w:rPr>
            </w:pPr>
            <w:r w:rsidRPr="00C27CDD">
              <w:rPr>
                <w:rFonts w:ascii="Times New Roman" w:hAnsi="Times New Roman" w:cs="Times New Roman"/>
                <w:lang w:val="en-IN"/>
              </w:rPr>
              <w:t xml:space="preserve">    5.39</w:t>
            </w:r>
          </w:p>
        </w:tc>
      </w:tr>
    </w:tbl>
    <w:p w14:paraId="180F91B1" w14:textId="77777777" w:rsidR="00535FA4" w:rsidRPr="00C27CDD" w:rsidRDefault="00535FA4" w:rsidP="00703FCA">
      <w:pPr>
        <w:tabs>
          <w:tab w:val="left" w:pos="4005"/>
        </w:tabs>
        <w:spacing w:line="360" w:lineRule="auto"/>
        <w:jc w:val="both"/>
        <w:rPr>
          <w:rFonts w:ascii="Times New Roman" w:hAnsi="Times New Roman" w:cs="Times New Roman"/>
        </w:rPr>
      </w:pPr>
      <w:r w:rsidRPr="00C27CDD">
        <w:rPr>
          <w:rFonts w:ascii="Times New Roman" w:hAnsi="Times New Roman" w:cs="Times New Roman"/>
        </w:rPr>
        <w:t xml:space="preserve"> </w:t>
      </w:r>
    </w:p>
    <w:p w14:paraId="2854FF81" w14:textId="77777777" w:rsidR="00535FA4" w:rsidRPr="00C27CDD" w:rsidRDefault="00535FA4" w:rsidP="002D2E90">
      <w:pPr>
        <w:spacing w:line="360" w:lineRule="auto"/>
        <w:ind w:left="0"/>
        <w:jc w:val="both"/>
        <w:rPr>
          <w:rFonts w:ascii="Times New Roman" w:hAnsi="Times New Roman"/>
          <w:sz w:val="24"/>
          <w:szCs w:val="24"/>
          <w:lang w:val="en-IN"/>
        </w:rPr>
      </w:pPr>
    </w:p>
    <w:p w14:paraId="5FDAC749" w14:textId="77777777" w:rsidR="00535FA4" w:rsidRPr="00C27CDD" w:rsidRDefault="00535FA4" w:rsidP="002D2E90">
      <w:pPr>
        <w:spacing w:line="360" w:lineRule="auto"/>
        <w:ind w:left="0"/>
        <w:jc w:val="both"/>
        <w:rPr>
          <w:rFonts w:ascii="Times New Roman" w:hAnsi="Times New Roman"/>
          <w:sz w:val="24"/>
          <w:szCs w:val="24"/>
          <w:lang w:val="en-IN"/>
        </w:rPr>
      </w:pPr>
    </w:p>
    <w:p w14:paraId="671C2A09" w14:textId="77777777" w:rsidR="00535FA4" w:rsidRPr="00C27CDD" w:rsidRDefault="00535FA4" w:rsidP="002D2E90">
      <w:pPr>
        <w:spacing w:line="360" w:lineRule="auto"/>
        <w:ind w:left="0"/>
        <w:jc w:val="both"/>
        <w:rPr>
          <w:rFonts w:ascii="Times New Roman" w:hAnsi="Times New Roman"/>
          <w:sz w:val="24"/>
          <w:szCs w:val="24"/>
          <w:lang w:val="en-IN"/>
        </w:rPr>
      </w:pPr>
    </w:p>
    <w:p w14:paraId="3E859866" w14:textId="77777777" w:rsidR="00770C78" w:rsidRPr="00C27CDD" w:rsidRDefault="00770C78" w:rsidP="00770C78">
      <w:r w:rsidRPr="00C27CDD">
        <w:lastRenderedPageBreak/>
        <w:t xml:space="preserve">          </w:t>
      </w:r>
      <w:r w:rsidRPr="00C27CDD">
        <w:rPr>
          <w:noProof/>
        </w:rPr>
        <w:drawing>
          <wp:inline distT="0" distB="0" distL="0" distR="0" wp14:anchorId="672B2CFE" wp14:editId="7E69F9E4">
            <wp:extent cx="4752975" cy="2667000"/>
            <wp:effectExtent l="0" t="0" r="952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3467EF" w14:textId="25142860" w:rsidR="00770C78" w:rsidRPr="00C27CDD" w:rsidRDefault="00770C78" w:rsidP="00770C78">
      <w:pPr>
        <w:rPr>
          <w:rFonts w:ascii="Times New Roman" w:hAnsi="Times New Roman" w:cs="Times New Roman"/>
          <w:sz w:val="24"/>
          <w:szCs w:val="24"/>
        </w:rPr>
      </w:pPr>
      <w:r w:rsidRPr="00C27CDD">
        <w:rPr>
          <w:rFonts w:ascii="Times New Roman" w:hAnsi="Times New Roman"/>
          <w:b/>
          <w:sz w:val="24"/>
          <w:szCs w:val="24"/>
        </w:rPr>
        <w:t>Figure S</w:t>
      </w:r>
      <w:r w:rsidR="002D7CFF" w:rsidRPr="00C27CDD">
        <w:rPr>
          <w:rFonts w:ascii="Times New Roman" w:hAnsi="Times New Roman"/>
          <w:b/>
          <w:sz w:val="24"/>
          <w:szCs w:val="24"/>
        </w:rPr>
        <w:t>4</w:t>
      </w:r>
      <w:r w:rsidRPr="00C27CDD">
        <w:rPr>
          <w:rFonts w:ascii="Times New Roman" w:hAnsi="Times New Roman"/>
          <w:sz w:val="24"/>
          <w:szCs w:val="24"/>
        </w:rPr>
        <w:t xml:space="preserve">.  </w:t>
      </w:r>
      <w:proofErr w:type="gramStart"/>
      <w:r w:rsidRPr="00C27CDD">
        <w:rPr>
          <w:rFonts w:ascii="Times New Roman" w:hAnsi="Times New Roman" w:cs="Times New Roman"/>
          <w:sz w:val="24"/>
          <w:szCs w:val="24"/>
        </w:rPr>
        <w:t>FAB mass (m/z) spectrum of bidentate Schiff base ligand (HL).</w:t>
      </w:r>
      <w:proofErr w:type="gramEnd"/>
    </w:p>
    <w:p w14:paraId="4383FE5C" w14:textId="77777777" w:rsidR="00770C78" w:rsidRPr="00C27CDD" w:rsidRDefault="00770C78" w:rsidP="00770C78">
      <w:pPr>
        <w:rPr>
          <w:rFonts w:ascii="Times New Roman" w:hAnsi="Times New Roman" w:cs="Times New Roman"/>
          <w:sz w:val="24"/>
          <w:szCs w:val="24"/>
        </w:rPr>
      </w:pPr>
    </w:p>
    <w:p w14:paraId="39C1F4A7" w14:textId="77777777" w:rsidR="00770C78" w:rsidRPr="00C27CDD" w:rsidRDefault="00770C78" w:rsidP="00770C78">
      <w:pPr>
        <w:rPr>
          <w:rFonts w:ascii="Times New Roman" w:hAnsi="Times New Roman" w:cs="Times New Roman"/>
          <w:sz w:val="20"/>
          <w:szCs w:val="20"/>
        </w:rPr>
      </w:pPr>
    </w:p>
    <w:p w14:paraId="60D36D5A" w14:textId="77777777" w:rsidR="00770C78" w:rsidRPr="00C27CDD" w:rsidRDefault="00770C78" w:rsidP="00770C78">
      <w:pPr>
        <w:rPr>
          <w:rFonts w:ascii="Times New Roman" w:hAnsi="Times New Roman" w:cs="Times New Roman"/>
          <w:sz w:val="20"/>
          <w:szCs w:val="20"/>
        </w:rPr>
      </w:pPr>
      <w:r w:rsidRPr="00C27CDD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2A49611" wp14:editId="3F1DD5EE">
            <wp:extent cx="5943600" cy="2314575"/>
            <wp:effectExtent l="0" t="0" r="0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1708DD" w14:textId="528D51F7" w:rsidR="00770C78" w:rsidRPr="00C27CDD" w:rsidRDefault="00770C78" w:rsidP="00770C78">
      <w:pPr>
        <w:rPr>
          <w:rFonts w:ascii="Times New Roman" w:hAnsi="Times New Roman" w:cs="Times New Roman"/>
          <w:sz w:val="24"/>
          <w:szCs w:val="24"/>
        </w:rPr>
      </w:pPr>
      <w:r w:rsidRPr="00C27CDD">
        <w:rPr>
          <w:rFonts w:ascii="Times New Roman" w:hAnsi="Times New Roman"/>
          <w:b/>
          <w:sz w:val="24"/>
          <w:szCs w:val="24"/>
        </w:rPr>
        <w:t>Figure S</w:t>
      </w:r>
      <w:r w:rsidR="002D7CFF" w:rsidRPr="00C27CDD">
        <w:rPr>
          <w:rFonts w:ascii="Times New Roman" w:hAnsi="Times New Roman"/>
          <w:b/>
          <w:sz w:val="24"/>
          <w:szCs w:val="24"/>
        </w:rPr>
        <w:t>5</w:t>
      </w:r>
      <w:r w:rsidRPr="00C27CDD">
        <w:rPr>
          <w:rFonts w:ascii="Times New Roman" w:hAnsi="Times New Roman"/>
          <w:sz w:val="24"/>
          <w:szCs w:val="24"/>
        </w:rPr>
        <w:t xml:space="preserve">.  </w:t>
      </w:r>
      <w:proofErr w:type="gramStart"/>
      <w:r w:rsidRPr="00C27CDD">
        <w:rPr>
          <w:rFonts w:ascii="Times New Roman" w:hAnsi="Times New Roman" w:cs="Times New Roman"/>
          <w:sz w:val="24"/>
          <w:szCs w:val="24"/>
        </w:rPr>
        <w:t>FAB mass (m/z) spectrum for Pt-complex (</w:t>
      </w:r>
      <w:r w:rsidRPr="00C27CDD">
        <w:rPr>
          <w:rFonts w:ascii="Times New Roman" w:hAnsi="Times New Roman" w:cs="Times New Roman"/>
          <w:b/>
          <w:sz w:val="24"/>
          <w:szCs w:val="24"/>
        </w:rPr>
        <w:t>1</w:t>
      </w:r>
      <w:r w:rsidRPr="00C27CDD">
        <w:rPr>
          <w:rFonts w:ascii="Times New Roman" w:hAnsi="Times New Roman" w:cs="Times New Roman"/>
          <w:sz w:val="24"/>
          <w:szCs w:val="24"/>
        </w:rPr>
        <w:t>) of bidentate ligand (HL).</w:t>
      </w:r>
      <w:proofErr w:type="gramEnd"/>
    </w:p>
    <w:p w14:paraId="50BBC0BB" w14:textId="77777777" w:rsidR="00770C78" w:rsidRPr="00C27CDD" w:rsidRDefault="00770C78" w:rsidP="00770C78">
      <w:pPr>
        <w:rPr>
          <w:rFonts w:ascii="Times New Roman" w:hAnsi="Times New Roman" w:cs="Times New Roman"/>
          <w:sz w:val="24"/>
          <w:szCs w:val="24"/>
        </w:rPr>
      </w:pPr>
    </w:p>
    <w:p w14:paraId="4DDD937C" w14:textId="77777777" w:rsidR="00770C78" w:rsidRPr="00C27CDD" w:rsidRDefault="00770C78" w:rsidP="00770C78">
      <w:pPr>
        <w:rPr>
          <w:rFonts w:ascii="Times New Roman" w:hAnsi="Times New Roman" w:cs="Times New Roman"/>
          <w:sz w:val="20"/>
          <w:szCs w:val="20"/>
        </w:rPr>
      </w:pPr>
      <w:r w:rsidRPr="00C27CDD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6A4D76F" wp14:editId="2CE9C492">
            <wp:extent cx="5943600" cy="24765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6FD5D0" w14:textId="7A30F94A" w:rsidR="00770C78" w:rsidRPr="00C27CDD" w:rsidRDefault="00770C78" w:rsidP="00770C78">
      <w:pPr>
        <w:rPr>
          <w:rFonts w:ascii="Times New Roman" w:hAnsi="Times New Roman" w:cs="Times New Roman"/>
          <w:sz w:val="24"/>
          <w:szCs w:val="24"/>
        </w:rPr>
      </w:pPr>
      <w:r w:rsidRPr="00C27CDD">
        <w:rPr>
          <w:rFonts w:ascii="Times New Roman" w:hAnsi="Times New Roman"/>
          <w:b/>
          <w:sz w:val="24"/>
          <w:szCs w:val="24"/>
        </w:rPr>
        <w:t>Figure S</w:t>
      </w:r>
      <w:r w:rsidR="002D7CFF" w:rsidRPr="00C27CDD">
        <w:rPr>
          <w:rFonts w:ascii="Times New Roman" w:hAnsi="Times New Roman"/>
          <w:b/>
          <w:sz w:val="24"/>
          <w:szCs w:val="24"/>
        </w:rPr>
        <w:t>6</w:t>
      </w:r>
      <w:r w:rsidRPr="00C27CDD">
        <w:rPr>
          <w:rFonts w:ascii="Times New Roman" w:hAnsi="Times New Roman"/>
          <w:b/>
          <w:sz w:val="24"/>
          <w:szCs w:val="24"/>
        </w:rPr>
        <w:t>.</w:t>
      </w:r>
      <w:r w:rsidRPr="00C27CDD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Pr="00C27CDD">
        <w:rPr>
          <w:rFonts w:ascii="Times New Roman" w:hAnsi="Times New Roman" w:cs="Times New Roman"/>
          <w:sz w:val="24"/>
          <w:szCs w:val="24"/>
        </w:rPr>
        <w:t>FAB mass (m/z) spectrum for Cu-complex (</w:t>
      </w:r>
      <w:r w:rsidRPr="00C27CDD">
        <w:rPr>
          <w:rFonts w:ascii="Times New Roman" w:hAnsi="Times New Roman" w:cs="Times New Roman"/>
          <w:b/>
          <w:sz w:val="24"/>
          <w:szCs w:val="24"/>
        </w:rPr>
        <w:t>2</w:t>
      </w:r>
      <w:r w:rsidRPr="00C27CDD">
        <w:rPr>
          <w:rFonts w:ascii="Times New Roman" w:hAnsi="Times New Roman" w:cs="Times New Roman"/>
          <w:sz w:val="24"/>
          <w:szCs w:val="24"/>
        </w:rPr>
        <w:t>) of bidentate ligand (HL).</w:t>
      </w:r>
      <w:proofErr w:type="gramEnd"/>
    </w:p>
    <w:p w14:paraId="056A5745" w14:textId="77777777" w:rsidR="00770C78" w:rsidRPr="00C27CDD" w:rsidRDefault="00770C78" w:rsidP="00770C78">
      <w:pPr>
        <w:rPr>
          <w:rFonts w:ascii="Times New Roman" w:hAnsi="Times New Roman" w:cs="Times New Roman"/>
          <w:sz w:val="20"/>
          <w:szCs w:val="20"/>
        </w:rPr>
      </w:pPr>
    </w:p>
    <w:p w14:paraId="5BA2A936" w14:textId="66BF2B83" w:rsidR="00770C78" w:rsidRPr="00C27CDD" w:rsidRDefault="00770C78" w:rsidP="00770C78">
      <w:pPr>
        <w:rPr>
          <w:rFonts w:ascii="Times New Roman" w:hAnsi="Times New Roman" w:cs="Times New Roman"/>
          <w:sz w:val="24"/>
          <w:szCs w:val="24"/>
        </w:rPr>
      </w:pPr>
      <w:r w:rsidRPr="00C27CDD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F26E9A3" wp14:editId="32DDC877">
            <wp:extent cx="5943600" cy="21812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81225"/>
                    </a:xfrm>
                    <a:prstGeom prst="rect">
                      <a:avLst/>
                    </a:prstGeom>
                    <a:solidFill>
                      <a:srgbClr val="000000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27CDD"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C27CDD">
        <w:rPr>
          <w:rFonts w:ascii="Times New Roman" w:hAnsi="Times New Roman"/>
          <w:b/>
          <w:sz w:val="24"/>
          <w:szCs w:val="24"/>
        </w:rPr>
        <w:t>Figure S</w:t>
      </w:r>
      <w:r w:rsidR="002D7CFF" w:rsidRPr="00C27CDD">
        <w:rPr>
          <w:rFonts w:ascii="Times New Roman" w:hAnsi="Times New Roman"/>
          <w:b/>
          <w:sz w:val="24"/>
          <w:szCs w:val="24"/>
        </w:rPr>
        <w:t>7</w:t>
      </w:r>
      <w:r w:rsidRPr="00C27CDD">
        <w:rPr>
          <w:rFonts w:ascii="Times New Roman" w:hAnsi="Times New Roman"/>
          <w:sz w:val="24"/>
          <w:szCs w:val="24"/>
        </w:rPr>
        <w:t xml:space="preserve">.  </w:t>
      </w:r>
      <w:proofErr w:type="gramStart"/>
      <w:r w:rsidRPr="00C27CDD">
        <w:rPr>
          <w:rFonts w:ascii="Times New Roman" w:hAnsi="Times New Roman" w:cs="Times New Roman"/>
          <w:sz w:val="24"/>
          <w:szCs w:val="24"/>
        </w:rPr>
        <w:t>FAB mass (m/z) spectrum for Ni-complex (</w:t>
      </w:r>
      <w:r w:rsidRPr="00C27CDD">
        <w:rPr>
          <w:rFonts w:ascii="Times New Roman" w:hAnsi="Times New Roman" w:cs="Times New Roman"/>
          <w:b/>
          <w:sz w:val="24"/>
          <w:szCs w:val="24"/>
        </w:rPr>
        <w:t>3</w:t>
      </w:r>
      <w:r w:rsidRPr="00C27CDD">
        <w:rPr>
          <w:rFonts w:ascii="Times New Roman" w:hAnsi="Times New Roman" w:cs="Times New Roman"/>
          <w:sz w:val="24"/>
          <w:szCs w:val="24"/>
        </w:rPr>
        <w:t>) of bidentate ligand (HL).</w:t>
      </w:r>
      <w:proofErr w:type="gramEnd"/>
    </w:p>
    <w:p w14:paraId="0A4270D6" w14:textId="77777777" w:rsidR="00770C78" w:rsidRPr="00C27CDD" w:rsidRDefault="00770C78" w:rsidP="00770C78">
      <w:pPr>
        <w:spacing w:line="360" w:lineRule="auto"/>
        <w:rPr>
          <w:rFonts w:ascii="Times New Roman" w:hAnsi="Times New Roman"/>
          <w:sz w:val="24"/>
          <w:szCs w:val="24"/>
          <w:vertAlign w:val="superscript"/>
        </w:rPr>
      </w:pPr>
    </w:p>
    <w:p w14:paraId="31EF6AA7" w14:textId="77777777" w:rsidR="00770C78" w:rsidRPr="00C27CDD" w:rsidRDefault="00770C78" w:rsidP="00770C78">
      <w:pPr>
        <w:rPr>
          <w:rFonts w:ascii="Times New Roman" w:hAnsi="Times New Roman"/>
          <w:sz w:val="24"/>
          <w:szCs w:val="24"/>
          <w:vertAlign w:val="superscript"/>
        </w:rPr>
      </w:pPr>
    </w:p>
    <w:p w14:paraId="48DB6940" w14:textId="77777777" w:rsidR="00770C78" w:rsidRPr="00C27CDD" w:rsidRDefault="00770C78" w:rsidP="00770C78">
      <w:pPr>
        <w:rPr>
          <w:rFonts w:ascii="Times New Roman" w:hAnsi="Times New Roman"/>
          <w:sz w:val="24"/>
          <w:szCs w:val="24"/>
          <w:vertAlign w:val="superscript"/>
        </w:rPr>
      </w:pPr>
    </w:p>
    <w:p w14:paraId="24619B43" w14:textId="77777777" w:rsidR="00770C78" w:rsidRPr="00C27CDD" w:rsidRDefault="00770C78" w:rsidP="00770C78">
      <w:pPr>
        <w:rPr>
          <w:rFonts w:ascii="Times New Roman" w:hAnsi="Times New Roman"/>
          <w:sz w:val="24"/>
          <w:szCs w:val="24"/>
          <w:vertAlign w:val="superscript"/>
        </w:rPr>
      </w:pPr>
    </w:p>
    <w:p w14:paraId="4F8E191A" w14:textId="77777777" w:rsidR="00B1777B" w:rsidRPr="00C27CDD" w:rsidRDefault="00B1777B" w:rsidP="00B1777B">
      <w:pPr>
        <w:rPr>
          <w:rFonts w:ascii="Times New Roman" w:hAnsi="Times New Roman" w:cs="Times New Roman"/>
          <w:sz w:val="24"/>
          <w:szCs w:val="24"/>
        </w:rPr>
      </w:pPr>
    </w:p>
    <w:p w14:paraId="1965EA64" w14:textId="77777777" w:rsidR="00B1777B" w:rsidRPr="00C27CDD" w:rsidRDefault="00B1777B" w:rsidP="00B1777B">
      <w:pPr>
        <w:rPr>
          <w:rFonts w:ascii="Times New Roman" w:hAnsi="Times New Roman" w:cs="Times New Roman"/>
          <w:sz w:val="24"/>
          <w:szCs w:val="24"/>
        </w:rPr>
      </w:pPr>
    </w:p>
    <w:p w14:paraId="75DDC00A" w14:textId="77777777" w:rsidR="00B1777B" w:rsidRPr="00C27CDD" w:rsidRDefault="00B1777B" w:rsidP="00B1777B">
      <w:pPr>
        <w:rPr>
          <w:rFonts w:ascii="Times New Roman" w:hAnsi="Times New Roman" w:cs="Times New Roman"/>
          <w:sz w:val="24"/>
          <w:szCs w:val="24"/>
        </w:rPr>
      </w:pPr>
    </w:p>
    <w:p w14:paraId="571D24EF" w14:textId="77777777" w:rsidR="00B1777B" w:rsidRPr="00C27CDD" w:rsidRDefault="00B1777B" w:rsidP="00B1777B">
      <w:pPr>
        <w:rPr>
          <w:rFonts w:ascii="Times New Roman" w:hAnsi="Times New Roman" w:cs="Times New Roman"/>
          <w:sz w:val="24"/>
          <w:szCs w:val="24"/>
        </w:rPr>
      </w:pPr>
    </w:p>
    <w:p w14:paraId="141ED4D8" w14:textId="77777777" w:rsidR="00B1777B" w:rsidRPr="00C27CDD" w:rsidRDefault="00B1777B" w:rsidP="00B1777B">
      <w:pPr>
        <w:rPr>
          <w:rFonts w:ascii="Times New Roman" w:hAnsi="Times New Roman" w:cs="Times New Roman"/>
          <w:sz w:val="24"/>
          <w:szCs w:val="24"/>
        </w:rPr>
      </w:pPr>
    </w:p>
    <w:p w14:paraId="7DD82B25" w14:textId="77777777" w:rsidR="00B1777B" w:rsidRPr="00C27CDD" w:rsidRDefault="00B1777B" w:rsidP="00B1777B">
      <w:pPr>
        <w:rPr>
          <w:rFonts w:ascii="Times New Roman" w:hAnsi="Times New Roman" w:cs="Times New Roman"/>
          <w:sz w:val="24"/>
          <w:szCs w:val="24"/>
        </w:rPr>
      </w:pPr>
    </w:p>
    <w:p w14:paraId="68FC31FC" w14:textId="77777777" w:rsidR="00B1777B" w:rsidRPr="00C27CDD" w:rsidRDefault="00B1777B" w:rsidP="00B1777B">
      <w:pPr>
        <w:rPr>
          <w:rFonts w:ascii="Times New Roman" w:hAnsi="Times New Roman" w:cs="Times New Roman"/>
          <w:sz w:val="24"/>
          <w:szCs w:val="24"/>
        </w:rPr>
      </w:pPr>
    </w:p>
    <w:p w14:paraId="2E168104" w14:textId="77777777" w:rsidR="00B1777B" w:rsidRPr="00C27CDD" w:rsidRDefault="00B1777B" w:rsidP="00B1777B"/>
    <w:p w14:paraId="30604295" w14:textId="77777777" w:rsidR="00B1777B" w:rsidRPr="00C27CDD" w:rsidRDefault="00A760E7" w:rsidP="00B1777B">
      <w:r w:rsidRPr="00C27CDD">
        <w:rPr>
          <w:noProof/>
        </w:rPr>
        <w:drawing>
          <wp:inline distT="0" distB="0" distL="0" distR="0" wp14:anchorId="01604431" wp14:editId="6524BFCD">
            <wp:extent cx="5886450" cy="4086225"/>
            <wp:effectExtent l="0" t="0" r="0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408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E71695" w14:textId="77777777" w:rsidR="00B1777B" w:rsidRPr="00C27CDD" w:rsidRDefault="00B1777B" w:rsidP="00B1777B">
      <w:pPr>
        <w:rPr>
          <w:rFonts w:ascii="Times New Roman" w:hAnsi="Times New Roman"/>
          <w:sz w:val="24"/>
          <w:szCs w:val="24"/>
          <w:vertAlign w:val="superscript"/>
        </w:rPr>
      </w:pPr>
    </w:p>
    <w:p w14:paraId="775A44C4" w14:textId="2E0C083A" w:rsidR="009275F5" w:rsidRPr="00C27CDD" w:rsidRDefault="00851243" w:rsidP="009275F5">
      <w:pPr>
        <w:spacing w:line="360" w:lineRule="auto"/>
        <w:jc w:val="both"/>
        <w:rPr>
          <w:rFonts w:ascii="Times New Roman" w:hAnsi="Times New Roman"/>
          <w:sz w:val="24"/>
          <w:szCs w:val="24"/>
          <w:lang w:val="en-IN"/>
        </w:rPr>
      </w:pPr>
      <w:r w:rsidRPr="00C27CDD">
        <w:rPr>
          <w:rFonts w:ascii="Times New Roman" w:hAnsi="Times New Roman"/>
          <w:b/>
          <w:sz w:val="24"/>
          <w:szCs w:val="24"/>
        </w:rPr>
        <w:t>Figure S</w:t>
      </w:r>
      <w:r w:rsidR="002D7CFF" w:rsidRPr="00C27CDD">
        <w:rPr>
          <w:rFonts w:ascii="Times New Roman" w:hAnsi="Times New Roman"/>
          <w:b/>
          <w:sz w:val="24"/>
          <w:szCs w:val="24"/>
        </w:rPr>
        <w:t>8</w:t>
      </w:r>
      <w:r w:rsidR="00B1777B" w:rsidRPr="00C27CDD">
        <w:rPr>
          <w:rFonts w:ascii="Times New Roman" w:hAnsi="Times New Roman"/>
          <w:b/>
          <w:sz w:val="24"/>
          <w:szCs w:val="24"/>
        </w:rPr>
        <w:t>.</w:t>
      </w:r>
      <w:r w:rsidR="00B1777B" w:rsidRPr="00C27CD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B1777B" w:rsidRPr="00C27CDD">
        <w:rPr>
          <w:rFonts w:ascii="Times New Roman" w:hAnsi="Times New Roman"/>
          <w:sz w:val="24"/>
          <w:szCs w:val="24"/>
          <w:vertAlign w:val="superscript"/>
        </w:rPr>
        <w:t>1</w:t>
      </w:r>
      <w:r w:rsidR="00B1777B" w:rsidRPr="00C27CDD">
        <w:rPr>
          <w:rFonts w:ascii="Times New Roman" w:hAnsi="Times New Roman"/>
          <w:sz w:val="24"/>
          <w:szCs w:val="24"/>
        </w:rPr>
        <w:t>H-NMR spectrum of</w:t>
      </w:r>
      <w:r w:rsidR="00B1777B" w:rsidRPr="00C27CD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B1777B" w:rsidRPr="00C27CDD">
        <w:rPr>
          <w:rFonts w:ascii="Times New Roman" w:hAnsi="Times New Roman"/>
          <w:sz w:val="24"/>
          <w:szCs w:val="24"/>
          <w:lang w:val="en-IN"/>
        </w:rPr>
        <w:t>1-(E-(2, 4-dibromophenylimino) methyl) naphthalene-2-ol (HL) as bidentate ligand.</w:t>
      </w:r>
      <w:proofErr w:type="gramEnd"/>
    </w:p>
    <w:p w14:paraId="5D0D101B" w14:textId="77777777" w:rsidR="009E5F03" w:rsidRPr="00C27CDD" w:rsidRDefault="009E5F03" w:rsidP="00EC7E37">
      <w:pPr>
        <w:spacing w:line="360" w:lineRule="auto"/>
        <w:ind w:left="0"/>
        <w:jc w:val="both"/>
        <w:rPr>
          <w:rFonts w:ascii="Times New Roman" w:hAnsi="Times New Roman"/>
          <w:sz w:val="24"/>
          <w:szCs w:val="24"/>
          <w:lang w:val="en-IN"/>
        </w:rPr>
      </w:pPr>
    </w:p>
    <w:p w14:paraId="592FD438" w14:textId="77777777" w:rsidR="009E5F03" w:rsidRPr="00C27CDD" w:rsidRDefault="009E5F03" w:rsidP="009275F5">
      <w:pPr>
        <w:spacing w:line="360" w:lineRule="auto"/>
        <w:jc w:val="both"/>
        <w:rPr>
          <w:rFonts w:ascii="Times New Roman" w:hAnsi="Times New Roman"/>
          <w:sz w:val="24"/>
          <w:szCs w:val="24"/>
          <w:lang w:val="en-IN"/>
        </w:rPr>
      </w:pPr>
    </w:p>
    <w:p w14:paraId="1AED3E37" w14:textId="77777777" w:rsidR="009E5F03" w:rsidRPr="00C27CDD" w:rsidRDefault="009E5F03" w:rsidP="009275F5">
      <w:pPr>
        <w:spacing w:line="360" w:lineRule="auto"/>
        <w:jc w:val="both"/>
        <w:rPr>
          <w:rFonts w:ascii="Times New Roman" w:hAnsi="Times New Roman"/>
          <w:sz w:val="24"/>
          <w:szCs w:val="24"/>
          <w:lang w:val="en-IN"/>
        </w:rPr>
      </w:pPr>
    </w:p>
    <w:p w14:paraId="1A787D9A" w14:textId="77777777" w:rsidR="009E5F03" w:rsidRPr="00C27CDD" w:rsidRDefault="009E5F03" w:rsidP="009E5F03">
      <w:pPr>
        <w:rPr>
          <w:noProof/>
        </w:rPr>
      </w:pPr>
      <w:r w:rsidRPr="00C27CDD">
        <w:rPr>
          <w:noProof/>
        </w:rPr>
        <w:lastRenderedPageBreak/>
        <w:drawing>
          <wp:inline distT="0" distB="0" distL="0" distR="0" wp14:anchorId="4DDEF78F" wp14:editId="7DCC1751">
            <wp:extent cx="5200650" cy="3475434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661" cy="34821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B774A93" w14:textId="233B6474" w:rsidR="009E5F03" w:rsidRPr="00C27CDD" w:rsidRDefault="00C5164A" w:rsidP="00C5164A">
      <w:pPr>
        <w:spacing w:line="360" w:lineRule="auto"/>
        <w:ind w:left="0"/>
        <w:jc w:val="both"/>
        <w:rPr>
          <w:rFonts w:ascii="Times New Roman" w:hAnsi="Times New Roman"/>
          <w:sz w:val="24"/>
          <w:szCs w:val="24"/>
          <w:lang w:val="en-IN"/>
        </w:rPr>
      </w:pPr>
      <w:r w:rsidRPr="00C27CDD">
        <w:rPr>
          <w:rFonts w:ascii="Times New Roman" w:hAnsi="Times New Roman" w:cs="Times New Roman"/>
          <w:b/>
          <w:noProof/>
          <w:sz w:val="24"/>
          <w:szCs w:val="24"/>
          <w:vertAlign w:val="superscript"/>
        </w:rPr>
        <w:t xml:space="preserve"> </w:t>
      </w:r>
      <w:r w:rsidRPr="00C27CDD">
        <w:rPr>
          <w:rFonts w:ascii="Times New Roman" w:hAnsi="Times New Roman"/>
          <w:b/>
          <w:sz w:val="24"/>
          <w:szCs w:val="24"/>
        </w:rPr>
        <w:t xml:space="preserve">                     </w:t>
      </w:r>
      <w:r w:rsidR="00851243" w:rsidRPr="00C27CDD">
        <w:rPr>
          <w:rFonts w:ascii="Times New Roman" w:hAnsi="Times New Roman"/>
          <w:b/>
          <w:sz w:val="24"/>
          <w:szCs w:val="24"/>
        </w:rPr>
        <w:t>Figure S</w:t>
      </w:r>
      <w:r w:rsidR="002D7CFF" w:rsidRPr="00C27CDD">
        <w:rPr>
          <w:rFonts w:ascii="Times New Roman" w:hAnsi="Times New Roman"/>
          <w:b/>
          <w:sz w:val="24"/>
          <w:szCs w:val="24"/>
        </w:rPr>
        <w:t>9</w:t>
      </w:r>
      <w:r w:rsidR="009E5F03" w:rsidRPr="00C27CDD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9E5F03" w:rsidRPr="00C27CDD">
        <w:rPr>
          <w:rFonts w:ascii="Times New Roman" w:hAnsi="Times New Roman"/>
          <w:sz w:val="24"/>
          <w:szCs w:val="24"/>
          <w:vertAlign w:val="superscript"/>
        </w:rPr>
        <w:t>1</w:t>
      </w:r>
      <w:r w:rsidR="009E5F03" w:rsidRPr="00C27CDD">
        <w:rPr>
          <w:rFonts w:ascii="Times New Roman" w:hAnsi="Times New Roman"/>
          <w:sz w:val="24"/>
          <w:szCs w:val="24"/>
        </w:rPr>
        <w:t>H-NMR spectrum of</w:t>
      </w:r>
      <w:r w:rsidR="009E5F03" w:rsidRPr="00C27CDD">
        <w:rPr>
          <w:rFonts w:ascii="Times New Roman" w:hAnsi="Times New Roman"/>
          <w:bCs/>
          <w:sz w:val="24"/>
          <w:szCs w:val="24"/>
        </w:rPr>
        <w:t xml:space="preserve"> Pt-complex (</w:t>
      </w:r>
      <w:r w:rsidR="009E5F03" w:rsidRPr="00C27CDD">
        <w:rPr>
          <w:rFonts w:ascii="Times New Roman" w:hAnsi="Times New Roman"/>
          <w:b/>
          <w:bCs/>
          <w:sz w:val="24"/>
          <w:szCs w:val="24"/>
        </w:rPr>
        <w:t>1</w:t>
      </w:r>
      <w:r w:rsidR="009E5F03" w:rsidRPr="00C27CDD">
        <w:rPr>
          <w:rFonts w:ascii="Times New Roman" w:hAnsi="Times New Roman"/>
          <w:bCs/>
          <w:sz w:val="24"/>
          <w:szCs w:val="24"/>
        </w:rPr>
        <w:t>) of</w:t>
      </w:r>
      <w:r w:rsidR="009E5F03" w:rsidRPr="00C27CDD">
        <w:rPr>
          <w:rFonts w:ascii="Times New Roman" w:hAnsi="Times New Roman"/>
          <w:sz w:val="24"/>
          <w:szCs w:val="24"/>
          <w:lang w:val="en-IN"/>
        </w:rPr>
        <w:t xml:space="preserve"> bidentate ligand (HL).</w:t>
      </w:r>
      <w:proofErr w:type="gramEnd"/>
    </w:p>
    <w:p w14:paraId="4A74A3C5" w14:textId="77777777" w:rsidR="009E5F03" w:rsidRPr="00C27CDD" w:rsidRDefault="009E5F03" w:rsidP="009E5F03"/>
    <w:p w14:paraId="77BBA982" w14:textId="77777777" w:rsidR="009E5F03" w:rsidRPr="00C27CDD" w:rsidRDefault="009E5F03" w:rsidP="009E5F03"/>
    <w:p w14:paraId="7562E479" w14:textId="77777777" w:rsidR="00B1777B" w:rsidRPr="00C27CDD" w:rsidRDefault="00B1777B" w:rsidP="00B1777B">
      <w:pPr>
        <w:rPr>
          <w:rFonts w:ascii="Times New Roman" w:hAnsi="Times New Roman"/>
          <w:sz w:val="24"/>
          <w:szCs w:val="24"/>
          <w:vertAlign w:val="superscript"/>
        </w:rPr>
      </w:pPr>
    </w:p>
    <w:p w14:paraId="6DE3E6B9" w14:textId="77777777" w:rsidR="00B1777B" w:rsidRPr="00C27CDD" w:rsidRDefault="00B1777B" w:rsidP="00B1777B">
      <w:pPr>
        <w:rPr>
          <w:rFonts w:ascii="Times New Roman" w:hAnsi="Times New Roman"/>
          <w:sz w:val="24"/>
          <w:szCs w:val="24"/>
          <w:vertAlign w:val="superscript"/>
        </w:rPr>
      </w:pPr>
    </w:p>
    <w:p w14:paraId="5B172F48" w14:textId="77777777" w:rsidR="00B1777B" w:rsidRPr="00C27CDD" w:rsidRDefault="00B1777B" w:rsidP="00B1777B">
      <w:pPr>
        <w:rPr>
          <w:rFonts w:ascii="Times New Roman" w:hAnsi="Times New Roman"/>
          <w:sz w:val="24"/>
          <w:szCs w:val="24"/>
          <w:vertAlign w:val="superscript"/>
        </w:rPr>
      </w:pPr>
    </w:p>
    <w:p w14:paraId="237DC289" w14:textId="77777777" w:rsidR="00B1777B" w:rsidRPr="00C27CDD" w:rsidRDefault="00B1777B" w:rsidP="00B1777B">
      <w:pPr>
        <w:rPr>
          <w:rFonts w:ascii="Times New Roman" w:hAnsi="Times New Roman"/>
          <w:sz w:val="24"/>
          <w:szCs w:val="24"/>
          <w:vertAlign w:val="superscript"/>
        </w:rPr>
      </w:pPr>
    </w:p>
    <w:p w14:paraId="2A9CD265" w14:textId="77777777" w:rsidR="00B1777B" w:rsidRPr="00C27CDD" w:rsidRDefault="00B1777B" w:rsidP="00B1777B">
      <w:pPr>
        <w:rPr>
          <w:rFonts w:ascii="Times New Roman" w:hAnsi="Times New Roman"/>
          <w:sz w:val="24"/>
          <w:szCs w:val="24"/>
          <w:vertAlign w:val="superscript"/>
        </w:rPr>
      </w:pPr>
    </w:p>
    <w:p w14:paraId="5D403140" w14:textId="77777777" w:rsidR="00B1777B" w:rsidRPr="00C27CDD" w:rsidRDefault="00B1777B" w:rsidP="00B1777B"/>
    <w:p w14:paraId="02AE45D0" w14:textId="77777777" w:rsidR="004A36B8" w:rsidRPr="00C27CDD" w:rsidRDefault="004A36B8" w:rsidP="00B1777B">
      <w:pPr>
        <w:tabs>
          <w:tab w:val="left" w:pos="4200"/>
        </w:tabs>
        <w:rPr>
          <w:rFonts w:ascii="Times New Roman" w:hAnsi="Times New Roman" w:cs="Times New Roman"/>
          <w:sz w:val="24"/>
          <w:szCs w:val="24"/>
        </w:rPr>
      </w:pPr>
    </w:p>
    <w:p w14:paraId="72B8DCB4" w14:textId="77777777" w:rsidR="00F31E91" w:rsidRPr="00C27CDD" w:rsidRDefault="00B1777B" w:rsidP="00B1777B">
      <w:pPr>
        <w:tabs>
          <w:tab w:val="left" w:pos="4200"/>
        </w:tabs>
        <w:rPr>
          <w:rFonts w:ascii="Times New Roman" w:hAnsi="Times New Roman" w:cs="Times New Roman"/>
          <w:sz w:val="24"/>
          <w:szCs w:val="24"/>
        </w:rPr>
      </w:pPr>
      <w:r w:rsidRPr="00C27CDD">
        <w:rPr>
          <w:rFonts w:ascii="Times New Roman" w:hAnsi="Times New Roman" w:cs="Times New Roman"/>
          <w:sz w:val="24"/>
          <w:szCs w:val="24"/>
        </w:rPr>
        <w:tab/>
      </w:r>
    </w:p>
    <w:p w14:paraId="38F7E2AD" w14:textId="700DD8F1" w:rsidR="00F31E91" w:rsidRPr="00C27CDD" w:rsidRDefault="006B7C78" w:rsidP="00F31E91">
      <w:pPr>
        <w:autoSpaceDE w:val="0"/>
        <w:autoSpaceDN w:val="0"/>
        <w:adjustRightInd w:val="0"/>
        <w:spacing w:line="360" w:lineRule="auto"/>
        <w:ind w:left="9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7CD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9A76D9F" wp14:editId="47253584">
            <wp:extent cx="6259195" cy="5905500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15693" t="8552" r="16694" b="4789"/>
                    <a:stretch/>
                  </pic:blipFill>
                  <pic:spPr bwMode="auto">
                    <a:xfrm>
                      <a:off x="0" y="0"/>
                      <a:ext cx="6259195" cy="5905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71B59" w:rsidRPr="00C27CDD">
        <w:rPr>
          <w:rFonts w:ascii="Times New Roman" w:hAnsi="Times New Roman" w:cs="Times New Roman"/>
          <w:b/>
          <w:sz w:val="24"/>
          <w:szCs w:val="24"/>
        </w:rPr>
        <w:t>Figure S</w:t>
      </w:r>
      <w:r w:rsidR="002D7CFF" w:rsidRPr="00C27CDD">
        <w:rPr>
          <w:rFonts w:ascii="Times New Roman" w:hAnsi="Times New Roman" w:cs="Times New Roman"/>
          <w:b/>
          <w:sz w:val="24"/>
          <w:szCs w:val="24"/>
        </w:rPr>
        <w:t>10</w:t>
      </w:r>
      <w:r w:rsidR="00F31E91" w:rsidRPr="00C27CDD">
        <w:rPr>
          <w:rFonts w:ascii="Times New Roman" w:hAnsi="Times New Roman" w:cs="Times New Roman"/>
          <w:sz w:val="24"/>
          <w:szCs w:val="24"/>
        </w:rPr>
        <w:t>.</w:t>
      </w:r>
      <w:r w:rsidR="00F31E91" w:rsidRPr="00C27CD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31E91" w:rsidRPr="00C27CDD">
        <w:rPr>
          <w:rFonts w:ascii="Times New Roman" w:hAnsi="Times New Roman" w:cs="Times New Roman"/>
          <w:sz w:val="24"/>
          <w:szCs w:val="24"/>
        </w:rPr>
        <w:t>SwissADME</w:t>
      </w:r>
      <w:proofErr w:type="spellEnd"/>
      <w:r w:rsidR="00F31E91" w:rsidRPr="00C27CDD">
        <w:rPr>
          <w:rFonts w:ascii="Times New Roman" w:hAnsi="Times New Roman" w:cs="Times New Roman"/>
          <w:sz w:val="24"/>
          <w:szCs w:val="24"/>
        </w:rPr>
        <w:t xml:space="preserve"> submission page, canonical SMILES and c</w:t>
      </w:r>
      <w:r w:rsidR="00F31E91" w:rsidRPr="00C27CDD">
        <w:rPr>
          <w:rFonts w:ascii="Times New Roman" w:hAnsi="Times New Roman" w:cs="Times New Roman"/>
          <w:bCs/>
          <w:sz w:val="24"/>
          <w:szCs w:val="24"/>
        </w:rPr>
        <w:t xml:space="preserve">omputed parameter values are grouped in the different sections of the </w:t>
      </w:r>
      <w:r w:rsidR="00994B97" w:rsidRPr="00C27CDD">
        <w:rPr>
          <w:rFonts w:ascii="Times New Roman" w:hAnsi="Times New Roman" w:cs="Times New Roman"/>
          <w:bCs/>
          <w:sz w:val="24"/>
          <w:szCs w:val="24"/>
        </w:rPr>
        <w:t>one-panel-par-molecule output for</w:t>
      </w:r>
      <w:r w:rsidR="00F31E91" w:rsidRPr="00C27CD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31E91" w:rsidRPr="00C27CDD">
        <w:rPr>
          <w:rFonts w:ascii="Times New Roman" w:hAnsi="Times New Roman" w:cs="Times New Roman"/>
          <w:b/>
          <w:bCs/>
          <w:sz w:val="24"/>
          <w:szCs w:val="24"/>
        </w:rPr>
        <w:t>HL</w:t>
      </w:r>
      <w:r w:rsidR="00F31E91" w:rsidRPr="00C27CDD">
        <w:rPr>
          <w:rFonts w:ascii="Times New Roman" w:hAnsi="Times New Roman" w:cs="Times New Roman"/>
          <w:bCs/>
          <w:sz w:val="24"/>
          <w:szCs w:val="24"/>
        </w:rPr>
        <w:t>.</w:t>
      </w:r>
    </w:p>
    <w:p w14:paraId="18BFC604" w14:textId="77777777" w:rsidR="00D144A4" w:rsidRPr="00C27CDD" w:rsidRDefault="00D144A4" w:rsidP="00965F89">
      <w:pPr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27CDD">
        <w:rPr>
          <w:noProof/>
        </w:rPr>
        <w:lastRenderedPageBreak/>
        <w:drawing>
          <wp:inline distT="0" distB="0" distL="0" distR="0" wp14:anchorId="7982F11A" wp14:editId="2F685EB8">
            <wp:extent cx="6475730" cy="6076950"/>
            <wp:effectExtent l="0" t="0" r="127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18910" t="8837" r="20032" b="14196"/>
                    <a:stretch/>
                  </pic:blipFill>
                  <pic:spPr bwMode="auto">
                    <a:xfrm>
                      <a:off x="0" y="0"/>
                      <a:ext cx="6491134" cy="60914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27CDD">
        <w:rPr>
          <w:rFonts w:ascii="Times New Roman" w:hAnsi="Times New Roman"/>
          <w:sz w:val="24"/>
          <w:szCs w:val="24"/>
        </w:rPr>
        <w:t xml:space="preserve"> </w:t>
      </w:r>
    </w:p>
    <w:p w14:paraId="101C3FA7" w14:textId="1121FE4F" w:rsidR="00C17ABE" w:rsidRPr="00C27CDD" w:rsidRDefault="00972142" w:rsidP="00C17ABE">
      <w:pPr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27CDD">
        <w:rPr>
          <w:rFonts w:ascii="Times New Roman" w:hAnsi="Times New Roman"/>
          <w:b/>
          <w:sz w:val="24"/>
          <w:szCs w:val="24"/>
        </w:rPr>
        <w:t>Figure S</w:t>
      </w:r>
      <w:r w:rsidR="002D7CFF" w:rsidRPr="00C27CDD">
        <w:rPr>
          <w:rFonts w:ascii="Times New Roman" w:hAnsi="Times New Roman"/>
          <w:b/>
          <w:sz w:val="24"/>
          <w:szCs w:val="24"/>
        </w:rPr>
        <w:t>11</w:t>
      </w:r>
      <w:r w:rsidR="00CD5823" w:rsidRPr="00C27CDD">
        <w:rPr>
          <w:rFonts w:ascii="Times New Roman" w:hAnsi="Times New Roman"/>
          <w:sz w:val="24"/>
          <w:szCs w:val="24"/>
        </w:rPr>
        <w:t xml:space="preserve">. </w:t>
      </w:r>
      <w:r w:rsidR="00C17ABE" w:rsidRPr="00C27CD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17ABE" w:rsidRPr="00C27CDD">
        <w:rPr>
          <w:rFonts w:ascii="Times New Roman" w:hAnsi="Times New Roman" w:cs="Times New Roman"/>
          <w:sz w:val="24"/>
          <w:szCs w:val="24"/>
        </w:rPr>
        <w:t>SwissADME</w:t>
      </w:r>
      <w:proofErr w:type="spellEnd"/>
      <w:r w:rsidR="00C17ABE" w:rsidRPr="00C27CDD">
        <w:rPr>
          <w:rFonts w:ascii="Times New Roman" w:hAnsi="Times New Roman" w:cs="Times New Roman"/>
          <w:sz w:val="24"/>
          <w:szCs w:val="24"/>
        </w:rPr>
        <w:t xml:space="preserve"> submission page, canonical SMILES and c</w:t>
      </w:r>
      <w:r w:rsidR="00C17ABE" w:rsidRPr="00C27CDD">
        <w:rPr>
          <w:rFonts w:ascii="Times New Roman" w:hAnsi="Times New Roman" w:cs="Times New Roman"/>
          <w:bCs/>
          <w:sz w:val="24"/>
          <w:szCs w:val="24"/>
        </w:rPr>
        <w:t>omputed parameter values are grouped in the different sections of the one-panel-par-molec</w:t>
      </w:r>
      <w:r w:rsidR="00994B97" w:rsidRPr="00C27CDD">
        <w:rPr>
          <w:rFonts w:ascii="Times New Roman" w:hAnsi="Times New Roman" w:cs="Times New Roman"/>
          <w:bCs/>
          <w:sz w:val="24"/>
          <w:szCs w:val="24"/>
        </w:rPr>
        <w:t>ule output for</w:t>
      </w:r>
      <w:r w:rsidR="00C17ABE" w:rsidRPr="00C27CD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17ABE" w:rsidRPr="00C27CDD">
        <w:rPr>
          <w:rFonts w:ascii="Times New Roman" w:hAnsi="Times New Roman"/>
          <w:bCs/>
          <w:sz w:val="24"/>
          <w:szCs w:val="24"/>
        </w:rPr>
        <w:t>Pt-complex (</w:t>
      </w:r>
      <w:r w:rsidR="00C17ABE" w:rsidRPr="00C27CDD">
        <w:rPr>
          <w:rFonts w:ascii="Times New Roman" w:hAnsi="Times New Roman"/>
          <w:b/>
          <w:bCs/>
          <w:sz w:val="24"/>
          <w:szCs w:val="24"/>
        </w:rPr>
        <w:t>1</w:t>
      </w:r>
      <w:r w:rsidR="00994B97" w:rsidRPr="00C27CDD">
        <w:rPr>
          <w:rFonts w:ascii="Times New Roman" w:hAnsi="Times New Roman"/>
          <w:bCs/>
          <w:sz w:val="24"/>
          <w:szCs w:val="24"/>
        </w:rPr>
        <w:t>).</w:t>
      </w:r>
    </w:p>
    <w:p w14:paraId="26C2A5FD" w14:textId="77777777" w:rsidR="00C17ABE" w:rsidRPr="00C27CDD" w:rsidRDefault="00C17ABE" w:rsidP="00CD5823">
      <w:pPr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146696DB" w14:textId="77777777" w:rsidR="00C17ABE" w:rsidRPr="00C27CDD" w:rsidRDefault="00C17ABE" w:rsidP="00CD5823">
      <w:pPr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3EB60F06" w14:textId="77777777" w:rsidR="00C17ABE" w:rsidRPr="00C27CDD" w:rsidRDefault="00C17ABE" w:rsidP="00CD5823">
      <w:pPr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696B2D3F" w14:textId="77777777" w:rsidR="00B41D80" w:rsidRPr="00C27CDD" w:rsidRDefault="00B41D80" w:rsidP="00CD5823">
      <w:pPr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 w:rsidRPr="00C27CDD">
        <w:rPr>
          <w:noProof/>
        </w:rPr>
        <w:lastRenderedPageBreak/>
        <w:drawing>
          <wp:inline distT="0" distB="0" distL="0" distR="0" wp14:anchorId="52067E74" wp14:editId="5E2DF82A">
            <wp:extent cx="6334125" cy="632460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22275" t="8838" r="23397" b="18186"/>
                    <a:stretch/>
                  </pic:blipFill>
                  <pic:spPr bwMode="auto">
                    <a:xfrm>
                      <a:off x="0" y="0"/>
                      <a:ext cx="6344095" cy="63345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B3C272" w14:textId="29666C58" w:rsidR="00C17ABE" w:rsidRPr="00C27CDD" w:rsidRDefault="00E22026" w:rsidP="00C17ABE">
      <w:pPr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27CDD">
        <w:rPr>
          <w:rFonts w:ascii="Times New Roman" w:hAnsi="Times New Roman"/>
          <w:b/>
          <w:sz w:val="24"/>
          <w:szCs w:val="24"/>
        </w:rPr>
        <w:t>Figure S</w:t>
      </w:r>
      <w:r w:rsidR="002D7CFF" w:rsidRPr="00C27CDD">
        <w:rPr>
          <w:rFonts w:ascii="Times New Roman" w:hAnsi="Times New Roman"/>
          <w:b/>
          <w:sz w:val="24"/>
          <w:szCs w:val="24"/>
        </w:rPr>
        <w:t>12</w:t>
      </w:r>
      <w:r w:rsidR="00B41D80" w:rsidRPr="00C27CDD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="00C17ABE" w:rsidRPr="00C27CDD">
        <w:rPr>
          <w:rFonts w:ascii="Times New Roman" w:hAnsi="Times New Roman" w:cs="Times New Roman"/>
          <w:sz w:val="24"/>
          <w:szCs w:val="24"/>
        </w:rPr>
        <w:t>SwissADME</w:t>
      </w:r>
      <w:proofErr w:type="spellEnd"/>
      <w:r w:rsidR="00C17ABE" w:rsidRPr="00C27CDD">
        <w:rPr>
          <w:rFonts w:ascii="Times New Roman" w:hAnsi="Times New Roman" w:cs="Times New Roman"/>
          <w:sz w:val="24"/>
          <w:szCs w:val="24"/>
        </w:rPr>
        <w:t xml:space="preserve"> submission page, canonical SMILES and c</w:t>
      </w:r>
      <w:r w:rsidR="00C17ABE" w:rsidRPr="00C27CDD">
        <w:rPr>
          <w:rFonts w:ascii="Times New Roman" w:hAnsi="Times New Roman" w:cs="Times New Roman"/>
          <w:bCs/>
          <w:sz w:val="24"/>
          <w:szCs w:val="24"/>
        </w:rPr>
        <w:t xml:space="preserve">omputed parameter values are grouped in the different sections of the </w:t>
      </w:r>
      <w:r w:rsidR="00994B97" w:rsidRPr="00C27CDD">
        <w:rPr>
          <w:rFonts w:ascii="Times New Roman" w:hAnsi="Times New Roman" w:cs="Times New Roman"/>
          <w:bCs/>
          <w:sz w:val="24"/>
          <w:szCs w:val="24"/>
        </w:rPr>
        <w:t>one-panel-par-molecule output for</w:t>
      </w:r>
      <w:r w:rsidR="00C17ABE" w:rsidRPr="00C27CD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17ABE" w:rsidRPr="00C27CDD">
        <w:rPr>
          <w:rFonts w:ascii="Times New Roman" w:hAnsi="Times New Roman"/>
          <w:bCs/>
          <w:sz w:val="24"/>
          <w:szCs w:val="24"/>
        </w:rPr>
        <w:t>Cu-complex (</w:t>
      </w:r>
      <w:r w:rsidR="00C17ABE" w:rsidRPr="00C27CDD">
        <w:rPr>
          <w:rFonts w:ascii="Times New Roman" w:hAnsi="Times New Roman"/>
          <w:b/>
          <w:bCs/>
          <w:sz w:val="24"/>
          <w:szCs w:val="24"/>
        </w:rPr>
        <w:t>2</w:t>
      </w:r>
      <w:r w:rsidR="00994B97" w:rsidRPr="00C27CDD">
        <w:rPr>
          <w:rFonts w:ascii="Times New Roman" w:hAnsi="Times New Roman"/>
          <w:bCs/>
          <w:sz w:val="24"/>
          <w:szCs w:val="24"/>
        </w:rPr>
        <w:t>).</w:t>
      </w:r>
    </w:p>
    <w:p w14:paraId="3E377338" w14:textId="77777777" w:rsidR="00C17ABE" w:rsidRPr="00C27CDD" w:rsidRDefault="00C17ABE" w:rsidP="00B41D80">
      <w:pPr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704C0315" w14:textId="77777777" w:rsidR="00F33E5F" w:rsidRPr="00C27CDD" w:rsidRDefault="00F33E5F" w:rsidP="00B41D80">
      <w:pPr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 w:rsidRPr="00C27CDD">
        <w:rPr>
          <w:noProof/>
        </w:rPr>
        <w:lastRenderedPageBreak/>
        <w:drawing>
          <wp:inline distT="0" distB="0" distL="0" distR="0" wp14:anchorId="24963CCD" wp14:editId="32A73A46">
            <wp:extent cx="6356350" cy="6038850"/>
            <wp:effectExtent l="0" t="0" r="635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22115" t="8267" r="23237" b="18757"/>
                    <a:stretch/>
                  </pic:blipFill>
                  <pic:spPr bwMode="auto">
                    <a:xfrm>
                      <a:off x="0" y="0"/>
                      <a:ext cx="6383518" cy="60646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1F315E" w14:textId="7FF377D9" w:rsidR="00F33E5F" w:rsidRPr="00C27CDD" w:rsidRDefault="00612664" w:rsidP="00B41D80">
      <w:pPr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27CDD">
        <w:rPr>
          <w:rFonts w:ascii="Times New Roman" w:hAnsi="Times New Roman"/>
          <w:b/>
          <w:sz w:val="24"/>
          <w:szCs w:val="24"/>
        </w:rPr>
        <w:t>Figure S1</w:t>
      </w:r>
      <w:r w:rsidR="002D7CFF" w:rsidRPr="00C27CDD">
        <w:rPr>
          <w:rFonts w:ascii="Times New Roman" w:hAnsi="Times New Roman"/>
          <w:b/>
          <w:sz w:val="24"/>
          <w:szCs w:val="24"/>
        </w:rPr>
        <w:t>3</w:t>
      </w:r>
      <w:r w:rsidR="00F33E5F" w:rsidRPr="00C27CDD">
        <w:rPr>
          <w:rFonts w:ascii="Times New Roman" w:hAnsi="Times New Roman"/>
          <w:sz w:val="24"/>
          <w:szCs w:val="24"/>
        </w:rPr>
        <w:t>.</w:t>
      </w:r>
      <w:r w:rsidR="006F0535" w:rsidRPr="00C27C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F0535" w:rsidRPr="00C27CDD">
        <w:rPr>
          <w:rFonts w:ascii="Times New Roman" w:hAnsi="Times New Roman" w:cs="Times New Roman"/>
          <w:sz w:val="24"/>
          <w:szCs w:val="24"/>
        </w:rPr>
        <w:t>SwissADME</w:t>
      </w:r>
      <w:proofErr w:type="spellEnd"/>
      <w:r w:rsidR="006F0535" w:rsidRPr="00C27CDD">
        <w:rPr>
          <w:rFonts w:ascii="Times New Roman" w:hAnsi="Times New Roman" w:cs="Times New Roman"/>
          <w:sz w:val="24"/>
          <w:szCs w:val="24"/>
        </w:rPr>
        <w:t xml:space="preserve"> submission page, canonical SMILES and c</w:t>
      </w:r>
      <w:r w:rsidR="006F0535" w:rsidRPr="00C27CDD">
        <w:rPr>
          <w:rFonts w:ascii="Times New Roman" w:hAnsi="Times New Roman" w:cs="Times New Roman"/>
          <w:bCs/>
          <w:sz w:val="24"/>
          <w:szCs w:val="24"/>
        </w:rPr>
        <w:t xml:space="preserve">omputed parameter values are grouped in the different sections of the </w:t>
      </w:r>
      <w:r w:rsidR="00994B97" w:rsidRPr="00C27CDD">
        <w:rPr>
          <w:rFonts w:ascii="Times New Roman" w:hAnsi="Times New Roman" w:cs="Times New Roman"/>
          <w:bCs/>
          <w:sz w:val="24"/>
          <w:szCs w:val="24"/>
        </w:rPr>
        <w:t>one-panel-par-molecule output for</w:t>
      </w:r>
      <w:r w:rsidR="006F0535" w:rsidRPr="00C27CD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F0535" w:rsidRPr="00C27CDD">
        <w:rPr>
          <w:rFonts w:ascii="Times New Roman" w:hAnsi="Times New Roman"/>
          <w:bCs/>
          <w:sz w:val="24"/>
          <w:szCs w:val="24"/>
        </w:rPr>
        <w:t>Ni-complex (</w:t>
      </w:r>
      <w:r w:rsidR="006F0535" w:rsidRPr="00C27CDD">
        <w:rPr>
          <w:rFonts w:ascii="Times New Roman" w:hAnsi="Times New Roman"/>
          <w:b/>
          <w:bCs/>
          <w:sz w:val="24"/>
          <w:szCs w:val="24"/>
        </w:rPr>
        <w:t>3</w:t>
      </w:r>
      <w:r w:rsidR="00994B97" w:rsidRPr="00C27CDD">
        <w:rPr>
          <w:rFonts w:ascii="Times New Roman" w:hAnsi="Times New Roman"/>
          <w:bCs/>
          <w:sz w:val="24"/>
          <w:szCs w:val="24"/>
        </w:rPr>
        <w:t>).</w:t>
      </w:r>
    </w:p>
    <w:p w14:paraId="5AB5BCFC" w14:textId="77777777" w:rsidR="009B6E90" w:rsidRPr="00C27CDD" w:rsidRDefault="009B6E90"/>
    <w:p w14:paraId="09200796" w14:textId="77777777" w:rsidR="00D7413A" w:rsidRPr="00C27CDD" w:rsidRDefault="00D7413A">
      <w:r w:rsidRPr="00C27CDD">
        <w:rPr>
          <w:noProof/>
        </w:rPr>
        <w:lastRenderedPageBreak/>
        <w:drawing>
          <wp:inline distT="0" distB="0" distL="0" distR="0" wp14:anchorId="547352F0" wp14:editId="6741B446">
            <wp:extent cx="4086225" cy="3171373"/>
            <wp:effectExtent l="0" t="0" r="0" b="0"/>
            <wp:docPr id="13" name="Picture 13" descr="http://www.swissadme.ch/results/1195957844/molecule1/rad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swissadme.ch/results/1195957844/molecule1/radar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8221" cy="3180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CFB885" w14:textId="2E223090" w:rsidR="00B64638" w:rsidRPr="00C27CDD" w:rsidRDefault="00381FB9" w:rsidP="00B64638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/>
          <w:bCs/>
          <w:sz w:val="24"/>
          <w:szCs w:val="24"/>
        </w:rPr>
      </w:pPr>
      <w:r w:rsidRPr="00C27CDD">
        <w:rPr>
          <w:rFonts w:ascii="Times New Roman" w:hAnsi="Times New Roman"/>
          <w:b/>
          <w:bCs/>
          <w:sz w:val="24"/>
          <w:szCs w:val="24"/>
        </w:rPr>
        <w:t>Figure S1</w:t>
      </w:r>
      <w:r w:rsidR="002D7CFF" w:rsidRPr="00C27CDD">
        <w:rPr>
          <w:rFonts w:ascii="Times New Roman" w:hAnsi="Times New Roman"/>
          <w:b/>
          <w:bCs/>
          <w:sz w:val="24"/>
          <w:szCs w:val="24"/>
        </w:rPr>
        <w:t>4</w:t>
      </w:r>
      <w:r w:rsidR="00765F77" w:rsidRPr="00C27CDD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="00765F77" w:rsidRPr="00C27CDD">
        <w:rPr>
          <w:rFonts w:ascii="Times New Roman" w:hAnsi="Times New Roman"/>
          <w:bCs/>
          <w:sz w:val="24"/>
          <w:szCs w:val="24"/>
        </w:rPr>
        <w:t xml:space="preserve">The bioavailability radar enables a first glance at the drug-likeness of </w:t>
      </w:r>
      <w:r w:rsidR="00765F77" w:rsidRPr="00C27CDD">
        <w:rPr>
          <w:rFonts w:ascii="Times New Roman" w:hAnsi="Times New Roman"/>
          <w:b/>
          <w:bCs/>
          <w:sz w:val="24"/>
          <w:szCs w:val="24"/>
        </w:rPr>
        <w:t>HL</w:t>
      </w:r>
      <w:r w:rsidR="00765F77" w:rsidRPr="00C27CDD">
        <w:rPr>
          <w:rFonts w:ascii="Times New Roman" w:hAnsi="Times New Roman"/>
          <w:bCs/>
          <w:sz w:val="24"/>
          <w:szCs w:val="24"/>
        </w:rPr>
        <w:t>.</w:t>
      </w:r>
    </w:p>
    <w:p w14:paraId="37E6948B" w14:textId="77777777" w:rsidR="00720B68" w:rsidRPr="00C27CDD" w:rsidRDefault="00B64638" w:rsidP="00720B68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/>
          <w:sz w:val="24"/>
          <w:szCs w:val="24"/>
        </w:rPr>
      </w:pPr>
      <w:r w:rsidRPr="00C27CDD">
        <w:rPr>
          <w:noProof/>
        </w:rPr>
        <w:drawing>
          <wp:inline distT="0" distB="0" distL="0" distR="0" wp14:anchorId="5EADE1A1" wp14:editId="4FB5D586">
            <wp:extent cx="4105275" cy="3237947"/>
            <wp:effectExtent l="0" t="0" r="0" b="635"/>
            <wp:docPr id="12" name="Picture 12" descr="http://www.swissadme.ch/results/2081867389/molecule1/rad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wissadme.ch/results/2081867389/molecule1/radar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2142" cy="3243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DD6440" w14:textId="0FF37ED6" w:rsidR="00B64638" w:rsidRPr="00C27CDD" w:rsidRDefault="003D54B2" w:rsidP="00720B68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/>
          <w:sz w:val="24"/>
          <w:szCs w:val="24"/>
        </w:rPr>
      </w:pPr>
      <w:r w:rsidRPr="00C27CDD">
        <w:rPr>
          <w:rFonts w:ascii="Times New Roman" w:hAnsi="Times New Roman"/>
          <w:b/>
          <w:bCs/>
          <w:sz w:val="24"/>
          <w:szCs w:val="24"/>
        </w:rPr>
        <w:t>Figure S1</w:t>
      </w:r>
      <w:r w:rsidR="002D7CFF" w:rsidRPr="00C27CDD">
        <w:rPr>
          <w:rFonts w:ascii="Times New Roman" w:hAnsi="Times New Roman"/>
          <w:b/>
          <w:bCs/>
          <w:sz w:val="24"/>
          <w:szCs w:val="24"/>
        </w:rPr>
        <w:t>5</w:t>
      </w:r>
      <w:r w:rsidR="00B64638" w:rsidRPr="00C27CDD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="00B64638" w:rsidRPr="00C27CDD">
        <w:rPr>
          <w:rFonts w:ascii="Times New Roman" w:hAnsi="Times New Roman"/>
          <w:bCs/>
          <w:sz w:val="24"/>
          <w:szCs w:val="24"/>
        </w:rPr>
        <w:t>The bioavailability radar enables a first glance at the drug-likeness of Pt-complex</w:t>
      </w:r>
      <w:r w:rsidR="00B64638" w:rsidRPr="00C27CDD">
        <w:rPr>
          <w:rFonts w:ascii="Times New Roman" w:hAnsi="Times New Roman"/>
          <w:b/>
          <w:bCs/>
          <w:sz w:val="24"/>
          <w:szCs w:val="24"/>
        </w:rPr>
        <w:t xml:space="preserve"> (1). </w:t>
      </w:r>
    </w:p>
    <w:p w14:paraId="7F5BB739" w14:textId="77777777" w:rsidR="00720B68" w:rsidRPr="00C27CDD" w:rsidRDefault="00C25FE2" w:rsidP="00720B68">
      <w:pPr>
        <w:autoSpaceDE w:val="0"/>
        <w:autoSpaceDN w:val="0"/>
        <w:adjustRightInd w:val="0"/>
        <w:spacing w:line="48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 w:rsidRPr="00C27CDD">
        <w:rPr>
          <w:noProof/>
        </w:rPr>
        <w:lastRenderedPageBreak/>
        <w:drawing>
          <wp:inline distT="0" distB="0" distL="0" distR="0" wp14:anchorId="0DCD4F13" wp14:editId="185F33C4">
            <wp:extent cx="4305300" cy="3001293"/>
            <wp:effectExtent l="0" t="0" r="0" b="8890"/>
            <wp:docPr id="11" name="Picture 11" descr="http://www.swissadme.ch/results/1203965798/molecule1/rad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swissadme.ch/results/1203965798/molecule1/radar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6990" cy="3009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910CF3" w14:textId="6B045DF0" w:rsidR="00C25FE2" w:rsidRPr="00C27CDD" w:rsidRDefault="00EF7160" w:rsidP="00720B68">
      <w:pPr>
        <w:autoSpaceDE w:val="0"/>
        <w:autoSpaceDN w:val="0"/>
        <w:adjustRightInd w:val="0"/>
        <w:spacing w:line="48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 w:rsidRPr="00C27CDD">
        <w:rPr>
          <w:rFonts w:ascii="Times New Roman" w:hAnsi="Times New Roman"/>
          <w:b/>
          <w:bCs/>
          <w:sz w:val="24"/>
          <w:szCs w:val="24"/>
        </w:rPr>
        <w:t>Figure S1</w:t>
      </w:r>
      <w:r w:rsidR="002D7CFF" w:rsidRPr="00C27CDD">
        <w:rPr>
          <w:rFonts w:ascii="Times New Roman" w:hAnsi="Times New Roman"/>
          <w:b/>
          <w:bCs/>
          <w:sz w:val="24"/>
          <w:szCs w:val="24"/>
        </w:rPr>
        <w:t>6</w:t>
      </w:r>
      <w:r w:rsidR="00C25FE2" w:rsidRPr="00C27CDD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="00C25FE2" w:rsidRPr="00C27CDD">
        <w:rPr>
          <w:rFonts w:ascii="Times New Roman" w:hAnsi="Times New Roman"/>
          <w:bCs/>
          <w:sz w:val="24"/>
          <w:szCs w:val="24"/>
        </w:rPr>
        <w:t>The bioavailability radar enables a first glance at the drug-likeness of Cu-complex</w:t>
      </w:r>
      <w:r w:rsidR="00C25FE2" w:rsidRPr="00C27CDD">
        <w:rPr>
          <w:rFonts w:ascii="Times New Roman" w:hAnsi="Times New Roman"/>
          <w:b/>
          <w:bCs/>
          <w:sz w:val="24"/>
          <w:szCs w:val="24"/>
        </w:rPr>
        <w:t xml:space="preserve"> (2). </w:t>
      </w:r>
    </w:p>
    <w:p w14:paraId="63AAC13C" w14:textId="77777777" w:rsidR="00044281" w:rsidRPr="00C27CDD" w:rsidRDefault="00044281" w:rsidP="00044281">
      <w:pPr>
        <w:autoSpaceDE w:val="0"/>
        <w:autoSpaceDN w:val="0"/>
        <w:adjustRightInd w:val="0"/>
        <w:spacing w:line="480" w:lineRule="auto"/>
        <w:ind w:left="0"/>
        <w:rPr>
          <w:rFonts w:ascii="Times New Roman" w:hAnsi="Times New Roman"/>
          <w:b/>
          <w:bCs/>
          <w:sz w:val="24"/>
          <w:szCs w:val="24"/>
        </w:rPr>
      </w:pPr>
      <w:r w:rsidRPr="00C27CDD">
        <w:rPr>
          <w:noProof/>
        </w:rPr>
        <w:drawing>
          <wp:inline distT="0" distB="0" distL="0" distR="0" wp14:anchorId="1751B1F5" wp14:editId="3424CFFB">
            <wp:extent cx="3990975" cy="3113123"/>
            <wp:effectExtent l="0" t="0" r="0" b="0"/>
            <wp:docPr id="10" name="Picture 10" descr="http://www.swissadme.ch/results/1579409925/molecule1/rad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wissadme.ch/results/1579409925/molecule1/radar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2536" cy="3114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C3F77C" w14:textId="45D472F5" w:rsidR="00765F77" w:rsidRPr="00C27CDD" w:rsidRDefault="00CC3AC7" w:rsidP="00422DE3">
      <w:pPr>
        <w:autoSpaceDE w:val="0"/>
        <w:autoSpaceDN w:val="0"/>
        <w:adjustRightInd w:val="0"/>
        <w:spacing w:line="480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 w:rsidRPr="00C27CDD">
        <w:rPr>
          <w:rFonts w:ascii="Times New Roman" w:hAnsi="Times New Roman"/>
          <w:b/>
          <w:bCs/>
          <w:sz w:val="24"/>
          <w:szCs w:val="24"/>
        </w:rPr>
        <w:t>Figure S1</w:t>
      </w:r>
      <w:r w:rsidR="002D7CFF" w:rsidRPr="00C27CDD">
        <w:rPr>
          <w:rFonts w:ascii="Times New Roman" w:hAnsi="Times New Roman"/>
          <w:b/>
          <w:bCs/>
          <w:sz w:val="24"/>
          <w:szCs w:val="24"/>
        </w:rPr>
        <w:t>7</w:t>
      </w:r>
      <w:r w:rsidR="00044281" w:rsidRPr="00C27CDD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="00044281" w:rsidRPr="00C27CDD">
        <w:rPr>
          <w:rFonts w:ascii="Times New Roman" w:hAnsi="Times New Roman"/>
          <w:bCs/>
          <w:sz w:val="24"/>
          <w:szCs w:val="24"/>
        </w:rPr>
        <w:t>The bioavailability radar enables a first glance at the drug-likeness of Ni-</w:t>
      </w:r>
      <w:proofErr w:type="gramStart"/>
      <w:r w:rsidR="00044281" w:rsidRPr="00C27CDD">
        <w:rPr>
          <w:rFonts w:ascii="Times New Roman" w:hAnsi="Times New Roman"/>
          <w:bCs/>
          <w:sz w:val="24"/>
          <w:szCs w:val="24"/>
        </w:rPr>
        <w:t>complex</w:t>
      </w:r>
      <w:r w:rsidR="00044281" w:rsidRPr="00C27CDD">
        <w:rPr>
          <w:rFonts w:ascii="Times New Roman" w:hAnsi="Times New Roman"/>
          <w:b/>
          <w:bCs/>
          <w:sz w:val="24"/>
          <w:szCs w:val="24"/>
        </w:rPr>
        <w:t>(</w:t>
      </w:r>
      <w:proofErr w:type="gramEnd"/>
      <w:r w:rsidR="00044281" w:rsidRPr="00C27CDD">
        <w:rPr>
          <w:rFonts w:ascii="Times New Roman" w:hAnsi="Times New Roman"/>
          <w:b/>
          <w:bCs/>
          <w:sz w:val="24"/>
          <w:szCs w:val="24"/>
        </w:rPr>
        <w:t xml:space="preserve">3). </w:t>
      </w:r>
    </w:p>
    <w:p w14:paraId="00FA1DFA" w14:textId="77777777" w:rsidR="009E7C7D" w:rsidRPr="00C27CDD" w:rsidRDefault="009B6E90" w:rsidP="00422DE3">
      <w:r w:rsidRPr="00C27CDD">
        <w:rPr>
          <w:noProof/>
        </w:rPr>
        <w:lastRenderedPageBreak/>
        <w:drawing>
          <wp:inline distT="0" distB="0" distL="0" distR="0" wp14:anchorId="034BB112" wp14:editId="09D4ADB3">
            <wp:extent cx="4581525" cy="331703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l="15706" t="9408" r="35896" b="24743"/>
                    <a:stretch/>
                  </pic:blipFill>
                  <pic:spPr bwMode="auto">
                    <a:xfrm>
                      <a:off x="0" y="0"/>
                      <a:ext cx="4619733" cy="33446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5CAFB4" w14:textId="0FCB560F" w:rsidR="00814769" w:rsidRPr="00C27CDD" w:rsidRDefault="00442296" w:rsidP="00E460C0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sz w:val="24"/>
          <w:szCs w:val="24"/>
        </w:rPr>
      </w:pPr>
      <w:r w:rsidRPr="00C27CDD">
        <w:rPr>
          <w:rFonts w:ascii="Times New Roman" w:hAnsi="Times New Roman"/>
          <w:b/>
          <w:bCs/>
          <w:sz w:val="24"/>
          <w:szCs w:val="24"/>
        </w:rPr>
        <w:t>Figure S1</w:t>
      </w:r>
      <w:r w:rsidR="002D7CFF" w:rsidRPr="00C27CDD">
        <w:rPr>
          <w:rFonts w:ascii="Times New Roman" w:hAnsi="Times New Roman"/>
          <w:b/>
          <w:bCs/>
          <w:sz w:val="24"/>
          <w:szCs w:val="24"/>
        </w:rPr>
        <w:t>8</w:t>
      </w:r>
      <w:r w:rsidR="00422DE3" w:rsidRPr="00C27CDD">
        <w:rPr>
          <w:rFonts w:ascii="Times New Roman" w:hAnsi="Times New Roman"/>
          <w:bCs/>
          <w:sz w:val="24"/>
          <w:szCs w:val="24"/>
        </w:rPr>
        <w:t xml:space="preserve">. </w:t>
      </w:r>
      <w:proofErr w:type="gramStart"/>
      <w:r w:rsidR="00422DE3" w:rsidRPr="00C27CDD">
        <w:rPr>
          <w:rFonts w:ascii="Times New Roman" w:hAnsi="Times New Roman"/>
          <w:bCs/>
          <w:sz w:val="24"/>
          <w:szCs w:val="24"/>
        </w:rPr>
        <w:t>The BOILED-Egg construction for HL.</w:t>
      </w:r>
      <w:proofErr w:type="gramEnd"/>
    </w:p>
    <w:p w14:paraId="7CCD427D" w14:textId="77777777" w:rsidR="00E460C0" w:rsidRPr="00C27CDD" w:rsidRDefault="00AB1283" w:rsidP="00E460C0">
      <w:r w:rsidRPr="00C27CDD">
        <w:rPr>
          <w:noProof/>
        </w:rPr>
        <w:drawing>
          <wp:inline distT="0" distB="0" distL="0" distR="0" wp14:anchorId="3F185B4F" wp14:editId="2473C7C6">
            <wp:extent cx="4648200" cy="33202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/>
                    <a:srcRect l="19071" t="9407" r="37019" b="31300"/>
                    <a:stretch/>
                  </pic:blipFill>
                  <pic:spPr bwMode="auto">
                    <a:xfrm>
                      <a:off x="0" y="0"/>
                      <a:ext cx="4692312" cy="33517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7CA04B" w14:textId="59BCB998" w:rsidR="003D16F3" w:rsidRPr="00C27CDD" w:rsidRDefault="00AF351E" w:rsidP="00E460C0">
      <w:r w:rsidRPr="00C27CDD">
        <w:rPr>
          <w:rFonts w:ascii="Times New Roman" w:hAnsi="Times New Roman"/>
          <w:b/>
          <w:bCs/>
          <w:sz w:val="24"/>
          <w:szCs w:val="24"/>
        </w:rPr>
        <w:t>Figure S1</w:t>
      </w:r>
      <w:r w:rsidR="002D7CFF" w:rsidRPr="00C27CDD">
        <w:rPr>
          <w:rFonts w:ascii="Times New Roman" w:hAnsi="Times New Roman"/>
          <w:b/>
          <w:bCs/>
          <w:sz w:val="24"/>
          <w:szCs w:val="24"/>
        </w:rPr>
        <w:t>9</w:t>
      </w:r>
      <w:r w:rsidR="00E460C0" w:rsidRPr="00C27CDD">
        <w:rPr>
          <w:rFonts w:ascii="Times New Roman" w:hAnsi="Times New Roman"/>
          <w:bCs/>
          <w:sz w:val="24"/>
          <w:szCs w:val="24"/>
        </w:rPr>
        <w:t xml:space="preserve">. </w:t>
      </w:r>
      <w:proofErr w:type="gramStart"/>
      <w:r w:rsidR="00E460C0" w:rsidRPr="00C27CDD">
        <w:rPr>
          <w:rFonts w:ascii="Times New Roman" w:hAnsi="Times New Roman"/>
          <w:bCs/>
          <w:sz w:val="24"/>
          <w:szCs w:val="24"/>
        </w:rPr>
        <w:t>The BOILED-Egg construction for Pt-complex (</w:t>
      </w:r>
      <w:r w:rsidR="00E460C0" w:rsidRPr="00C27CDD">
        <w:rPr>
          <w:rFonts w:ascii="Times New Roman" w:hAnsi="Times New Roman"/>
          <w:b/>
          <w:bCs/>
          <w:sz w:val="24"/>
          <w:szCs w:val="24"/>
        </w:rPr>
        <w:t>1</w:t>
      </w:r>
      <w:r w:rsidR="00E460C0" w:rsidRPr="00C27CDD">
        <w:rPr>
          <w:rFonts w:ascii="Times New Roman" w:hAnsi="Times New Roman"/>
          <w:bCs/>
          <w:sz w:val="24"/>
          <w:szCs w:val="24"/>
        </w:rPr>
        <w:t>).</w:t>
      </w:r>
      <w:proofErr w:type="gramEnd"/>
    </w:p>
    <w:p w14:paraId="6D1E4E9C" w14:textId="77777777" w:rsidR="00D76F01" w:rsidRPr="00C27CDD" w:rsidRDefault="00E91D0E" w:rsidP="00E460C0">
      <w:r w:rsidRPr="00C27CDD">
        <w:rPr>
          <w:noProof/>
        </w:rPr>
        <w:lastRenderedPageBreak/>
        <w:drawing>
          <wp:inline distT="0" distB="0" distL="0" distR="0" wp14:anchorId="08C3B892" wp14:editId="578C7102">
            <wp:extent cx="4819650" cy="3198075"/>
            <wp:effectExtent l="0" t="0" r="0" b="254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/>
                    <a:srcRect l="22275" t="9836" r="38462" b="37571"/>
                    <a:stretch/>
                  </pic:blipFill>
                  <pic:spPr bwMode="auto">
                    <a:xfrm>
                      <a:off x="0" y="0"/>
                      <a:ext cx="4850811" cy="32187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BAB00E" w14:textId="7CF3A93F" w:rsidR="00D85EAF" w:rsidRPr="00C27CDD" w:rsidRDefault="0045406B" w:rsidP="007E4B1C">
      <w:r w:rsidRPr="00C27CDD">
        <w:rPr>
          <w:rFonts w:ascii="Times New Roman" w:hAnsi="Times New Roman"/>
          <w:b/>
          <w:bCs/>
          <w:sz w:val="24"/>
          <w:szCs w:val="24"/>
        </w:rPr>
        <w:t>Figure S</w:t>
      </w:r>
      <w:r w:rsidR="002D7CFF" w:rsidRPr="00C27CDD">
        <w:rPr>
          <w:rFonts w:ascii="Times New Roman" w:hAnsi="Times New Roman"/>
          <w:b/>
          <w:bCs/>
          <w:sz w:val="24"/>
          <w:szCs w:val="24"/>
        </w:rPr>
        <w:t>20</w:t>
      </w:r>
      <w:r w:rsidR="00E460C0" w:rsidRPr="00C27CDD">
        <w:rPr>
          <w:rFonts w:ascii="Times New Roman" w:hAnsi="Times New Roman"/>
          <w:bCs/>
          <w:sz w:val="24"/>
          <w:szCs w:val="24"/>
        </w:rPr>
        <w:t xml:space="preserve">. </w:t>
      </w:r>
      <w:proofErr w:type="gramStart"/>
      <w:r w:rsidR="00E460C0" w:rsidRPr="00C27CDD">
        <w:rPr>
          <w:rFonts w:ascii="Times New Roman" w:hAnsi="Times New Roman"/>
          <w:bCs/>
          <w:sz w:val="24"/>
          <w:szCs w:val="24"/>
        </w:rPr>
        <w:t>The BOILED-Egg construction for Cu-complex (</w:t>
      </w:r>
      <w:r w:rsidR="00E460C0" w:rsidRPr="00C27CDD">
        <w:rPr>
          <w:rFonts w:ascii="Times New Roman" w:hAnsi="Times New Roman"/>
          <w:b/>
          <w:bCs/>
          <w:sz w:val="24"/>
          <w:szCs w:val="24"/>
        </w:rPr>
        <w:t>2</w:t>
      </w:r>
      <w:r w:rsidR="00E460C0" w:rsidRPr="00C27CDD">
        <w:rPr>
          <w:rFonts w:ascii="Times New Roman" w:hAnsi="Times New Roman"/>
          <w:bCs/>
          <w:sz w:val="24"/>
          <w:szCs w:val="24"/>
        </w:rPr>
        <w:t>).</w:t>
      </w:r>
      <w:proofErr w:type="gramEnd"/>
    </w:p>
    <w:p w14:paraId="1B00ECD1" w14:textId="77777777" w:rsidR="00F350F9" w:rsidRPr="00C27CDD" w:rsidRDefault="00F350F9">
      <w:r w:rsidRPr="00C27CDD">
        <w:rPr>
          <w:noProof/>
        </w:rPr>
        <w:drawing>
          <wp:inline distT="0" distB="0" distL="0" distR="0" wp14:anchorId="41D84DDE" wp14:editId="223005F5">
            <wp:extent cx="4838700" cy="3228146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7"/>
                    <a:srcRect l="22436" t="9408" r="38622" b="37855"/>
                    <a:stretch/>
                  </pic:blipFill>
                  <pic:spPr bwMode="auto">
                    <a:xfrm>
                      <a:off x="0" y="0"/>
                      <a:ext cx="4872032" cy="32503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89DEB4" w14:textId="098FC5A6" w:rsidR="007E4B1C" w:rsidRPr="00C27CDD" w:rsidRDefault="00E74B1E" w:rsidP="007E4B1C">
      <w:r w:rsidRPr="00C27CDD">
        <w:rPr>
          <w:rFonts w:ascii="Times New Roman" w:hAnsi="Times New Roman"/>
          <w:b/>
          <w:bCs/>
          <w:sz w:val="24"/>
          <w:szCs w:val="24"/>
        </w:rPr>
        <w:t>Figure S</w:t>
      </w:r>
      <w:r w:rsidR="002D7CFF" w:rsidRPr="00C27CDD">
        <w:rPr>
          <w:rFonts w:ascii="Times New Roman" w:hAnsi="Times New Roman"/>
          <w:b/>
          <w:bCs/>
          <w:sz w:val="24"/>
          <w:szCs w:val="24"/>
        </w:rPr>
        <w:t>21</w:t>
      </w:r>
      <w:r w:rsidR="007E4B1C" w:rsidRPr="00C27CDD">
        <w:rPr>
          <w:rFonts w:ascii="Times New Roman" w:hAnsi="Times New Roman"/>
          <w:bCs/>
          <w:sz w:val="24"/>
          <w:szCs w:val="24"/>
        </w:rPr>
        <w:t xml:space="preserve">. </w:t>
      </w:r>
      <w:proofErr w:type="gramStart"/>
      <w:r w:rsidR="007E4B1C" w:rsidRPr="00C27CDD">
        <w:rPr>
          <w:rFonts w:ascii="Times New Roman" w:hAnsi="Times New Roman"/>
          <w:bCs/>
          <w:sz w:val="24"/>
          <w:szCs w:val="24"/>
        </w:rPr>
        <w:t>The BOILED-Egg construction for Ni-complex (</w:t>
      </w:r>
      <w:r w:rsidR="007E4B1C" w:rsidRPr="00C27CDD">
        <w:rPr>
          <w:rFonts w:ascii="Times New Roman" w:hAnsi="Times New Roman"/>
          <w:b/>
          <w:bCs/>
          <w:sz w:val="24"/>
          <w:szCs w:val="24"/>
        </w:rPr>
        <w:t>3</w:t>
      </w:r>
      <w:r w:rsidR="007E4B1C" w:rsidRPr="00C27CDD">
        <w:rPr>
          <w:rFonts w:ascii="Times New Roman" w:hAnsi="Times New Roman"/>
          <w:bCs/>
          <w:sz w:val="24"/>
          <w:szCs w:val="24"/>
        </w:rPr>
        <w:t>).</w:t>
      </w:r>
      <w:proofErr w:type="gramEnd"/>
    </w:p>
    <w:p w14:paraId="7D314B85" w14:textId="77777777" w:rsidR="007E4B1C" w:rsidRPr="00C27CDD" w:rsidRDefault="007E4B1C"/>
    <w:sectPr w:rsidR="007E4B1C" w:rsidRPr="00C27CDD">
      <w:footerReference w:type="default" r:id="rId2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1B93E4" w14:textId="77777777" w:rsidR="0019219F" w:rsidRDefault="0019219F" w:rsidP="006B7C78">
      <w:pPr>
        <w:spacing w:before="0"/>
      </w:pPr>
      <w:r>
        <w:separator/>
      </w:r>
    </w:p>
  </w:endnote>
  <w:endnote w:type="continuationSeparator" w:id="0">
    <w:p w14:paraId="521EEA4F" w14:textId="77777777" w:rsidR="0019219F" w:rsidRDefault="0019219F" w:rsidP="006B7C78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harisSIL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AdvGulliv-R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360952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BC21D78" w14:textId="77777777" w:rsidR="00953000" w:rsidRDefault="00953000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27CDD"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14:paraId="00F138AC" w14:textId="77777777" w:rsidR="00953000" w:rsidRDefault="0095300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AAD55A" w14:textId="77777777" w:rsidR="0019219F" w:rsidRDefault="0019219F" w:rsidP="006B7C78">
      <w:pPr>
        <w:spacing w:before="0"/>
      </w:pPr>
      <w:r>
        <w:separator/>
      </w:r>
    </w:p>
  </w:footnote>
  <w:footnote w:type="continuationSeparator" w:id="0">
    <w:p w14:paraId="30A8D032" w14:textId="77777777" w:rsidR="0019219F" w:rsidRDefault="0019219F" w:rsidP="006B7C78">
      <w:pPr>
        <w:spacing w:befor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1019C6"/>
    <w:multiLevelType w:val="hybridMultilevel"/>
    <w:tmpl w:val="F3AA629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073"/>
    <w:rsid w:val="00002064"/>
    <w:rsid w:val="0004111F"/>
    <w:rsid w:val="00044281"/>
    <w:rsid w:val="00081259"/>
    <w:rsid w:val="000858DA"/>
    <w:rsid w:val="000876A6"/>
    <w:rsid w:val="0009210E"/>
    <w:rsid w:val="00093034"/>
    <w:rsid w:val="00095BDA"/>
    <w:rsid w:val="000A3232"/>
    <w:rsid w:val="000A72D3"/>
    <w:rsid w:val="000B2613"/>
    <w:rsid w:val="000C54F5"/>
    <w:rsid w:val="00112673"/>
    <w:rsid w:val="00130A45"/>
    <w:rsid w:val="00130FED"/>
    <w:rsid w:val="00132D79"/>
    <w:rsid w:val="00155A52"/>
    <w:rsid w:val="0019219F"/>
    <w:rsid w:val="001930CA"/>
    <w:rsid w:val="001A6AA9"/>
    <w:rsid w:val="001C49AD"/>
    <w:rsid w:val="001D1532"/>
    <w:rsid w:val="001D1593"/>
    <w:rsid w:val="001F004C"/>
    <w:rsid w:val="001F3ECE"/>
    <w:rsid w:val="00206456"/>
    <w:rsid w:val="0020750E"/>
    <w:rsid w:val="00231D80"/>
    <w:rsid w:val="002460CE"/>
    <w:rsid w:val="00272BC7"/>
    <w:rsid w:val="0027562B"/>
    <w:rsid w:val="002838C6"/>
    <w:rsid w:val="00296E4A"/>
    <w:rsid w:val="002B3724"/>
    <w:rsid w:val="002C53E2"/>
    <w:rsid w:val="002D2E90"/>
    <w:rsid w:val="002D4FD1"/>
    <w:rsid w:val="002D7CFF"/>
    <w:rsid w:val="002E14F5"/>
    <w:rsid w:val="00312430"/>
    <w:rsid w:val="003222C3"/>
    <w:rsid w:val="00343AF9"/>
    <w:rsid w:val="003463E4"/>
    <w:rsid w:val="003473DF"/>
    <w:rsid w:val="00351FF8"/>
    <w:rsid w:val="00374954"/>
    <w:rsid w:val="00374CE4"/>
    <w:rsid w:val="00381FB9"/>
    <w:rsid w:val="00384648"/>
    <w:rsid w:val="00393CEC"/>
    <w:rsid w:val="00395D79"/>
    <w:rsid w:val="00397B4B"/>
    <w:rsid w:val="00397DB5"/>
    <w:rsid w:val="003B0008"/>
    <w:rsid w:val="003B3F19"/>
    <w:rsid w:val="003D16F3"/>
    <w:rsid w:val="003D54B2"/>
    <w:rsid w:val="0041359E"/>
    <w:rsid w:val="00414472"/>
    <w:rsid w:val="00422DE3"/>
    <w:rsid w:val="00422E78"/>
    <w:rsid w:val="0044180C"/>
    <w:rsid w:val="00442296"/>
    <w:rsid w:val="0045406B"/>
    <w:rsid w:val="00490CAD"/>
    <w:rsid w:val="004A3571"/>
    <w:rsid w:val="004A36B8"/>
    <w:rsid w:val="004B6F62"/>
    <w:rsid w:val="004D26AB"/>
    <w:rsid w:val="004D2D9A"/>
    <w:rsid w:val="00524C91"/>
    <w:rsid w:val="00535FA4"/>
    <w:rsid w:val="005471B1"/>
    <w:rsid w:val="005654CF"/>
    <w:rsid w:val="00571844"/>
    <w:rsid w:val="00571B59"/>
    <w:rsid w:val="005A2BF3"/>
    <w:rsid w:val="005B38D4"/>
    <w:rsid w:val="005B69D7"/>
    <w:rsid w:val="005B7376"/>
    <w:rsid w:val="005C0352"/>
    <w:rsid w:val="005C729E"/>
    <w:rsid w:val="00612664"/>
    <w:rsid w:val="0066338D"/>
    <w:rsid w:val="0067614F"/>
    <w:rsid w:val="006776FB"/>
    <w:rsid w:val="006860AA"/>
    <w:rsid w:val="006957EB"/>
    <w:rsid w:val="006A4D2D"/>
    <w:rsid w:val="006A5ACA"/>
    <w:rsid w:val="006B7C78"/>
    <w:rsid w:val="006C2BAE"/>
    <w:rsid w:val="006C505D"/>
    <w:rsid w:val="006D0F3B"/>
    <w:rsid w:val="006D2211"/>
    <w:rsid w:val="006D4C5A"/>
    <w:rsid w:val="006D5EA4"/>
    <w:rsid w:val="006F0535"/>
    <w:rsid w:val="00700AB2"/>
    <w:rsid w:val="00703FCA"/>
    <w:rsid w:val="00720B68"/>
    <w:rsid w:val="007459D7"/>
    <w:rsid w:val="00757F8C"/>
    <w:rsid w:val="00763487"/>
    <w:rsid w:val="00765F77"/>
    <w:rsid w:val="00770C78"/>
    <w:rsid w:val="00774CCB"/>
    <w:rsid w:val="00780161"/>
    <w:rsid w:val="007853F0"/>
    <w:rsid w:val="0079574F"/>
    <w:rsid w:val="007B37DE"/>
    <w:rsid w:val="007E4B1C"/>
    <w:rsid w:val="007F1BDD"/>
    <w:rsid w:val="0081204F"/>
    <w:rsid w:val="00814769"/>
    <w:rsid w:val="00820F8D"/>
    <w:rsid w:val="00832B84"/>
    <w:rsid w:val="00835AEC"/>
    <w:rsid w:val="0083610A"/>
    <w:rsid w:val="00837E3B"/>
    <w:rsid w:val="00842DB4"/>
    <w:rsid w:val="00842FB0"/>
    <w:rsid w:val="00851243"/>
    <w:rsid w:val="00854B18"/>
    <w:rsid w:val="00865C15"/>
    <w:rsid w:val="00880051"/>
    <w:rsid w:val="00884472"/>
    <w:rsid w:val="00890EE2"/>
    <w:rsid w:val="008975CA"/>
    <w:rsid w:val="008C314D"/>
    <w:rsid w:val="008F1E7B"/>
    <w:rsid w:val="008F6A70"/>
    <w:rsid w:val="00902F79"/>
    <w:rsid w:val="009275F5"/>
    <w:rsid w:val="009426B2"/>
    <w:rsid w:val="00953000"/>
    <w:rsid w:val="009535AA"/>
    <w:rsid w:val="00965F89"/>
    <w:rsid w:val="00972142"/>
    <w:rsid w:val="009740E2"/>
    <w:rsid w:val="009840AE"/>
    <w:rsid w:val="00994B97"/>
    <w:rsid w:val="009A4FB3"/>
    <w:rsid w:val="009B6E90"/>
    <w:rsid w:val="009D795D"/>
    <w:rsid w:val="009E5F03"/>
    <w:rsid w:val="009E7C7D"/>
    <w:rsid w:val="009F6F48"/>
    <w:rsid w:val="00A20C67"/>
    <w:rsid w:val="00A536A6"/>
    <w:rsid w:val="00A5449C"/>
    <w:rsid w:val="00A760E7"/>
    <w:rsid w:val="00AA277B"/>
    <w:rsid w:val="00AB0834"/>
    <w:rsid w:val="00AB1283"/>
    <w:rsid w:val="00AF351E"/>
    <w:rsid w:val="00B0503B"/>
    <w:rsid w:val="00B07DFA"/>
    <w:rsid w:val="00B13F15"/>
    <w:rsid w:val="00B15AF4"/>
    <w:rsid w:val="00B1777B"/>
    <w:rsid w:val="00B228B9"/>
    <w:rsid w:val="00B354C8"/>
    <w:rsid w:val="00B41D80"/>
    <w:rsid w:val="00B62905"/>
    <w:rsid w:val="00B64638"/>
    <w:rsid w:val="00B978AD"/>
    <w:rsid w:val="00BB1413"/>
    <w:rsid w:val="00BC4073"/>
    <w:rsid w:val="00BE210C"/>
    <w:rsid w:val="00BF2281"/>
    <w:rsid w:val="00BF3DA4"/>
    <w:rsid w:val="00C018AF"/>
    <w:rsid w:val="00C17ABE"/>
    <w:rsid w:val="00C25FE2"/>
    <w:rsid w:val="00C27CDD"/>
    <w:rsid w:val="00C5164A"/>
    <w:rsid w:val="00C72469"/>
    <w:rsid w:val="00CC3AC7"/>
    <w:rsid w:val="00CC68CC"/>
    <w:rsid w:val="00CD5823"/>
    <w:rsid w:val="00CF4A1E"/>
    <w:rsid w:val="00D0758F"/>
    <w:rsid w:val="00D144A4"/>
    <w:rsid w:val="00D6047C"/>
    <w:rsid w:val="00D7413A"/>
    <w:rsid w:val="00D747CF"/>
    <w:rsid w:val="00D76F01"/>
    <w:rsid w:val="00D85EAF"/>
    <w:rsid w:val="00D96262"/>
    <w:rsid w:val="00DA0BE3"/>
    <w:rsid w:val="00DE559B"/>
    <w:rsid w:val="00E02261"/>
    <w:rsid w:val="00E214A1"/>
    <w:rsid w:val="00E21BBF"/>
    <w:rsid w:val="00E22026"/>
    <w:rsid w:val="00E460C0"/>
    <w:rsid w:val="00E50FBB"/>
    <w:rsid w:val="00E552C2"/>
    <w:rsid w:val="00E74B1E"/>
    <w:rsid w:val="00E76010"/>
    <w:rsid w:val="00E91D0E"/>
    <w:rsid w:val="00EB09E1"/>
    <w:rsid w:val="00EC7E37"/>
    <w:rsid w:val="00EE04E4"/>
    <w:rsid w:val="00EE7D22"/>
    <w:rsid w:val="00EF7160"/>
    <w:rsid w:val="00F31E91"/>
    <w:rsid w:val="00F33E5F"/>
    <w:rsid w:val="00F350F9"/>
    <w:rsid w:val="00F35A27"/>
    <w:rsid w:val="00F36CC2"/>
    <w:rsid w:val="00F63A0A"/>
    <w:rsid w:val="00F73A3D"/>
    <w:rsid w:val="00F75F4C"/>
    <w:rsid w:val="00F86009"/>
    <w:rsid w:val="00FA1A56"/>
    <w:rsid w:val="00FA7482"/>
    <w:rsid w:val="00FD6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D0DA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 w:after="120" w:line="360" w:lineRule="auto"/>
        <w:ind w:left="36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B7C78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6B7C78"/>
  </w:style>
  <w:style w:type="paragraph" w:styleId="Footer">
    <w:name w:val="footer"/>
    <w:basedOn w:val="Normal"/>
    <w:link w:val="FooterChar"/>
    <w:uiPriority w:val="99"/>
    <w:unhideWhenUsed/>
    <w:rsid w:val="006B7C78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6B7C78"/>
  </w:style>
  <w:style w:type="character" w:styleId="Hyperlink">
    <w:name w:val="Hyperlink"/>
    <w:uiPriority w:val="99"/>
    <w:rsid w:val="006B7C78"/>
    <w:rPr>
      <w:color w:val="0000FF"/>
      <w:u w:val="single"/>
    </w:rPr>
  </w:style>
  <w:style w:type="paragraph" w:customStyle="1" w:styleId="Default">
    <w:name w:val="Default"/>
    <w:rsid w:val="00884472"/>
    <w:pPr>
      <w:autoSpaceDE w:val="0"/>
      <w:autoSpaceDN w:val="0"/>
      <w:adjustRightInd w:val="0"/>
      <w:spacing w:before="0" w:after="0" w:line="240" w:lineRule="auto"/>
      <w:ind w:left="0"/>
      <w:jc w:val="left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69D7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69D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853F0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130A45"/>
    <w:pPr>
      <w:spacing w:before="0" w:after="0" w:line="240" w:lineRule="auto"/>
      <w:ind w:left="0"/>
      <w:jc w:val="left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130A45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39"/>
    <w:rsid w:val="002D2E90"/>
    <w:pPr>
      <w:spacing w:before="0" w:after="0" w:line="240" w:lineRule="auto"/>
      <w:ind w:left="0"/>
      <w:jc w:val="left"/>
    </w:pPr>
    <w:rPr>
      <w:rFonts w:eastAsia="Calibri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 w:after="120" w:line="360" w:lineRule="auto"/>
        <w:ind w:left="36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B7C78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6B7C78"/>
  </w:style>
  <w:style w:type="paragraph" w:styleId="Footer">
    <w:name w:val="footer"/>
    <w:basedOn w:val="Normal"/>
    <w:link w:val="FooterChar"/>
    <w:uiPriority w:val="99"/>
    <w:unhideWhenUsed/>
    <w:rsid w:val="006B7C78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6B7C78"/>
  </w:style>
  <w:style w:type="character" w:styleId="Hyperlink">
    <w:name w:val="Hyperlink"/>
    <w:uiPriority w:val="99"/>
    <w:rsid w:val="006B7C78"/>
    <w:rPr>
      <w:color w:val="0000FF"/>
      <w:u w:val="single"/>
    </w:rPr>
  </w:style>
  <w:style w:type="paragraph" w:customStyle="1" w:styleId="Default">
    <w:name w:val="Default"/>
    <w:rsid w:val="00884472"/>
    <w:pPr>
      <w:autoSpaceDE w:val="0"/>
      <w:autoSpaceDN w:val="0"/>
      <w:adjustRightInd w:val="0"/>
      <w:spacing w:before="0" w:after="0" w:line="240" w:lineRule="auto"/>
      <w:ind w:left="0"/>
      <w:jc w:val="left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69D7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69D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853F0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130A45"/>
    <w:pPr>
      <w:spacing w:before="0" w:after="0" w:line="240" w:lineRule="auto"/>
      <w:ind w:left="0"/>
      <w:jc w:val="left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130A45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39"/>
    <w:rsid w:val="002D2E90"/>
    <w:pPr>
      <w:spacing w:before="0" w:after="0" w:line="240" w:lineRule="auto"/>
      <w:ind w:left="0"/>
      <w:jc w:val="left"/>
    </w:pPr>
    <w:rPr>
      <w:rFonts w:eastAsia="Calibri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08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3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2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8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6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1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2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8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ukesh@nitp.ac.in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microsoft.com/office/2007/relationships/stylesWithEffects" Target="stylesWithEffect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16</Pages>
  <Words>856</Words>
  <Characters>4885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Mukesh Choudhary</dc:creator>
  <cp:keywords/>
  <dc:description/>
  <cp:lastModifiedBy>Dr Mukesh Choudhary</cp:lastModifiedBy>
  <cp:revision>192</cp:revision>
  <cp:lastPrinted>2021-03-22T10:07:00Z</cp:lastPrinted>
  <dcterms:created xsi:type="dcterms:W3CDTF">2020-06-20T10:25:00Z</dcterms:created>
  <dcterms:modified xsi:type="dcterms:W3CDTF">2021-09-05T09:40:00Z</dcterms:modified>
</cp:coreProperties>
</file>