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70A86" w14:textId="77777777" w:rsidR="0078167B" w:rsidRDefault="0078167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Supplementary Tables and Figures</w:t>
      </w:r>
    </w:p>
    <w:p w14:paraId="79026760" w14:textId="77777777" w:rsidR="0078167B" w:rsidRDefault="0078167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3AE02954" w14:textId="477B5AB0" w:rsidR="0078167B" w:rsidRDefault="0078167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Supplementary Tables</w:t>
      </w:r>
    </w:p>
    <w:p w14:paraId="6252DE10" w14:textId="77777777" w:rsidR="004D2BB7" w:rsidRPr="004D2BB7" w:rsidRDefault="004D2BB7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10101"/>
          <w:kern w:val="0"/>
          <w:lang w:val="en-GB"/>
        </w:rPr>
      </w:pPr>
    </w:p>
    <w:p w14:paraId="6524898F" w14:textId="59198877" w:rsidR="00CF55C4" w:rsidRDefault="00DA4CBF" w:rsidP="00DA4CBF">
      <w:pPr>
        <w:rPr>
          <w:rFonts w:ascii="Times New Roman" w:hAnsi="Times New Roman" w:cs="Times New Roman"/>
          <w:b/>
          <w:bCs/>
        </w:rPr>
      </w:pPr>
      <w:r w:rsidRPr="4C5641AC">
        <w:rPr>
          <w:rFonts w:ascii="Times New Roman" w:hAnsi="Times New Roman" w:cs="Times New Roman"/>
          <w:b/>
          <w:bCs/>
        </w:rPr>
        <w:t>Supplementary Table S</w:t>
      </w:r>
      <w:r w:rsidR="004D2BB7" w:rsidRPr="4C5641AC">
        <w:rPr>
          <w:rFonts w:ascii="Times New Roman" w:hAnsi="Times New Roman" w:cs="Times New Roman"/>
          <w:b/>
          <w:bCs/>
        </w:rPr>
        <w:t>1</w:t>
      </w:r>
      <w:r w:rsidRPr="4C5641AC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4C5641AC">
        <w:rPr>
          <w:rFonts w:ascii="Times New Roman" w:hAnsi="Times New Roman" w:cs="Times New Roman"/>
          <w:b/>
          <w:bCs/>
        </w:rPr>
        <w:t>pCyTOF</w:t>
      </w:r>
      <w:proofErr w:type="spellEnd"/>
      <w:r w:rsidRPr="4C5641AC">
        <w:rPr>
          <w:rFonts w:ascii="Times New Roman" w:hAnsi="Times New Roman" w:cs="Times New Roman"/>
          <w:b/>
          <w:bCs/>
        </w:rPr>
        <w:t xml:space="preserve"> whole blood staining panel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134"/>
        <w:gridCol w:w="1276"/>
        <w:gridCol w:w="1843"/>
        <w:gridCol w:w="1559"/>
        <w:gridCol w:w="2552"/>
      </w:tblGrid>
      <w:tr w:rsidR="007E2800" w:rsidRPr="007E2800" w14:paraId="0348BC17" w14:textId="77777777" w:rsidTr="00330979">
        <w:trPr>
          <w:trHeight w:val="320"/>
        </w:trPr>
        <w:tc>
          <w:tcPr>
            <w:tcW w:w="1129" w:type="dxa"/>
            <w:noWrap/>
            <w:vAlign w:val="bottom"/>
            <w:hideMark/>
          </w:tcPr>
          <w:p w14:paraId="637AA48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Metal label</w:t>
            </w:r>
          </w:p>
        </w:tc>
        <w:tc>
          <w:tcPr>
            <w:tcW w:w="1134" w:type="dxa"/>
            <w:noWrap/>
            <w:vAlign w:val="bottom"/>
            <w:hideMark/>
          </w:tcPr>
          <w:p w14:paraId="7307C7B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Specificity</w:t>
            </w:r>
          </w:p>
        </w:tc>
        <w:tc>
          <w:tcPr>
            <w:tcW w:w="1276" w:type="dxa"/>
            <w:noWrap/>
            <w:vAlign w:val="bottom"/>
            <w:hideMark/>
          </w:tcPr>
          <w:p w14:paraId="0C8548B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Clone</w:t>
            </w:r>
          </w:p>
        </w:tc>
        <w:tc>
          <w:tcPr>
            <w:tcW w:w="1843" w:type="dxa"/>
            <w:noWrap/>
            <w:vAlign w:val="bottom"/>
            <w:hideMark/>
          </w:tcPr>
          <w:p w14:paraId="704365C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Supplier</w:t>
            </w:r>
          </w:p>
        </w:tc>
        <w:tc>
          <w:tcPr>
            <w:tcW w:w="1559" w:type="dxa"/>
            <w:noWrap/>
            <w:vAlign w:val="bottom"/>
            <w:hideMark/>
          </w:tcPr>
          <w:p w14:paraId="64A4603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Cat#</w:t>
            </w:r>
          </w:p>
        </w:tc>
        <w:tc>
          <w:tcPr>
            <w:tcW w:w="2552" w:type="dxa"/>
            <w:noWrap/>
            <w:vAlign w:val="bottom"/>
            <w:hideMark/>
          </w:tcPr>
          <w:p w14:paraId="110B8DB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Cocktail</w:t>
            </w:r>
          </w:p>
        </w:tc>
      </w:tr>
      <w:tr w:rsidR="007E2800" w:rsidRPr="007E2800" w14:paraId="06B8040E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1864759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89Y</w:t>
            </w:r>
          </w:p>
        </w:tc>
        <w:tc>
          <w:tcPr>
            <w:tcW w:w="1134" w:type="dxa"/>
            <w:noWrap/>
            <w:vAlign w:val="bottom"/>
            <w:hideMark/>
          </w:tcPr>
          <w:p w14:paraId="60FF839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CD45</w:t>
            </w:r>
          </w:p>
        </w:tc>
        <w:tc>
          <w:tcPr>
            <w:tcW w:w="1276" w:type="dxa"/>
            <w:noWrap/>
            <w:vAlign w:val="bottom"/>
            <w:hideMark/>
          </w:tcPr>
          <w:p w14:paraId="4567F3A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HI30</w:t>
            </w:r>
          </w:p>
        </w:tc>
        <w:tc>
          <w:tcPr>
            <w:tcW w:w="1843" w:type="dxa"/>
            <w:noWrap/>
            <w:vAlign w:val="bottom"/>
            <w:hideMark/>
          </w:tcPr>
          <w:p w14:paraId="3FFAFF3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B1CFD7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3089003B</w:t>
            </w:r>
          </w:p>
        </w:tc>
        <w:tc>
          <w:tcPr>
            <w:tcW w:w="2552" w:type="dxa"/>
            <w:noWrap/>
            <w:vAlign w:val="bottom"/>
            <w:hideMark/>
          </w:tcPr>
          <w:p w14:paraId="423502C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0270B7BA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5C80414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141Pr</w:t>
            </w:r>
          </w:p>
        </w:tc>
        <w:tc>
          <w:tcPr>
            <w:tcW w:w="1134" w:type="dxa"/>
            <w:noWrap/>
            <w:vAlign w:val="bottom"/>
            <w:hideMark/>
          </w:tcPr>
          <w:p w14:paraId="3F5664B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CD7</w:t>
            </w:r>
          </w:p>
        </w:tc>
        <w:tc>
          <w:tcPr>
            <w:tcW w:w="1276" w:type="dxa"/>
            <w:noWrap/>
            <w:vAlign w:val="bottom"/>
            <w:hideMark/>
          </w:tcPr>
          <w:p w14:paraId="7061B0D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CD7-6B7</w:t>
            </w:r>
          </w:p>
        </w:tc>
        <w:tc>
          <w:tcPr>
            <w:tcW w:w="1843" w:type="dxa"/>
            <w:noWrap/>
            <w:vAlign w:val="bottom"/>
            <w:hideMark/>
          </w:tcPr>
          <w:p w14:paraId="6ECA207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B4B5DF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343111</w:t>
            </w:r>
          </w:p>
        </w:tc>
        <w:tc>
          <w:tcPr>
            <w:tcW w:w="2552" w:type="dxa"/>
            <w:noWrap/>
            <w:vAlign w:val="bottom"/>
            <w:hideMark/>
          </w:tcPr>
          <w:p w14:paraId="7560177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10E87AC0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3945145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142Nd</w:t>
            </w:r>
          </w:p>
        </w:tc>
        <w:tc>
          <w:tcPr>
            <w:tcW w:w="1134" w:type="dxa"/>
            <w:noWrap/>
            <w:vAlign w:val="bottom"/>
            <w:hideMark/>
          </w:tcPr>
          <w:p w14:paraId="2A2A292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CD19</w:t>
            </w:r>
          </w:p>
        </w:tc>
        <w:tc>
          <w:tcPr>
            <w:tcW w:w="1276" w:type="dxa"/>
            <w:noWrap/>
            <w:vAlign w:val="bottom"/>
            <w:hideMark/>
          </w:tcPr>
          <w:p w14:paraId="2E7A461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HIB19</w:t>
            </w:r>
          </w:p>
        </w:tc>
        <w:tc>
          <w:tcPr>
            <w:tcW w:w="1843" w:type="dxa"/>
            <w:noWrap/>
            <w:vAlign w:val="bottom"/>
            <w:hideMark/>
          </w:tcPr>
          <w:p w14:paraId="23E0AB2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D1341E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3142001B</w:t>
            </w:r>
          </w:p>
        </w:tc>
        <w:tc>
          <w:tcPr>
            <w:tcW w:w="2552" w:type="dxa"/>
            <w:noWrap/>
            <w:vAlign w:val="bottom"/>
            <w:hideMark/>
          </w:tcPr>
          <w:p w14:paraId="66D4E88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CF1F004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1B9E21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143Nd</w:t>
            </w:r>
          </w:p>
        </w:tc>
        <w:tc>
          <w:tcPr>
            <w:tcW w:w="1134" w:type="dxa"/>
            <w:noWrap/>
            <w:vAlign w:val="bottom"/>
            <w:hideMark/>
          </w:tcPr>
          <w:p w14:paraId="1322FA4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CD45RA </w:t>
            </w:r>
          </w:p>
        </w:tc>
        <w:tc>
          <w:tcPr>
            <w:tcW w:w="1276" w:type="dxa"/>
            <w:noWrap/>
            <w:vAlign w:val="bottom"/>
            <w:hideMark/>
          </w:tcPr>
          <w:p w14:paraId="3FE9181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HI100</w:t>
            </w:r>
          </w:p>
        </w:tc>
        <w:tc>
          <w:tcPr>
            <w:tcW w:w="1843" w:type="dxa"/>
            <w:noWrap/>
            <w:vAlign w:val="bottom"/>
            <w:hideMark/>
          </w:tcPr>
          <w:p w14:paraId="6C4D119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3A8269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3143006B</w:t>
            </w:r>
          </w:p>
        </w:tc>
        <w:tc>
          <w:tcPr>
            <w:tcW w:w="2552" w:type="dxa"/>
            <w:noWrap/>
            <w:vAlign w:val="bottom"/>
            <w:hideMark/>
          </w:tcPr>
          <w:p w14:paraId="44DD682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surface-liquid drop-in</w:t>
            </w:r>
          </w:p>
        </w:tc>
      </w:tr>
      <w:tr w:rsidR="007E2800" w:rsidRPr="007E2800" w14:paraId="073CF25E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6891C4B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144Nd</w:t>
            </w:r>
          </w:p>
        </w:tc>
        <w:tc>
          <w:tcPr>
            <w:tcW w:w="1134" w:type="dxa"/>
            <w:noWrap/>
            <w:vAlign w:val="bottom"/>
            <w:hideMark/>
          </w:tcPr>
          <w:p w14:paraId="3B344C5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pPLCg2 </w:t>
            </w:r>
          </w:p>
        </w:tc>
        <w:tc>
          <w:tcPr>
            <w:tcW w:w="1276" w:type="dxa"/>
            <w:noWrap/>
            <w:vAlign w:val="bottom"/>
            <w:hideMark/>
          </w:tcPr>
          <w:p w14:paraId="60607CD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K86-689.37</w:t>
            </w:r>
          </w:p>
        </w:tc>
        <w:tc>
          <w:tcPr>
            <w:tcW w:w="1843" w:type="dxa"/>
            <w:noWrap/>
            <w:vAlign w:val="bottom"/>
            <w:hideMark/>
          </w:tcPr>
          <w:p w14:paraId="70A3286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E5152B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3144015A</w:t>
            </w:r>
          </w:p>
        </w:tc>
        <w:tc>
          <w:tcPr>
            <w:tcW w:w="2552" w:type="dxa"/>
            <w:noWrap/>
            <w:vAlign w:val="bottom"/>
            <w:hideMark/>
          </w:tcPr>
          <w:p w14:paraId="50DE9D1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3C8182CE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82ABB6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145Nd</w:t>
            </w:r>
          </w:p>
        </w:tc>
        <w:tc>
          <w:tcPr>
            <w:tcW w:w="1134" w:type="dxa"/>
            <w:noWrap/>
            <w:vAlign w:val="bottom"/>
            <w:hideMark/>
          </w:tcPr>
          <w:p w14:paraId="2A64C55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CD4</w:t>
            </w:r>
          </w:p>
        </w:tc>
        <w:tc>
          <w:tcPr>
            <w:tcW w:w="1276" w:type="dxa"/>
            <w:noWrap/>
            <w:vAlign w:val="bottom"/>
            <w:hideMark/>
          </w:tcPr>
          <w:p w14:paraId="76F3BA2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RPA-T4</w:t>
            </w:r>
          </w:p>
        </w:tc>
        <w:tc>
          <w:tcPr>
            <w:tcW w:w="1843" w:type="dxa"/>
            <w:noWrap/>
            <w:vAlign w:val="bottom"/>
            <w:hideMark/>
          </w:tcPr>
          <w:p w14:paraId="7F3852C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ECDD2B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3145001B</w:t>
            </w:r>
          </w:p>
        </w:tc>
        <w:tc>
          <w:tcPr>
            <w:tcW w:w="2552" w:type="dxa"/>
            <w:noWrap/>
            <w:vAlign w:val="bottom"/>
            <w:hideMark/>
          </w:tcPr>
          <w:p w14:paraId="2918EE7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6392CCAF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F83F36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146Nd</w:t>
            </w:r>
          </w:p>
        </w:tc>
        <w:tc>
          <w:tcPr>
            <w:tcW w:w="1134" w:type="dxa"/>
            <w:noWrap/>
            <w:vAlign w:val="bottom"/>
            <w:hideMark/>
          </w:tcPr>
          <w:p w14:paraId="141E673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IgD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6D6AF29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IA6-2</w:t>
            </w:r>
          </w:p>
        </w:tc>
        <w:tc>
          <w:tcPr>
            <w:tcW w:w="1843" w:type="dxa"/>
            <w:noWrap/>
            <w:vAlign w:val="bottom"/>
            <w:hideMark/>
          </w:tcPr>
          <w:p w14:paraId="3AEA430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81972A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3146005B</w:t>
            </w:r>
          </w:p>
        </w:tc>
        <w:tc>
          <w:tcPr>
            <w:tcW w:w="2552" w:type="dxa"/>
            <w:noWrap/>
            <w:vAlign w:val="bottom"/>
            <w:hideMark/>
          </w:tcPr>
          <w:p w14:paraId="134F483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6CBF3611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11C339D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147Sm</w:t>
            </w:r>
          </w:p>
        </w:tc>
        <w:tc>
          <w:tcPr>
            <w:tcW w:w="1134" w:type="dxa"/>
            <w:noWrap/>
            <w:vAlign w:val="bottom"/>
            <w:hideMark/>
          </w:tcPr>
          <w:p w14:paraId="098E553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CD20</w:t>
            </w:r>
          </w:p>
        </w:tc>
        <w:tc>
          <w:tcPr>
            <w:tcW w:w="1276" w:type="dxa"/>
            <w:noWrap/>
            <w:vAlign w:val="bottom"/>
            <w:hideMark/>
          </w:tcPr>
          <w:p w14:paraId="346787E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2H7</w:t>
            </w:r>
          </w:p>
        </w:tc>
        <w:tc>
          <w:tcPr>
            <w:tcW w:w="1843" w:type="dxa"/>
            <w:noWrap/>
            <w:vAlign w:val="bottom"/>
            <w:hideMark/>
          </w:tcPr>
          <w:p w14:paraId="02D584D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4569A8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3147007B</w:t>
            </w:r>
          </w:p>
        </w:tc>
        <w:tc>
          <w:tcPr>
            <w:tcW w:w="2552" w:type="dxa"/>
            <w:noWrap/>
            <w:vAlign w:val="bottom"/>
            <w:hideMark/>
          </w:tcPr>
          <w:p w14:paraId="1973062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568F0557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E8A23B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148Nd</w:t>
            </w:r>
          </w:p>
        </w:tc>
        <w:tc>
          <w:tcPr>
            <w:tcW w:w="1134" w:type="dxa"/>
            <w:noWrap/>
            <w:vAlign w:val="bottom"/>
            <w:hideMark/>
          </w:tcPr>
          <w:p w14:paraId="1488C86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IgA </w:t>
            </w:r>
          </w:p>
        </w:tc>
        <w:tc>
          <w:tcPr>
            <w:tcW w:w="1276" w:type="dxa"/>
            <w:noWrap/>
            <w:vAlign w:val="bottom"/>
            <w:hideMark/>
          </w:tcPr>
          <w:p w14:paraId="5E7D9FD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Polyclonal </w:t>
            </w:r>
          </w:p>
        </w:tc>
        <w:tc>
          <w:tcPr>
            <w:tcW w:w="1843" w:type="dxa"/>
            <w:noWrap/>
            <w:vAlign w:val="bottom"/>
            <w:hideMark/>
          </w:tcPr>
          <w:p w14:paraId="1469D55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B2978F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3148007B</w:t>
            </w:r>
          </w:p>
        </w:tc>
        <w:tc>
          <w:tcPr>
            <w:tcW w:w="2552" w:type="dxa"/>
            <w:noWrap/>
            <w:vAlign w:val="bottom"/>
            <w:hideMark/>
          </w:tcPr>
          <w:p w14:paraId="41117A5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62DE1520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7CCBB1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149Sm</w:t>
            </w:r>
          </w:p>
        </w:tc>
        <w:tc>
          <w:tcPr>
            <w:tcW w:w="1134" w:type="dxa"/>
            <w:noWrap/>
            <w:vAlign w:val="bottom"/>
            <w:hideMark/>
          </w:tcPr>
          <w:p w14:paraId="14331F9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CD25 </w:t>
            </w:r>
          </w:p>
        </w:tc>
        <w:tc>
          <w:tcPr>
            <w:tcW w:w="1276" w:type="dxa"/>
            <w:noWrap/>
            <w:vAlign w:val="bottom"/>
            <w:hideMark/>
          </w:tcPr>
          <w:p w14:paraId="084F34A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2A3</w:t>
            </w:r>
          </w:p>
        </w:tc>
        <w:tc>
          <w:tcPr>
            <w:tcW w:w="1843" w:type="dxa"/>
            <w:noWrap/>
            <w:vAlign w:val="bottom"/>
            <w:hideMark/>
          </w:tcPr>
          <w:p w14:paraId="61A3B3D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0385D9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3149010B</w:t>
            </w:r>
          </w:p>
        </w:tc>
        <w:tc>
          <w:tcPr>
            <w:tcW w:w="2552" w:type="dxa"/>
            <w:noWrap/>
            <w:vAlign w:val="bottom"/>
            <w:hideMark/>
          </w:tcPr>
          <w:p w14:paraId="6D6BFD3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8FF1ACA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CDD46E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150Nd</w:t>
            </w:r>
          </w:p>
        </w:tc>
        <w:tc>
          <w:tcPr>
            <w:tcW w:w="1134" w:type="dxa"/>
            <w:noWrap/>
            <w:vAlign w:val="bottom"/>
            <w:hideMark/>
          </w:tcPr>
          <w:p w14:paraId="4FF6542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pSTAT5</w:t>
            </w:r>
          </w:p>
        </w:tc>
        <w:tc>
          <w:tcPr>
            <w:tcW w:w="1276" w:type="dxa"/>
            <w:noWrap/>
            <w:vAlign w:val="bottom"/>
            <w:hideMark/>
          </w:tcPr>
          <w:p w14:paraId="380636A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47</w:t>
            </w:r>
          </w:p>
        </w:tc>
        <w:tc>
          <w:tcPr>
            <w:tcW w:w="1843" w:type="dxa"/>
            <w:noWrap/>
            <w:vAlign w:val="bottom"/>
            <w:hideMark/>
          </w:tcPr>
          <w:p w14:paraId="616B752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79C31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3150005A</w:t>
            </w:r>
          </w:p>
        </w:tc>
        <w:tc>
          <w:tcPr>
            <w:tcW w:w="2552" w:type="dxa"/>
            <w:noWrap/>
            <w:vAlign w:val="bottom"/>
            <w:hideMark/>
          </w:tcPr>
          <w:p w14:paraId="443D269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4890D5A1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6DB3BBB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151Eu</w:t>
            </w:r>
          </w:p>
        </w:tc>
        <w:tc>
          <w:tcPr>
            <w:tcW w:w="1134" w:type="dxa"/>
            <w:noWrap/>
            <w:vAlign w:val="bottom"/>
            <w:hideMark/>
          </w:tcPr>
          <w:p w14:paraId="2334E00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CD123 </w:t>
            </w:r>
          </w:p>
        </w:tc>
        <w:tc>
          <w:tcPr>
            <w:tcW w:w="1276" w:type="dxa"/>
            <w:noWrap/>
            <w:vAlign w:val="bottom"/>
            <w:hideMark/>
          </w:tcPr>
          <w:p w14:paraId="3E842FB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6H6</w:t>
            </w:r>
          </w:p>
        </w:tc>
        <w:tc>
          <w:tcPr>
            <w:tcW w:w="1843" w:type="dxa"/>
            <w:noWrap/>
            <w:vAlign w:val="bottom"/>
            <w:hideMark/>
          </w:tcPr>
          <w:p w14:paraId="70271C8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77F395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3151001B</w:t>
            </w:r>
          </w:p>
        </w:tc>
        <w:tc>
          <w:tcPr>
            <w:tcW w:w="2552" w:type="dxa"/>
            <w:noWrap/>
            <w:vAlign w:val="bottom"/>
            <w:hideMark/>
          </w:tcPr>
          <w:p w14:paraId="56C7C30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45F4913B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7605A4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152Sm</w:t>
            </w:r>
          </w:p>
        </w:tc>
        <w:tc>
          <w:tcPr>
            <w:tcW w:w="1134" w:type="dxa"/>
            <w:noWrap/>
            <w:vAlign w:val="bottom"/>
            <w:hideMark/>
          </w:tcPr>
          <w:p w14:paraId="467438F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Akt </w:t>
            </w:r>
          </w:p>
        </w:tc>
        <w:tc>
          <w:tcPr>
            <w:tcW w:w="1276" w:type="dxa"/>
            <w:noWrap/>
            <w:vAlign w:val="bottom"/>
            <w:hideMark/>
          </w:tcPr>
          <w:p w14:paraId="73BB7B5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D9E</w:t>
            </w:r>
          </w:p>
        </w:tc>
        <w:tc>
          <w:tcPr>
            <w:tcW w:w="1843" w:type="dxa"/>
            <w:noWrap/>
            <w:vAlign w:val="bottom"/>
            <w:hideMark/>
          </w:tcPr>
          <w:p w14:paraId="7A78416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71E31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3152005A</w:t>
            </w:r>
          </w:p>
        </w:tc>
        <w:tc>
          <w:tcPr>
            <w:tcW w:w="2552" w:type="dxa"/>
            <w:noWrap/>
            <w:vAlign w:val="bottom"/>
            <w:hideMark/>
          </w:tcPr>
          <w:p w14:paraId="1622892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7A25F9A7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52746C2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153Eu</w:t>
            </w:r>
          </w:p>
        </w:tc>
        <w:tc>
          <w:tcPr>
            <w:tcW w:w="1134" w:type="dxa"/>
            <w:noWrap/>
            <w:vAlign w:val="bottom"/>
            <w:hideMark/>
          </w:tcPr>
          <w:p w14:paraId="57653D2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pSTAT1</w:t>
            </w:r>
          </w:p>
        </w:tc>
        <w:tc>
          <w:tcPr>
            <w:tcW w:w="1276" w:type="dxa"/>
            <w:noWrap/>
            <w:vAlign w:val="bottom"/>
            <w:hideMark/>
          </w:tcPr>
          <w:p w14:paraId="61E8C59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4a</w:t>
            </w:r>
          </w:p>
        </w:tc>
        <w:tc>
          <w:tcPr>
            <w:tcW w:w="1843" w:type="dxa"/>
            <w:noWrap/>
            <w:vAlign w:val="bottom"/>
            <w:hideMark/>
          </w:tcPr>
          <w:p w14:paraId="39F1B87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93F131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3153005A</w:t>
            </w:r>
          </w:p>
        </w:tc>
        <w:tc>
          <w:tcPr>
            <w:tcW w:w="2552" w:type="dxa"/>
            <w:noWrap/>
            <w:vAlign w:val="bottom"/>
            <w:hideMark/>
          </w:tcPr>
          <w:p w14:paraId="53CCFD8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03390FEB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1DE779E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154Sm</w:t>
            </w:r>
          </w:p>
        </w:tc>
        <w:tc>
          <w:tcPr>
            <w:tcW w:w="1134" w:type="dxa"/>
            <w:noWrap/>
            <w:vAlign w:val="bottom"/>
            <w:hideMark/>
          </w:tcPr>
          <w:p w14:paraId="543D2F1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CD127 </w:t>
            </w:r>
          </w:p>
        </w:tc>
        <w:tc>
          <w:tcPr>
            <w:tcW w:w="1276" w:type="dxa"/>
            <w:noWrap/>
            <w:vAlign w:val="bottom"/>
            <w:hideMark/>
          </w:tcPr>
          <w:p w14:paraId="4A4590A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R34-34 </w:t>
            </w:r>
          </w:p>
        </w:tc>
        <w:tc>
          <w:tcPr>
            <w:tcW w:w="1843" w:type="dxa"/>
            <w:noWrap/>
            <w:vAlign w:val="bottom"/>
            <w:hideMark/>
          </w:tcPr>
          <w:p w14:paraId="69CC239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Novus Biological</w:t>
            </w:r>
          </w:p>
        </w:tc>
        <w:tc>
          <w:tcPr>
            <w:tcW w:w="1559" w:type="dxa"/>
            <w:noWrap/>
            <w:vAlign w:val="bottom"/>
            <w:hideMark/>
          </w:tcPr>
          <w:p w14:paraId="577D995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DDX0700P-100</w:t>
            </w:r>
          </w:p>
        </w:tc>
        <w:tc>
          <w:tcPr>
            <w:tcW w:w="2552" w:type="dxa"/>
            <w:noWrap/>
            <w:vAlign w:val="bottom"/>
            <w:hideMark/>
          </w:tcPr>
          <w:p w14:paraId="0871724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0CC3BC71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3F2457D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155Gd</w:t>
            </w:r>
          </w:p>
        </w:tc>
        <w:tc>
          <w:tcPr>
            <w:tcW w:w="1134" w:type="dxa"/>
            <w:noWrap/>
            <w:vAlign w:val="bottom"/>
            <w:hideMark/>
          </w:tcPr>
          <w:p w14:paraId="704B29D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CD27</w:t>
            </w:r>
          </w:p>
        </w:tc>
        <w:tc>
          <w:tcPr>
            <w:tcW w:w="1276" w:type="dxa"/>
            <w:noWrap/>
            <w:vAlign w:val="bottom"/>
            <w:hideMark/>
          </w:tcPr>
          <w:p w14:paraId="0E91710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L128</w:t>
            </w:r>
          </w:p>
        </w:tc>
        <w:tc>
          <w:tcPr>
            <w:tcW w:w="1843" w:type="dxa"/>
            <w:noWrap/>
            <w:vAlign w:val="bottom"/>
            <w:hideMark/>
          </w:tcPr>
          <w:p w14:paraId="7CA900E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A94EAC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3155001B</w:t>
            </w:r>
          </w:p>
        </w:tc>
        <w:tc>
          <w:tcPr>
            <w:tcW w:w="2552" w:type="dxa"/>
            <w:noWrap/>
            <w:vAlign w:val="bottom"/>
            <w:hideMark/>
          </w:tcPr>
          <w:p w14:paraId="3DFF78A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268CB915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C20E98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156Gd</w:t>
            </w:r>
          </w:p>
        </w:tc>
        <w:tc>
          <w:tcPr>
            <w:tcW w:w="1134" w:type="dxa"/>
            <w:noWrap/>
            <w:vAlign w:val="bottom"/>
            <w:hideMark/>
          </w:tcPr>
          <w:p w14:paraId="25AAEB6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pP38 </w:t>
            </w:r>
          </w:p>
        </w:tc>
        <w:tc>
          <w:tcPr>
            <w:tcW w:w="1276" w:type="dxa"/>
            <w:noWrap/>
            <w:vAlign w:val="bottom"/>
            <w:hideMark/>
          </w:tcPr>
          <w:p w14:paraId="2914C93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D3F9</w:t>
            </w:r>
          </w:p>
        </w:tc>
        <w:tc>
          <w:tcPr>
            <w:tcW w:w="1843" w:type="dxa"/>
            <w:noWrap/>
            <w:vAlign w:val="bottom"/>
            <w:hideMark/>
          </w:tcPr>
          <w:p w14:paraId="1D775EA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776FE3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3156002A</w:t>
            </w:r>
          </w:p>
        </w:tc>
        <w:tc>
          <w:tcPr>
            <w:tcW w:w="2552" w:type="dxa"/>
            <w:noWrap/>
            <w:vAlign w:val="bottom"/>
            <w:hideMark/>
          </w:tcPr>
          <w:p w14:paraId="7B02694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112E5996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FA525A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158Gd</w:t>
            </w:r>
          </w:p>
        </w:tc>
        <w:tc>
          <w:tcPr>
            <w:tcW w:w="1134" w:type="dxa"/>
            <w:noWrap/>
            <w:vAlign w:val="bottom"/>
            <w:hideMark/>
          </w:tcPr>
          <w:p w14:paraId="7DA18AD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pSTAT3</w:t>
            </w:r>
          </w:p>
        </w:tc>
        <w:tc>
          <w:tcPr>
            <w:tcW w:w="1276" w:type="dxa"/>
            <w:noWrap/>
            <w:vAlign w:val="bottom"/>
            <w:hideMark/>
          </w:tcPr>
          <w:p w14:paraId="395970B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1843" w:type="dxa"/>
            <w:noWrap/>
            <w:vAlign w:val="bottom"/>
            <w:hideMark/>
          </w:tcPr>
          <w:p w14:paraId="3746F9D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8ECB97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3158005A</w:t>
            </w:r>
          </w:p>
        </w:tc>
        <w:tc>
          <w:tcPr>
            <w:tcW w:w="2552" w:type="dxa"/>
            <w:noWrap/>
            <w:vAlign w:val="bottom"/>
            <w:hideMark/>
          </w:tcPr>
          <w:p w14:paraId="6C94528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3EA465B1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3A2F9BD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159Tb</w:t>
            </w:r>
          </w:p>
        </w:tc>
        <w:tc>
          <w:tcPr>
            <w:tcW w:w="1134" w:type="dxa"/>
            <w:noWrap/>
            <w:vAlign w:val="bottom"/>
            <w:hideMark/>
          </w:tcPr>
          <w:p w14:paraId="4F7A8AD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CD11c</w:t>
            </w:r>
          </w:p>
        </w:tc>
        <w:tc>
          <w:tcPr>
            <w:tcW w:w="1276" w:type="dxa"/>
            <w:noWrap/>
            <w:vAlign w:val="bottom"/>
            <w:hideMark/>
          </w:tcPr>
          <w:p w14:paraId="2B2CCD4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Bu15</w:t>
            </w:r>
          </w:p>
        </w:tc>
        <w:tc>
          <w:tcPr>
            <w:tcW w:w="1843" w:type="dxa"/>
            <w:noWrap/>
            <w:vAlign w:val="bottom"/>
            <w:hideMark/>
          </w:tcPr>
          <w:p w14:paraId="70CC8DC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6751A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3159001B</w:t>
            </w:r>
          </w:p>
        </w:tc>
        <w:tc>
          <w:tcPr>
            <w:tcW w:w="2552" w:type="dxa"/>
            <w:noWrap/>
            <w:vAlign w:val="bottom"/>
            <w:hideMark/>
          </w:tcPr>
          <w:p w14:paraId="00B5199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DB4EDF2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3DDFFF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160Gd</w:t>
            </w:r>
          </w:p>
        </w:tc>
        <w:tc>
          <w:tcPr>
            <w:tcW w:w="1134" w:type="dxa"/>
            <w:noWrap/>
            <w:vAlign w:val="bottom"/>
            <w:hideMark/>
          </w:tcPr>
          <w:p w14:paraId="36B22CD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CD14</w:t>
            </w:r>
          </w:p>
        </w:tc>
        <w:tc>
          <w:tcPr>
            <w:tcW w:w="1276" w:type="dxa"/>
            <w:noWrap/>
            <w:vAlign w:val="bottom"/>
            <w:hideMark/>
          </w:tcPr>
          <w:p w14:paraId="6C6EA96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M5E2</w:t>
            </w:r>
          </w:p>
        </w:tc>
        <w:tc>
          <w:tcPr>
            <w:tcW w:w="1843" w:type="dxa"/>
            <w:noWrap/>
            <w:vAlign w:val="bottom"/>
            <w:hideMark/>
          </w:tcPr>
          <w:p w14:paraId="6C653C2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2C1109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3160001B</w:t>
            </w:r>
          </w:p>
        </w:tc>
        <w:tc>
          <w:tcPr>
            <w:tcW w:w="2552" w:type="dxa"/>
            <w:noWrap/>
            <w:vAlign w:val="bottom"/>
            <w:hideMark/>
          </w:tcPr>
          <w:p w14:paraId="43A7214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7B5463B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21195A7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162Dy</w:t>
            </w:r>
          </w:p>
        </w:tc>
        <w:tc>
          <w:tcPr>
            <w:tcW w:w="1134" w:type="dxa"/>
            <w:noWrap/>
            <w:vAlign w:val="bottom"/>
            <w:hideMark/>
          </w:tcPr>
          <w:p w14:paraId="64B17E1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CD66b</w:t>
            </w:r>
          </w:p>
        </w:tc>
        <w:tc>
          <w:tcPr>
            <w:tcW w:w="1276" w:type="dxa"/>
            <w:noWrap/>
            <w:vAlign w:val="bottom"/>
            <w:hideMark/>
          </w:tcPr>
          <w:p w14:paraId="083F554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80H3 </w:t>
            </w:r>
          </w:p>
        </w:tc>
        <w:tc>
          <w:tcPr>
            <w:tcW w:w="1843" w:type="dxa"/>
            <w:noWrap/>
            <w:vAlign w:val="bottom"/>
            <w:hideMark/>
          </w:tcPr>
          <w:p w14:paraId="00B6861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 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542F44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3162023B</w:t>
            </w:r>
          </w:p>
        </w:tc>
        <w:tc>
          <w:tcPr>
            <w:tcW w:w="2552" w:type="dxa"/>
            <w:noWrap/>
            <w:vAlign w:val="bottom"/>
            <w:hideMark/>
          </w:tcPr>
          <w:p w14:paraId="24A20C0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6F12FF96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00543AC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163Dy</w:t>
            </w:r>
          </w:p>
        </w:tc>
        <w:tc>
          <w:tcPr>
            <w:tcW w:w="1134" w:type="dxa"/>
            <w:noWrap/>
            <w:vAlign w:val="bottom"/>
            <w:hideMark/>
          </w:tcPr>
          <w:p w14:paraId="3A5F82A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CD56 </w:t>
            </w:r>
          </w:p>
        </w:tc>
        <w:tc>
          <w:tcPr>
            <w:tcW w:w="1276" w:type="dxa"/>
            <w:noWrap/>
            <w:vAlign w:val="bottom"/>
            <w:hideMark/>
          </w:tcPr>
          <w:p w14:paraId="7D2396B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NCAM16.2</w:t>
            </w:r>
          </w:p>
        </w:tc>
        <w:tc>
          <w:tcPr>
            <w:tcW w:w="1843" w:type="dxa"/>
            <w:noWrap/>
            <w:vAlign w:val="bottom"/>
            <w:hideMark/>
          </w:tcPr>
          <w:p w14:paraId="595990C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C13A88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3163007B</w:t>
            </w:r>
          </w:p>
        </w:tc>
        <w:tc>
          <w:tcPr>
            <w:tcW w:w="2552" w:type="dxa"/>
            <w:noWrap/>
            <w:vAlign w:val="bottom"/>
            <w:hideMark/>
          </w:tcPr>
          <w:p w14:paraId="7934865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3D641C7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6E4160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164Dy</w:t>
            </w:r>
          </w:p>
        </w:tc>
        <w:tc>
          <w:tcPr>
            <w:tcW w:w="1134" w:type="dxa"/>
            <w:noWrap/>
            <w:vAlign w:val="bottom"/>
            <w:hideMark/>
          </w:tcPr>
          <w:p w14:paraId="372ED49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IkBalpha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A9EF6A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L35A5</w:t>
            </w:r>
          </w:p>
        </w:tc>
        <w:tc>
          <w:tcPr>
            <w:tcW w:w="1843" w:type="dxa"/>
            <w:noWrap/>
            <w:vAlign w:val="bottom"/>
            <w:hideMark/>
          </w:tcPr>
          <w:p w14:paraId="5F695549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6F9AB9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3164004A</w:t>
            </w:r>
          </w:p>
        </w:tc>
        <w:tc>
          <w:tcPr>
            <w:tcW w:w="2552" w:type="dxa"/>
            <w:noWrap/>
            <w:vAlign w:val="bottom"/>
            <w:hideMark/>
          </w:tcPr>
          <w:p w14:paraId="133859B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4FA07080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DA6650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165Ho</w:t>
            </w:r>
          </w:p>
        </w:tc>
        <w:tc>
          <w:tcPr>
            <w:tcW w:w="1134" w:type="dxa"/>
            <w:noWrap/>
            <w:vAlign w:val="bottom"/>
            <w:hideMark/>
          </w:tcPr>
          <w:p w14:paraId="737DBEF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CD16</w:t>
            </w:r>
          </w:p>
        </w:tc>
        <w:tc>
          <w:tcPr>
            <w:tcW w:w="1276" w:type="dxa"/>
            <w:noWrap/>
            <w:vAlign w:val="bottom"/>
            <w:hideMark/>
          </w:tcPr>
          <w:p w14:paraId="3A14D1D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B73.1</w:t>
            </w:r>
          </w:p>
        </w:tc>
        <w:tc>
          <w:tcPr>
            <w:tcW w:w="1843" w:type="dxa"/>
            <w:noWrap/>
            <w:vAlign w:val="bottom"/>
            <w:hideMark/>
          </w:tcPr>
          <w:p w14:paraId="4BC30E8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51140B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3167001B</w:t>
            </w:r>
          </w:p>
        </w:tc>
        <w:tc>
          <w:tcPr>
            <w:tcW w:w="2552" w:type="dxa"/>
            <w:noWrap/>
            <w:vAlign w:val="bottom"/>
            <w:hideMark/>
          </w:tcPr>
          <w:p w14:paraId="51EB6C2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3F08C33E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5908CD0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167Er</w:t>
            </w:r>
          </w:p>
        </w:tc>
        <w:tc>
          <w:tcPr>
            <w:tcW w:w="1134" w:type="dxa"/>
            <w:noWrap/>
            <w:vAlign w:val="bottom"/>
            <w:hideMark/>
          </w:tcPr>
          <w:p w14:paraId="41AE0F9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CD38</w:t>
            </w:r>
          </w:p>
        </w:tc>
        <w:tc>
          <w:tcPr>
            <w:tcW w:w="1276" w:type="dxa"/>
            <w:noWrap/>
            <w:vAlign w:val="bottom"/>
            <w:hideMark/>
          </w:tcPr>
          <w:p w14:paraId="4D98AE0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HIT2</w:t>
            </w:r>
          </w:p>
        </w:tc>
        <w:tc>
          <w:tcPr>
            <w:tcW w:w="1843" w:type="dxa"/>
            <w:noWrap/>
            <w:vAlign w:val="bottom"/>
            <w:hideMark/>
          </w:tcPr>
          <w:p w14:paraId="7558454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666009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3168002B</w:t>
            </w:r>
          </w:p>
        </w:tc>
        <w:tc>
          <w:tcPr>
            <w:tcW w:w="2552" w:type="dxa"/>
            <w:noWrap/>
            <w:vAlign w:val="bottom"/>
            <w:hideMark/>
          </w:tcPr>
          <w:p w14:paraId="2230A3C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73D2AA32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E36FE3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168Er</w:t>
            </w:r>
          </w:p>
        </w:tc>
        <w:tc>
          <w:tcPr>
            <w:tcW w:w="1134" w:type="dxa"/>
            <w:noWrap/>
            <w:vAlign w:val="bottom"/>
            <w:hideMark/>
          </w:tcPr>
          <w:p w14:paraId="2EC32B8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CD8</w:t>
            </w:r>
          </w:p>
        </w:tc>
        <w:tc>
          <w:tcPr>
            <w:tcW w:w="1276" w:type="dxa"/>
            <w:noWrap/>
            <w:vAlign w:val="bottom"/>
            <w:hideMark/>
          </w:tcPr>
          <w:p w14:paraId="106A49B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SK1</w:t>
            </w:r>
          </w:p>
        </w:tc>
        <w:tc>
          <w:tcPr>
            <w:tcW w:w="1843" w:type="dxa"/>
            <w:noWrap/>
            <w:vAlign w:val="bottom"/>
            <w:hideMark/>
          </w:tcPr>
          <w:p w14:paraId="589BB41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859E8A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3169010B</w:t>
            </w:r>
          </w:p>
        </w:tc>
        <w:tc>
          <w:tcPr>
            <w:tcW w:w="2552" w:type="dxa"/>
            <w:noWrap/>
            <w:vAlign w:val="bottom"/>
            <w:hideMark/>
          </w:tcPr>
          <w:p w14:paraId="5C3EE48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44A19AEC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73D82A1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169Tm</w:t>
            </w:r>
          </w:p>
        </w:tc>
        <w:tc>
          <w:tcPr>
            <w:tcW w:w="1134" w:type="dxa"/>
            <w:noWrap/>
            <w:vAlign w:val="bottom"/>
            <w:hideMark/>
          </w:tcPr>
          <w:p w14:paraId="46D46E3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CD33</w:t>
            </w:r>
          </w:p>
        </w:tc>
        <w:tc>
          <w:tcPr>
            <w:tcW w:w="1276" w:type="dxa"/>
            <w:noWrap/>
            <w:vAlign w:val="bottom"/>
            <w:hideMark/>
          </w:tcPr>
          <w:p w14:paraId="5E95A33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WM53</w:t>
            </w:r>
          </w:p>
        </w:tc>
        <w:tc>
          <w:tcPr>
            <w:tcW w:w="1843" w:type="dxa"/>
            <w:noWrap/>
            <w:vAlign w:val="bottom"/>
            <w:hideMark/>
          </w:tcPr>
          <w:p w14:paraId="2DA3C11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E333AB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3170001B</w:t>
            </w:r>
          </w:p>
        </w:tc>
        <w:tc>
          <w:tcPr>
            <w:tcW w:w="2552" w:type="dxa"/>
            <w:noWrap/>
            <w:vAlign w:val="bottom"/>
            <w:hideMark/>
          </w:tcPr>
          <w:p w14:paraId="0E61450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08012B57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06C11BD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170Er</w:t>
            </w:r>
          </w:p>
        </w:tc>
        <w:tc>
          <w:tcPr>
            <w:tcW w:w="1134" w:type="dxa"/>
            <w:noWrap/>
            <w:vAlign w:val="bottom"/>
            <w:hideMark/>
          </w:tcPr>
          <w:p w14:paraId="3956B5B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CD3</w:t>
            </w:r>
          </w:p>
        </w:tc>
        <w:tc>
          <w:tcPr>
            <w:tcW w:w="1276" w:type="dxa"/>
            <w:noWrap/>
            <w:vAlign w:val="bottom"/>
            <w:hideMark/>
          </w:tcPr>
          <w:p w14:paraId="4E87064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UCHT1</w:t>
            </w:r>
          </w:p>
        </w:tc>
        <w:tc>
          <w:tcPr>
            <w:tcW w:w="1843" w:type="dxa"/>
            <w:noWrap/>
            <w:vAlign w:val="bottom"/>
            <w:hideMark/>
          </w:tcPr>
          <w:p w14:paraId="2D098E5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2A7702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3167001B</w:t>
            </w:r>
          </w:p>
        </w:tc>
        <w:tc>
          <w:tcPr>
            <w:tcW w:w="2552" w:type="dxa"/>
            <w:noWrap/>
            <w:vAlign w:val="bottom"/>
            <w:hideMark/>
          </w:tcPr>
          <w:p w14:paraId="4C87923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268ADB12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2FE8568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171Yb</w:t>
            </w:r>
          </w:p>
        </w:tc>
        <w:tc>
          <w:tcPr>
            <w:tcW w:w="1134" w:type="dxa"/>
            <w:noWrap/>
            <w:vAlign w:val="bottom"/>
            <w:hideMark/>
          </w:tcPr>
          <w:p w14:paraId="7F4CACD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pERK</w:t>
            </w:r>
            <w:proofErr w:type="spellEnd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1/2</w:t>
            </w:r>
          </w:p>
        </w:tc>
        <w:tc>
          <w:tcPr>
            <w:tcW w:w="1276" w:type="dxa"/>
            <w:noWrap/>
            <w:vAlign w:val="bottom"/>
            <w:hideMark/>
          </w:tcPr>
          <w:p w14:paraId="3B90BE7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D13.14.4E</w:t>
            </w:r>
          </w:p>
        </w:tc>
        <w:tc>
          <w:tcPr>
            <w:tcW w:w="1843" w:type="dxa"/>
            <w:noWrap/>
            <w:vAlign w:val="bottom"/>
            <w:hideMark/>
          </w:tcPr>
          <w:p w14:paraId="3AE7411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4B88D6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3171010A</w:t>
            </w:r>
          </w:p>
        </w:tc>
        <w:tc>
          <w:tcPr>
            <w:tcW w:w="2552" w:type="dxa"/>
            <w:noWrap/>
            <w:vAlign w:val="bottom"/>
            <w:hideMark/>
          </w:tcPr>
          <w:p w14:paraId="4715B34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4CBE6FB6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38031130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172Yb</w:t>
            </w:r>
          </w:p>
        </w:tc>
        <w:tc>
          <w:tcPr>
            <w:tcW w:w="1134" w:type="dxa"/>
            <w:noWrap/>
            <w:vAlign w:val="bottom"/>
            <w:hideMark/>
          </w:tcPr>
          <w:p w14:paraId="68B73B7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Ki67</w:t>
            </w:r>
          </w:p>
        </w:tc>
        <w:tc>
          <w:tcPr>
            <w:tcW w:w="1276" w:type="dxa"/>
            <w:noWrap/>
            <w:vAlign w:val="bottom"/>
            <w:hideMark/>
          </w:tcPr>
          <w:p w14:paraId="587267E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B56</w:t>
            </w:r>
          </w:p>
        </w:tc>
        <w:tc>
          <w:tcPr>
            <w:tcW w:w="1843" w:type="dxa"/>
            <w:noWrap/>
            <w:vAlign w:val="bottom"/>
            <w:hideMark/>
          </w:tcPr>
          <w:p w14:paraId="3808F0EB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59" w:type="dxa"/>
            <w:noWrap/>
            <w:vAlign w:val="bottom"/>
            <w:hideMark/>
          </w:tcPr>
          <w:p w14:paraId="4A0F45B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3172024B</w:t>
            </w:r>
          </w:p>
        </w:tc>
        <w:tc>
          <w:tcPr>
            <w:tcW w:w="2552" w:type="dxa"/>
            <w:noWrap/>
            <w:vAlign w:val="bottom"/>
            <w:hideMark/>
          </w:tcPr>
          <w:p w14:paraId="46F1FE8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Boyle-intracellular-frozen</w:t>
            </w:r>
          </w:p>
        </w:tc>
      </w:tr>
      <w:tr w:rsidR="007E2800" w:rsidRPr="007E2800" w14:paraId="099F28A5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0D07DD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173Yb</w:t>
            </w:r>
          </w:p>
        </w:tc>
        <w:tc>
          <w:tcPr>
            <w:tcW w:w="1134" w:type="dxa"/>
            <w:noWrap/>
            <w:vAlign w:val="bottom"/>
            <w:hideMark/>
          </w:tcPr>
          <w:p w14:paraId="1977BFE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CD21</w:t>
            </w:r>
          </w:p>
        </w:tc>
        <w:tc>
          <w:tcPr>
            <w:tcW w:w="1276" w:type="dxa"/>
            <w:noWrap/>
            <w:vAlign w:val="bottom"/>
            <w:hideMark/>
          </w:tcPr>
          <w:p w14:paraId="220AAA63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Bu32</w:t>
            </w:r>
          </w:p>
        </w:tc>
        <w:tc>
          <w:tcPr>
            <w:tcW w:w="1843" w:type="dxa"/>
            <w:noWrap/>
            <w:vAlign w:val="bottom"/>
            <w:hideMark/>
          </w:tcPr>
          <w:p w14:paraId="0E374FC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AFCB83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354902</w:t>
            </w:r>
          </w:p>
        </w:tc>
        <w:tc>
          <w:tcPr>
            <w:tcW w:w="2552" w:type="dxa"/>
            <w:noWrap/>
            <w:vAlign w:val="bottom"/>
            <w:hideMark/>
          </w:tcPr>
          <w:p w14:paraId="4C34334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  <w:tr w:rsidR="007E2800" w:rsidRPr="007E2800" w14:paraId="6CB75676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39E7083A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174Yb</w:t>
            </w:r>
          </w:p>
        </w:tc>
        <w:tc>
          <w:tcPr>
            <w:tcW w:w="1134" w:type="dxa"/>
            <w:noWrap/>
            <w:vAlign w:val="bottom"/>
            <w:hideMark/>
          </w:tcPr>
          <w:p w14:paraId="6F335B14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HLA-DR</w:t>
            </w:r>
          </w:p>
        </w:tc>
        <w:tc>
          <w:tcPr>
            <w:tcW w:w="1276" w:type="dxa"/>
            <w:noWrap/>
            <w:vAlign w:val="bottom"/>
            <w:hideMark/>
          </w:tcPr>
          <w:p w14:paraId="203A0F7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L243</w:t>
            </w:r>
          </w:p>
        </w:tc>
        <w:tc>
          <w:tcPr>
            <w:tcW w:w="1843" w:type="dxa"/>
            <w:noWrap/>
            <w:vAlign w:val="bottom"/>
            <w:hideMark/>
          </w:tcPr>
          <w:p w14:paraId="6E6F419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D33E1A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3174001B</w:t>
            </w:r>
          </w:p>
        </w:tc>
        <w:tc>
          <w:tcPr>
            <w:tcW w:w="2552" w:type="dxa"/>
            <w:noWrap/>
            <w:vAlign w:val="bottom"/>
            <w:hideMark/>
          </w:tcPr>
          <w:p w14:paraId="0A655695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 surface-frozen</w:t>
            </w:r>
          </w:p>
        </w:tc>
      </w:tr>
      <w:tr w:rsidR="007E2800" w:rsidRPr="007E2800" w14:paraId="3520F6BA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507CDFE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175Lu</w:t>
            </w:r>
          </w:p>
        </w:tc>
        <w:tc>
          <w:tcPr>
            <w:tcW w:w="1134" w:type="dxa"/>
            <w:noWrap/>
            <w:vAlign w:val="bottom"/>
            <w:hideMark/>
          </w:tcPr>
          <w:p w14:paraId="61A5B40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pS6</w:t>
            </w:r>
          </w:p>
        </w:tc>
        <w:tc>
          <w:tcPr>
            <w:tcW w:w="1276" w:type="dxa"/>
            <w:noWrap/>
            <w:vAlign w:val="bottom"/>
            <w:hideMark/>
          </w:tcPr>
          <w:p w14:paraId="2CF90D1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N7548</w:t>
            </w:r>
          </w:p>
        </w:tc>
        <w:tc>
          <w:tcPr>
            <w:tcW w:w="1843" w:type="dxa"/>
            <w:noWrap/>
            <w:vAlign w:val="bottom"/>
            <w:hideMark/>
          </w:tcPr>
          <w:p w14:paraId="6979332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9AC57A7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3175009A</w:t>
            </w:r>
          </w:p>
        </w:tc>
        <w:tc>
          <w:tcPr>
            <w:tcW w:w="2552" w:type="dxa"/>
            <w:noWrap/>
            <w:vAlign w:val="bottom"/>
            <w:hideMark/>
          </w:tcPr>
          <w:p w14:paraId="13AB7E8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HIMC-intracellular-frozen</w:t>
            </w:r>
          </w:p>
        </w:tc>
      </w:tr>
      <w:tr w:rsidR="007E2800" w:rsidRPr="007E2800" w14:paraId="79CF0918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4CA60B92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176Yb</w:t>
            </w:r>
          </w:p>
        </w:tc>
        <w:tc>
          <w:tcPr>
            <w:tcW w:w="1134" w:type="dxa"/>
            <w:noWrap/>
            <w:vAlign w:val="bottom"/>
            <w:hideMark/>
          </w:tcPr>
          <w:p w14:paraId="1916BD41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CREB</w:t>
            </w:r>
          </w:p>
        </w:tc>
        <w:tc>
          <w:tcPr>
            <w:tcW w:w="1276" w:type="dxa"/>
            <w:noWrap/>
            <w:vAlign w:val="bottom"/>
            <w:hideMark/>
          </w:tcPr>
          <w:p w14:paraId="1867189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87G3</w:t>
            </w:r>
          </w:p>
        </w:tc>
        <w:tc>
          <w:tcPr>
            <w:tcW w:w="1843" w:type="dxa"/>
            <w:noWrap/>
            <w:vAlign w:val="bottom"/>
            <w:hideMark/>
          </w:tcPr>
          <w:p w14:paraId="4627389D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9B3BE1E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3176005A</w:t>
            </w:r>
          </w:p>
        </w:tc>
        <w:tc>
          <w:tcPr>
            <w:tcW w:w="2552" w:type="dxa"/>
            <w:noWrap/>
            <w:vAlign w:val="bottom"/>
            <w:hideMark/>
          </w:tcPr>
          <w:p w14:paraId="2F9171F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Boyle-intracellular-frozen</w:t>
            </w:r>
          </w:p>
        </w:tc>
      </w:tr>
      <w:tr w:rsidR="007E2800" w:rsidRPr="007E2800" w14:paraId="485E8354" w14:textId="77777777" w:rsidTr="00330979">
        <w:trPr>
          <w:trHeight w:val="306"/>
        </w:trPr>
        <w:tc>
          <w:tcPr>
            <w:tcW w:w="1129" w:type="dxa"/>
            <w:noWrap/>
            <w:vAlign w:val="bottom"/>
            <w:hideMark/>
          </w:tcPr>
          <w:p w14:paraId="169CC62C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209Bi</w:t>
            </w:r>
          </w:p>
        </w:tc>
        <w:tc>
          <w:tcPr>
            <w:tcW w:w="1134" w:type="dxa"/>
            <w:noWrap/>
            <w:vAlign w:val="bottom"/>
            <w:hideMark/>
          </w:tcPr>
          <w:p w14:paraId="176B4168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CD11b</w:t>
            </w:r>
          </w:p>
        </w:tc>
        <w:tc>
          <w:tcPr>
            <w:tcW w:w="1276" w:type="dxa"/>
            <w:noWrap/>
            <w:vAlign w:val="bottom"/>
            <w:hideMark/>
          </w:tcPr>
          <w:p w14:paraId="08B8E7D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ICRF44</w:t>
            </w:r>
          </w:p>
        </w:tc>
        <w:tc>
          <w:tcPr>
            <w:tcW w:w="1843" w:type="dxa"/>
            <w:noWrap/>
            <w:vAlign w:val="bottom"/>
            <w:hideMark/>
          </w:tcPr>
          <w:p w14:paraId="38A2A0EF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Standard </w:t>
            </w:r>
            <w:proofErr w:type="spellStart"/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BioTools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204C06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3209003B</w:t>
            </w:r>
          </w:p>
        </w:tc>
        <w:tc>
          <w:tcPr>
            <w:tcW w:w="2552" w:type="dxa"/>
            <w:noWrap/>
            <w:vAlign w:val="bottom"/>
            <w:hideMark/>
          </w:tcPr>
          <w:p w14:paraId="1B55DF26" w14:textId="77777777" w:rsidR="00CF55C4" w:rsidRPr="00CF55C4" w:rsidRDefault="00CF55C4" w:rsidP="00CF55C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F55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Boyle surface-frozen</w:t>
            </w:r>
          </w:p>
        </w:tc>
      </w:tr>
    </w:tbl>
    <w:p w14:paraId="164C0955" w14:textId="27CE62CB" w:rsidR="0093158D" w:rsidRPr="007E2800" w:rsidRDefault="004D2BB7" w:rsidP="007E2800">
      <w:pPr>
        <w:pStyle w:val="Caption"/>
        <w:keepNext/>
        <w:spacing w:after="120"/>
        <w:rPr>
          <w:rFonts w:cs="Times New Roman"/>
          <w:b/>
          <w:bCs/>
          <w:i w:val="0"/>
          <w:iCs w:val="0"/>
        </w:rPr>
      </w:pPr>
      <w:r w:rsidRPr="4C5641AC">
        <w:rPr>
          <w:rFonts w:cs="Times New Roman"/>
          <w:b/>
          <w:bCs/>
          <w:i w:val="0"/>
          <w:iCs w:val="0"/>
        </w:rPr>
        <w:lastRenderedPageBreak/>
        <w:t>Supplementary Table S2</w:t>
      </w:r>
      <w:r w:rsidR="00E55CE7" w:rsidRPr="4C5641AC">
        <w:rPr>
          <w:rFonts w:cs="Times New Roman"/>
          <w:b/>
          <w:bCs/>
          <w:i w:val="0"/>
          <w:iCs w:val="0"/>
        </w:rPr>
        <w:t xml:space="preserve">: PBMC immunophenotyping </w:t>
      </w:r>
      <w:proofErr w:type="spellStart"/>
      <w:r w:rsidR="00E55CE7" w:rsidRPr="4C5641AC">
        <w:rPr>
          <w:rFonts w:cs="Times New Roman"/>
          <w:b/>
          <w:bCs/>
          <w:i w:val="0"/>
          <w:iCs w:val="0"/>
        </w:rPr>
        <w:t>CyTOF</w:t>
      </w:r>
      <w:proofErr w:type="spellEnd"/>
      <w:r w:rsidR="00E55CE7" w:rsidRPr="4C5641AC">
        <w:rPr>
          <w:rFonts w:cs="Times New Roman"/>
          <w:b/>
          <w:bCs/>
          <w:i w:val="0"/>
          <w:iCs w:val="0"/>
        </w:rPr>
        <w:t xml:space="preserve"> panel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435"/>
        <w:gridCol w:w="1488"/>
        <w:gridCol w:w="1996"/>
        <w:gridCol w:w="1276"/>
        <w:gridCol w:w="1701"/>
      </w:tblGrid>
      <w:tr w:rsidR="00C721C3" w:rsidRPr="00D75FD7" w14:paraId="056D1838" w14:textId="77777777" w:rsidTr="00C721C3">
        <w:trPr>
          <w:trHeight w:val="270"/>
        </w:trPr>
        <w:tc>
          <w:tcPr>
            <w:tcW w:w="1597" w:type="dxa"/>
            <w:noWrap/>
            <w:vAlign w:val="bottom"/>
            <w:hideMark/>
          </w:tcPr>
          <w:p w14:paraId="6980EAC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Metal label</w:t>
            </w:r>
          </w:p>
        </w:tc>
        <w:tc>
          <w:tcPr>
            <w:tcW w:w="1435" w:type="dxa"/>
            <w:noWrap/>
            <w:vAlign w:val="bottom"/>
            <w:hideMark/>
          </w:tcPr>
          <w:p w14:paraId="11BC4CD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Specificity</w:t>
            </w:r>
          </w:p>
        </w:tc>
        <w:tc>
          <w:tcPr>
            <w:tcW w:w="1488" w:type="dxa"/>
            <w:noWrap/>
            <w:vAlign w:val="bottom"/>
            <w:hideMark/>
          </w:tcPr>
          <w:p w14:paraId="7FDC4E1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Clone</w:t>
            </w:r>
          </w:p>
        </w:tc>
        <w:tc>
          <w:tcPr>
            <w:tcW w:w="1996" w:type="dxa"/>
            <w:noWrap/>
            <w:vAlign w:val="bottom"/>
            <w:hideMark/>
          </w:tcPr>
          <w:p w14:paraId="41AD73F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Supplier</w:t>
            </w:r>
          </w:p>
        </w:tc>
        <w:tc>
          <w:tcPr>
            <w:tcW w:w="1276" w:type="dxa"/>
            <w:noWrap/>
            <w:vAlign w:val="bottom"/>
            <w:hideMark/>
          </w:tcPr>
          <w:p w14:paraId="3647BFC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Cat#</w:t>
            </w:r>
          </w:p>
        </w:tc>
        <w:tc>
          <w:tcPr>
            <w:tcW w:w="1701" w:type="dxa"/>
            <w:noWrap/>
            <w:vAlign w:val="bottom"/>
            <w:hideMark/>
          </w:tcPr>
          <w:p w14:paraId="7995DDD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Cocktail</w:t>
            </w:r>
          </w:p>
        </w:tc>
      </w:tr>
      <w:tr w:rsidR="00C721C3" w:rsidRPr="00D75FD7" w14:paraId="16A5552C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4546C0F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113In</w:t>
            </w:r>
          </w:p>
        </w:tc>
        <w:tc>
          <w:tcPr>
            <w:tcW w:w="1435" w:type="dxa"/>
            <w:noWrap/>
            <w:vAlign w:val="bottom"/>
            <w:hideMark/>
          </w:tcPr>
          <w:p w14:paraId="4666569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CD57</w:t>
            </w:r>
          </w:p>
        </w:tc>
        <w:tc>
          <w:tcPr>
            <w:tcW w:w="1488" w:type="dxa"/>
            <w:noWrap/>
            <w:vAlign w:val="bottom"/>
            <w:hideMark/>
          </w:tcPr>
          <w:p w14:paraId="5F13DC6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HNK-1</w:t>
            </w:r>
          </w:p>
        </w:tc>
        <w:tc>
          <w:tcPr>
            <w:tcW w:w="1996" w:type="dxa"/>
            <w:noWrap/>
            <w:vAlign w:val="bottom"/>
            <w:hideMark/>
          </w:tcPr>
          <w:p w14:paraId="17FB528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F9AE41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359602</w:t>
            </w:r>
          </w:p>
        </w:tc>
        <w:tc>
          <w:tcPr>
            <w:tcW w:w="1701" w:type="dxa"/>
            <w:noWrap/>
            <w:vAlign w:val="bottom"/>
            <w:hideMark/>
          </w:tcPr>
          <w:p w14:paraId="142CD2F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52D6BA4F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5FC148D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115In</w:t>
            </w:r>
          </w:p>
        </w:tc>
        <w:tc>
          <w:tcPr>
            <w:tcW w:w="1435" w:type="dxa"/>
            <w:noWrap/>
            <w:vAlign w:val="bottom"/>
            <w:hideMark/>
          </w:tcPr>
          <w:p w14:paraId="1514EB8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live/dead</w:t>
            </w:r>
          </w:p>
        </w:tc>
        <w:tc>
          <w:tcPr>
            <w:tcW w:w="1488" w:type="dxa"/>
            <w:noWrap/>
            <w:vAlign w:val="bottom"/>
            <w:hideMark/>
          </w:tcPr>
          <w:p w14:paraId="5E9C581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1996" w:type="dxa"/>
            <w:noWrap/>
            <w:vAlign w:val="bottom"/>
            <w:hideMark/>
          </w:tcPr>
          <w:p w14:paraId="2EEC06C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1276" w:type="dxa"/>
            <w:noWrap/>
            <w:vAlign w:val="bottom"/>
            <w:hideMark/>
          </w:tcPr>
          <w:p w14:paraId="2FCBEDE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1701" w:type="dxa"/>
            <w:noWrap/>
            <w:vAlign w:val="bottom"/>
            <w:hideMark/>
          </w:tcPr>
          <w:p w14:paraId="3D71D3C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C721C3" w:rsidRPr="00D75FD7" w14:paraId="0EC9F084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12B63EF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141Pr</w:t>
            </w:r>
          </w:p>
        </w:tc>
        <w:tc>
          <w:tcPr>
            <w:tcW w:w="1435" w:type="dxa"/>
            <w:noWrap/>
            <w:vAlign w:val="bottom"/>
            <w:hideMark/>
          </w:tcPr>
          <w:p w14:paraId="7499800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CCR6</w:t>
            </w:r>
          </w:p>
        </w:tc>
        <w:tc>
          <w:tcPr>
            <w:tcW w:w="1488" w:type="dxa"/>
            <w:noWrap/>
            <w:vAlign w:val="bottom"/>
            <w:hideMark/>
          </w:tcPr>
          <w:p w14:paraId="3FD0D27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G034E3</w:t>
            </w:r>
          </w:p>
        </w:tc>
        <w:tc>
          <w:tcPr>
            <w:tcW w:w="1996" w:type="dxa"/>
            <w:noWrap/>
            <w:vAlign w:val="bottom"/>
            <w:hideMark/>
          </w:tcPr>
          <w:p w14:paraId="49274EA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Standard </w:t>
            </w: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BioTools</w:t>
            </w:r>
            <w:proofErr w:type="spellEnd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1276" w:type="dxa"/>
            <w:noWrap/>
            <w:vAlign w:val="bottom"/>
            <w:hideMark/>
          </w:tcPr>
          <w:p w14:paraId="0400A58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3141003A</w:t>
            </w:r>
          </w:p>
        </w:tc>
        <w:tc>
          <w:tcPr>
            <w:tcW w:w="1701" w:type="dxa"/>
            <w:noWrap/>
            <w:vAlign w:val="bottom"/>
            <w:hideMark/>
          </w:tcPr>
          <w:p w14:paraId="27DAC52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  <w:tr w:rsidR="00C721C3" w:rsidRPr="00D75FD7" w14:paraId="7BCA963B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741CA3C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142Nd</w:t>
            </w:r>
          </w:p>
        </w:tc>
        <w:tc>
          <w:tcPr>
            <w:tcW w:w="1435" w:type="dxa"/>
            <w:noWrap/>
            <w:vAlign w:val="bottom"/>
            <w:hideMark/>
          </w:tcPr>
          <w:p w14:paraId="09C439D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CD19</w:t>
            </w:r>
          </w:p>
        </w:tc>
        <w:tc>
          <w:tcPr>
            <w:tcW w:w="1488" w:type="dxa"/>
            <w:noWrap/>
            <w:vAlign w:val="bottom"/>
            <w:hideMark/>
          </w:tcPr>
          <w:p w14:paraId="47EB2B6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SJ25C1</w:t>
            </w:r>
          </w:p>
        </w:tc>
        <w:tc>
          <w:tcPr>
            <w:tcW w:w="1996" w:type="dxa"/>
            <w:noWrap/>
            <w:vAlign w:val="bottom"/>
            <w:hideMark/>
          </w:tcPr>
          <w:p w14:paraId="23EC901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455FB5D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363002</w:t>
            </w:r>
          </w:p>
        </w:tc>
        <w:tc>
          <w:tcPr>
            <w:tcW w:w="1701" w:type="dxa"/>
            <w:noWrap/>
            <w:vAlign w:val="bottom"/>
            <w:hideMark/>
          </w:tcPr>
          <w:p w14:paraId="03D0C96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5360FBAD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25F2494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143Nd</w:t>
            </w:r>
          </w:p>
        </w:tc>
        <w:tc>
          <w:tcPr>
            <w:tcW w:w="1435" w:type="dxa"/>
            <w:noWrap/>
            <w:vAlign w:val="bottom"/>
            <w:hideMark/>
          </w:tcPr>
          <w:p w14:paraId="5AF1D53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CD4</w:t>
            </w:r>
          </w:p>
        </w:tc>
        <w:tc>
          <w:tcPr>
            <w:tcW w:w="1488" w:type="dxa"/>
            <w:noWrap/>
            <w:vAlign w:val="bottom"/>
            <w:hideMark/>
          </w:tcPr>
          <w:p w14:paraId="0A8DE0E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SK3</w:t>
            </w:r>
          </w:p>
        </w:tc>
        <w:tc>
          <w:tcPr>
            <w:tcW w:w="1996" w:type="dxa"/>
            <w:noWrap/>
            <w:vAlign w:val="bottom"/>
            <w:hideMark/>
          </w:tcPr>
          <w:p w14:paraId="7FF98E5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23D5FDE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344602</w:t>
            </w:r>
          </w:p>
        </w:tc>
        <w:tc>
          <w:tcPr>
            <w:tcW w:w="1701" w:type="dxa"/>
            <w:noWrap/>
            <w:vAlign w:val="bottom"/>
            <w:hideMark/>
          </w:tcPr>
          <w:p w14:paraId="6379D15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3A893564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4AA40C7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144Nd</w:t>
            </w:r>
          </w:p>
        </w:tc>
        <w:tc>
          <w:tcPr>
            <w:tcW w:w="1435" w:type="dxa"/>
            <w:noWrap/>
            <w:vAlign w:val="bottom"/>
            <w:hideMark/>
          </w:tcPr>
          <w:p w14:paraId="127F0B4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CD8</w:t>
            </w:r>
          </w:p>
        </w:tc>
        <w:tc>
          <w:tcPr>
            <w:tcW w:w="1488" w:type="dxa"/>
            <w:noWrap/>
            <w:vAlign w:val="bottom"/>
            <w:hideMark/>
          </w:tcPr>
          <w:p w14:paraId="2EE122D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SK1</w:t>
            </w:r>
          </w:p>
        </w:tc>
        <w:tc>
          <w:tcPr>
            <w:tcW w:w="1996" w:type="dxa"/>
            <w:noWrap/>
            <w:vAlign w:val="bottom"/>
            <w:hideMark/>
          </w:tcPr>
          <w:p w14:paraId="0E01C5A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7509738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344702</w:t>
            </w:r>
          </w:p>
        </w:tc>
        <w:tc>
          <w:tcPr>
            <w:tcW w:w="1701" w:type="dxa"/>
            <w:noWrap/>
            <w:vAlign w:val="bottom"/>
            <w:hideMark/>
          </w:tcPr>
          <w:p w14:paraId="06A31C8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33B3C68B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CD1FD7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145Nd</w:t>
            </w:r>
          </w:p>
        </w:tc>
        <w:tc>
          <w:tcPr>
            <w:tcW w:w="1435" w:type="dxa"/>
            <w:noWrap/>
            <w:vAlign w:val="bottom"/>
            <w:hideMark/>
          </w:tcPr>
          <w:p w14:paraId="5EF5AAA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CD39</w:t>
            </w:r>
          </w:p>
        </w:tc>
        <w:tc>
          <w:tcPr>
            <w:tcW w:w="1488" w:type="dxa"/>
            <w:noWrap/>
            <w:vAlign w:val="bottom"/>
            <w:hideMark/>
          </w:tcPr>
          <w:p w14:paraId="11A09C2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A1</w:t>
            </w:r>
          </w:p>
        </w:tc>
        <w:tc>
          <w:tcPr>
            <w:tcW w:w="1996" w:type="dxa"/>
            <w:noWrap/>
            <w:vAlign w:val="bottom"/>
            <w:hideMark/>
          </w:tcPr>
          <w:p w14:paraId="5992D1E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708AF63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328202</w:t>
            </w:r>
          </w:p>
        </w:tc>
        <w:tc>
          <w:tcPr>
            <w:tcW w:w="1701" w:type="dxa"/>
            <w:noWrap/>
            <w:vAlign w:val="bottom"/>
            <w:hideMark/>
          </w:tcPr>
          <w:p w14:paraId="1E1556E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2D7C4319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12D4882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146Nd</w:t>
            </w:r>
          </w:p>
        </w:tc>
        <w:tc>
          <w:tcPr>
            <w:tcW w:w="1435" w:type="dxa"/>
            <w:noWrap/>
            <w:vAlign w:val="bottom"/>
            <w:hideMark/>
          </w:tcPr>
          <w:p w14:paraId="7E7923B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IgD</w:t>
            </w:r>
            <w:proofErr w:type="spellEnd"/>
          </w:p>
        </w:tc>
        <w:tc>
          <w:tcPr>
            <w:tcW w:w="1488" w:type="dxa"/>
            <w:noWrap/>
            <w:vAlign w:val="bottom"/>
            <w:hideMark/>
          </w:tcPr>
          <w:p w14:paraId="085B85D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IA6-2</w:t>
            </w:r>
          </w:p>
        </w:tc>
        <w:tc>
          <w:tcPr>
            <w:tcW w:w="1996" w:type="dxa"/>
            <w:noWrap/>
            <w:vAlign w:val="bottom"/>
            <w:hideMark/>
          </w:tcPr>
          <w:p w14:paraId="3A2932B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98C3CA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348202</w:t>
            </w:r>
          </w:p>
        </w:tc>
        <w:tc>
          <w:tcPr>
            <w:tcW w:w="1701" w:type="dxa"/>
            <w:noWrap/>
            <w:vAlign w:val="bottom"/>
            <w:hideMark/>
          </w:tcPr>
          <w:p w14:paraId="73FF8AC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7F4A1829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1326D62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147Sm</w:t>
            </w:r>
          </w:p>
        </w:tc>
        <w:tc>
          <w:tcPr>
            <w:tcW w:w="1435" w:type="dxa"/>
            <w:noWrap/>
            <w:vAlign w:val="bottom"/>
            <w:hideMark/>
          </w:tcPr>
          <w:p w14:paraId="53F22EE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CD85j</w:t>
            </w:r>
          </w:p>
        </w:tc>
        <w:tc>
          <w:tcPr>
            <w:tcW w:w="1488" w:type="dxa"/>
            <w:noWrap/>
            <w:vAlign w:val="bottom"/>
            <w:hideMark/>
          </w:tcPr>
          <w:p w14:paraId="0CFDDEC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292319</w:t>
            </w:r>
          </w:p>
        </w:tc>
        <w:tc>
          <w:tcPr>
            <w:tcW w:w="1996" w:type="dxa"/>
            <w:noWrap/>
            <w:vAlign w:val="bottom"/>
            <w:hideMark/>
          </w:tcPr>
          <w:p w14:paraId="0258857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R&amp;D Systems</w:t>
            </w:r>
          </w:p>
        </w:tc>
        <w:tc>
          <w:tcPr>
            <w:tcW w:w="1276" w:type="dxa"/>
            <w:noWrap/>
            <w:vAlign w:val="bottom"/>
            <w:hideMark/>
          </w:tcPr>
          <w:p w14:paraId="1904BB7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MAB20172</w:t>
            </w:r>
          </w:p>
        </w:tc>
        <w:tc>
          <w:tcPr>
            <w:tcW w:w="1701" w:type="dxa"/>
            <w:noWrap/>
            <w:vAlign w:val="bottom"/>
            <w:hideMark/>
          </w:tcPr>
          <w:p w14:paraId="65977AA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6B9B0C49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588DCA8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148Nd</w:t>
            </w:r>
          </w:p>
        </w:tc>
        <w:tc>
          <w:tcPr>
            <w:tcW w:w="1435" w:type="dxa"/>
            <w:noWrap/>
            <w:vAlign w:val="bottom"/>
            <w:hideMark/>
          </w:tcPr>
          <w:p w14:paraId="529EF9E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CD11c</w:t>
            </w:r>
          </w:p>
        </w:tc>
        <w:tc>
          <w:tcPr>
            <w:tcW w:w="1488" w:type="dxa"/>
            <w:noWrap/>
            <w:vAlign w:val="bottom"/>
            <w:hideMark/>
          </w:tcPr>
          <w:p w14:paraId="37E5E57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Bu15</w:t>
            </w:r>
          </w:p>
        </w:tc>
        <w:tc>
          <w:tcPr>
            <w:tcW w:w="1996" w:type="dxa"/>
            <w:noWrap/>
            <w:vAlign w:val="bottom"/>
            <w:hideMark/>
          </w:tcPr>
          <w:p w14:paraId="09A1CCB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F368BC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337202</w:t>
            </w:r>
          </w:p>
        </w:tc>
        <w:tc>
          <w:tcPr>
            <w:tcW w:w="1701" w:type="dxa"/>
            <w:noWrap/>
            <w:vAlign w:val="bottom"/>
            <w:hideMark/>
          </w:tcPr>
          <w:p w14:paraId="0A9E07B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48D28485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63342A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149Sm</w:t>
            </w:r>
          </w:p>
        </w:tc>
        <w:tc>
          <w:tcPr>
            <w:tcW w:w="1435" w:type="dxa"/>
            <w:noWrap/>
            <w:vAlign w:val="bottom"/>
            <w:hideMark/>
          </w:tcPr>
          <w:p w14:paraId="6791F84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CD16</w:t>
            </w:r>
          </w:p>
        </w:tc>
        <w:tc>
          <w:tcPr>
            <w:tcW w:w="1488" w:type="dxa"/>
            <w:noWrap/>
            <w:vAlign w:val="bottom"/>
            <w:hideMark/>
          </w:tcPr>
          <w:p w14:paraId="65EED1A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3G8</w:t>
            </w:r>
          </w:p>
        </w:tc>
        <w:tc>
          <w:tcPr>
            <w:tcW w:w="1996" w:type="dxa"/>
            <w:noWrap/>
            <w:vAlign w:val="bottom"/>
            <w:hideMark/>
          </w:tcPr>
          <w:p w14:paraId="15EDB1F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ACFF57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302002</w:t>
            </w:r>
          </w:p>
        </w:tc>
        <w:tc>
          <w:tcPr>
            <w:tcW w:w="1701" w:type="dxa"/>
            <w:noWrap/>
            <w:vAlign w:val="bottom"/>
            <w:hideMark/>
          </w:tcPr>
          <w:p w14:paraId="7709AA2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2031C2FE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4F32CC0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150Nd</w:t>
            </w:r>
          </w:p>
        </w:tc>
        <w:tc>
          <w:tcPr>
            <w:tcW w:w="1435" w:type="dxa"/>
            <w:noWrap/>
            <w:vAlign w:val="bottom"/>
            <w:hideMark/>
          </w:tcPr>
          <w:p w14:paraId="6ACA80C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CD3</w:t>
            </w:r>
          </w:p>
        </w:tc>
        <w:tc>
          <w:tcPr>
            <w:tcW w:w="1488" w:type="dxa"/>
            <w:noWrap/>
            <w:vAlign w:val="bottom"/>
            <w:hideMark/>
          </w:tcPr>
          <w:p w14:paraId="75BB811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UCHT1</w:t>
            </w:r>
          </w:p>
        </w:tc>
        <w:tc>
          <w:tcPr>
            <w:tcW w:w="1996" w:type="dxa"/>
            <w:noWrap/>
            <w:vAlign w:val="bottom"/>
            <w:hideMark/>
          </w:tcPr>
          <w:p w14:paraId="3554937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08A93D8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300402</w:t>
            </w:r>
          </w:p>
        </w:tc>
        <w:tc>
          <w:tcPr>
            <w:tcW w:w="1701" w:type="dxa"/>
            <w:noWrap/>
            <w:vAlign w:val="bottom"/>
            <w:hideMark/>
          </w:tcPr>
          <w:p w14:paraId="5FAA37F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19397588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0124FF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151Eu</w:t>
            </w:r>
          </w:p>
        </w:tc>
        <w:tc>
          <w:tcPr>
            <w:tcW w:w="1435" w:type="dxa"/>
            <w:noWrap/>
            <w:vAlign w:val="bottom"/>
            <w:hideMark/>
          </w:tcPr>
          <w:p w14:paraId="499240F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CD38</w:t>
            </w:r>
          </w:p>
        </w:tc>
        <w:tc>
          <w:tcPr>
            <w:tcW w:w="1488" w:type="dxa"/>
            <w:noWrap/>
            <w:vAlign w:val="bottom"/>
            <w:hideMark/>
          </w:tcPr>
          <w:p w14:paraId="0AD44C0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HB-7</w:t>
            </w:r>
          </w:p>
        </w:tc>
        <w:tc>
          <w:tcPr>
            <w:tcW w:w="1996" w:type="dxa"/>
            <w:noWrap/>
            <w:vAlign w:val="bottom"/>
            <w:hideMark/>
          </w:tcPr>
          <w:p w14:paraId="0D7691A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8BD671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356602</w:t>
            </w:r>
          </w:p>
        </w:tc>
        <w:tc>
          <w:tcPr>
            <w:tcW w:w="1701" w:type="dxa"/>
            <w:noWrap/>
            <w:vAlign w:val="bottom"/>
            <w:hideMark/>
          </w:tcPr>
          <w:p w14:paraId="3529A20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36DF6544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4C5EA27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152Sm</w:t>
            </w:r>
          </w:p>
        </w:tc>
        <w:tc>
          <w:tcPr>
            <w:tcW w:w="1435" w:type="dxa"/>
            <w:noWrap/>
            <w:vAlign w:val="bottom"/>
            <w:hideMark/>
          </w:tcPr>
          <w:p w14:paraId="658BBB0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CD27</w:t>
            </w:r>
          </w:p>
        </w:tc>
        <w:tc>
          <w:tcPr>
            <w:tcW w:w="1488" w:type="dxa"/>
            <w:noWrap/>
            <w:vAlign w:val="bottom"/>
            <w:hideMark/>
          </w:tcPr>
          <w:p w14:paraId="3C9392F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L128</w:t>
            </w:r>
          </w:p>
        </w:tc>
        <w:tc>
          <w:tcPr>
            <w:tcW w:w="1996" w:type="dxa"/>
            <w:noWrap/>
            <w:vAlign w:val="bottom"/>
            <w:hideMark/>
          </w:tcPr>
          <w:p w14:paraId="04795B1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3EA7F03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special order</w:t>
            </w:r>
          </w:p>
        </w:tc>
        <w:tc>
          <w:tcPr>
            <w:tcW w:w="1701" w:type="dxa"/>
            <w:noWrap/>
            <w:vAlign w:val="bottom"/>
            <w:hideMark/>
          </w:tcPr>
          <w:p w14:paraId="4BB6978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290DF535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33CB20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153Eu</w:t>
            </w:r>
          </w:p>
        </w:tc>
        <w:tc>
          <w:tcPr>
            <w:tcW w:w="1435" w:type="dxa"/>
            <w:noWrap/>
            <w:vAlign w:val="bottom"/>
            <w:hideMark/>
          </w:tcPr>
          <w:p w14:paraId="3A86859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CD21</w:t>
            </w:r>
          </w:p>
        </w:tc>
        <w:tc>
          <w:tcPr>
            <w:tcW w:w="1488" w:type="dxa"/>
            <w:noWrap/>
            <w:vAlign w:val="bottom"/>
            <w:hideMark/>
          </w:tcPr>
          <w:p w14:paraId="55BFE3E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Bu32</w:t>
            </w:r>
          </w:p>
        </w:tc>
        <w:tc>
          <w:tcPr>
            <w:tcW w:w="1996" w:type="dxa"/>
            <w:noWrap/>
            <w:vAlign w:val="bottom"/>
            <w:hideMark/>
          </w:tcPr>
          <w:p w14:paraId="3D96B39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973805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354902</w:t>
            </w:r>
          </w:p>
        </w:tc>
        <w:tc>
          <w:tcPr>
            <w:tcW w:w="1701" w:type="dxa"/>
            <w:noWrap/>
            <w:vAlign w:val="bottom"/>
            <w:hideMark/>
          </w:tcPr>
          <w:p w14:paraId="3F0E779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  <w:tr w:rsidR="00C721C3" w:rsidRPr="00D75FD7" w14:paraId="5CE8B38E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1784AB9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154Sm</w:t>
            </w:r>
          </w:p>
        </w:tc>
        <w:tc>
          <w:tcPr>
            <w:tcW w:w="1435" w:type="dxa"/>
            <w:noWrap/>
            <w:vAlign w:val="bottom"/>
            <w:hideMark/>
          </w:tcPr>
          <w:p w14:paraId="57B6FE8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CD14</w:t>
            </w:r>
          </w:p>
        </w:tc>
        <w:tc>
          <w:tcPr>
            <w:tcW w:w="1488" w:type="dxa"/>
            <w:noWrap/>
            <w:vAlign w:val="bottom"/>
            <w:hideMark/>
          </w:tcPr>
          <w:p w14:paraId="224EFF2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M5E2</w:t>
            </w:r>
          </w:p>
        </w:tc>
        <w:tc>
          <w:tcPr>
            <w:tcW w:w="1996" w:type="dxa"/>
            <w:noWrap/>
            <w:vAlign w:val="bottom"/>
            <w:hideMark/>
          </w:tcPr>
          <w:p w14:paraId="4BA0001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42F782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301802</w:t>
            </w:r>
          </w:p>
        </w:tc>
        <w:tc>
          <w:tcPr>
            <w:tcW w:w="1701" w:type="dxa"/>
            <w:noWrap/>
            <w:vAlign w:val="bottom"/>
            <w:hideMark/>
          </w:tcPr>
          <w:p w14:paraId="3C2119D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1CC8CFC1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663D2AB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155Gd</w:t>
            </w:r>
          </w:p>
        </w:tc>
        <w:tc>
          <w:tcPr>
            <w:tcW w:w="1435" w:type="dxa"/>
            <w:noWrap/>
            <w:vAlign w:val="bottom"/>
            <w:hideMark/>
          </w:tcPr>
          <w:p w14:paraId="539DCB4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Vd2 TCR</w:t>
            </w:r>
          </w:p>
        </w:tc>
        <w:tc>
          <w:tcPr>
            <w:tcW w:w="1488" w:type="dxa"/>
            <w:noWrap/>
            <w:vAlign w:val="bottom"/>
            <w:hideMark/>
          </w:tcPr>
          <w:p w14:paraId="678B961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B6</w:t>
            </w:r>
          </w:p>
        </w:tc>
        <w:tc>
          <w:tcPr>
            <w:tcW w:w="1996" w:type="dxa"/>
            <w:noWrap/>
            <w:vAlign w:val="bottom"/>
            <w:hideMark/>
          </w:tcPr>
          <w:p w14:paraId="7108E40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7D203F1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331402</w:t>
            </w:r>
          </w:p>
        </w:tc>
        <w:tc>
          <w:tcPr>
            <w:tcW w:w="1701" w:type="dxa"/>
            <w:noWrap/>
            <w:vAlign w:val="bottom"/>
            <w:hideMark/>
          </w:tcPr>
          <w:p w14:paraId="5922880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  <w:tr w:rsidR="00C721C3" w:rsidRPr="00D75FD7" w14:paraId="33284967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5ED6F1D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156Gd</w:t>
            </w:r>
          </w:p>
        </w:tc>
        <w:tc>
          <w:tcPr>
            <w:tcW w:w="1435" w:type="dxa"/>
            <w:noWrap/>
            <w:vAlign w:val="bottom"/>
            <w:hideMark/>
          </w:tcPr>
          <w:p w14:paraId="7708669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CD94</w:t>
            </w:r>
          </w:p>
        </w:tc>
        <w:tc>
          <w:tcPr>
            <w:tcW w:w="1488" w:type="dxa"/>
            <w:noWrap/>
            <w:vAlign w:val="bottom"/>
            <w:hideMark/>
          </w:tcPr>
          <w:p w14:paraId="1854DCD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HP-3D9</w:t>
            </w:r>
          </w:p>
        </w:tc>
        <w:tc>
          <w:tcPr>
            <w:tcW w:w="1996" w:type="dxa"/>
            <w:noWrap/>
            <w:vAlign w:val="bottom"/>
            <w:hideMark/>
          </w:tcPr>
          <w:p w14:paraId="0AA8F51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0ECFCDD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555887</w:t>
            </w:r>
          </w:p>
        </w:tc>
        <w:tc>
          <w:tcPr>
            <w:tcW w:w="1701" w:type="dxa"/>
            <w:noWrap/>
            <w:vAlign w:val="bottom"/>
            <w:hideMark/>
          </w:tcPr>
          <w:p w14:paraId="5518CAC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5905395F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2B94B9B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157Gd</w:t>
            </w:r>
          </w:p>
        </w:tc>
        <w:tc>
          <w:tcPr>
            <w:tcW w:w="1435" w:type="dxa"/>
            <w:noWrap/>
            <w:vAlign w:val="bottom"/>
            <w:hideMark/>
          </w:tcPr>
          <w:p w14:paraId="03A5EF1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CD86</w:t>
            </w:r>
          </w:p>
        </w:tc>
        <w:tc>
          <w:tcPr>
            <w:tcW w:w="1488" w:type="dxa"/>
            <w:noWrap/>
            <w:vAlign w:val="bottom"/>
            <w:hideMark/>
          </w:tcPr>
          <w:p w14:paraId="0FD1E2A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IT2.2</w:t>
            </w:r>
          </w:p>
        </w:tc>
        <w:tc>
          <w:tcPr>
            <w:tcW w:w="1996" w:type="dxa"/>
            <w:noWrap/>
            <w:vAlign w:val="bottom"/>
            <w:hideMark/>
          </w:tcPr>
          <w:p w14:paraId="01F0FB5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4E6BD7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305402</w:t>
            </w:r>
          </w:p>
        </w:tc>
        <w:tc>
          <w:tcPr>
            <w:tcW w:w="1701" w:type="dxa"/>
            <w:noWrap/>
            <w:vAlign w:val="bottom"/>
            <w:hideMark/>
          </w:tcPr>
          <w:p w14:paraId="72FFC3B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4474A29E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876DA3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158Gd</w:t>
            </w:r>
          </w:p>
        </w:tc>
        <w:tc>
          <w:tcPr>
            <w:tcW w:w="1435" w:type="dxa"/>
            <w:noWrap/>
            <w:vAlign w:val="bottom"/>
            <w:hideMark/>
          </w:tcPr>
          <w:p w14:paraId="429D33C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CXCR5</w:t>
            </w:r>
          </w:p>
        </w:tc>
        <w:tc>
          <w:tcPr>
            <w:tcW w:w="1488" w:type="dxa"/>
            <w:noWrap/>
            <w:vAlign w:val="bottom"/>
            <w:hideMark/>
          </w:tcPr>
          <w:p w14:paraId="23D78EE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RF8B2</w:t>
            </w:r>
          </w:p>
        </w:tc>
        <w:tc>
          <w:tcPr>
            <w:tcW w:w="1996" w:type="dxa"/>
            <w:noWrap/>
            <w:vAlign w:val="bottom"/>
            <w:hideMark/>
          </w:tcPr>
          <w:p w14:paraId="1F918C8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2DC81C3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552032</w:t>
            </w:r>
          </w:p>
        </w:tc>
        <w:tc>
          <w:tcPr>
            <w:tcW w:w="1701" w:type="dxa"/>
            <w:noWrap/>
            <w:vAlign w:val="bottom"/>
            <w:hideMark/>
          </w:tcPr>
          <w:p w14:paraId="70F00EC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21E015F8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498F60A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159Tb</w:t>
            </w:r>
          </w:p>
        </w:tc>
        <w:tc>
          <w:tcPr>
            <w:tcW w:w="1435" w:type="dxa"/>
            <w:noWrap/>
            <w:vAlign w:val="bottom"/>
            <w:hideMark/>
          </w:tcPr>
          <w:p w14:paraId="1C7B33D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CXCR3</w:t>
            </w:r>
          </w:p>
        </w:tc>
        <w:tc>
          <w:tcPr>
            <w:tcW w:w="1488" w:type="dxa"/>
            <w:noWrap/>
            <w:vAlign w:val="bottom"/>
            <w:hideMark/>
          </w:tcPr>
          <w:p w14:paraId="3D819FA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G025H7</w:t>
            </w:r>
          </w:p>
        </w:tc>
        <w:tc>
          <w:tcPr>
            <w:tcW w:w="1996" w:type="dxa"/>
            <w:noWrap/>
            <w:vAlign w:val="bottom"/>
            <w:hideMark/>
          </w:tcPr>
          <w:p w14:paraId="30D6482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279B818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353702</w:t>
            </w:r>
          </w:p>
        </w:tc>
        <w:tc>
          <w:tcPr>
            <w:tcW w:w="1701" w:type="dxa"/>
            <w:noWrap/>
            <w:vAlign w:val="bottom"/>
            <w:hideMark/>
          </w:tcPr>
          <w:p w14:paraId="13C5AF3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7B8FEEAB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2CB7930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160Gd</w:t>
            </w:r>
          </w:p>
        </w:tc>
        <w:tc>
          <w:tcPr>
            <w:tcW w:w="1435" w:type="dxa"/>
            <w:noWrap/>
            <w:vAlign w:val="bottom"/>
            <w:hideMark/>
          </w:tcPr>
          <w:p w14:paraId="1990356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CCR7</w:t>
            </w:r>
          </w:p>
        </w:tc>
        <w:tc>
          <w:tcPr>
            <w:tcW w:w="1488" w:type="dxa"/>
            <w:noWrap/>
            <w:vAlign w:val="bottom"/>
            <w:hideMark/>
          </w:tcPr>
          <w:p w14:paraId="4C5DA3A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150503</w:t>
            </w:r>
          </w:p>
        </w:tc>
        <w:tc>
          <w:tcPr>
            <w:tcW w:w="1996" w:type="dxa"/>
            <w:noWrap/>
            <w:vAlign w:val="bottom"/>
            <w:hideMark/>
          </w:tcPr>
          <w:p w14:paraId="3F5C4BC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R&amp;D Systems</w:t>
            </w:r>
          </w:p>
        </w:tc>
        <w:tc>
          <w:tcPr>
            <w:tcW w:w="1276" w:type="dxa"/>
            <w:noWrap/>
            <w:vAlign w:val="bottom"/>
            <w:hideMark/>
          </w:tcPr>
          <w:p w14:paraId="52D50DA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MAB197</w:t>
            </w:r>
          </w:p>
        </w:tc>
        <w:tc>
          <w:tcPr>
            <w:tcW w:w="1701" w:type="dxa"/>
            <w:noWrap/>
            <w:vAlign w:val="bottom"/>
            <w:hideMark/>
          </w:tcPr>
          <w:p w14:paraId="5278B3A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53276D34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0FA7B6C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162Dy</w:t>
            </w:r>
          </w:p>
        </w:tc>
        <w:tc>
          <w:tcPr>
            <w:tcW w:w="1435" w:type="dxa"/>
            <w:noWrap/>
            <w:vAlign w:val="bottom"/>
            <w:hideMark/>
          </w:tcPr>
          <w:p w14:paraId="301AA53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CD45RA</w:t>
            </w:r>
          </w:p>
        </w:tc>
        <w:tc>
          <w:tcPr>
            <w:tcW w:w="1488" w:type="dxa"/>
            <w:noWrap/>
            <w:vAlign w:val="bottom"/>
            <w:hideMark/>
          </w:tcPr>
          <w:p w14:paraId="0941E59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HI100</w:t>
            </w:r>
          </w:p>
        </w:tc>
        <w:tc>
          <w:tcPr>
            <w:tcW w:w="1996" w:type="dxa"/>
            <w:noWrap/>
            <w:vAlign w:val="bottom"/>
            <w:hideMark/>
          </w:tcPr>
          <w:p w14:paraId="401074F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26415A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304102</w:t>
            </w:r>
          </w:p>
        </w:tc>
        <w:tc>
          <w:tcPr>
            <w:tcW w:w="1701" w:type="dxa"/>
            <w:noWrap/>
            <w:vAlign w:val="bottom"/>
            <w:hideMark/>
          </w:tcPr>
          <w:p w14:paraId="649F6D0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2FFFBB35" w14:textId="77777777" w:rsidTr="00C721C3">
        <w:trPr>
          <w:trHeight w:val="50"/>
        </w:trPr>
        <w:tc>
          <w:tcPr>
            <w:tcW w:w="1597" w:type="dxa"/>
            <w:noWrap/>
            <w:vAlign w:val="bottom"/>
            <w:hideMark/>
          </w:tcPr>
          <w:p w14:paraId="6B96B35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164Dy</w:t>
            </w:r>
          </w:p>
        </w:tc>
        <w:tc>
          <w:tcPr>
            <w:tcW w:w="1435" w:type="dxa"/>
            <w:noWrap/>
            <w:vAlign w:val="bottom"/>
            <w:hideMark/>
          </w:tcPr>
          <w:p w14:paraId="0F6BE47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CD20</w:t>
            </w:r>
          </w:p>
        </w:tc>
        <w:tc>
          <w:tcPr>
            <w:tcW w:w="1488" w:type="dxa"/>
            <w:noWrap/>
            <w:vAlign w:val="bottom"/>
            <w:hideMark/>
          </w:tcPr>
          <w:p w14:paraId="3929198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2H7</w:t>
            </w:r>
          </w:p>
        </w:tc>
        <w:tc>
          <w:tcPr>
            <w:tcW w:w="1996" w:type="dxa"/>
            <w:noWrap/>
            <w:vAlign w:val="bottom"/>
            <w:hideMark/>
          </w:tcPr>
          <w:p w14:paraId="78C5178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3C24547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302302</w:t>
            </w:r>
          </w:p>
        </w:tc>
        <w:tc>
          <w:tcPr>
            <w:tcW w:w="1701" w:type="dxa"/>
            <w:noWrap/>
            <w:vAlign w:val="bottom"/>
            <w:hideMark/>
          </w:tcPr>
          <w:p w14:paraId="58C8F22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7E1101E4" w14:textId="77777777" w:rsidTr="00C721C3">
        <w:trPr>
          <w:trHeight w:val="54"/>
        </w:trPr>
        <w:tc>
          <w:tcPr>
            <w:tcW w:w="1597" w:type="dxa"/>
            <w:noWrap/>
            <w:vAlign w:val="bottom"/>
            <w:hideMark/>
          </w:tcPr>
          <w:p w14:paraId="00BDBAB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165Ho</w:t>
            </w:r>
          </w:p>
        </w:tc>
        <w:tc>
          <w:tcPr>
            <w:tcW w:w="1435" w:type="dxa"/>
            <w:noWrap/>
            <w:vAlign w:val="bottom"/>
            <w:hideMark/>
          </w:tcPr>
          <w:p w14:paraId="09AFFB5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CD127</w:t>
            </w:r>
          </w:p>
        </w:tc>
        <w:tc>
          <w:tcPr>
            <w:tcW w:w="1488" w:type="dxa"/>
            <w:noWrap/>
            <w:vAlign w:val="bottom"/>
            <w:hideMark/>
          </w:tcPr>
          <w:p w14:paraId="3F4AB0D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A019D5</w:t>
            </w:r>
          </w:p>
        </w:tc>
        <w:tc>
          <w:tcPr>
            <w:tcW w:w="1996" w:type="dxa"/>
            <w:noWrap/>
            <w:vAlign w:val="bottom"/>
            <w:hideMark/>
          </w:tcPr>
          <w:p w14:paraId="2F6F2B3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6D8DB6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351302</w:t>
            </w:r>
          </w:p>
        </w:tc>
        <w:tc>
          <w:tcPr>
            <w:tcW w:w="1701" w:type="dxa"/>
            <w:noWrap/>
            <w:vAlign w:val="bottom"/>
            <w:hideMark/>
          </w:tcPr>
          <w:p w14:paraId="5866E2A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7A2D7094" w14:textId="77777777" w:rsidTr="00C721C3">
        <w:trPr>
          <w:trHeight w:val="101"/>
        </w:trPr>
        <w:tc>
          <w:tcPr>
            <w:tcW w:w="1597" w:type="dxa"/>
            <w:noWrap/>
            <w:vAlign w:val="bottom"/>
            <w:hideMark/>
          </w:tcPr>
          <w:p w14:paraId="6D828C0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166Er</w:t>
            </w:r>
          </w:p>
        </w:tc>
        <w:tc>
          <w:tcPr>
            <w:tcW w:w="1435" w:type="dxa"/>
            <w:noWrap/>
            <w:vAlign w:val="bottom"/>
            <w:hideMark/>
          </w:tcPr>
          <w:p w14:paraId="4441C5B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CD33</w:t>
            </w:r>
          </w:p>
        </w:tc>
        <w:tc>
          <w:tcPr>
            <w:tcW w:w="1488" w:type="dxa"/>
            <w:noWrap/>
            <w:vAlign w:val="bottom"/>
            <w:hideMark/>
          </w:tcPr>
          <w:p w14:paraId="2A4B2F7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P67.6</w:t>
            </w:r>
          </w:p>
        </w:tc>
        <w:tc>
          <w:tcPr>
            <w:tcW w:w="1996" w:type="dxa"/>
            <w:noWrap/>
            <w:vAlign w:val="bottom"/>
            <w:hideMark/>
          </w:tcPr>
          <w:p w14:paraId="21679E6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1F3395A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366602</w:t>
            </w:r>
          </w:p>
        </w:tc>
        <w:tc>
          <w:tcPr>
            <w:tcW w:w="1701" w:type="dxa"/>
            <w:noWrap/>
            <w:vAlign w:val="bottom"/>
            <w:hideMark/>
          </w:tcPr>
          <w:p w14:paraId="1901EEA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79A97562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3C44DDE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167Er</w:t>
            </w:r>
          </w:p>
        </w:tc>
        <w:tc>
          <w:tcPr>
            <w:tcW w:w="1435" w:type="dxa"/>
            <w:noWrap/>
            <w:vAlign w:val="bottom"/>
            <w:hideMark/>
          </w:tcPr>
          <w:p w14:paraId="390164E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LAG3</w:t>
            </w:r>
          </w:p>
        </w:tc>
        <w:tc>
          <w:tcPr>
            <w:tcW w:w="1488" w:type="dxa"/>
            <w:noWrap/>
            <w:vAlign w:val="bottom"/>
            <w:hideMark/>
          </w:tcPr>
          <w:p w14:paraId="058882B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11C3C65</w:t>
            </w:r>
          </w:p>
        </w:tc>
        <w:tc>
          <w:tcPr>
            <w:tcW w:w="1996" w:type="dxa"/>
            <w:noWrap/>
            <w:vAlign w:val="bottom"/>
            <w:hideMark/>
          </w:tcPr>
          <w:p w14:paraId="610B013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7E3B76C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369302</w:t>
            </w:r>
          </w:p>
        </w:tc>
        <w:tc>
          <w:tcPr>
            <w:tcW w:w="1701" w:type="dxa"/>
            <w:noWrap/>
            <w:vAlign w:val="bottom"/>
            <w:hideMark/>
          </w:tcPr>
          <w:p w14:paraId="4A4950B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  <w:tr w:rsidR="00C721C3" w:rsidRPr="00D75FD7" w14:paraId="04A7EC8D" w14:textId="77777777" w:rsidTr="00C721C3">
        <w:trPr>
          <w:trHeight w:val="153"/>
        </w:trPr>
        <w:tc>
          <w:tcPr>
            <w:tcW w:w="1597" w:type="dxa"/>
            <w:noWrap/>
            <w:vAlign w:val="bottom"/>
            <w:hideMark/>
          </w:tcPr>
          <w:p w14:paraId="75091DB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168Er</w:t>
            </w:r>
          </w:p>
        </w:tc>
        <w:tc>
          <w:tcPr>
            <w:tcW w:w="1435" w:type="dxa"/>
            <w:noWrap/>
            <w:vAlign w:val="bottom"/>
            <w:hideMark/>
          </w:tcPr>
          <w:p w14:paraId="79C5217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CD49b</w:t>
            </w:r>
          </w:p>
        </w:tc>
        <w:tc>
          <w:tcPr>
            <w:tcW w:w="1488" w:type="dxa"/>
            <w:noWrap/>
            <w:vAlign w:val="bottom"/>
            <w:hideMark/>
          </w:tcPr>
          <w:p w14:paraId="1AA27A9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P1E6-C5</w:t>
            </w:r>
          </w:p>
        </w:tc>
        <w:tc>
          <w:tcPr>
            <w:tcW w:w="1996" w:type="dxa"/>
            <w:noWrap/>
            <w:vAlign w:val="bottom"/>
            <w:hideMark/>
          </w:tcPr>
          <w:p w14:paraId="66451BD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044ACB8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359302</w:t>
            </w:r>
          </w:p>
        </w:tc>
        <w:tc>
          <w:tcPr>
            <w:tcW w:w="1701" w:type="dxa"/>
            <w:noWrap/>
            <w:vAlign w:val="bottom"/>
            <w:hideMark/>
          </w:tcPr>
          <w:p w14:paraId="446F80A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  <w:tr w:rsidR="00C721C3" w:rsidRPr="00D75FD7" w14:paraId="76E4AF59" w14:textId="77777777" w:rsidTr="00C721C3">
        <w:trPr>
          <w:trHeight w:val="243"/>
        </w:trPr>
        <w:tc>
          <w:tcPr>
            <w:tcW w:w="1597" w:type="dxa"/>
            <w:noWrap/>
            <w:vAlign w:val="bottom"/>
            <w:hideMark/>
          </w:tcPr>
          <w:p w14:paraId="392A9B3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169Tm</w:t>
            </w:r>
          </w:p>
        </w:tc>
        <w:tc>
          <w:tcPr>
            <w:tcW w:w="1435" w:type="dxa"/>
            <w:noWrap/>
            <w:vAlign w:val="bottom"/>
            <w:hideMark/>
          </w:tcPr>
          <w:p w14:paraId="32906298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ICOS</w:t>
            </w:r>
          </w:p>
        </w:tc>
        <w:tc>
          <w:tcPr>
            <w:tcW w:w="1488" w:type="dxa"/>
            <w:noWrap/>
            <w:vAlign w:val="bottom"/>
            <w:hideMark/>
          </w:tcPr>
          <w:p w14:paraId="6823391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DX29</w:t>
            </w:r>
          </w:p>
        </w:tc>
        <w:tc>
          <w:tcPr>
            <w:tcW w:w="1996" w:type="dxa"/>
            <w:noWrap/>
            <w:vAlign w:val="bottom"/>
            <w:hideMark/>
          </w:tcPr>
          <w:p w14:paraId="2A52C37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44223D7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557801</w:t>
            </w:r>
          </w:p>
        </w:tc>
        <w:tc>
          <w:tcPr>
            <w:tcW w:w="1701" w:type="dxa"/>
            <w:noWrap/>
            <w:vAlign w:val="bottom"/>
            <w:hideMark/>
          </w:tcPr>
          <w:p w14:paraId="709DF59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5766766A" w14:textId="77777777" w:rsidTr="00C721C3">
        <w:trPr>
          <w:trHeight w:val="206"/>
        </w:trPr>
        <w:tc>
          <w:tcPr>
            <w:tcW w:w="1597" w:type="dxa"/>
            <w:noWrap/>
            <w:vAlign w:val="bottom"/>
            <w:hideMark/>
          </w:tcPr>
          <w:p w14:paraId="3E27DA66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170Er</w:t>
            </w:r>
          </w:p>
        </w:tc>
        <w:tc>
          <w:tcPr>
            <w:tcW w:w="1435" w:type="dxa"/>
            <w:noWrap/>
            <w:vAlign w:val="bottom"/>
            <w:hideMark/>
          </w:tcPr>
          <w:p w14:paraId="19F258A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CD161</w:t>
            </w:r>
          </w:p>
        </w:tc>
        <w:tc>
          <w:tcPr>
            <w:tcW w:w="1488" w:type="dxa"/>
            <w:noWrap/>
            <w:vAlign w:val="bottom"/>
            <w:hideMark/>
          </w:tcPr>
          <w:p w14:paraId="013F606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DX12</w:t>
            </w:r>
          </w:p>
        </w:tc>
        <w:tc>
          <w:tcPr>
            <w:tcW w:w="1996" w:type="dxa"/>
            <w:noWrap/>
            <w:vAlign w:val="bottom"/>
            <w:hideMark/>
          </w:tcPr>
          <w:p w14:paraId="7761F43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03E2763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556079</w:t>
            </w:r>
          </w:p>
        </w:tc>
        <w:tc>
          <w:tcPr>
            <w:tcW w:w="1701" w:type="dxa"/>
            <w:noWrap/>
            <w:vAlign w:val="bottom"/>
            <w:hideMark/>
          </w:tcPr>
          <w:p w14:paraId="21DDDCA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6C1FF16C" w14:textId="77777777" w:rsidTr="00C721C3">
        <w:trPr>
          <w:trHeight w:val="153"/>
        </w:trPr>
        <w:tc>
          <w:tcPr>
            <w:tcW w:w="1597" w:type="dxa"/>
            <w:noWrap/>
            <w:vAlign w:val="bottom"/>
            <w:hideMark/>
          </w:tcPr>
          <w:p w14:paraId="10D99D7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171Yb</w:t>
            </w:r>
          </w:p>
        </w:tc>
        <w:tc>
          <w:tcPr>
            <w:tcW w:w="1435" w:type="dxa"/>
            <w:noWrap/>
            <w:vAlign w:val="bottom"/>
            <w:hideMark/>
          </w:tcPr>
          <w:p w14:paraId="077BD49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TCRgd</w:t>
            </w:r>
            <w:proofErr w:type="spellEnd"/>
          </w:p>
        </w:tc>
        <w:tc>
          <w:tcPr>
            <w:tcW w:w="1488" w:type="dxa"/>
            <w:noWrap/>
            <w:vAlign w:val="bottom"/>
            <w:hideMark/>
          </w:tcPr>
          <w:p w14:paraId="3496D12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B1</w:t>
            </w:r>
          </w:p>
        </w:tc>
        <w:tc>
          <w:tcPr>
            <w:tcW w:w="1996" w:type="dxa"/>
            <w:noWrap/>
            <w:vAlign w:val="bottom"/>
            <w:hideMark/>
          </w:tcPr>
          <w:p w14:paraId="18E2EFD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551875D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331202</w:t>
            </w:r>
          </w:p>
        </w:tc>
        <w:tc>
          <w:tcPr>
            <w:tcW w:w="1701" w:type="dxa"/>
            <w:noWrap/>
            <w:vAlign w:val="bottom"/>
            <w:hideMark/>
          </w:tcPr>
          <w:p w14:paraId="266E2F7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3F218E5C" w14:textId="77777777" w:rsidTr="00C721C3">
        <w:trPr>
          <w:trHeight w:val="243"/>
        </w:trPr>
        <w:tc>
          <w:tcPr>
            <w:tcW w:w="1597" w:type="dxa"/>
            <w:noWrap/>
            <w:vAlign w:val="bottom"/>
            <w:hideMark/>
          </w:tcPr>
          <w:p w14:paraId="207DAC7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172Yb</w:t>
            </w:r>
          </w:p>
        </w:tc>
        <w:tc>
          <w:tcPr>
            <w:tcW w:w="1435" w:type="dxa"/>
            <w:noWrap/>
            <w:vAlign w:val="bottom"/>
            <w:hideMark/>
          </w:tcPr>
          <w:p w14:paraId="104EA1E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PD-1</w:t>
            </w:r>
          </w:p>
        </w:tc>
        <w:tc>
          <w:tcPr>
            <w:tcW w:w="1488" w:type="dxa"/>
            <w:noWrap/>
            <w:vAlign w:val="bottom"/>
            <w:hideMark/>
          </w:tcPr>
          <w:p w14:paraId="33A6161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EH12.1</w:t>
            </w:r>
          </w:p>
        </w:tc>
        <w:tc>
          <w:tcPr>
            <w:tcW w:w="1996" w:type="dxa"/>
            <w:noWrap/>
            <w:vAlign w:val="bottom"/>
            <w:hideMark/>
          </w:tcPr>
          <w:p w14:paraId="05AAAE9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7FF9048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562138</w:t>
            </w:r>
          </w:p>
        </w:tc>
        <w:tc>
          <w:tcPr>
            <w:tcW w:w="1701" w:type="dxa"/>
            <w:noWrap/>
            <w:vAlign w:val="bottom"/>
            <w:hideMark/>
          </w:tcPr>
          <w:p w14:paraId="0F2FFDA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1B6EC080" w14:textId="77777777" w:rsidTr="00C721C3">
        <w:trPr>
          <w:trHeight w:val="205"/>
        </w:trPr>
        <w:tc>
          <w:tcPr>
            <w:tcW w:w="1597" w:type="dxa"/>
            <w:noWrap/>
            <w:vAlign w:val="bottom"/>
            <w:hideMark/>
          </w:tcPr>
          <w:p w14:paraId="055F31D9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173Yb</w:t>
            </w:r>
          </w:p>
        </w:tc>
        <w:tc>
          <w:tcPr>
            <w:tcW w:w="1435" w:type="dxa"/>
            <w:noWrap/>
            <w:vAlign w:val="bottom"/>
            <w:hideMark/>
          </w:tcPr>
          <w:p w14:paraId="3007FDD1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CD123</w:t>
            </w:r>
          </w:p>
        </w:tc>
        <w:tc>
          <w:tcPr>
            <w:tcW w:w="1488" w:type="dxa"/>
            <w:noWrap/>
            <w:vAlign w:val="bottom"/>
            <w:hideMark/>
          </w:tcPr>
          <w:p w14:paraId="3DA1064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9F5</w:t>
            </w:r>
          </w:p>
        </w:tc>
        <w:tc>
          <w:tcPr>
            <w:tcW w:w="1996" w:type="dxa"/>
            <w:noWrap/>
            <w:vAlign w:val="bottom"/>
            <w:hideMark/>
          </w:tcPr>
          <w:p w14:paraId="657BADD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54C8B9D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555642</w:t>
            </w:r>
          </w:p>
        </w:tc>
        <w:tc>
          <w:tcPr>
            <w:tcW w:w="1701" w:type="dxa"/>
            <w:noWrap/>
            <w:vAlign w:val="bottom"/>
            <w:hideMark/>
          </w:tcPr>
          <w:p w14:paraId="338F4C4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44C2BFB2" w14:textId="77777777" w:rsidTr="00C721C3">
        <w:trPr>
          <w:trHeight w:val="320"/>
        </w:trPr>
        <w:tc>
          <w:tcPr>
            <w:tcW w:w="1597" w:type="dxa"/>
            <w:noWrap/>
            <w:vAlign w:val="bottom"/>
            <w:hideMark/>
          </w:tcPr>
          <w:p w14:paraId="02DBAD8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174Yb</w:t>
            </w:r>
          </w:p>
        </w:tc>
        <w:tc>
          <w:tcPr>
            <w:tcW w:w="1435" w:type="dxa"/>
            <w:noWrap/>
            <w:vAlign w:val="bottom"/>
            <w:hideMark/>
          </w:tcPr>
          <w:p w14:paraId="409C719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CD56</w:t>
            </w:r>
          </w:p>
        </w:tc>
        <w:tc>
          <w:tcPr>
            <w:tcW w:w="1488" w:type="dxa"/>
            <w:noWrap/>
            <w:vAlign w:val="bottom"/>
            <w:hideMark/>
          </w:tcPr>
          <w:p w14:paraId="4CBDFF5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NCAM16.2</w:t>
            </w:r>
          </w:p>
        </w:tc>
        <w:tc>
          <w:tcPr>
            <w:tcW w:w="1996" w:type="dxa"/>
            <w:noWrap/>
            <w:vAlign w:val="bottom"/>
            <w:hideMark/>
          </w:tcPr>
          <w:p w14:paraId="2FF90BB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004328E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559043</w:t>
            </w:r>
          </w:p>
        </w:tc>
        <w:tc>
          <w:tcPr>
            <w:tcW w:w="1701" w:type="dxa"/>
            <w:noWrap/>
            <w:vAlign w:val="bottom"/>
            <w:hideMark/>
          </w:tcPr>
          <w:p w14:paraId="2B85BD7A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33512310" w14:textId="77777777" w:rsidTr="00C721C3">
        <w:trPr>
          <w:trHeight w:val="132"/>
        </w:trPr>
        <w:tc>
          <w:tcPr>
            <w:tcW w:w="1597" w:type="dxa"/>
            <w:noWrap/>
            <w:vAlign w:val="bottom"/>
            <w:hideMark/>
          </w:tcPr>
          <w:p w14:paraId="7E40F7B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175Lu</w:t>
            </w:r>
          </w:p>
        </w:tc>
        <w:tc>
          <w:tcPr>
            <w:tcW w:w="1435" w:type="dxa"/>
            <w:noWrap/>
            <w:vAlign w:val="bottom"/>
            <w:hideMark/>
          </w:tcPr>
          <w:p w14:paraId="1D6CF2F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HLA-DR</w:t>
            </w:r>
          </w:p>
        </w:tc>
        <w:tc>
          <w:tcPr>
            <w:tcW w:w="1488" w:type="dxa"/>
            <w:noWrap/>
            <w:vAlign w:val="bottom"/>
            <w:hideMark/>
          </w:tcPr>
          <w:p w14:paraId="77B1B762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G46-6</w:t>
            </w:r>
          </w:p>
        </w:tc>
        <w:tc>
          <w:tcPr>
            <w:tcW w:w="1996" w:type="dxa"/>
            <w:noWrap/>
            <w:vAlign w:val="bottom"/>
            <w:hideMark/>
          </w:tcPr>
          <w:p w14:paraId="77D519A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BD Biosciences</w:t>
            </w:r>
          </w:p>
        </w:tc>
        <w:tc>
          <w:tcPr>
            <w:tcW w:w="1276" w:type="dxa"/>
            <w:noWrap/>
            <w:vAlign w:val="bottom"/>
            <w:hideMark/>
          </w:tcPr>
          <w:p w14:paraId="4545B02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556642</w:t>
            </w:r>
          </w:p>
        </w:tc>
        <w:tc>
          <w:tcPr>
            <w:tcW w:w="1701" w:type="dxa"/>
            <w:noWrap/>
            <w:vAlign w:val="bottom"/>
            <w:hideMark/>
          </w:tcPr>
          <w:p w14:paraId="1D8285BB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11BDFAED" w14:textId="77777777" w:rsidTr="00C721C3">
        <w:trPr>
          <w:trHeight w:val="223"/>
        </w:trPr>
        <w:tc>
          <w:tcPr>
            <w:tcW w:w="1597" w:type="dxa"/>
            <w:noWrap/>
            <w:vAlign w:val="bottom"/>
            <w:hideMark/>
          </w:tcPr>
          <w:p w14:paraId="4ABAE54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176Yb</w:t>
            </w:r>
          </w:p>
        </w:tc>
        <w:tc>
          <w:tcPr>
            <w:tcW w:w="1435" w:type="dxa"/>
            <w:noWrap/>
            <w:vAlign w:val="bottom"/>
            <w:hideMark/>
          </w:tcPr>
          <w:p w14:paraId="7EFA5457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CD25</w:t>
            </w:r>
          </w:p>
        </w:tc>
        <w:tc>
          <w:tcPr>
            <w:tcW w:w="1488" w:type="dxa"/>
            <w:noWrap/>
            <w:vAlign w:val="bottom"/>
            <w:hideMark/>
          </w:tcPr>
          <w:p w14:paraId="64828A5C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M-A251</w:t>
            </w:r>
          </w:p>
        </w:tc>
        <w:tc>
          <w:tcPr>
            <w:tcW w:w="1996" w:type="dxa"/>
            <w:noWrap/>
            <w:vAlign w:val="bottom"/>
            <w:hideMark/>
          </w:tcPr>
          <w:p w14:paraId="7F02D5E4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Biolegend</w:t>
            </w:r>
            <w:proofErr w:type="spellEnd"/>
          </w:p>
        </w:tc>
        <w:tc>
          <w:tcPr>
            <w:tcW w:w="1276" w:type="dxa"/>
            <w:noWrap/>
            <w:vAlign w:val="bottom"/>
            <w:hideMark/>
          </w:tcPr>
          <w:p w14:paraId="2AD4904E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356102</w:t>
            </w:r>
          </w:p>
        </w:tc>
        <w:tc>
          <w:tcPr>
            <w:tcW w:w="1701" w:type="dxa"/>
            <w:noWrap/>
            <w:vAlign w:val="bottom"/>
            <w:hideMark/>
          </w:tcPr>
          <w:p w14:paraId="37B0B93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HIMC frozen</w:t>
            </w:r>
          </w:p>
        </w:tc>
      </w:tr>
      <w:tr w:rsidR="00C721C3" w:rsidRPr="00D75FD7" w14:paraId="1953FBAF" w14:textId="77777777" w:rsidTr="00C721C3">
        <w:trPr>
          <w:trHeight w:val="226"/>
        </w:trPr>
        <w:tc>
          <w:tcPr>
            <w:tcW w:w="1597" w:type="dxa"/>
            <w:noWrap/>
            <w:vAlign w:val="bottom"/>
            <w:hideMark/>
          </w:tcPr>
          <w:p w14:paraId="40501350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209Bi</w:t>
            </w:r>
          </w:p>
        </w:tc>
        <w:tc>
          <w:tcPr>
            <w:tcW w:w="1435" w:type="dxa"/>
            <w:noWrap/>
            <w:vAlign w:val="bottom"/>
            <w:hideMark/>
          </w:tcPr>
          <w:p w14:paraId="5B01CD4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CD11b</w:t>
            </w:r>
          </w:p>
        </w:tc>
        <w:tc>
          <w:tcPr>
            <w:tcW w:w="1488" w:type="dxa"/>
            <w:noWrap/>
            <w:vAlign w:val="bottom"/>
            <w:hideMark/>
          </w:tcPr>
          <w:p w14:paraId="6F2C5E13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ICRF44</w:t>
            </w:r>
          </w:p>
        </w:tc>
        <w:tc>
          <w:tcPr>
            <w:tcW w:w="1996" w:type="dxa"/>
            <w:noWrap/>
            <w:vAlign w:val="bottom"/>
            <w:hideMark/>
          </w:tcPr>
          <w:p w14:paraId="1421FDD5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Standard </w:t>
            </w:r>
            <w:proofErr w:type="spellStart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BioTools</w:t>
            </w:r>
            <w:proofErr w:type="spellEnd"/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  <w:tc>
          <w:tcPr>
            <w:tcW w:w="1276" w:type="dxa"/>
            <w:noWrap/>
            <w:vAlign w:val="bottom"/>
            <w:hideMark/>
          </w:tcPr>
          <w:p w14:paraId="7713A2AD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3209003B</w:t>
            </w:r>
          </w:p>
        </w:tc>
        <w:tc>
          <w:tcPr>
            <w:tcW w:w="1701" w:type="dxa"/>
            <w:noWrap/>
            <w:vAlign w:val="bottom"/>
            <w:hideMark/>
          </w:tcPr>
          <w:p w14:paraId="4754BFEF" w14:textId="77777777" w:rsidR="00C721C3" w:rsidRPr="00D75FD7" w:rsidRDefault="00C721C3" w:rsidP="00C721C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75FD7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Boyle frozen</w:t>
            </w:r>
          </w:p>
        </w:tc>
      </w:tr>
    </w:tbl>
    <w:p w14:paraId="7B3708D9" w14:textId="77777777" w:rsidR="00E55CE7" w:rsidRPr="00A04893" w:rsidRDefault="00E55CE7" w:rsidP="00E55CE7">
      <w:pPr>
        <w:spacing w:after="120"/>
        <w:rPr>
          <w:rFonts w:ascii="Times New Roman" w:hAnsi="Times New Roman" w:cs="Times New Roman"/>
        </w:rPr>
      </w:pPr>
    </w:p>
    <w:p w14:paraId="3BB98A82" w14:textId="39BE05A2" w:rsidR="000B1F9B" w:rsidRPr="004D2BB7" w:rsidRDefault="000B1F9B" w:rsidP="000B1F9B">
      <w:pPr>
        <w:pStyle w:val="Caption"/>
        <w:keepNext/>
        <w:spacing w:after="120"/>
        <w:rPr>
          <w:rFonts w:cs="Times New Roman"/>
          <w:b/>
          <w:i w:val="0"/>
          <w:szCs w:val="24"/>
        </w:rPr>
      </w:pPr>
      <w:r w:rsidRPr="004D2BB7">
        <w:rPr>
          <w:rFonts w:cs="Times New Roman"/>
          <w:b/>
          <w:i w:val="0"/>
          <w:szCs w:val="24"/>
        </w:rPr>
        <w:lastRenderedPageBreak/>
        <w:t xml:space="preserve">Supplementary Table </w:t>
      </w:r>
      <w:r w:rsidR="004D2BB7" w:rsidRPr="004D2BB7">
        <w:rPr>
          <w:rFonts w:cs="Times New Roman"/>
          <w:b/>
          <w:i w:val="0"/>
          <w:szCs w:val="24"/>
        </w:rPr>
        <w:t>3</w:t>
      </w:r>
      <w:r w:rsidRPr="004D2BB7">
        <w:rPr>
          <w:rFonts w:cs="Times New Roman"/>
          <w:b/>
          <w:i w:val="0"/>
          <w:szCs w:val="24"/>
        </w:rPr>
        <w:t>: PBMC CD4 T cells, Tr1 coinhibitory flow cytometry panel</w:t>
      </w:r>
    </w:p>
    <w:tbl>
      <w:tblPr>
        <w:tblW w:w="9445" w:type="dxa"/>
        <w:tblLook w:val="04A0" w:firstRow="1" w:lastRow="0" w:firstColumn="1" w:lastColumn="0" w:noHBand="0" w:noVBand="1"/>
      </w:tblPr>
      <w:tblGrid>
        <w:gridCol w:w="1271"/>
        <w:gridCol w:w="346"/>
        <w:gridCol w:w="1617"/>
        <w:gridCol w:w="1467"/>
        <w:gridCol w:w="1957"/>
        <w:gridCol w:w="1104"/>
        <w:gridCol w:w="236"/>
        <w:gridCol w:w="1447"/>
      </w:tblGrid>
      <w:tr w:rsidR="00452F2F" w:rsidRPr="00A04893" w14:paraId="0F063A2D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F5C1C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Target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37903" w14:textId="7D849F39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Flurophor</w:t>
            </w:r>
            <w:proofErr w:type="spellEnd"/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6557D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Clone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A5761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Source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765DA2" w14:textId="08BC9FEE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Dilution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2C86D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6FC35" w14:textId="79FE28F6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 xml:space="preserve">Catalogue </w:t>
            </w:r>
            <w:r>
              <w:rPr>
                <w:rFonts w:ascii="Times New Roman" w:hAnsi="Times New Roman" w:cs="Times New Roman"/>
                <w:b/>
              </w:rPr>
              <w:t>#</w:t>
            </w:r>
          </w:p>
        </w:tc>
      </w:tr>
      <w:tr w:rsidR="00452F2F" w:rsidRPr="00A04893" w14:paraId="7C989E18" w14:textId="77777777" w:rsidTr="00CE40C7">
        <w:trPr>
          <w:trHeight w:val="310"/>
        </w:trPr>
        <w:tc>
          <w:tcPr>
            <w:tcW w:w="32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2774F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  <w:r w:rsidRPr="00A04893">
              <w:rPr>
                <w:rFonts w:ascii="Times New Roman" w:hAnsi="Times New Roman" w:cs="Times New Roman"/>
                <w:i/>
                <w:iCs/>
              </w:rPr>
              <w:t>Pre-Stain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7FCEB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C0E1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50E65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5FA1B" w14:textId="77777777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A34CF" w14:textId="6DFFB664" w:rsidR="00452F2F" w:rsidRPr="00A04893" w:rsidRDefault="00452F2F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52F2F" w:rsidRPr="00A04893" w14:paraId="0413B7E3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A4FB7" w14:textId="0650ECB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LAG3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6A48D" w14:textId="2746687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Alexa Fluor 647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36FAB" w14:textId="4BDC6B4E" w:rsidR="00452F2F" w:rsidRPr="00A04893" w:rsidRDefault="00452F2F" w:rsidP="00046F9F">
            <w:pPr>
              <w:spacing w:after="120"/>
              <w:rPr>
                <w:rFonts w:ascii="Times New Roman" w:hAnsi="Times New Roman" w:cs="Times New Roman"/>
              </w:rPr>
            </w:pPr>
            <w:r w:rsidRPr="00452F2F">
              <w:rPr>
                <w:rFonts w:ascii="Times New Roman" w:hAnsi="Times New Roman" w:cs="Times New Roman"/>
              </w:rPr>
              <w:t>11C3C65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FCC2B" w14:textId="55FE842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4A94D" w14:textId="0EF5B4A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FB63B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A8856E" w14:textId="7F58A73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369304</w:t>
            </w:r>
          </w:p>
        </w:tc>
      </w:tr>
      <w:tr w:rsidR="00452F2F" w:rsidRPr="00A04893" w14:paraId="27762EBA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8CF9F" w14:textId="74B897E3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CCR2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C80B5C" w14:textId="2B7BCEF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APC-Cy7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8A81B" w14:textId="74A9B52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K036C2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5EBEE" w14:textId="61C1C177" w:rsidR="00046F9F" w:rsidRPr="00046F9F" w:rsidRDefault="00046F9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4334D" w14:textId="4AABD704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00F573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8ADF3" w14:textId="75EEC54E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357220</w:t>
            </w:r>
          </w:p>
        </w:tc>
      </w:tr>
      <w:tr w:rsidR="00452F2F" w:rsidRPr="00A04893" w14:paraId="686490F8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3A0F6" w14:textId="60C9A99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CCR5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E50B7" w14:textId="35440772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 650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B34F9" w14:textId="2D96BC2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3A9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C3302" w14:textId="39E0BC9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2736AA" w14:textId="4F0F978C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68CE74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DCBE9" w14:textId="1DD52CD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564999</w:t>
            </w:r>
          </w:p>
        </w:tc>
      </w:tr>
      <w:tr w:rsidR="00452F2F" w:rsidRPr="00A04893" w14:paraId="1C01C8D6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26B45" w14:textId="52C8999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TIGIT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61CDF" w14:textId="7E7F348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 Dazzle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E85E8" w14:textId="0ABE210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VSTM3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3E888" w14:textId="5FFB3792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F345B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86C5C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1C5551" w14:textId="44C528E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372716</w:t>
            </w:r>
          </w:p>
        </w:tc>
      </w:tr>
      <w:tr w:rsidR="00452F2F" w:rsidRPr="00A04893" w14:paraId="117AEDFD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78224" w14:textId="5AE867B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TIM3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CB33F" w14:textId="41501DB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BV605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755B3F" w14:textId="6E703A8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452F2F">
              <w:rPr>
                <w:rFonts w:ascii="Times New Roman" w:hAnsi="Times New Roman" w:cs="Times New Roman"/>
              </w:rPr>
              <w:t>F38-2E2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A2DD2" w14:textId="7BAD5544" w:rsidR="00452F2F" w:rsidRPr="00046F9F" w:rsidRDefault="00046F9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Thermo Fisher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E1B8CE" w14:textId="391321F8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B9EFC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C9207" w14:textId="1971F57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16-3109-85</w:t>
            </w:r>
          </w:p>
        </w:tc>
      </w:tr>
      <w:tr w:rsidR="00452F2F" w:rsidRPr="00A04893" w14:paraId="7B7C8AAD" w14:textId="77777777" w:rsidTr="00CE40C7">
        <w:trPr>
          <w:trHeight w:val="310"/>
        </w:trPr>
        <w:tc>
          <w:tcPr>
            <w:tcW w:w="32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3E52C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  <w:r w:rsidRPr="00A04893">
              <w:rPr>
                <w:rFonts w:ascii="Times New Roman" w:hAnsi="Times New Roman" w:cs="Times New Roman"/>
                <w:i/>
                <w:iCs/>
              </w:rPr>
              <w:t>Surface Stain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BB1F5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6F033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44DED3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50DB6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9B975" w14:textId="328F15D2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52F2F" w:rsidRPr="00A04893" w14:paraId="31940103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ECC9C" w14:textId="3193A1A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CD161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53121" w14:textId="6CD87E3E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Alexa Fluor 700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A8A85" w14:textId="681B335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HP-3G10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0C764" w14:textId="768E47A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1DC4C" w14:textId="0062AD76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D16A4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E0E37" w14:textId="278BB66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339942</w:t>
            </w:r>
          </w:p>
        </w:tc>
      </w:tr>
      <w:tr w:rsidR="00452F2F" w:rsidRPr="00A04893" w14:paraId="630CC534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47F60" w14:textId="0CA487D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CD45RA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A2543" w14:textId="746DC60E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 563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43782" w14:textId="719BE1F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HI100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24A99" w14:textId="04394E7A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72C9C" w14:textId="5E49AC7B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73FF3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64974A" w14:textId="3AEA72E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565702</w:t>
            </w:r>
          </w:p>
        </w:tc>
      </w:tr>
      <w:tr w:rsidR="00452F2F" w:rsidRPr="00A04893" w14:paraId="04A83543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69890" w14:textId="1190E16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8EFE0" w14:textId="3180C6D6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 737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073645" w14:textId="5FB8D6F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SK3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9E35C" w14:textId="511C874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A22EF4" w14:textId="6F52090D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F01DC9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5428A6" w14:textId="77AD40F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564305</w:t>
            </w:r>
          </w:p>
        </w:tc>
      </w:tr>
      <w:tr w:rsidR="00452F2F" w:rsidRPr="00A04893" w14:paraId="507A780C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43357" w14:textId="08710FF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CD8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7734A" w14:textId="056FF68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 496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ED6BE" w14:textId="7F9BC88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RPA-T8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11069" w14:textId="1668F35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36F863" w14:textId="142CF7B7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3AEB5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7F80BB" w14:textId="0AB3650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612942</w:t>
            </w:r>
          </w:p>
        </w:tc>
      </w:tr>
      <w:tr w:rsidR="00452F2F" w:rsidRPr="00A04893" w14:paraId="0C4A2B0A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8A2493" w14:textId="5A06CFE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CD3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874A0" w14:textId="6484B31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 805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5EFDBC" w14:textId="42186AD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SK7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8E671" w14:textId="3DC73F6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CF23E" w14:textId="05AAB4AA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61EB2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D7264" w14:textId="2BB206D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612893</w:t>
            </w:r>
          </w:p>
        </w:tc>
      </w:tr>
      <w:tr w:rsidR="00452F2F" w:rsidRPr="00A04893" w14:paraId="09F861BF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168C0" w14:textId="79DA46D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CXCR3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190E3" w14:textId="4100D2B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BV421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0399F" w14:textId="650CCB36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IC6/CXCR3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7F447A" w14:textId="36DCCA9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9A90E" w14:textId="6DB11630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7779F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72F39B" w14:textId="3DF47B4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562558</w:t>
            </w:r>
          </w:p>
        </w:tc>
      </w:tr>
      <w:tr w:rsidR="00452F2F" w:rsidRPr="00A04893" w14:paraId="7788A82A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FB057" w14:textId="37486BA3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CD38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2DC8C" w14:textId="4073055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BV480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3D2D5" w14:textId="1DAAD59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HIT2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C0566" w14:textId="3DD06CA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E86B6" w14:textId="6DEDEA81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B2A0FF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819F6" w14:textId="04C4DA12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566137</w:t>
            </w:r>
          </w:p>
        </w:tc>
      </w:tr>
      <w:tr w:rsidR="00452F2F" w:rsidRPr="00A04893" w14:paraId="481876B0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A2308" w14:textId="5E6659F2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CD14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6B696" w14:textId="1A2286B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BV510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75D6D" w14:textId="113073A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M5E2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7FCA2" w14:textId="0AD249A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8F4FE" w14:textId="63842963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AB6F78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3AB1D" w14:textId="32D74F46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301842</w:t>
            </w:r>
          </w:p>
        </w:tc>
      </w:tr>
      <w:tr w:rsidR="00452F2F" w:rsidRPr="00A04893" w14:paraId="0CCA85D0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5B6F32" w14:textId="563E6B6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CD19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E4698" w14:textId="13C520B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BV510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71C5B" w14:textId="4C51275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SJ25C1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7BD21" w14:textId="605F07E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65D5D" w14:textId="3E640A5B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88873D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CF6E63" w14:textId="46E0151A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363020</w:t>
            </w:r>
          </w:p>
        </w:tc>
      </w:tr>
      <w:tr w:rsidR="00452F2F" w:rsidRPr="00A04893" w14:paraId="4F6F3813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CF41F3" w14:textId="7DC8C07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CD127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E177D" w14:textId="4D51971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BV570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7CB03" w14:textId="354111E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A019D5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3F932" w14:textId="1C585230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0ED1F" w14:textId="5BBBC12B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579E7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BDB77" w14:textId="0CB8E97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351308</w:t>
            </w:r>
          </w:p>
        </w:tc>
      </w:tr>
      <w:tr w:rsidR="00452F2F" w:rsidRPr="00A04893" w14:paraId="3B291C8B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86B72" w14:textId="27151E0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CXCR5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8FBD9" w14:textId="1B47C34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BV711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2A068" w14:textId="0CB34FB0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J252D4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070E7" w14:textId="5604C3F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81795A" w14:textId="59466A57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94265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80D76" w14:textId="2352833D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356934</w:t>
            </w:r>
          </w:p>
        </w:tc>
      </w:tr>
      <w:tr w:rsidR="00452F2F" w:rsidRPr="00A04893" w14:paraId="054FDCF0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F2CBF4" w14:textId="20E242D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ICOS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5162E" w14:textId="59D9DE66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BV750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0CC49" w14:textId="4A12F1B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C398.4A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A9E3BD" w14:textId="53CF94FA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1D89C8" w14:textId="5D401101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B848A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28DA0" w14:textId="0514E83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313558</w:t>
            </w:r>
          </w:p>
        </w:tc>
      </w:tr>
      <w:tr w:rsidR="00452F2F" w:rsidRPr="00A04893" w14:paraId="614D28C2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2E73C" w14:textId="0611AB35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CD49b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4350E" w14:textId="5FFE3F4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FITC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416EE" w14:textId="725ADD39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Y418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06ED2" w14:textId="22E5C38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 xml:space="preserve">Invitrogen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19C41" w14:textId="7CFE6F9F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425C9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83744" w14:textId="6C58758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11-0498-42</w:t>
            </w:r>
          </w:p>
        </w:tc>
      </w:tr>
      <w:tr w:rsidR="00452F2F" w:rsidRPr="00A04893" w14:paraId="04973AF1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06BBB1" w14:textId="65AF9C1E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PD1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94B6A" w14:textId="070D56B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PE/Cy7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F00BD" w14:textId="3B555DC3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EH12.1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C4DB2" w14:textId="54FACABE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0A5A40" w14:textId="4CE72BCC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51C92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D62E2" w14:textId="535A3E06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561272</w:t>
            </w:r>
          </w:p>
        </w:tc>
      </w:tr>
      <w:tr w:rsidR="00452F2F" w:rsidRPr="00A04893" w14:paraId="717A77E0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710A0" w14:textId="44C92DA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CD16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58E89" w14:textId="44B33C03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PE/Fire 640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9FCE4" w14:textId="35A3033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3G8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7943A" w14:textId="49BEA82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01872" w14:textId="7EB55DE6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A6A169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0E4BB0" w14:textId="2095E64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302068</w:t>
            </w:r>
          </w:p>
        </w:tc>
      </w:tr>
      <w:tr w:rsidR="00452F2F" w:rsidRPr="00A04893" w14:paraId="5B9F9BE7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991E7" w14:textId="5D23B23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CD25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F224A" w14:textId="5A6B846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PE/Fire 700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C31C6B" w14:textId="56EA0C3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M-A251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5FCCD" w14:textId="6BE4395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339870" w14:textId="102DCB9B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BD80D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02CB3" w14:textId="528B045F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356146</w:t>
            </w:r>
          </w:p>
        </w:tc>
      </w:tr>
      <w:tr w:rsidR="00452F2F" w:rsidRPr="00A04893" w14:paraId="4CFFECE0" w14:textId="77777777" w:rsidTr="00CE40C7">
        <w:trPr>
          <w:trHeight w:val="31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753E1" w14:textId="6939D71A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CCR7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0695E" w14:textId="5D97E508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PerCP</w:t>
            </w:r>
            <w:proofErr w:type="spellEnd"/>
            <w:r>
              <w:rPr>
                <w:rFonts w:ascii="Times New Roman" w:hAnsi="Times New Roman" w:cs="Times New Roman"/>
              </w:rPr>
              <w:t xml:space="preserve"> Cy5.5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6E5C8" w14:textId="78A4DE8B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150503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A110E" w14:textId="67FA6531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7E257A" w14:textId="57895291" w:rsidR="00452F2F" w:rsidRPr="00A04893" w:rsidRDefault="00E56488" w:rsidP="00836A5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70A18C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D3966" w14:textId="0C4C62FC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561144</w:t>
            </w:r>
          </w:p>
        </w:tc>
      </w:tr>
      <w:tr w:rsidR="00452F2F" w:rsidRPr="00A04893" w14:paraId="2302972D" w14:textId="77777777" w:rsidTr="00CE40C7">
        <w:trPr>
          <w:trHeight w:val="310"/>
        </w:trPr>
        <w:tc>
          <w:tcPr>
            <w:tcW w:w="32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D5807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  <w:r w:rsidRPr="00A04893">
              <w:rPr>
                <w:rFonts w:ascii="Times New Roman" w:hAnsi="Times New Roman" w:cs="Times New Roman"/>
                <w:i/>
                <w:iCs/>
              </w:rPr>
              <w:t>Intra-cellular Stain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6B7B9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2EA02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67C00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3FD4E7" w14:textId="77777777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8293B" w14:textId="68B37904" w:rsidR="00452F2F" w:rsidRPr="00A04893" w:rsidRDefault="00452F2F" w:rsidP="00836A5C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CE40C7" w:rsidRPr="00A04893" w14:paraId="14ABEEDF" w14:textId="77777777" w:rsidTr="00CE40C7">
        <w:trPr>
          <w:trHeight w:val="310"/>
        </w:trPr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AB777" w14:textId="113382BA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CTLA-4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B48F5" w14:textId="4100364B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BV750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AC0F0" w14:textId="4957CA95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BNI3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7A2D" w14:textId="48039237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3D2A9" w14:textId="5C810C86" w:rsidR="00CE40C7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1/120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56DB8" w14:textId="77777777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BEFAE5" w14:textId="5F36E098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563931</w:t>
            </w:r>
          </w:p>
        </w:tc>
      </w:tr>
      <w:tr w:rsidR="00CE40C7" w:rsidRPr="00A04893" w14:paraId="31A91501" w14:textId="77777777" w:rsidTr="00CE40C7">
        <w:trPr>
          <w:trHeight w:val="310"/>
        </w:trPr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94D2C7" w14:textId="048E7B04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Ki67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9E595" w14:textId="7718DEB4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BUV395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995DD9" w14:textId="4C0D2AE3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B56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203B5" w14:textId="30331750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5013C" w14:textId="4A3D4B4C" w:rsidR="00CE40C7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D2367" w14:textId="77777777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400A3" w14:textId="57531357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564071</w:t>
            </w:r>
          </w:p>
        </w:tc>
      </w:tr>
      <w:tr w:rsidR="00CE40C7" w:rsidRPr="00A04893" w14:paraId="493C9AAB" w14:textId="77777777" w:rsidTr="00CE40C7">
        <w:trPr>
          <w:trHeight w:val="310"/>
        </w:trPr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63164" w14:textId="029F375F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NKG7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2024B" w14:textId="190CA6D3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EBE6F" w14:textId="638B34F4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2G9A10F5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C4ADE" w14:textId="7360B593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Beckman Coulter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0F660" w14:textId="47D98195" w:rsidR="00CE40C7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D87E8B" w14:textId="77777777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B60C7" w14:textId="784FB468" w:rsidR="00CE40C7" w:rsidRPr="00A04893" w:rsidRDefault="00CE40C7" w:rsidP="00CE40C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IM3293</w:t>
            </w:r>
          </w:p>
        </w:tc>
      </w:tr>
    </w:tbl>
    <w:p w14:paraId="7FB73E5C" w14:textId="77777777" w:rsidR="000B1F9B" w:rsidRPr="00A04893" w:rsidRDefault="000B1F9B" w:rsidP="000B1F9B">
      <w:pPr>
        <w:spacing w:after="120"/>
        <w:rPr>
          <w:rFonts w:ascii="Times New Roman" w:hAnsi="Times New Roman" w:cs="Times New Roman"/>
        </w:rPr>
      </w:pPr>
    </w:p>
    <w:p w14:paraId="00B51F06" w14:textId="77777777" w:rsidR="00E4425A" w:rsidRDefault="00E4425A">
      <w:pPr>
        <w:rPr>
          <w:rFonts w:ascii="Times New Roman" w:hAnsi="Times New Roman" w:cs="Times New Roman"/>
          <w:b/>
          <w:iCs/>
          <w:kern w:val="0"/>
          <w:lang w:eastAsia="en-AU"/>
          <w14:ligatures w14:val="none"/>
        </w:rPr>
      </w:pPr>
      <w:r>
        <w:rPr>
          <w:rFonts w:cs="Times New Roman"/>
          <w:b/>
          <w:i/>
        </w:rPr>
        <w:br w:type="page"/>
      </w:r>
    </w:p>
    <w:p w14:paraId="6B0BED25" w14:textId="5BA04383" w:rsidR="00A3337A" w:rsidRPr="004D2BB7" w:rsidRDefault="00A3337A" w:rsidP="00A3337A">
      <w:pPr>
        <w:pStyle w:val="Caption"/>
        <w:keepNext/>
        <w:spacing w:after="120"/>
        <w:rPr>
          <w:rFonts w:cs="Times New Roman"/>
          <w:b/>
          <w:i w:val="0"/>
          <w:szCs w:val="24"/>
        </w:rPr>
      </w:pPr>
      <w:r w:rsidRPr="004D2BB7">
        <w:rPr>
          <w:rFonts w:cs="Times New Roman"/>
          <w:b/>
          <w:i w:val="0"/>
          <w:szCs w:val="24"/>
        </w:rPr>
        <w:lastRenderedPageBreak/>
        <w:t xml:space="preserve">Supplementary Table </w:t>
      </w:r>
      <w:r w:rsidR="004D2BB7" w:rsidRPr="004D2BB7">
        <w:rPr>
          <w:rFonts w:cs="Times New Roman"/>
          <w:b/>
          <w:i w:val="0"/>
          <w:szCs w:val="24"/>
        </w:rPr>
        <w:t>4</w:t>
      </w:r>
      <w:r w:rsidRPr="004D2BB7">
        <w:rPr>
          <w:rFonts w:cs="Times New Roman"/>
          <w:b/>
          <w:i w:val="0"/>
          <w:szCs w:val="24"/>
        </w:rPr>
        <w:t>: Antigen-induced marker assay flow cytometry panel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309"/>
        <w:gridCol w:w="1874"/>
        <w:gridCol w:w="1462"/>
        <w:gridCol w:w="1930"/>
        <w:gridCol w:w="1217"/>
        <w:gridCol w:w="1558"/>
      </w:tblGrid>
      <w:tr w:rsidR="00E56488" w:rsidRPr="00A04893" w14:paraId="38D48D04" w14:textId="77777777" w:rsidTr="005B3CC2">
        <w:trPr>
          <w:trHeight w:val="113"/>
        </w:trPr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5A2B2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Antibody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F630D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Clone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7C223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Source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979ED" w14:textId="62E8E1D5" w:rsidR="00E56488" w:rsidRPr="00A04893" w:rsidRDefault="00027632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Dilution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F9F72" w14:textId="439A0A49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b/>
              </w:rPr>
            </w:pPr>
            <w:r w:rsidRPr="00A04893">
              <w:rPr>
                <w:rFonts w:ascii="Times New Roman" w:hAnsi="Times New Roman" w:cs="Times New Roman"/>
                <w:b/>
              </w:rPr>
              <w:t>Catalogue Number</w:t>
            </w:r>
          </w:p>
        </w:tc>
      </w:tr>
      <w:tr w:rsidR="00E56488" w:rsidRPr="00A04893" w14:paraId="47D2D2AE" w14:textId="77777777" w:rsidTr="005B3CC2">
        <w:trPr>
          <w:trHeight w:val="113"/>
        </w:trPr>
        <w:tc>
          <w:tcPr>
            <w:tcW w:w="31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2998F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  <w:r w:rsidRPr="00A04893">
              <w:rPr>
                <w:rFonts w:ascii="Times New Roman" w:hAnsi="Times New Roman" w:cs="Times New Roman"/>
                <w:i/>
                <w:iCs/>
              </w:rPr>
              <w:t>Pre-Stain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9EB40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2CA19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276B51" w14:textId="77777777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DE60" w14:textId="40171FB0" w:rsidR="00E56488" w:rsidRPr="00A04893" w:rsidRDefault="00E56488" w:rsidP="00C86726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432F70" w:rsidRPr="00A04893" w14:paraId="0166F127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59DD9" w14:textId="33891813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LAG3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73D0A" w14:textId="1B011942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BV421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D94AF" w14:textId="2512283E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T47-530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DAE34" w14:textId="449EAB50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20D64F" w14:textId="161EFF45" w:rsidR="00432F70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CA713C" w14:textId="3E33C06D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565720</w:t>
            </w:r>
          </w:p>
        </w:tc>
      </w:tr>
      <w:tr w:rsidR="00432F70" w:rsidRPr="00A04893" w14:paraId="39E0242A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49C31" w14:textId="7481B9C0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CD49b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3B904" w14:textId="50614AF7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FITC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DCE21" w14:textId="6269DE93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Y418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9B59D" w14:textId="128CAA76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 xml:space="preserve">Invitrogen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E8F19F" w14:textId="39742A6A" w:rsidR="00432F70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A3354" w14:textId="388BEB2A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11-0498-42</w:t>
            </w:r>
          </w:p>
        </w:tc>
      </w:tr>
      <w:tr w:rsidR="00432F70" w:rsidRPr="00A04893" w14:paraId="52158A72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EC1D5" w14:textId="79E5ED0C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31298" w14:textId="16FC8145" w:rsidR="00432F70" w:rsidRPr="00A04893" w:rsidRDefault="00F61B30" w:rsidP="00432F70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PerCP</w:t>
            </w:r>
            <w:proofErr w:type="spellEnd"/>
            <w:r>
              <w:rPr>
                <w:rFonts w:ascii="Times New Roman" w:hAnsi="Times New Roman" w:cs="Times New Roman"/>
              </w:rPr>
              <w:t xml:space="preserve"> Cy5.5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D16AE" w14:textId="6AC98F1C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G043H7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BD34B" w14:textId="518411BE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05EC65" w14:textId="52A98781" w:rsidR="00432F70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A93D2" w14:textId="4CC045C4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353220</w:t>
            </w:r>
          </w:p>
        </w:tc>
      </w:tr>
      <w:tr w:rsidR="00432F70" w:rsidRPr="00A04893" w14:paraId="56E70609" w14:textId="77777777" w:rsidTr="005B3CC2">
        <w:trPr>
          <w:trHeight w:val="113"/>
        </w:trPr>
        <w:tc>
          <w:tcPr>
            <w:tcW w:w="31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D6200" w14:textId="77777777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  <w:r w:rsidRPr="00A04893">
              <w:rPr>
                <w:rFonts w:ascii="Times New Roman" w:hAnsi="Times New Roman" w:cs="Times New Roman"/>
                <w:i/>
                <w:iCs/>
              </w:rPr>
              <w:t>Surface Stain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58D78" w14:textId="77777777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0E4A0" w14:textId="77777777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7EE0D7" w14:textId="77777777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F922A" w14:textId="687DFDCF" w:rsidR="00432F70" w:rsidRPr="00A04893" w:rsidRDefault="00432F70" w:rsidP="00432F70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D37017" w:rsidRPr="00A04893" w14:paraId="5372953D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F2A7A" w14:textId="686650CA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CD161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E1377" w14:textId="24D990ED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AF700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DB8C3" w14:textId="0CBA302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HP-3G10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5E655" w14:textId="5DD70A95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22E62" w14:textId="1DBDE6F9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0A47D6" w14:textId="1952A71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339942</w:t>
            </w:r>
          </w:p>
        </w:tc>
      </w:tr>
      <w:tr w:rsidR="00D37017" w:rsidRPr="00A04893" w14:paraId="18FD51F5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C337F" w14:textId="73B0F15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OX40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41D59" w14:textId="046818C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APC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6D783" w14:textId="12DFEB0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ACT35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6CA47" w14:textId="334839B2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AF236" w14:textId="74DA2672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AFB73" w14:textId="7001D9E0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563473</w:t>
            </w:r>
          </w:p>
        </w:tc>
      </w:tr>
      <w:tr w:rsidR="00D37017" w:rsidRPr="00A04893" w14:paraId="4F38FA13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15A7F4" w14:textId="31D6E64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CD45RA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DDC20" w14:textId="0D78448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BUV563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29356" w14:textId="121046F6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HI100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B30AB" w14:textId="157F041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96F593" w14:textId="44CCAD16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7DFFF" w14:textId="7B1910D0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565702</w:t>
            </w:r>
          </w:p>
        </w:tc>
      </w:tr>
      <w:tr w:rsidR="00D37017" w:rsidRPr="00A04893" w14:paraId="22209ACD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3E42E" w14:textId="380C79E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E8CD5" w14:textId="7FC673CB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BUV496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DB0BB" w14:textId="0BA6E404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RPA-T8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1B83E" w14:textId="1C8628E0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061936" w14:textId="61DACE6C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1FBAA" w14:textId="222DF62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612942</w:t>
            </w:r>
          </w:p>
        </w:tc>
      </w:tr>
      <w:tr w:rsidR="00D37017" w:rsidRPr="00A04893" w14:paraId="7BC78B13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8E594" w14:textId="582D327B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F6F7B" w14:textId="713D1408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BUV805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4A6B0" w14:textId="584905B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SK7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B8215" w14:textId="046E201F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FA38CB" w14:textId="0FD2ED6D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1A36E" w14:textId="29EB2FDD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612893</w:t>
            </w:r>
          </w:p>
        </w:tc>
      </w:tr>
      <w:tr w:rsidR="00D37017" w:rsidRPr="00A04893" w14:paraId="5EFAEC14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C7DCB" w14:textId="7A7AC626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CD69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F491F" w14:textId="71CC2CCB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BUV737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4EF6B" w14:textId="3E97ECC7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FN50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1CED1" w14:textId="656370AC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D7CD78" w14:textId="32E66348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22825" w14:textId="4B7B911B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612817</w:t>
            </w:r>
          </w:p>
        </w:tc>
      </w:tr>
      <w:tr w:rsidR="00D37017" w:rsidRPr="00A04893" w14:paraId="483D91AD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FDCC6" w14:textId="0BF19638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FB6E5" w14:textId="65A1B466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BV510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586428" w14:textId="5E7A8B6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M5E2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71AC2" w14:textId="1E41E886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A8893" w14:textId="61821FD0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76523C" w14:textId="580B652C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301842</w:t>
            </w:r>
          </w:p>
        </w:tc>
      </w:tr>
      <w:tr w:rsidR="00D37017" w:rsidRPr="00A04893" w14:paraId="42976044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44898" w14:textId="516FB7F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A776E" w14:textId="5460F36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BV510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94B225" w14:textId="4835376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HIB19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30099" w14:textId="3C9C46C3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AA82D" w14:textId="52536B79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2A1D7" w14:textId="654EE97B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302241</w:t>
            </w:r>
          </w:p>
        </w:tc>
      </w:tr>
      <w:tr w:rsidR="00D37017" w:rsidRPr="00A04893" w14:paraId="64FEFDA6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7645F" w14:textId="4A88A759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4DC28" w14:textId="75BA9FB4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BV605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EC101" w14:textId="1F5FFC70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L291H4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EE801" w14:textId="4064059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74162" w14:textId="58384953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43055" w14:textId="0261E792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359418</w:t>
            </w:r>
          </w:p>
        </w:tc>
      </w:tr>
      <w:tr w:rsidR="00D37017" w:rsidRPr="00A04893" w14:paraId="2EF95D87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381EB" w14:textId="10568882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5C22A" w14:textId="1696E977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BV6</w:t>
            </w:r>
            <w:r w:rsidR="002C6A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69E92" w14:textId="00FD8D88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11A9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E34A9" w14:textId="1A2B4472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370746" w14:textId="08ED9012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EADAC" w14:textId="1CBCADE8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563922</w:t>
            </w:r>
          </w:p>
        </w:tc>
      </w:tr>
      <w:tr w:rsidR="00D37017" w:rsidRPr="00A04893" w14:paraId="06EDD4BD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9946F" w14:textId="346F138A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CXCR5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5D245" w14:textId="334D7253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BV711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06CD2" w14:textId="0D685F21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J252D4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BB8045" w14:textId="7816235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349196" w14:textId="0457B7B3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1FC03" w14:textId="342F0CB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356934</w:t>
            </w:r>
          </w:p>
        </w:tc>
      </w:tr>
      <w:tr w:rsidR="00D37017" w:rsidRPr="00A04893" w14:paraId="0BB6DF1F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E3CEE" w14:textId="10B10851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6FB5F" w14:textId="70BC1327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BV785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66BDD" w14:textId="0C08B024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OKT4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4DCF9" w14:textId="445A03C2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DEE35" w14:textId="4C4F0989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885878" w14:textId="0F2DA15E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317442</w:t>
            </w:r>
          </w:p>
        </w:tc>
      </w:tr>
      <w:tr w:rsidR="00D37017" w:rsidRPr="00A04893" w14:paraId="1C9A7AD2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6F68D" w14:textId="386A76B3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A4E7B" w14:textId="478CDE15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16A3A" w14:textId="64944965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BC96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4E69F" w14:textId="27D09503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A0489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045E8" w14:textId="07F16E75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692CD" w14:textId="5427343A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302906</w:t>
            </w:r>
          </w:p>
        </w:tc>
      </w:tr>
      <w:tr w:rsidR="00D37017" w:rsidRPr="00A04893" w14:paraId="2241DE05" w14:textId="77777777" w:rsidTr="005B3CC2">
        <w:trPr>
          <w:trHeight w:val="11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3DC93" w14:textId="535089BA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6948A" w14:textId="6984F117" w:rsidR="00D37017" w:rsidRPr="00A04893" w:rsidRDefault="00350D62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PE/Cy7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D7290" w14:textId="7F0B77F9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EH12.1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0BE88" w14:textId="760682AA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BD Biosciences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A0E12" w14:textId="72CFB3A8" w:rsidR="00D37017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A97E5" w14:textId="252C36A2" w:rsidR="00D37017" w:rsidRPr="00A04893" w:rsidRDefault="00D37017" w:rsidP="00D37017">
            <w:pPr>
              <w:spacing w:after="120"/>
              <w:rPr>
                <w:rFonts w:ascii="Times New Roman" w:hAnsi="Times New Roman" w:cs="Times New Roman"/>
              </w:rPr>
            </w:pPr>
            <w:r w:rsidRPr="00A04893">
              <w:rPr>
                <w:rFonts w:ascii="Times New Roman" w:hAnsi="Times New Roman" w:cs="Times New Roman"/>
              </w:rPr>
              <w:t>561272</w:t>
            </w:r>
          </w:p>
        </w:tc>
      </w:tr>
    </w:tbl>
    <w:p w14:paraId="3C62B6A6" w14:textId="124C90F7" w:rsidR="00135D9D" w:rsidRDefault="00135D9D">
      <w:pPr>
        <w:rPr>
          <w:rFonts w:ascii="Times New Roman" w:hAnsi="Times New Roman" w:cs="Times New Roman"/>
        </w:rPr>
      </w:pPr>
    </w:p>
    <w:p w14:paraId="44AE3E80" w14:textId="77777777" w:rsidR="00350D62" w:rsidRDefault="00350D6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DCE0F53" w14:textId="25DA59A8" w:rsidR="00A3337A" w:rsidRPr="00135D9D" w:rsidRDefault="00135D9D" w:rsidP="00A3337A">
      <w:pPr>
        <w:spacing w:after="1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4D2BB7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</w:rPr>
        <w:t>scRNAseq</w:t>
      </w:r>
      <w:proofErr w:type="spellEnd"/>
      <w:r w:rsidR="00DF2EA5">
        <w:rPr>
          <w:rFonts w:ascii="Times New Roman" w:hAnsi="Times New Roman" w:cs="Times New Roman"/>
          <w:b/>
          <w:bCs/>
        </w:rPr>
        <w:t xml:space="preserve"> participant characteristics and parasitemia at time of </w:t>
      </w:r>
      <w:proofErr w:type="spellStart"/>
      <w:r w:rsidR="00DF2EA5">
        <w:rPr>
          <w:rFonts w:ascii="Times New Roman" w:hAnsi="Times New Roman" w:cs="Times New Roman"/>
          <w:b/>
          <w:bCs/>
        </w:rPr>
        <w:t>ruxolitinib</w:t>
      </w:r>
      <w:proofErr w:type="spellEnd"/>
      <w:r w:rsidR="00DF2EA5">
        <w:rPr>
          <w:rFonts w:ascii="Times New Roman" w:hAnsi="Times New Roman" w:cs="Times New Roman"/>
          <w:b/>
          <w:bCs/>
        </w:rPr>
        <w:t xml:space="preserve"> or placebo administration. BMI, body mass index.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127"/>
        <w:gridCol w:w="2125"/>
      </w:tblGrid>
      <w:tr w:rsidR="00DF2EA5" w14:paraId="0468D192" w14:textId="77777777" w:rsidTr="007D48CD">
        <w:tc>
          <w:tcPr>
            <w:tcW w:w="2830" w:type="dxa"/>
          </w:tcPr>
          <w:p w14:paraId="7169A152" w14:textId="77777777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C5EBAED" w14:textId="4E5BE413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(n=8)</w:t>
            </w:r>
          </w:p>
        </w:tc>
        <w:tc>
          <w:tcPr>
            <w:tcW w:w="2127" w:type="dxa"/>
          </w:tcPr>
          <w:p w14:paraId="593604EA" w14:textId="3CD3534E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Ruxolitinib</w:t>
            </w:r>
            <w:proofErr w:type="spellEnd"/>
            <w:r>
              <w:rPr>
                <w:rFonts w:ascii="Times New Roman" w:hAnsi="Times New Roman" w:cs="Times New Roman"/>
              </w:rPr>
              <w:t xml:space="preserve"> (n=4)</w:t>
            </w:r>
          </w:p>
        </w:tc>
        <w:tc>
          <w:tcPr>
            <w:tcW w:w="2125" w:type="dxa"/>
          </w:tcPr>
          <w:p w14:paraId="086777BA" w14:textId="1B0981CD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Placebo (n=4)</w:t>
            </w:r>
          </w:p>
        </w:tc>
      </w:tr>
      <w:tr w:rsidR="00DF2EA5" w14:paraId="4CA1CEB7" w14:textId="77777777" w:rsidTr="007D48CD">
        <w:tc>
          <w:tcPr>
            <w:tcW w:w="2830" w:type="dxa"/>
          </w:tcPr>
          <w:p w14:paraId="443C8DF4" w14:textId="480E6D73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 sex, n (%)</w:t>
            </w:r>
          </w:p>
        </w:tc>
        <w:tc>
          <w:tcPr>
            <w:tcW w:w="2268" w:type="dxa"/>
          </w:tcPr>
          <w:p w14:paraId="621EA128" w14:textId="7E565D99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(50)</w:t>
            </w:r>
          </w:p>
        </w:tc>
        <w:tc>
          <w:tcPr>
            <w:tcW w:w="2127" w:type="dxa"/>
          </w:tcPr>
          <w:p w14:paraId="4C195B5D" w14:textId="77F1722F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(75)</w:t>
            </w:r>
          </w:p>
        </w:tc>
        <w:tc>
          <w:tcPr>
            <w:tcW w:w="2125" w:type="dxa"/>
          </w:tcPr>
          <w:p w14:paraId="03D2E4D7" w14:textId="02A57819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(25)</w:t>
            </w:r>
          </w:p>
        </w:tc>
      </w:tr>
      <w:tr w:rsidR="00DF2EA5" w14:paraId="3308F2F0" w14:textId="77777777" w:rsidTr="007D48CD">
        <w:tc>
          <w:tcPr>
            <w:tcW w:w="2830" w:type="dxa"/>
          </w:tcPr>
          <w:p w14:paraId="76842EAD" w14:textId="035FEE53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Age, years (median, range)</w:t>
            </w:r>
          </w:p>
        </w:tc>
        <w:tc>
          <w:tcPr>
            <w:tcW w:w="2268" w:type="dxa"/>
          </w:tcPr>
          <w:p w14:paraId="47FF87C7" w14:textId="7F6FB191" w:rsidR="00DF2EA5" w:rsidRDefault="00CD3326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D48C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(18-39)</w:t>
            </w:r>
          </w:p>
        </w:tc>
        <w:tc>
          <w:tcPr>
            <w:tcW w:w="2127" w:type="dxa"/>
          </w:tcPr>
          <w:p w14:paraId="3108AA8C" w14:textId="527DFC28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(21-39)</w:t>
            </w:r>
          </w:p>
        </w:tc>
        <w:tc>
          <w:tcPr>
            <w:tcW w:w="2125" w:type="dxa"/>
          </w:tcPr>
          <w:p w14:paraId="34837AC0" w14:textId="682D8D4D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(18-29)</w:t>
            </w:r>
          </w:p>
        </w:tc>
      </w:tr>
      <w:tr w:rsidR="00DF2EA5" w14:paraId="3F2A7FE0" w14:textId="77777777" w:rsidTr="007D48CD">
        <w:tc>
          <w:tcPr>
            <w:tcW w:w="2830" w:type="dxa"/>
          </w:tcPr>
          <w:p w14:paraId="795CBD32" w14:textId="4307CC82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BMI, Kg/m</w:t>
            </w:r>
            <w:r w:rsidRPr="00DF2EA5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(median, range)</w:t>
            </w:r>
          </w:p>
        </w:tc>
        <w:tc>
          <w:tcPr>
            <w:tcW w:w="2268" w:type="dxa"/>
          </w:tcPr>
          <w:p w14:paraId="75D32976" w14:textId="43C63E89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(20-31)</w:t>
            </w:r>
          </w:p>
        </w:tc>
        <w:tc>
          <w:tcPr>
            <w:tcW w:w="2127" w:type="dxa"/>
          </w:tcPr>
          <w:p w14:paraId="40EA8F46" w14:textId="3EB79136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(20-31)</w:t>
            </w:r>
          </w:p>
        </w:tc>
        <w:tc>
          <w:tcPr>
            <w:tcW w:w="2125" w:type="dxa"/>
          </w:tcPr>
          <w:p w14:paraId="01875091" w14:textId="05A8A126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(20-28)</w:t>
            </w:r>
          </w:p>
        </w:tc>
      </w:tr>
      <w:tr w:rsidR="00DF2EA5" w14:paraId="2BA554FC" w14:textId="77777777" w:rsidTr="007D48CD">
        <w:tc>
          <w:tcPr>
            <w:tcW w:w="2830" w:type="dxa"/>
          </w:tcPr>
          <w:p w14:paraId="5C788CDD" w14:textId="3C31D6AB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Race white, n (%)</w:t>
            </w:r>
          </w:p>
        </w:tc>
        <w:tc>
          <w:tcPr>
            <w:tcW w:w="2268" w:type="dxa"/>
          </w:tcPr>
          <w:p w14:paraId="17C0F372" w14:textId="0CCDB2A1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(75)</w:t>
            </w:r>
          </w:p>
        </w:tc>
        <w:tc>
          <w:tcPr>
            <w:tcW w:w="2127" w:type="dxa"/>
          </w:tcPr>
          <w:p w14:paraId="60482B3D" w14:textId="045C5BC3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(50)</w:t>
            </w:r>
          </w:p>
        </w:tc>
        <w:tc>
          <w:tcPr>
            <w:tcW w:w="2125" w:type="dxa"/>
          </w:tcPr>
          <w:p w14:paraId="4BAFA04C" w14:textId="6D968C24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(100)</w:t>
            </w:r>
          </w:p>
        </w:tc>
      </w:tr>
      <w:tr w:rsidR="00DF2EA5" w14:paraId="79D7EFFE" w14:textId="77777777" w:rsidTr="007D48CD">
        <w:tc>
          <w:tcPr>
            <w:tcW w:w="2830" w:type="dxa"/>
          </w:tcPr>
          <w:p w14:paraId="00BA0511" w14:textId="204DDB95" w:rsidR="00DF2EA5" w:rsidRDefault="00DF2EA5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Parasitemia, parasites/ml (geometric mean, range)</w:t>
            </w:r>
          </w:p>
        </w:tc>
        <w:tc>
          <w:tcPr>
            <w:tcW w:w="2268" w:type="dxa"/>
          </w:tcPr>
          <w:p w14:paraId="7B611585" w14:textId="6E4EB8AE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15320 (1387-121691)</w:t>
            </w:r>
          </w:p>
        </w:tc>
        <w:tc>
          <w:tcPr>
            <w:tcW w:w="2127" w:type="dxa"/>
          </w:tcPr>
          <w:p w14:paraId="56837FEF" w14:textId="2B275283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10041 (4772-37107)</w:t>
            </w:r>
          </w:p>
        </w:tc>
        <w:tc>
          <w:tcPr>
            <w:tcW w:w="2125" w:type="dxa"/>
          </w:tcPr>
          <w:p w14:paraId="0DCFD981" w14:textId="182BAC72" w:rsidR="00DF2EA5" w:rsidRDefault="007D48CD" w:rsidP="000B1F9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23373 (1387-121691)</w:t>
            </w:r>
          </w:p>
        </w:tc>
      </w:tr>
    </w:tbl>
    <w:p w14:paraId="33E04A9B" w14:textId="77777777" w:rsidR="000B1F9B" w:rsidRDefault="000B1F9B" w:rsidP="000B1F9B">
      <w:pPr>
        <w:spacing w:after="120"/>
        <w:rPr>
          <w:rFonts w:ascii="Times New Roman" w:hAnsi="Times New Roman" w:cs="Times New Roman"/>
        </w:rPr>
      </w:pPr>
    </w:p>
    <w:p w14:paraId="75484CFE" w14:textId="77777777" w:rsidR="00142B39" w:rsidRDefault="00142B3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D1D9838" w14:textId="464F8FB1" w:rsidR="00CD02B1" w:rsidRPr="00CD02B1" w:rsidRDefault="00CD02B1" w:rsidP="000B1F9B">
      <w:pPr>
        <w:spacing w:after="1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4D2BB7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: Antibodies used to stain cells for </w:t>
      </w:r>
      <w:proofErr w:type="spellStart"/>
      <w:r>
        <w:rPr>
          <w:rFonts w:ascii="Times New Roman" w:hAnsi="Times New Roman" w:cs="Times New Roman"/>
          <w:b/>
          <w:bCs/>
        </w:rPr>
        <w:t>scRNAseq</w:t>
      </w:r>
      <w:proofErr w:type="spellEnd"/>
    </w:p>
    <w:tbl>
      <w:tblPr>
        <w:tblW w:w="9350" w:type="dxa"/>
        <w:tblLook w:val="04A0" w:firstRow="1" w:lastRow="0" w:firstColumn="1" w:lastColumn="0" w:noHBand="0" w:noVBand="1"/>
      </w:tblPr>
      <w:tblGrid>
        <w:gridCol w:w="1352"/>
        <w:gridCol w:w="2329"/>
        <w:gridCol w:w="1701"/>
        <w:gridCol w:w="1417"/>
        <w:gridCol w:w="1425"/>
        <w:gridCol w:w="1126"/>
      </w:tblGrid>
      <w:tr w:rsidR="00E1536E" w:rsidRPr="0002144F" w14:paraId="0CFD6BE7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8455F" w14:textId="77777777" w:rsidR="00E1536E" w:rsidRPr="0002144F" w:rsidRDefault="00E1536E" w:rsidP="00344C56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b/>
                <w:sz w:val="21"/>
                <w:szCs w:val="21"/>
              </w:rPr>
              <w:t>Antibody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A25B4" w14:textId="77777777" w:rsidR="00E1536E" w:rsidRPr="0002144F" w:rsidRDefault="00E1536E" w:rsidP="00344C56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b/>
                <w:sz w:val="21"/>
                <w:szCs w:val="21"/>
              </w:rPr>
              <w:t>Clone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53C36" w14:textId="77777777" w:rsidR="00E1536E" w:rsidRPr="0002144F" w:rsidRDefault="00E1536E" w:rsidP="00344C56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b/>
                <w:sz w:val="21"/>
                <w:szCs w:val="21"/>
              </w:rPr>
              <w:t>Source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7B0F90" w14:textId="0B42697F" w:rsidR="00E1536E" w:rsidRPr="0002144F" w:rsidRDefault="00E1536E" w:rsidP="00344C56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b/>
                <w:sz w:val="21"/>
                <w:szCs w:val="21"/>
              </w:rPr>
              <w:t>Dilution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3CAF1" w14:textId="107891B9" w:rsidR="00E1536E" w:rsidRPr="0002144F" w:rsidRDefault="00E1536E" w:rsidP="00344C56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b/>
                <w:sz w:val="21"/>
                <w:szCs w:val="21"/>
              </w:rPr>
              <w:t>Catalogue Number</w:t>
            </w:r>
          </w:p>
        </w:tc>
      </w:tr>
      <w:tr w:rsidR="00E1536E" w:rsidRPr="0002144F" w14:paraId="5BFE3724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12334" w14:textId="217B1A4D" w:rsidR="00E1536E" w:rsidRPr="0002144F" w:rsidRDefault="00E1536E" w:rsidP="00344C56">
            <w:pPr>
              <w:spacing w:after="120"/>
              <w:contextualSpacing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Surface Stain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07B20" w14:textId="77777777" w:rsidR="00E1536E" w:rsidRPr="0002144F" w:rsidRDefault="00E1536E" w:rsidP="00344C56">
            <w:pPr>
              <w:spacing w:after="120"/>
              <w:contextualSpacing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905091" w14:textId="77777777" w:rsidR="00E1536E" w:rsidRPr="0002144F" w:rsidRDefault="00E1536E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E1131C" w14:textId="77777777" w:rsidR="00E1536E" w:rsidRPr="0002144F" w:rsidRDefault="00E1536E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FB1A0" w14:textId="181111B5" w:rsidR="00E1536E" w:rsidRPr="0002144F" w:rsidRDefault="00E1536E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2BFD7A49" w14:paraId="3934F19C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B42FF" w14:textId="5A406608" w:rsidR="52A9904B" w:rsidRDefault="4E49A899" w:rsidP="257600D2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Ex vivo dataset: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2FB2D" w14:textId="4C581F6E" w:rsidR="2BFD7A49" w:rsidRDefault="2BFD7A49" w:rsidP="2BFD7A49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EA00D" w14:textId="3E0CA6EA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77A41" w14:textId="4F7EC1A3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8E106" w14:textId="59AEC92B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42B39" w:rsidRPr="0002144F" w14:paraId="0F7DC36B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6F8DB" w14:textId="2ED6380A" w:rsidR="00142B39" w:rsidRPr="0002144F" w:rsidRDefault="00142B39" w:rsidP="257600D2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CD3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6C78C" w14:textId="698CED2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BV510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22685" w14:textId="61A2787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SK7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C7BEE" w14:textId="731FB6F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1B3B78" w14:textId="22BA284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1/50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5348D" w14:textId="5AA7CE7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344828</w:t>
            </w:r>
          </w:p>
        </w:tc>
      </w:tr>
      <w:tr w:rsidR="00142B39" w:rsidRPr="0002144F" w14:paraId="2EC1D7D1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0948CB" w14:textId="56884A0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CD4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E8A34" w14:textId="60C9781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AF647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8DEC8" w14:textId="72A948B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SK3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77C17" w14:textId="6357238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06B9A" w14:textId="20FB529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1/100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CC656" w14:textId="649CC63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344636</w:t>
            </w:r>
          </w:p>
        </w:tc>
      </w:tr>
      <w:tr w:rsidR="00142B39" w:rsidRPr="0002144F" w14:paraId="3D0AE982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275BA" w14:textId="1090DA5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CD45RA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12917" w14:textId="5553210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BB515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25217" w14:textId="6D6E32B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HI100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40410" w14:textId="379D139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BD Biosciences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CAD23" w14:textId="200551A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1/400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ACA97" w14:textId="071A970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564552</w:t>
            </w:r>
          </w:p>
        </w:tc>
      </w:tr>
      <w:tr w:rsidR="257600D2" w14:paraId="17F3CC78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8D660" w14:textId="0AD9FD1A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CD19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27F37" w14:textId="7AE9FD7F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91B98" w14:textId="5D885B6D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H1B19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043D15" w14:textId="13C424D2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35EFB2" w14:textId="33D1DC7D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1/100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D8177" w14:textId="267F890B" w:rsidR="31E93196" w:rsidRDefault="31E93196" w:rsidP="257600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sz w:val="21"/>
                <w:szCs w:val="21"/>
              </w:rPr>
              <w:t>302208</w:t>
            </w:r>
          </w:p>
        </w:tc>
      </w:tr>
      <w:tr w:rsidR="2BFD7A49" w14:paraId="6F9F8E2D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A54FA" w14:textId="47352CB9" w:rsidR="0CF5ED3E" w:rsidRDefault="31E93196" w:rsidP="257600D2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257600D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AIM dataset: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173D3" w14:textId="369516AD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4FA3D" w14:textId="58709CE1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1B067" w14:textId="231B9C91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C060D" w14:textId="7C82BCB3" w:rsidR="2BFD7A49" w:rsidRDefault="2BFD7A49" w:rsidP="2BFD7A49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42B39" w:rsidRPr="0002144F" w14:paraId="2C89900B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0D28F" w14:textId="2BA66D9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CD3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CF438" w14:textId="1B8FAB3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AF700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21F9F0" w14:textId="2220270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SK7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E2DBF" w14:textId="468628AF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ADF61D" w14:textId="23D3A60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1/50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7AECB" w14:textId="099630D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344822</w:t>
            </w:r>
          </w:p>
        </w:tc>
      </w:tr>
      <w:tr w:rsidR="00142B39" w:rsidRPr="0002144F" w14:paraId="37B8E410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195E4" w14:textId="6025E79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CD4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7B7DC" w14:textId="2AE02EF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PerCP</w:t>
            </w:r>
            <w:proofErr w:type="spellEnd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 xml:space="preserve"> Cy5.5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53FCD" w14:textId="61DB9193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iCs/>
                <w:sz w:val="21"/>
                <w:szCs w:val="21"/>
              </w:rPr>
              <w:t>OKT4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D5CE4" w14:textId="3F6C917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9139E5" w14:textId="43154CA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1/50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6E054" w14:textId="2329CAD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317428</w:t>
            </w:r>
          </w:p>
        </w:tc>
      </w:tr>
      <w:tr w:rsidR="00142B39" w:rsidRPr="0002144F" w14:paraId="7BC1B9C0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F1C31" w14:textId="39AD5BF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CD69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202B8" w14:textId="7A79681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F1C92" w14:textId="1557EB8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FN50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7CAB5" w14:textId="68F38E2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8480A" w14:textId="62A2696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1/50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069A5" w14:textId="0BB192F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310906</w:t>
            </w:r>
          </w:p>
        </w:tc>
      </w:tr>
      <w:tr w:rsidR="00142B39" w:rsidRPr="0002144F" w14:paraId="4E7A0D06" w14:textId="77777777" w:rsidTr="0072513E">
        <w:trPr>
          <w:trHeight w:val="57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98A41" w14:textId="2FD9DA7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OX40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000A5" w14:textId="17C8CA1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APC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5AA8F" w14:textId="365F0630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ACT35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D0A03" w14:textId="767D22B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BD Biosciences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45FBAB" w14:textId="39A9F16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1/50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49C39" w14:textId="479E6F9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563473</w:t>
            </w:r>
          </w:p>
        </w:tc>
      </w:tr>
      <w:tr w:rsidR="00142B39" w:rsidRPr="0002144F" w14:paraId="0F02436C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47226" w14:textId="32FC6EC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i/>
                <w:sz w:val="21"/>
                <w:szCs w:val="21"/>
              </w:rPr>
              <w:t>Hashtags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BF6EB" w14:textId="6AEC008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C6A69" w14:textId="659D9F0F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7DC9F1" w14:textId="7777777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7B4491" w14:textId="0CE1EE40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42B39" w:rsidRPr="0002144F" w14:paraId="024841A6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14A6B" w14:textId="489C138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TotalSeq-C0251 anti-human Hashtag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07EC2" w14:textId="77777777" w:rsidR="00142B39" w:rsidRPr="0002144F" w:rsidRDefault="00142B39" w:rsidP="00344C56">
            <w:p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1F0CFF3" w14:textId="605BA05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67863" w14:textId="4A0D482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51177" w14:textId="59E668B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5695F" w14:textId="3EB9015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394661</w:t>
            </w:r>
          </w:p>
        </w:tc>
      </w:tr>
      <w:tr w:rsidR="00142B39" w:rsidRPr="0002144F" w14:paraId="36FBEFE7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B3281" w14:textId="26A6E54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TotalSeq-C0252 anti-human Hashtag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D575B" w14:textId="3622BE23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D1C66" w14:textId="7A956CF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10F6F0" w14:textId="36EDCB5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71C78" w14:textId="582BD82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394663</w:t>
            </w:r>
          </w:p>
        </w:tc>
      </w:tr>
      <w:tr w:rsidR="00142B39" w:rsidRPr="0002144F" w14:paraId="3EF8EE6C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F2F41" w14:textId="6BB6EBE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TotalSeq-C0253 anti-human Hashtag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4D59C" w14:textId="6DE515B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3AB66" w14:textId="5182EC9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4C4D68" w14:textId="5B9F16E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326EC" w14:textId="16DE1EB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394665</w:t>
            </w:r>
          </w:p>
        </w:tc>
      </w:tr>
      <w:tr w:rsidR="00142B39" w:rsidRPr="0002144F" w14:paraId="43795001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F7209" w14:textId="6385A4B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TotalSeq-C0254 anti-human Hashtag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6A415" w14:textId="087ECE8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160D2" w14:textId="26BA5B9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A5289" w14:textId="013DB81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0BB0" w14:textId="2442783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394667</w:t>
            </w:r>
          </w:p>
        </w:tc>
      </w:tr>
      <w:tr w:rsidR="00142B39" w:rsidRPr="0002144F" w14:paraId="2AFF859A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F13F3" w14:textId="190D9EA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TotalSeq-C0255 anti-human Hashtag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D2619" w14:textId="03C5914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B583C" w14:textId="5659167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3A8E1" w14:textId="37CD0C7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4D6C1" w14:textId="180D1DF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394669</w:t>
            </w:r>
          </w:p>
        </w:tc>
      </w:tr>
      <w:tr w:rsidR="00142B39" w:rsidRPr="0002144F" w14:paraId="2D77CD94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53678" w14:textId="3A8B7AA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TotalSeq-C0256 anti-human Hashtag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7650B" w14:textId="4D62CC7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C53D4" w14:textId="32C0705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3F0BF" w14:textId="506452E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8B72A" w14:textId="20B2AE4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394671</w:t>
            </w:r>
          </w:p>
        </w:tc>
      </w:tr>
      <w:tr w:rsidR="00142B39" w:rsidRPr="0002144F" w14:paraId="3065DB19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68267" w14:textId="13EC3AC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TotalSeq-C0257 anti-human Hashtag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588E0" w14:textId="624A1D1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B0E2F2" w14:textId="1BA24C3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85376" w14:textId="33CE32A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222222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F5B7F" w14:textId="3AC78FE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>394673</w:t>
            </w:r>
          </w:p>
        </w:tc>
      </w:tr>
      <w:tr w:rsidR="00142B39" w:rsidRPr="0002144F" w14:paraId="37FB53D8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31E41" w14:textId="68986273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TotalSeq-C0258 anti-human Hashtag 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C8B16" w14:textId="504AAF8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0C546" w14:textId="3C51A913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C76D7E" w14:textId="09515FEF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CF90E" w14:textId="2FD6855F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394675</w:t>
            </w:r>
          </w:p>
        </w:tc>
      </w:tr>
      <w:tr w:rsidR="00142B39" w:rsidRPr="0002144F" w14:paraId="56752C7D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C636E" w14:textId="3905B46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TotalSeq-C0259 anti-human Hashtag 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F4443" w14:textId="5C3BD1E3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A74E4" w14:textId="23D01D5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60F93" w14:textId="11DA1B7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30B4C" w14:textId="24C06EC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394677</w:t>
            </w:r>
          </w:p>
        </w:tc>
      </w:tr>
      <w:tr w:rsidR="00142B39" w:rsidRPr="0002144F" w14:paraId="0C5DB467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894FE" w14:textId="2AE709C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TotalSeq-C0260 anti-human Hashtag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8CF74" w14:textId="7DEFCC20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B86A9" w14:textId="2EA4527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79E16E" w14:textId="775C23D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9BBFC" w14:textId="377040F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394679</w:t>
            </w:r>
          </w:p>
        </w:tc>
      </w:tr>
      <w:tr w:rsidR="00142B39" w:rsidRPr="0002144F" w14:paraId="20BC805D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E7EA8" w14:textId="7C6F8EE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TotalSeq-C0296 anti-human Hashtag 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D9F17" w14:textId="7376DF9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D07B4" w14:textId="70FD8A2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CCCB3" w14:textId="24D865E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D66C6" w14:textId="26CA29A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328941</w:t>
            </w:r>
          </w:p>
        </w:tc>
      </w:tr>
      <w:tr w:rsidR="00142B39" w:rsidRPr="0002144F" w14:paraId="3A72918C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53FBB" w14:textId="5ECB26A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TotalSeq-C0262 anti-human Hashtag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AE1DE" w14:textId="326C4FF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7E214" w14:textId="49AB01D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B24F72" w14:textId="1CCACEC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910B3" w14:textId="6435D17B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394683</w:t>
            </w:r>
          </w:p>
        </w:tc>
      </w:tr>
      <w:tr w:rsidR="00142B39" w:rsidRPr="0002144F" w14:paraId="2BA1AEB8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2F9DA" w14:textId="74B8896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TotalSeq-C0263 anti-human Hashtag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80340" w14:textId="0045764E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18D09" w14:textId="4071998D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699F41" w14:textId="2B6C4D90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C637F" w14:textId="769EBA9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394685</w:t>
            </w:r>
          </w:p>
        </w:tc>
      </w:tr>
      <w:tr w:rsidR="00142B39" w:rsidRPr="0002144F" w14:paraId="61F2CD3D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351C0" w14:textId="3AB88B1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TotalSeq-C0264 anti-human Hashtag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3FECE" w14:textId="03D83634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2E653" w14:textId="611C7BE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0E0A5" w14:textId="74E864E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ACE8D" w14:textId="690F5D72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394687</w:t>
            </w:r>
          </w:p>
        </w:tc>
      </w:tr>
      <w:tr w:rsidR="00142B39" w:rsidRPr="0002144F" w14:paraId="47F27F16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42AEE" w14:textId="3D02477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TotalSeq-C0265 anti-human Hashtag 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FD0A3" w14:textId="18A40E4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3F7CD" w14:textId="1CCA4A4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AD27F9" w14:textId="014DECC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62D3E" w14:textId="2436C19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394689</w:t>
            </w:r>
          </w:p>
        </w:tc>
      </w:tr>
      <w:tr w:rsidR="00142B39" w:rsidRPr="0002144F" w14:paraId="7BECFC1E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B19E2" w14:textId="4D91171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TotalSeq-C0276 anti-human Hashtag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CB244" w14:textId="68C4BA8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FB943" w14:textId="1659E195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D256A8" w14:textId="2581514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32206" w14:textId="04E37A2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394691</w:t>
            </w:r>
          </w:p>
        </w:tc>
      </w:tr>
      <w:tr w:rsidR="00142B39" w:rsidRPr="0002144F" w14:paraId="45E2E23C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0FC7A" w14:textId="2C0DF3F6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TotalSeq-C0277 anti-human Hashtag 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29967" w14:textId="5E33D26C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3F064" w14:textId="112FD3F8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F69D9" w14:textId="6D17F97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9FC5B" w14:textId="115323C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394621</w:t>
            </w:r>
          </w:p>
        </w:tc>
      </w:tr>
      <w:tr w:rsidR="00142B39" w:rsidRPr="0002144F" w14:paraId="3744DC01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47702" w14:textId="67B8E6E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TotalSeq-C0277 anti-human Hashtag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655F4" w14:textId="051C5C71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C3D65" w14:textId="72E38577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A65255" w14:textId="4EB95710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C17AC" w14:textId="41DC6F4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394693</w:t>
            </w:r>
          </w:p>
        </w:tc>
      </w:tr>
      <w:tr w:rsidR="00142B39" w:rsidRPr="0002144F" w14:paraId="575AD6F5" w14:textId="77777777" w:rsidTr="0072513E">
        <w:trPr>
          <w:trHeight w:val="5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322A8" w14:textId="52F56CA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TotalSeq-C0279 anti-human Hashtag 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5783F" w14:textId="2C13216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LNH-94; 2M2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2F456" w14:textId="1D84252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08F6CE" w14:textId="03CDDC6A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0.3ug/sample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44D00" w14:textId="47B168A9" w:rsidR="00142B39" w:rsidRPr="0002144F" w:rsidRDefault="00142B39" w:rsidP="00344C56">
            <w:pPr>
              <w:spacing w:after="120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144F">
              <w:rPr>
                <w:rFonts w:ascii="Times New Roman" w:hAnsi="Times New Roman" w:cs="Times New Roman"/>
                <w:sz w:val="21"/>
                <w:szCs w:val="21"/>
              </w:rPr>
              <w:t>394695</w:t>
            </w:r>
          </w:p>
        </w:tc>
      </w:tr>
    </w:tbl>
    <w:p w14:paraId="312E4050" w14:textId="77777777" w:rsidR="00534BB7" w:rsidRDefault="00534BB7">
      <w:pP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br w:type="page"/>
      </w:r>
    </w:p>
    <w:p w14:paraId="122394CF" w14:textId="62AA0FD5" w:rsidR="0078167B" w:rsidRDefault="0078167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lastRenderedPageBreak/>
        <w:t>Supplementary Figures</w:t>
      </w:r>
    </w:p>
    <w:p w14:paraId="6B4170B4" w14:textId="77777777" w:rsidR="0078167B" w:rsidRDefault="0078167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4B6BBA75" w14:textId="77777777" w:rsidR="0072513E" w:rsidRDefault="00AE08FB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US"/>
        </w:rPr>
        <w:drawing>
          <wp:inline distT="0" distB="0" distL="0" distR="0" wp14:anchorId="17CCDA8D" wp14:editId="51616E32">
            <wp:extent cx="5943600" cy="7461885"/>
            <wp:effectExtent l="0" t="0" r="0" b="0"/>
            <wp:docPr id="843077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7367" name="Picture 8430773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B281" w14:textId="77777777" w:rsidR="0072513E" w:rsidRDefault="0072513E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60B57C55" w14:textId="77777777" w:rsidR="0072513E" w:rsidRDefault="0072513E" w:rsidP="002D21E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4D54C4D1" w14:textId="7F5E537A" w:rsidR="002D21EB" w:rsidRPr="0078167B" w:rsidRDefault="002D21EB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lastRenderedPageBreak/>
        <w:t>Supplementary Figure 1: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 w:rsidR="0078167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Analysis of phosphoproteins in CD4 T cells during malaria.</w:t>
      </w:r>
    </w:p>
    <w:p w14:paraId="3E46DA9D" w14:textId="14130EDE" w:rsidR="005861A7" w:rsidRPr="001F10B2" w:rsidRDefault="002D21EB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A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. Mean Signal Intensity (MSI) of phosphorylated proteins in CD4+ T cells following stimulation of whole blood with PBS (un-stimulated condition), </w:t>
      </w:r>
      <w:r>
        <w:rPr>
          <w:rFonts w:ascii=",Û%" w:hAnsi=",Û%" w:cs=",Û%"/>
          <w:i/>
          <w:iCs/>
          <w:color w:val="010101"/>
          <w:kern w:val="0"/>
          <w:lang w:val="en-GB"/>
        </w:rPr>
        <w:t>IFNβ, IL-2 and PMA/Ionomycin at the pre-inoculation (baseline) time point for 15 minutes.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The box plots show the extent of the lower and upper quartiles and the median, while each point represents a study </w:t>
      </w:r>
      <w:r w:rsidR="0078167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participant (n=20).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 w:rsidR="0078167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B</w:t>
      </w: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.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Volcano Plots showing the </w:t>
      </w:r>
      <w:r w:rsidR="001F10B2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coefficient and p values of mixed model analysis of the 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effect of infection </w:t>
      </w:r>
      <w:r w:rsidR="001F10B2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(</w:t>
      </w:r>
      <w:r w:rsidR="001F10B2">
        <w:rPr>
          <w:rFonts w:ascii=",Û%" w:hAnsi=",Û%" w:cs=",Û%"/>
          <w:i/>
          <w:iCs/>
          <w:color w:val="010101"/>
          <w:kern w:val="0"/>
          <w:lang w:val="en-GB"/>
        </w:rPr>
        <w:t>pre-treatment time point (T, day 8/9)</w:t>
      </w:r>
      <w:r w:rsidR="001F10B2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compared to </w:t>
      </w:r>
      <w:r w:rsidR="001F10B2">
        <w:rPr>
          <w:rFonts w:ascii=",Û%" w:hAnsi=",Û%" w:cs=",Û%"/>
          <w:i/>
          <w:iCs/>
          <w:color w:val="010101"/>
          <w:kern w:val="0"/>
          <w:lang w:val="en-GB"/>
        </w:rPr>
        <w:t>inoculation time point (I, day 0)</w:t>
      </w:r>
      <w:r w:rsidR="001F10B2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), 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on the mean signal intensity (MSI) of the phosphorylated proteins and Ki67 in CD4+ T cell subsets</w:t>
      </w:r>
      <w:r w:rsidR="00492BA4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in unstimulated cells</w:t>
      </w:r>
      <w:r>
        <w:rPr>
          <w:rFonts w:ascii=",Û%" w:hAnsi=",Û%" w:cs=",Û%"/>
          <w:i/>
          <w:iCs/>
          <w:color w:val="010101"/>
          <w:kern w:val="0"/>
          <w:lang w:val="en-GB"/>
        </w:rPr>
        <w:t>.</w:t>
      </w:r>
      <w:r w:rsidR="00185FF9">
        <w:rPr>
          <w:rFonts w:ascii=",Û%" w:hAnsi=",Û%" w:cs=",Û%"/>
          <w:i/>
          <w:iCs/>
          <w:color w:val="010101"/>
          <w:kern w:val="0"/>
          <w:lang w:val="en-GB"/>
        </w:rPr>
        <w:t xml:space="preserve"> Proteins with a significant change are in red. </w:t>
      </w:r>
      <w:r w:rsidR="00185FF9">
        <w:rPr>
          <w:rFonts w:ascii=",Û%" w:hAnsi=",Û%" w:cs=",Û%"/>
          <w:b/>
          <w:bCs/>
          <w:i/>
          <w:iCs/>
          <w:color w:val="010101"/>
          <w:kern w:val="0"/>
          <w:lang w:val="en-GB"/>
        </w:rPr>
        <w:t>C</w:t>
      </w:r>
      <w:r w:rsidR="00D46E7D">
        <w:rPr>
          <w:rFonts w:ascii=",Û%" w:hAnsi=",Û%" w:cs=",Û%"/>
          <w:b/>
          <w:bCs/>
          <w:i/>
          <w:iCs/>
          <w:color w:val="010101"/>
          <w:kern w:val="0"/>
          <w:lang w:val="en-GB"/>
        </w:rPr>
        <w:t>-F</w:t>
      </w:r>
      <w:r w:rsidR="005D5077">
        <w:rPr>
          <w:rFonts w:ascii=",Û%" w:hAnsi=",Û%" w:cs=",Û%"/>
          <w:b/>
          <w:bCs/>
          <w:i/>
          <w:iCs/>
          <w:color w:val="010101"/>
          <w:kern w:val="0"/>
          <w:lang w:val="en-GB"/>
        </w:rPr>
        <w:t>.</w:t>
      </w:r>
      <w:r w:rsidR="00E11F67" w:rsidRPr="00E11F67">
        <w:rPr>
          <w:rFonts w:ascii="Times New Roman" w:hAnsi="Times New Roman" w:cs="Times New Roman"/>
          <w:i/>
        </w:rPr>
        <w:t xml:space="preserve"> </w:t>
      </w:r>
      <w:r w:rsidR="00E11F67">
        <w:rPr>
          <w:rFonts w:ascii="Times New Roman" w:hAnsi="Times New Roman" w:cs="Times New Roman"/>
          <w:i/>
        </w:rPr>
        <w:t xml:space="preserve">Coefficient </w:t>
      </w:r>
      <w:r w:rsidR="00E11F67" w:rsidRPr="002E40CF">
        <w:rPr>
          <w:rFonts w:ascii="Times New Roman" w:hAnsi="Times New Roman" w:cs="Times New Roman"/>
          <w:i/>
        </w:rPr>
        <w:t>from mixed effect models</w:t>
      </w:r>
      <w:r w:rsidR="00E11F67">
        <w:rPr>
          <w:rFonts w:ascii="Times New Roman" w:hAnsi="Times New Roman" w:cs="Times New Roman"/>
          <w:i/>
        </w:rPr>
        <w:t xml:space="preserve"> analysing MSI for phosphoproteins in </w:t>
      </w:r>
      <w:r w:rsidR="008F50D3">
        <w:rPr>
          <w:rFonts w:ascii="Times New Roman" w:hAnsi="Times New Roman" w:cs="Times New Roman"/>
          <w:i/>
        </w:rPr>
        <w:t xml:space="preserve">unstimulated cells in </w:t>
      </w:r>
      <w:r w:rsidR="00E11F67">
        <w:rPr>
          <w:rFonts w:ascii="Times New Roman" w:hAnsi="Times New Roman" w:cs="Times New Roman"/>
          <w:i/>
        </w:rPr>
        <w:t>indicated CD4 T cell subset</w:t>
      </w:r>
      <w:r w:rsidR="00E11F67" w:rsidRPr="002E40CF">
        <w:rPr>
          <w:rFonts w:ascii="Times New Roman" w:hAnsi="Times New Roman" w:cs="Times New Roman"/>
          <w:i/>
        </w:rPr>
        <w:t>,</w:t>
      </w:r>
      <w:r w:rsidR="00E11F67">
        <w:rPr>
          <w:rFonts w:ascii="Times New Roman" w:hAnsi="Times New Roman" w:cs="Times New Roman"/>
          <w:i/>
        </w:rPr>
        <w:t xml:space="preserve"> analysing changes with time (</w:t>
      </w:r>
      <w:r w:rsidR="00E11F67">
        <w:rPr>
          <w:rFonts w:ascii="Times New Roman" w:hAnsi="Times New Roman" w:cs="Times New Roman"/>
          <w:b/>
          <w:bCs/>
          <w:i/>
        </w:rPr>
        <w:t>C</w:t>
      </w:r>
      <w:r w:rsidR="00D46E7D">
        <w:rPr>
          <w:rFonts w:ascii="Times New Roman" w:hAnsi="Times New Roman" w:cs="Times New Roman"/>
          <w:b/>
          <w:bCs/>
          <w:i/>
        </w:rPr>
        <w:t>/E</w:t>
      </w:r>
      <w:r w:rsidR="00E11F67">
        <w:rPr>
          <w:rFonts w:ascii="Times New Roman" w:hAnsi="Times New Roman" w:cs="Times New Roman"/>
          <w:b/>
          <w:bCs/>
          <w:i/>
        </w:rPr>
        <w:t>)</w:t>
      </w:r>
      <w:r w:rsidR="00E11F67">
        <w:rPr>
          <w:rFonts w:ascii="Times New Roman" w:hAnsi="Times New Roman" w:cs="Times New Roman"/>
          <w:i/>
        </w:rPr>
        <w:t xml:space="preserve">, comparing T with T+1.5 and T+5 and for the interaction between timepoint and treatment </w:t>
      </w:r>
      <w:r w:rsidR="00E11F67">
        <w:rPr>
          <w:rFonts w:ascii="Times New Roman" w:hAnsi="Times New Roman" w:cs="Times New Roman"/>
          <w:b/>
          <w:bCs/>
          <w:i/>
        </w:rPr>
        <w:t>(D</w:t>
      </w:r>
      <w:r w:rsidR="00D46E7D">
        <w:rPr>
          <w:rFonts w:ascii="Times New Roman" w:hAnsi="Times New Roman" w:cs="Times New Roman"/>
          <w:b/>
          <w:bCs/>
          <w:i/>
        </w:rPr>
        <w:t>/F</w:t>
      </w:r>
      <w:r w:rsidR="00E11F67">
        <w:rPr>
          <w:rFonts w:ascii="Times New Roman" w:hAnsi="Times New Roman" w:cs="Times New Roman"/>
          <w:i/>
        </w:rPr>
        <w:t xml:space="preserve">). Coefficient is indicated for each subset and timepoint, with significant changes in red. </w:t>
      </w:r>
      <w:r w:rsidR="004232B3">
        <w:rPr>
          <w:rFonts w:ascii="Times New Roman" w:hAnsi="Times New Roman" w:cs="Times New Roman"/>
          <w:i/>
        </w:rPr>
        <w:t>Related to Figure 1</w:t>
      </w:r>
    </w:p>
    <w:p w14:paraId="7FEC2368" w14:textId="77777777" w:rsidR="00185FF9" w:rsidRDefault="00185FF9" w:rsidP="0072513E">
      <w:pPr>
        <w:autoSpaceDE w:val="0"/>
        <w:autoSpaceDN w:val="0"/>
        <w:adjustRightInd w:val="0"/>
        <w:spacing w:line="360" w:lineRule="auto"/>
        <w:rPr>
          <w:rFonts w:ascii=",Û%" w:hAnsi=",Û%" w:cs=",Û%"/>
          <w:i/>
          <w:iCs/>
          <w:color w:val="010101"/>
          <w:kern w:val="0"/>
          <w:lang w:val="en-GB"/>
        </w:rPr>
      </w:pPr>
    </w:p>
    <w:p w14:paraId="33EF30BE" w14:textId="5C894483" w:rsidR="00AE08FB" w:rsidRDefault="00AE08FB" w:rsidP="0072513E">
      <w:pPr>
        <w:spacing w:line="360" w:lineRule="auto"/>
        <w:rPr>
          <w:rFonts w:ascii=",Û%" w:hAnsi=",Û%" w:cs=",Û%"/>
          <w:i/>
          <w:iCs/>
          <w:color w:val="010101"/>
          <w:kern w:val="0"/>
          <w:lang w:val="en-GB"/>
        </w:rPr>
      </w:pPr>
      <w:r>
        <w:rPr>
          <w:rFonts w:ascii=",Û%" w:hAnsi=",Û%" w:cs=",Û%"/>
          <w:i/>
          <w:iCs/>
          <w:color w:val="010101"/>
          <w:kern w:val="0"/>
          <w:lang w:val="en-GB"/>
        </w:rPr>
        <w:br w:type="page"/>
      </w:r>
    </w:p>
    <w:p w14:paraId="201ABAFA" w14:textId="40CA393B" w:rsidR="005861A7" w:rsidRDefault="00E34DA3">
      <w:pPr>
        <w:rPr>
          <w:rFonts w:ascii=",Û%" w:hAnsi=",Û%" w:cs=",Û%"/>
          <w:i/>
          <w:iCs/>
          <w:color w:val="010101"/>
          <w:kern w:val="0"/>
          <w:lang w:val="en-GB"/>
        </w:rPr>
      </w:pPr>
      <w:r>
        <w:rPr>
          <w:rFonts w:ascii=",Û%" w:hAnsi=",Û%" w:cs=",Û%"/>
          <w:i/>
          <w:iCs/>
          <w:noProof/>
          <w:color w:val="010101"/>
          <w:kern w:val="0"/>
          <w:lang w:val="en-US"/>
        </w:rPr>
        <w:lastRenderedPageBreak/>
        <w:drawing>
          <wp:inline distT="0" distB="0" distL="0" distR="0" wp14:anchorId="29025D6F" wp14:editId="11A4F30B">
            <wp:extent cx="5943600" cy="6013450"/>
            <wp:effectExtent l="0" t="0" r="0" b="0"/>
            <wp:docPr id="1103476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76390" name="Picture 11034763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CA28" w14:textId="758EAC1E" w:rsidR="005861A7" w:rsidRDefault="005861A7" w:rsidP="005861A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2294D5C2" w14:textId="77777777" w:rsidR="005861A7" w:rsidRDefault="005861A7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0F420213" w14:textId="77777777" w:rsidR="0075135B" w:rsidRDefault="00E34DA3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Supplementary Figure </w:t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2</w:t>
      </w: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: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pSTATs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in CD4 T cells during malaria following IFN</w:t>
      </w:r>
      <w:r>
        <w:rPr>
          <w:rFonts w:ascii="Symbol" w:eastAsia="Symbol" w:hAnsi="Symbol" w:cs="Symbol"/>
          <w:b/>
          <w:bCs/>
          <w:i/>
          <w:iCs/>
          <w:color w:val="010101"/>
          <w:kern w:val="0"/>
          <w:lang w:val="en-GB"/>
        </w:rPr>
        <w:t></w:t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and IL-2 stimulations.</w:t>
      </w:r>
    </w:p>
    <w:p w14:paraId="02AADDFC" w14:textId="57928F2A" w:rsidR="00775B39" w:rsidRDefault="0075135B" w:rsidP="0072513E">
      <w:pPr>
        <w:spacing w:after="120" w:line="360" w:lineRule="auto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A) </w:t>
      </w:r>
      <w:r w:rsidR="001F10B2">
        <w:rPr>
          <w:rFonts w:ascii="Times New Roman" w:hAnsi="Times New Roman" w:cs="Times New Roman"/>
          <w:i/>
        </w:rPr>
        <w:t xml:space="preserve">Coefficient </w:t>
      </w:r>
      <w:r w:rsidR="001F10B2" w:rsidRPr="002E40CF">
        <w:rPr>
          <w:rFonts w:ascii="Times New Roman" w:hAnsi="Times New Roman" w:cs="Times New Roman"/>
          <w:i/>
        </w:rPr>
        <w:t>from mixed effect models</w:t>
      </w:r>
      <w:r w:rsidR="001F10B2">
        <w:rPr>
          <w:rFonts w:ascii="Times New Roman" w:hAnsi="Times New Roman" w:cs="Times New Roman"/>
          <w:i/>
        </w:rPr>
        <w:t xml:space="preserve"> analysing MSI for phosphoproteins in cells </w:t>
      </w:r>
      <w:r w:rsidR="001F10B2">
        <w:rPr>
          <w:rFonts w:ascii=",Û%" w:hAnsi=",Û%" w:cs=",Û%"/>
          <w:i/>
          <w:iCs/>
          <w:color w:val="010101"/>
          <w:kern w:val="0"/>
          <w:lang w:val="en-GB"/>
        </w:rPr>
        <w:t>stimulated with IFN</w:t>
      </w:r>
      <w:r w:rsidR="001F10B2" w:rsidRPr="00E34DA3">
        <w:rPr>
          <w:rFonts w:ascii="Symbol" w:eastAsia="Symbol" w:hAnsi="Symbol" w:cs="Symbol"/>
          <w:i/>
          <w:iCs/>
          <w:color w:val="010101"/>
          <w:kern w:val="0"/>
          <w:lang w:val="en-GB"/>
        </w:rPr>
        <w:t></w:t>
      </w:r>
      <w:r w:rsidR="001F10B2">
        <w:rPr>
          <w:rFonts w:ascii="Times New Roman" w:hAnsi="Times New Roman" w:cs="Times New Roman"/>
          <w:i/>
        </w:rPr>
        <w:t xml:space="preserve"> in indicated CD4 T cell subset</w:t>
      </w:r>
      <w:r w:rsidR="001F10B2" w:rsidRPr="002E40CF">
        <w:rPr>
          <w:rFonts w:ascii="Times New Roman" w:hAnsi="Times New Roman" w:cs="Times New Roman"/>
          <w:i/>
        </w:rPr>
        <w:t>,</w:t>
      </w:r>
      <w:r w:rsidR="001F10B2">
        <w:rPr>
          <w:rFonts w:ascii="Times New Roman" w:hAnsi="Times New Roman" w:cs="Times New Roman"/>
          <w:i/>
        </w:rPr>
        <w:t xml:space="preserve"> analysing changes with time (</w:t>
      </w:r>
      <w:r w:rsidR="001F10B2">
        <w:rPr>
          <w:rFonts w:ascii="Times New Roman" w:hAnsi="Times New Roman" w:cs="Times New Roman"/>
          <w:b/>
          <w:bCs/>
          <w:i/>
        </w:rPr>
        <w:t>A)</w:t>
      </w:r>
      <w:r w:rsidR="001F10B2">
        <w:rPr>
          <w:rFonts w:ascii="Times New Roman" w:hAnsi="Times New Roman" w:cs="Times New Roman"/>
          <w:i/>
        </w:rPr>
        <w:t xml:space="preserve"> comparing T with T+1.5 and T+5 and for the interaction between timepoint and treatment </w:t>
      </w:r>
      <w:r w:rsidR="001F10B2">
        <w:rPr>
          <w:rFonts w:ascii="Times New Roman" w:hAnsi="Times New Roman" w:cs="Times New Roman"/>
          <w:b/>
          <w:bCs/>
          <w:i/>
        </w:rPr>
        <w:t>(B</w:t>
      </w:r>
      <w:r w:rsidR="001F10B2">
        <w:rPr>
          <w:rFonts w:ascii="Times New Roman" w:hAnsi="Times New Roman" w:cs="Times New Roman"/>
          <w:i/>
        </w:rPr>
        <w:t>). Coefficient is indicated for each subset and timepoint, with significant changes in red.</w:t>
      </w:r>
      <w:r w:rsidR="00E87E8B">
        <w:rPr>
          <w:rFonts w:ascii="Times New Roman" w:hAnsi="Times New Roman" w:cs="Times New Roman"/>
          <w:i/>
        </w:rPr>
        <w:t xml:space="preserve"> </w:t>
      </w:r>
      <w:r w:rsidR="00E87E8B">
        <w:rPr>
          <w:rFonts w:ascii="Times New Roman" w:hAnsi="Times New Roman" w:cs="Times New Roman"/>
          <w:b/>
          <w:bCs/>
          <w:i/>
        </w:rPr>
        <w:t xml:space="preserve">C) </w:t>
      </w:r>
      <w:r w:rsidR="00E87E8B">
        <w:rPr>
          <w:rFonts w:ascii="Times New Roman" w:hAnsi="Times New Roman" w:cs="Times New Roman"/>
          <w:i/>
        </w:rPr>
        <w:t xml:space="preserve">pSTAT5 expression in </w:t>
      </w:r>
      <w:r w:rsidR="00E87E8B">
        <w:rPr>
          <w:rFonts w:ascii="Times New Roman" w:hAnsi="Times New Roman" w:cs="Times New Roman"/>
          <w:i/>
        </w:rPr>
        <w:lastRenderedPageBreak/>
        <w:t xml:space="preserve">CD4 T cells </w:t>
      </w:r>
      <w:r w:rsidR="00E87E8B" w:rsidRPr="002E40CF">
        <w:rPr>
          <w:rFonts w:ascii="Times New Roman" w:hAnsi="Times New Roman" w:cs="Times New Roman"/>
          <w:i/>
        </w:rPr>
        <w:t>at I, T, T+1, T+5</w:t>
      </w:r>
      <w:r w:rsidR="00E87E8B">
        <w:rPr>
          <w:rFonts w:ascii="Times New Roman" w:hAnsi="Times New Roman" w:cs="Times New Roman"/>
          <w:i/>
        </w:rPr>
        <w:t xml:space="preserve"> in IL-2 stimulated cultures</w:t>
      </w:r>
      <w:r w:rsidR="00E87E8B" w:rsidRPr="002E40CF">
        <w:rPr>
          <w:rFonts w:ascii="Times New Roman" w:hAnsi="Times New Roman" w:cs="Times New Roman"/>
          <w:i/>
        </w:rPr>
        <w:t xml:space="preserve">. Data are log transformed median signalling intensity, with thin lines representing </w:t>
      </w:r>
      <w:r w:rsidR="00CF4C67">
        <w:rPr>
          <w:rFonts w:ascii="Times New Roman" w:hAnsi="Times New Roman" w:cs="Times New Roman"/>
          <w:i/>
        </w:rPr>
        <w:t>each participant</w:t>
      </w:r>
      <w:r w:rsidR="00E87E8B" w:rsidRPr="002E40CF">
        <w:rPr>
          <w:rFonts w:ascii="Times New Roman" w:hAnsi="Times New Roman" w:cs="Times New Roman"/>
          <w:i/>
        </w:rPr>
        <w:t xml:space="preserve"> and coloured by treatment group. </w:t>
      </w:r>
      <w:r w:rsidR="00E87E8B" w:rsidRPr="009D1D69">
        <w:rPr>
          <w:rFonts w:ascii="Times New Roman" w:hAnsi="Times New Roman" w:cs="Times New Roman"/>
          <w:i/>
        </w:rPr>
        <w:t xml:space="preserve">Prior to randomisation </w:t>
      </w:r>
      <w:r w:rsidR="00CF4C67">
        <w:rPr>
          <w:rFonts w:ascii="Times New Roman" w:hAnsi="Times New Roman" w:cs="Times New Roman"/>
          <w:i/>
        </w:rPr>
        <w:t>data are</w:t>
      </w:r>
      <w:r w:rsidR="00E87E8B" w:rsidRPr="009D1D69">
        <w:rPr>
          <w:rFonts w:ascii="Times New Roman" w:hAnsi="Times New Roman" w:cs="Times New Roman"/>
          <w:i/>
        </w:rPr>
        <w:t xml:space="preserve"> in grey</w:t>
      </w:r>
      <w:r w:rsidR="00CF4C67">
        <w:rPr>
          <w:rFonts w:ascii="Times New Roman" w:hAnsi="Times New Roman" w:cs="Times New Roman"/>
          <w:i/>
        </w:rPr>
        <w:t>;</w:t>
      </w:r>
      <w:r w:rsidR="00E87E8B" w:rsidRPr="009D1D69">
        <w:rPr>
          <w:rFonts w:ascii="Times New Roman" w:hAnsi="Times New Roman" w:cs="Times New Roman"/>
          <w:i/>
        </w:rPr>
        <w:t xml:space="preserve"> following randomisation </w:t>
      </w:r>
      <w:proofErr w:type="spellStart"/>
      <w:r w:rsidR="00E87E8B" w:rsidRPr="009D1D69">
        <w:rPr>
          <w:rFonts w:ascii="Times New Roman" w:hAnsi="Times New Roman" w:cs="Times New Roman"/>
          <w:i/>
        </w:rPr>
        <w:t>ruxolitinib</w:t>
      </w:r>
      <w:proofErr w:type="spellEnd"/>
      <w:r w:rsidR="00CF4C67">
        <w:rPr>
          <w:rFonts w:ascii="Times New Roman" w:hAnsi="Times New Roman" w:cs="Times New Roman"/>
          <w:i/>
        </w:rPr>
        <w:t>-treated participants</w:t>
      </w:r>
      <w:r w:rsidR="00E87E8B" w:rsidRPr="009D1D69">
        <w:rPr>
          <w:rFonts w:ascii="Times New Roman" w:hAnsi="Times New Roman" w:cs="Times New Roman"/>
          <w:i/>
        </w:rPr>
        <w:t xml:space="preserve"> are red and placebo</w:t>
      </w:r>
      <w:r w:rsidR="00CF4C67">
        <w:rPr>
          <w:rFonts w:ascii="Times New Roman" w:hAnsi="Times New Roman" w:cs="Times New Roman"/>
          <w:i/>
        </w:rPr>
        <w:t>-treated</w:t>
      </w:r>
      <w:r w:rsidR="00E87E8B" w:rsidRPr="009D1D69">
        <w:rPr>
          <w:rFonts w:ascii="Times New Roman" w:hAnsi="Times New Roman" w:cs="Times New Roman"/>
          <w:i/>
        </w:rPr>
        <w:t xml:space="preserve"> are blue</w:t>
      </w:r>
      <w:r w:rsidR="003D30ED">
        <w:rPr>
          <w:rFonts w:ascii="Times New Roman" w:hAnsi="Times New Roman" w:cs="Times New Roman"/>
          <w:i/>
        </w:rPr>
        <w:t xml:space="preserve">. </w:t>
      </w:r>
      <w:r w:rsidR="003D30ED" w:rsidRPr="002E40CF">
        <w:rPr>
          <w:rFonts w:ascii="Times New Roman" w:hAnsi="Times New Roman" w:cs="Times New Roman"/>
          <w:i/>
        </w:rPr>
        <w:t xml:space="preserve">TX is </w:t>
      </w:r>
      <w:r w:rsidR="003D30ED">
        <w:rPr>
          <w:rFonts w:ascii="Times New Roman" w:hAnsi="Times New Roman" w:cs="Times New Roman"/>
          <w:i/>
        </w:rPr>
        <w:t>p</w:t>
      </w:r>
      <w:r w:rsidR="003D30ED" w:rsidRPr="002E40CF">
        <w:rPr>
          <w:rFonts w:ascii="Times New Roman" w:hAnsi="Times New Roman" w:cs="Times New Roman"/>
          <w:i/>
        </w:rPr>
        <w:t xml:space="preserve"> values for the interaction term between each timepoint (compared to T) and treatment groups. </w:t>
      </w:r>
      <w:r w:rsidR="003D30ED">
        <w:rPr>
          <w:rFonts w:ascii="Times New Roman" w:hAnsi="Times New Roman" w:cs="Times New Roman"/>
          <w:i/>
        </w:rPr>
        <w:t>p</w:t>
      </w:r>
      <w:r w:rsidR="003D30ED" w:rsidRPr="002E40CF">
        <w:rPr>
          <w:rFonts w:ascii="Times New Roman" w:hAnsi="Times New Roman" w:cs="Times New Roman"/>
          <w:i/>
        </w:rPr>
        <w:t xml:space="preserve"> values for the comparison between each timepoint </w:t>
      </w:r>
      <w:r w:rsidR="003D30ED">
        <w:rPr>
          <w:rFonts w:ascii="Times New Roman" w:hAnsi="Times New Roman" w:cs="Times New Roman"/>
          <w:i/>
        </w:rPr>
        <w:t>and</w:t>
      </w:r>
      <w:r w:rsidR="003D30ED" w:rsidRPr="002E40CF">
        <w:rPr>
          <w:rFonts w:ascii="Times New Roman" w:hAnsi="Times New Roman" w:cs="Times New Roman"/>
          <w:i/>
        </w:rPr>
        <w:t xml:space="preserve"> T </w:t>
      </w:r>
      <w:r w:rsidR="003D30ED">
        <w:rPr>
          <w:rFonts w:ascii="Times New Roman" w:hAnsi="Times New Roman" w:cs="Times New Roman"/>
          <w:i/>
        </w:rPr>
        <w:t xml:space="preserve">are shown for the </w:t>
      </w:r>
      <w:r w:rsidR="003D30ED" w:rsidRPr="002E40CF">
        <w:rPr>
          <w:rFonts w:ascii="Times New Roman" w:hAnsi="Times New Roman" w:cs="Times New Roman"/>
          <w:i/>
        </w:rPr>
        <w:t>placebo</w:t>
      </w:r>
      <w:r w:rsidR="003D30ED">
        <w:rPr>
          <w:rFonts w:ascii="Times New Roman" w:hAnsi="Times New Roman" w:cs="Times New Roman"/>
          <w:i/>
        </w:rPr>
        <w:t xml:space="preserve"> </w:t>
      </w:r>
      <w:r w:rsidR="003D30ED" w:rsidRPr="002E40CF">
        <w:rPr>
          <w:rFonts w:ascii="Times New Roman" w:hAnsi="Times New Roman" w:cs="Times New Roman"/>
          <w:i/>
        </w:rPr>
        <w:t xml:space="preserve">(PBO) </w:t>
      </w:r>
      <w:r w:rsidR="003D30ED">
        <w:rPr>
          <w:rFonts w:ascii="Times New Roman" w:hAnsi="Times New Roman" w:cs="Times New Roman"/>
          <w:i/>
        </w:rPr>
        <w:t>and</w:t>
      </w:r>
      <w:r w:rsidR="003D30ED" w:rsidRPr="002E40CF">
        <w:rPr>
          <w:rFonts w:ascii="Times New Roman" w:hAnsi="Times New Roman" w:cs="Times New Roman"/>
          <w:i/>
        </w:rPr>
        <w:t xml:space="preserve"> </w:t>
      </w:r>
      <w:proofErr w:type="spellStart"/>
      <w:r w:rsidR="003D30ED" w:rsidRPr="002E40CF">
        <w:rPr>
          <w:rFonts w:ascii="Times New Roman" w:hAnsi="Times New Roman" w:cs="Times New Roman"/>
          <w:i/>
        </w:rPr>
        <w:t>ruxolitinib</w:t>
      </w:r>
      <w:proofErr w:type="spellEnd"/>
      <w:r w:rsidR="003D30ED" w:rsidRPr="002E40CF">
        <w:rPr>
          <w:rFonts w:ascii="Times New Roman" w:hAnsi="Times New Roman" w:cs="Times New Roman"/>
          <w:i/>
        </w:rPr>
        <w:t xml:space="preserve"> (RUX) group</w:t>
      </w:r>
      <w:r w:rsidR="003D30ED">
        <w:rPr>
          <w:rFonts w:ascii="Times New Roman" w:hAnsi="Times New Roman" w:cs="Times New Roman"/>
          <w:i/>
        </w:rPr>
        <w:t xml:space="preserve">s, and were determined from contrasts.  </w:t>
      </w:r>
      <w:r w:rsidR="003D3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D) </w:t>
      </w:r>
      <w:r w:rsidR="003D30ED">
        <w:rPr>
          <w:rFonts w:ascii="Times New Roman" w:hAnsi="Times New Roman" w:cs="Times New Roman"/>
          <w:i/>
        </w:rPr>
        <w:t xml:space="preserve">Coefficient </w:t>
      </w:r>
      <w:r w:rsidR="003D30ED" w:rsidRPr="002E40CF">
        <w:rPr>
          <w:rFonts w:ascii="Times New Roman" w:hAnsi="Times New Roman" w:cs="Times New Roman"/>
          <w:i/>
        </w:rPr>
        <w:t>from mixed effect models</w:t>
      </w:r>
      <w:r w:rsidR="003D30ED">
        <w:rPr>
          <w:rFonts w:ascii="Times New Roman" w:hAnsi="Times New Roman" w:cs="Times New Roman"/>
          <w:i/>
        </w:rPr>
        <w:t xml:space="preserve"> analysing MSI for pSTAT5 in cells </w:t>
      </w:r>
      <w:r w:rsidR="003D30ED">
        <w:rPr>
          <w:rFonts w:ascii=",Û%" w:hAnsi=",Û%" w:cs=",Û%"/>
          <w:i/>
          <w:iCs/>
          <w:color w:val="010101"/>
          <w:kern w:val="0"/>
          <w:lang w:val="en-GB"/>
        </w:rPr>
        <w:t>stimulated with IL-2</w:t>
      </w:r>
      <w:r w:rsidR="003D30ED">
        <w:rPr>
          <w:rFonts w:ascii="Times New Roman" w:hAnsi="Times New Roman" w:cs="Times New Roman"/>
          <w:i/>
        </w:rPr>
        <w:t xml:space="preserve"> in indicated CD4 T cell subset</w:t>
      </w:r>
      <w:r w:rsidR="003D30ED" w:rsidRPr="002E40CF">
        <w:rPr>
          <w:rFonts w:ascii="Times New Roman" w:hAnsi="Times New Roman" w:cs="Times New Roman"/>
          <w:i/>
        </w:rPr>
        <w:t>,</w:t>
      </w:r>
      <w:r w:rsidR="003D30ED">
        <w:rPr>
          <w:rFonts w:ascii="Times New Roman" w:hAnsi="Times New Roman" w:cs="Times New Roman"/>
          <w:i/>
        </w:rPr>
        <w:t xml:space="preserve"> analysing changes with time comparing T with T+1.5 and T+5 and for the interaction between timepoint and treatment.</w:t>
      </w:r>
      <w:r w:rsidR="00475CC8">
        <w:rPr>
          <w:rFonts w:ascii="Times New Roman" w:hAnsi="Times New Roman" w:cs="Times New Roman"/>
          <w:i/>
        </w:rPr>
        <w:t xml:space="preserve"> Significant changes are indicated in red.</w:t>
      </w:r>
      <w:r w:rsidR="00775B39">
        <w:rPr>
          <w:rFonts w:ascii="Times New Roman" w:hAnsi="Times New Roman" w:cs="Times New Roman"/>
          <w:i/>
        </w:rPr>
        <w:t xml:space="preserve"> </w:t>
      </w:r>
      <w:r w:rsidR="00775B39" w:rsidRPr="00775B39">
        <w:rPr>
          <w:rFonts w:ascii="Times New Roman" w:hAnsi="Times New Roman" w:cs="Times New Roman"/>
          <w:b/>
          <w:bCs/>
          <w:i/>
        </w:rPr>
        <w:t>E</w:t>
      </w:r>
      <w:r w:rsidR="00775B39">
        <w:rPr>
          <w:rFonts w:ascii="Times New Roman" w:hAnsi="Times New Roman" w:cs="Times New Roman"/>
          <w:b/>
          <w:bCs/>
          <w:i/>
        </w:rPr>
        <w:t xml:space="preserve">) </w:t>
      </w:r>
      <w:r w:rsidR="00775B39">
        <w:rPr>
          <w:rFonts w:ascii="Times New Roman" w:hAnsi="Times New Roman" w:cs="Times New Roman"/>
          <w:i/>
        </w:rPr>
        <w:t>Fold change between T and T+1.5 expression of pSTAT5 in total CD4 T cells and CD4 T cell subsets for IL-2</w:t>
      </w:r>
      <w:r w:rsidR="00775B39">
        <w:rPr>
          <w:rFonts w:ascii="Times New Roman" w:hAnsi="Times New Roman" w:cs="Times New Roman"/>
          <w:bCs/>
          <w:i/>
          <w:iCs/>
        </w:rPr>
        <w:t xml:space="preserve"> stimulated cells. Data for each </w:t>
      </w:r>
      <w:r w:rsidR="00CF4C67">
        <w:rPr>
          <w:rFonts w:ascii="Times New Roman" w:hAnsi="Times New Roman" w:cs="Times New Roman"/>
          <w:bCs/>
          <w:i/>
          <w:iCs/>
        </w:rPr>
        <w:t>participant</w:t>
      </w:r>
      <w:r w:rsidR="00775B39">
        <w:rPr>
          <w:rFonts w:ascii="Times New Roman" w:hAnsi="Times New Roman" w:cs="Times New Roman"/>
          <w:bCs/>
          <w:i/>
          <w:iCs/>
        </w:rPr>
        <w:t xml:space="preserve"> </w:t>
      </w:r>
      <w:r w:rsidR="00CF4C67">
        <w:rPr>
          <w:rFonts w:ascii="Times New Roman" w:hAnsi="Times New Roman" w:cs="Times New Roman"/>
          <w:bCs/>
          <w:i/>
          <w:iCs/>
        </w:rPr>
        <w:t>are</w:t>
      </w:r>
      <w:r w:rsidR="00775B39">
        <w:rPr>
          <w:rFonts w:ascii="Times New Roman" w:hAnsi="Times New Roman" w:cs="Times New Roman"/>
          <w:bCs/>
          <w:i/>
          <w:iCs/>
        </w:rPr>
        <w:t xml:space="preserve"> shown. </w:t>
      </w:r>
      <w:r w:rsidR="004232B3">
        <w:rPr>
          <w:rFonts w:ascii="Times New Roman" w:hAnsi="Times New Roman" w:cs="Times New Roman"/>
          <w:bCs/>
          <w:i/>
          <w:iCs/>
        </w:rPr>
        <w:t>Related to Figure 1</w:t>
      </w:r>
    </w:p>
    <w:p w14:paraId="2EE8050A" w14:textId="04B91215" w:rsidR="00775B39" w:rsidRDefault="00FF2665" w:rsidP="00FF266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14:paraId="084D2BDB" w14:textId="6BF9B401" w:rsidR="00775B39" w:rsidRDefault="001516AD" w:rsidP="00775B39">
      <w:pPr>
        <w:spacing w:after="120"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val="en-US"/>
        </w:rPr>
        <w:lastRenderedPageBreak/>
        <w:drawing>
          <wp:inline distT="0" distB="0" distL="0" distR="0" wp14:anchorId="657B8CA9" wp14:editId="21FA6801">
            <wp:extent cx="5943600" cy="5493385"/>
            <wp:effectExtent l="0" t="0" r="0" b="0"/>
            <wp:docPr id="1036530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30252" name="Picture 10365302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9700" w14:textId="64E7F321" w:rsidR="006D2DFA" w:rsidRDefault="006D2DFA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Supplementary Figure </w:t>
      </w:r>
      <w:r w:rsidR="00377043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3</w:t>
      </w:r>
      <w:r w:rsidRPr="002D21E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: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 w:rsidR="00CF4C6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P</w:t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hosphorylation of proteins in PMA stimulated cultures in CD4 T cells during malaria.</w:t>
      </w:r>
    </w:p>
    <w:p w14:paraId="2D1657FB" w14:textId="21EFE629" w:rsidR="00475CC8" w:rsidRDefault="00475CC8" w:rsidP="0072513E">
      <w:pPr>
        <w:spacing w:after="120" w:line="360" w:lineRule="auto"/>
        <w:rPr>
          <w:rFonts w:ascii="Times New Roman" w:hAnsi="Times New Roman" w:cs="Times New Roman"/>
          <w:bCs/>
          <w:i/>
          <w:iCs/>
        </w:rPr>
      </w:pPr>
      <w:r w:rsidRPr="00475CC8">
        <w:rPr>
          <w:rFonts w:ascii="Times New Roman" w:hAnsi="Times New Roman" w:cs="Times New Roman"/>
          <w:b/>
          <w:bCs/>
          <w:i/>
        </w:rPr>
        <w:t xml:space="preserve">A) </w:t>
      </w:r>
      <w:r>
        <w:rPr>
          <w:rFonts w:ascii="Times New Roman" w:hAnsi="Times New Roman" w:cs="Times New Roman"/>
          <w:i/>
        </w:rPr>
        <w:t xml:space="preserve">Coefficient </w:t>
      </w:r>
      <w:r w:rsidRPr="002E40CF">
        <w:rPr>
          <w:rFonts w:ascii="Times New Roman" w:hAnsi="Times New Roman" w:cs="Times New Roman"/>
          <w:i/>
        </w:rPr>
        <w:t>from mixed effect models</w:t>
      </w:r>
      <w:r>
        <w:rPr>
          <w:rFonts w:ascii="Times New Roman" w:hAnsi="Times New Roman" w:cs="Times New Roman"/>
          <w:i/>
        </w:rPr>
        <w:t xml:space="preserve"> analysing MSI for </w:t>
      </w:r>
      <w:proofErr w:type="spellStart"/>
      <w:r>
        <w:rPr>
          <w:rFonts w:ascii="Times New Roman" w:hAnsi="Times New Roman" w:cs="Times New Roman"/>
          <w:i/>
        </w:rPr>
        <w:t>pCREB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pERK</w:t>
      </w:r>
      <w:proofErr w:type="spellEnd"/>
      <w:r>
        <w:rPr>
          <w:rFonts w:ascii="Times New Roman" w:hAnsi="Times New Roman" w:cs="Times New Roman"/>
          <w:i/>
        </w:rPr>
        <w:t xml:space="preserve"> and pS</w:t>
      </w:r>
      <w:r w:rsidR="000E0E33">
        <w:rPr>
          <w:rFonts w:ascii="Times New Roman" w:hAnsi="Times New Roman" w:cs="Times New Roman"/>
          <w:i/>
        </w:rPr>
        <w:t xml:space="preserve">6 </w:t>
      </w:r>
      <w:proofErr w:type="gramStart"/>
      <w:r w:rsidR="000E0E33">
        <w:rPr>
          <w:rFonts w:ascii="Times New Roman" w:hAnsi="Times New Roman" w:cs="Times New Roman"/>
          <w:i/>
        </w:rPr>
        <w:t>in</w:t>
      </w:r>
      <w:r>
        <w:rPr>
          <w:rFonts w:ascii="Times New Roman" w:hAnsi="Times New Roman" w:cs="Times New Roman"/>
          <w:i/>
        </w:rPr>
        <w:t xml:space="preserve">  cells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>
        <w:rPr>
          <w:rFonts w:ascii=",Û%" w:hAnsi=",Û%" w:cs=",Û%"/>
          <w:i/>
          <w:iCs/>
          <w:color w:val="010101"/>
          <w:kern w:val="0"/>
          <w:lang w:val="en-GB"/>
        </w:rPr>
        <w:t xml:space="preserve">stimulated with </w:t>
      </w:r>
      <w:r w:rsidR="000E0E33">
        <w:rPr>
          <w:rFonts w:ascii=",Û%" w:hAnsi=",Û%" w:cs=",Û%"/>
          <w:i/>
          <w:iCs/>
          <w:color w:val="010101"/>
          <w:kern w:val="0"/>
          <w:lang w:val="en-GB"/>
        </w:rPr>
        <w:t>PMA/Ion</w:t>
      </w:r>
      <w:r>
        <w:rPr>
          <w:rFonts w:ascii="Times New Roman" w:hAnsi="Times New Roman" w:cs="Times New Roman"/>
          <w:i/>
        </w:rPr>
        <w:t xml:space="preserve"> in indicated CD4 T cell subset</w:t>
      </w:r>
      <w:r w:rsidRPr="002E40CF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analysing changes with time comparing T with T+1.5 and T+5 and for the interaction between timepoint and treatment. Significant changes are indicated in red. </w:t>
      </w:r>
      <w:r w:rsidR="000E0E33">
        <w:rPr>
          <w:rFonts w:ascii="Times New Roman" w:hAnsi="Times New Roman" w:cs="Times New Roman"/>
          <w:b/>
          <w:bCs/>
          <w:i/>
        </w:rPr>
        <w:t>B</w:t>
      </w:r>
      <w:r>
        <w:rPr>
          <w:rFonts w:ascii="Times New Roman" w:hAnsi="Times New Roman" w:cs="Times New Roman"/>
          <w:b/>
          <w:bCs/>
          <w:i/>
        </w:rPr>
        <w:t xml:space="preserve">) </w:t>
      </w:r>
      <w:r>
        <w:rPr>
          <w:rFonts w:ascii="Times New Roman" w:hAnsi="Times New Roman" w:cs="Times New Roman"/>
          <w:i/>
        </w:rPr>
        <w:t xml:space="preserve">Fold change between T and T+1.5 expression of </w:t>
      </w:r>
      <w:proofErr w:type="spellStart"/>
      <w:r w:rsidR="000E0E33">
        <w:rPr>
          <w:rFonts w:ascii="Times New Roman" w:hAnsi="Times New Roman" w:cs="Times New Roman"/>
          <w:i/>
        </w:rPr>
        <w:t>pERK</w:t>
      </w:r>
      <w:proofErr w:type="spellEnd"/>
      <w:r w:rsidR="000E0E33">
        <w:rPr>
          <w:rFonts w:ascii="Times New Roman" w:hAnsi="Times New Roman" w:cs="Times New Roman"/>
          <w:i/>
        </w:rPr>
        <w:t xml:space="preserve"> and </w:t>
      </w:r>
      <w:proofErr w:type="spellStart"/>
      <w:r w:rsidR="000E0E33">
        <w:rPr>
          <w:rFonts w:ascii="Times New Roman" w:hAnsi="Times New Roman" w:cs="Times New Roman"/>
          <w:i/>
        </w:rPr>
        <w:t>pCREB</w:t>
      </w:r>
      <w:proofErr w:type="spellEnd"/>
      <w:r>
        <w:rPr>
          <w:rFonts w:ascii="Times New Roman" w:hAnsi="Times New Roman" w:cs="Times New Roman"/>
          <w:i/>
        </w:rPr>
        <w:t xml:space="preserve"> in total CD4 T cells and CD4 T cell subsets for </w:t>
      </w:r>
      <w:r w:rsidR="000E0E33">
        <w:rPr>
          <w:rFonts w:ascii="Times New Roman" w:hAnsi="Times New Roman" w:cs="Times New Roman"/>
          <w:i/>
        </w:rPr>
        <w:t>PMA/Ion</w:t>
      </w:r>
      <w:r>
        <w:rPr>
          <w:rFonts w:ascii="Times New Roman" w:hAnsi="Times New Roman" w:cs="Times New Roman"/>
          <w:bCs/>
          <w:i/>
          <w:iCs/>
        </w:rPr>
        <w:t xml:space="preserve"> stimulated cells. Data for each </w:t>
      </w:r>
      <w:r w:rsidR="00CF4C67">
        <w:rPr>
          <w:rFonts w:ascii="Times New Roman" w:hAnsi="Times New Roman" w:cs="Times New Roman"/>
          <w:bCs/>
          <w:i/>
          <w:iCs/>
        </w:rPr>
        <w:t>participant are</w:t>
      </w:r>
      <w:r>
        <w:rPr>
          <w:rFonts w:ascii="Times New Roman" w:hAnsi="Times New Roman" w:cs="Times New Roman"/>
          <w:bCs/>
          <w:i/>
          <w:iCs/>
        </w:rPr>
        <w:t xml:space="preserve"> shown. </w:t>
      </w:r>
      <w:r w:rsidR="004232B3">
        <w:rPr>
          <w:rFonts w:ascii="Times New Roman" w:hAnsi="Times New Roman" w:cs="Times New Roman"/>
          <w:bCs/>
          <w:i/>
          <w:iCs/>
        </w:rPr>
        <w:t>Related to Figure 1</w:t>
      </w:r>
    </w:p>
    <w:p w14:paraId="22E85046" w14:textId="77777777" w:rsidR="00B42A7C" w:rsidRDefault="00B42A7C" w:rsidP="005861A7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</w:p>
    <w:p w14:paraId="30CD707C" w14:textId="79EC5B25" w:rsidR="00FF2665" w:rsidRDefault="00FF2665" w:rsidP="00AD26B5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</w:p>
    <w:p w14:paraId="4EF55B31" w14:textId="14F6BED0" w:rsidR="00FF2665" w:rsidRDefault="00052E98" w:rsidP="00AD26B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GB"/>
        </w:rPr>
        <w:lastRenderedPageBreak/>
        <w:drawing>
          <wp:inline distT="0" distB="0" distL="0" distR="0" wp14:anchorId="5902F0CD" wp14:editId="37D5A891">
            <wp:extent cx="5942965" cy="5954573"/>
            <wp:effectExtent l="0" t="0" r="0" b="1905"/>
            <wp:docPr id="1130722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22561" name="Picture 1130722561"/>
                    <pic:cNvPicPr/>
                  </pic:nvPicPr>
                  <pic:blipFill rotWithShape="1">
                    <a:blip r:embed="rId10"/>
                    <a:srcRect t="598" b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665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Supplementary Figure 4: CD4 T cell </w:t>
      </w:r>
      <w:r w:rsidR="00A0097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frequencies</w:t>
      </w:r>
      <w:r w:rsidR="00FF2665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and activation </w:t>
      </w:r>
    </w:p>
    <w:p w14:paraId="0F95EC8B" w14:textId="1A851B88" w:rsidR="00247F47" w:rsidRPr="00A37226" w:rsidRDefault="00A00977" w:rsidP="00141B91">
      <w:pPr>
        <w:spacing w:after="12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A) 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PBMCs were collected at 5 time points in first and second infection.</w:t>
      </w:r>
      <w:r w:rsidR="00E52F31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*one participant in the Rux group in </w:t>
      </w:r>
      <w:r w:rsidR="00C90998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second infection</w:t>
      </w:r>
      <w:r w:rsidR="00E52F31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tested positive for COVID-19 </w:t>
      </w:r>
      <w:r w:rsidR="00A37226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and received malaria treatment early.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B/C) 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PBMCs were analysed by </w:t>
      </w:r>
      <w:proofErr w:type="spellStart"/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CyTOF</w:t>
      </w:r>
      <w:proofErr w:type="spellEnd"/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and CD4 T cells identified for further analysis. </w:t>
      </w:r>
      <w:r w:rsidR="00A3722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D/</w:t>
      </w:r>
      <w:r w:rsidR="00141B91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E</w:t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)</w:t>
      </w:r>
      <w:r w:rsidR="00141B91" w:rsidRPr="00141B91">
        <w:rPr>
          <w:rFonts w:ascii="Times New Roman" w:hAnsi="Times New Roman" w:cs="Times New Roman"/>
          <w:i/>
        </w:rPr>
        <w:t xml:space="preserve"> </w:t>
      </w:r>
      <w:r w:rsidR="0020016D">
        <w:rPr>
          <w:rFonts w:ascii="Times New Roman" w:hAnsi="Times New Roman" w:cs="Times New Roman"/>
          <w:i/>
        </w:rPr>
        <w:t>CD38+ICOS+</w:t>
      </w:r>
      <w:r w:rsidR="00141B91">
        <w:rPr>
          <w:rFonts w:ascii="Times New Roman" w:hAnsi="Times New Roman" w:cs="Times New Roman"/>
          <w:i/>
        </w:rPr>
        <w:t xml:space="preserve"> Th1,</w:t>
      </w:r>
      <w:r w:rsidR="0020016D">
        <w:rPr>
          <w:rFonts w:ascii="Times New Roman" w:hAnsi="Times New Roman" w:cs="Times New Roman"/>
          <w:i/>
        </w:rPr>
        <w:t xml:space="preserve"> and CD38+PD1+ICOS+</w:t>
      </w:r>
      <w:r w:rsidR="00141B91">
        <w:rPr>
          <w:rFonts w:ascii="Times New Roman" w:hAnsi="Times New Roman" w:cs="Times New Roman"/>
          <w:i/>
        </w:rPr>
        <w:t xml:space="preserve"> Tfh2 and Tfh1</w:t>
      </w:r>
      <w:r w:rsidR="0020016D">
        <w:rPr>
          <w:rFonts w:ascii="Times New Roman" w:hAnsi="Times New Roman" w:cs="Times New Roman"/>
          <w:i/>
        </w:rPr>
        <w:t xml:space="preserve"> </w:t>
      </w:r>
      <w:r w:rsidR="00141B91">
        <w:rPr>
          <w:rFonts w:ascii="Times New Roman" w:hAnsi="Times New Roman" w:cs="Times New Roman"/>
          <w:i/>
        </w:rPr>
        <w:t xml:space="preserve">CD4 T cells in </w:t>
      </w:r>
      <w:r w:rsidR="00CF4C67">
        <w:rPr>
          <w:rFonts w:ascii="Times New Roman" w:hAnsi="Times New Roman" w:cs="Times New Roman"/>
          <w:i/>
        </w:rPr>
        <w:t>first</w:t>
      </w:r>
      <w:r w:rsidR="00141B91">
        <w:rPr>
          <w:rFonts w:ascii="Times New Roman" w:hAnsi="Times New Roman" w:cs="Times New Roman"/>
          <w:i/>
        </w:rPr>
        <w:t xml:space="preserve"> and </w:t>
      </w:r>
      <w:r w:rsidR="00CF4C67">
        <w:rPr>
          <w:rFonts w:ascii="Times New Roman" w:hAnsi="Times New Roman" w:cs="Times New Roman"/>
          <w:i/>
        </w:rPr>
        <w:t>second</w:t>
      </w:r>
      <w:r w:rsidR="00141B91">
        <w:rPr>
          <w:rFonts w:ascii="Times New Roman" w:hAnsi="Times New Roman" w:cs="Times New Roman"/>
          <w:i/>
        </w:rPr>
        <w:t xml:space="preserve"> infection. </w:t>
      </w:r>
      <w:r w:rsidR="00141B91" w:rsidRPr="00A04893">
        <w:rPr>
          <w:rFonts w:ascii="Times New Roman" w:hAnsi="Times New Roman" w:cs="Times New Roman"/>
          <w:i/>
        </w:rPr>
        <w:t>Data are</w:t>
      </w:r>
      <w:r w:rsidR="00141B91">
        <w:rPr>
          <w:rFonts w:ascii="Times New Roman" w:hAnsi="Times New Roman" w:cs="Times New Roman"/>
          <w:i/>
        </w:rPr>
        <w:t xml:space="preserve"> log10 frequencies of CD4 T cells</w:t>
      </w:r>
      <w:r w:rsidR="00141B91" w:rsidRPr="00A04893">
        <w:rPr>
          <w:rFonts w:ascii="Times New Roman" w:hAnsi="Times New Roman" w:cs="Times New Roman"/>
          <w:i/>
        </w:rPr>
        <w:t xml:space="preserve">, with thin lines representing </w:t>
      </w:r>
      <w:r w:rsidR="002A790A">
        <w:rPr>
          <w:rFonts w:ascii="Times New Roman" w:hAnsi="Times New Roman" w:cs="Times New Roman"/>
          <w:i/>
        </w:rPr>
        <w:t>each participant</w:t>
      </w:r>
      <w:r w:rsidR="00141B91" w:rsidRPr="00A04893">
        <w:rPr>
          <w:rFonts w:ascii="Times New Roman" w:hAnsi="Times New Roman" w:cs="Times New Roman"/>
          <w:i/>
        </w:rPr>
        <w:t xml:space="preserve">. Prior to randomisation </w:t>
      </w:r>
      <w:r w:rsidR="002A790A">
        <w:rPr>
          <w:rFonts w:ascii="Times New Roman" w:hAnsi="Times New Roman" w:cs="Times New Roman"/>
          <w:i/>
        </w:rPr>
        <w:t>data are</w:t>
      </w:r>
      <w:r w:rsidR="00141B91" w:rsidRPr="00A04893">
        <w:rPr>
          <w:rFonts w:ascii="Times New Roman" w:hAnsi="Times New Roman" w:cs="Times New Roman"/>
          <w:i/>
        </w:rPr>
        <w:t xml:space="preserve"> in grey, following randomisation </w:t>
      </w:r>
      <w:proofErr w:type="spellStart"/>
      <w:r w:rsidR="00141B91" w:rsidRPr="00A04893">
        <w:rPr>
          <w:rFonts w:ascii="Times New Roman" w:hAnsi="Times New Roman" w:cs="Times New Roman"/>
          <w:i/>
        </w:rPr>
        <w:t>ruxolitinib</w:t>
      </w:r>
      <w:proofErr w:type="spellEnd"/>
      <w:r w:rsidR="002A790A">
        <w:rPr>
          <w:rFonts w:ascii="Times New Roman" w:hAnsi="Times New Roman" w:cs="Times New Roman"/>
          <w:i/>
        </w:rPr>
        <w:t xml:space="preserve">-treated participants </w:t>
      </w:r>
      <w:r w:rsidR="00141B91" w:rsidRPr="00A04893">
        <w:rPr>
          <w:rFonts w:ascii="Times New Roman" w:hAnsi="Times New Roman" w:cs="Times New Roman"/>
          <w:i/>
        </w:rPr>
        <w:t xml:space="preserve">are </w:t>
      </w:r>
      <w:r w:rsidR="002A790A">
        <w:rPr>
          <w:rFonts w:ascii="Times New Roman" w:hAnsi="Times New Roman" w:cs="Times New Roman"/>
          <w:i/>
        </w:rPr>
        <w:t xml:space="preserve">in </w:t>
      </w:r>
      <w:r w:rsidR="00141B91" w:rsidRPr="00A04893">
        <w:rPr>
          <w:rFonts w:ascii="Times New Roman" w:hAnsi="Times New Roman" w:cs="Times New Roman"/>
          <w:i/>
        </w:rPr>
        <w:t>red and placebo</w:t>
      </w:r>
      <w:r w:rsidR="002A790A">
        <w:rPr>
          <w:rFonts w:ascii="Times New Roman" w:hAnsi="Times New Roman" w:cs="Times New Roman"/>
          <w:i/>
        </w:rPr>
        <w:t>-treated</w:t>
      </w:r>
      <w:r w:rsidR="00141B91" w:rsidRPr="00A04893">
        <w:rPr>
          <w:rFonts w:ascii="Times New Roman" w:hAnsi="Times New Roman" w:cs="Times New Roman"/>
          <w:i/>
        </w:rPr>
        <w:t xml:space="preserve"> are</w:t>
      </w:r>
      <w:r w:rsidR="002A790A">
        <w:rPr>
          <w:rFonts w:ascii="Times New Roman" w:hAnsi="Times New Roman" w:cs="Times New Roman"/>
          <w:i/>
        </w:rPr>
        <w:t xml:space="preserve"> in</w:t>
      </w:r>
      <w:r w:rsidR="00141B91" w:rsidRPr="00A04893">
        <w:rPr>
          <w:rFonts w:ascii="Times New Roman" w:hAnsi="Times New Roman" w:cs="Times New Roman"/>
          <w:i/>
        </w:rPr>
        <w:t xml:space="preserve"> blue. P values are from linear mixed effect models, with bold lines representing the mean of the predicted values from the fitted models for each group. TX is p values for the interaction term between each timepoint (compared to T) and treatment groups</w:t>
      </w:r>
      <w:r w:rsidR="009D7970">
        <w:rPr>
          <w:rFonts w:ascii="Times New Roman" w:hAnsi="Times New Roman" w:cs="Times New Roman"/>
          <w:i/>
        </w:rPr>
        <w:t xml:space="preserve"> (underlined in green)</w:t>
      </w:r>
      <w:r w:rsidR="00141B91" w:rsidRPr="00A04893">
        <w:rPr>
          <w:rFonts w:ascii="Times New Roman" w:hAnsi="Times New Roman" w:cs="Times New Roman"/>
          <w:i/>
        </w:rPr>
        <w:t xml:space="preserve">. </w:t>
      </w:r>
      <w:r w:rsidR="002A790A">
        <w:rPr>
          <w:rFonts w:ascii="Times New Roman" w:hAnsi="Times New Roman" w:cs="Times New Roman"/>
          <w:i/>
        </w:rPr>
        <w:t>P</w:t>
      </w:r>
      <w:r w:rsidR="00141B91" w:rsidRPr="00A04893">
        <w:rPr>
          <w:rFonts w:ascii="Times New Roman" w:hAnsi="Times New Roman" w:cs="Times New Roman"/>
          <w:i/>
        </w:rPr>
        <w:t xml:space="preserve"> values for the comparison between each timepoint and </w:t>
      </w:r>
      <w:r w:rsidR="00141B91" w:rsidRPr="00A04893">
        <w:rPr>
          <w:rFonts w:ascii="Times New Roman" w:hAnsi="Times New Roman" w:cs="Times New Roman"/>
          <w:i/>
        </w:rPr>
        <w:lastRenderedPageBreak/>
        <w:t>T are shown for the placebo (PBO</w:t>
      </w:r>
      <w:r w:rsidR="009D7970">
        <w:rPr>
          <w:rFonts w:ascii="Times New Roman" w:hAnsi="Times New Roman" w:cs="Times New Roman"/>
          <w:i/>
        </w:rPr>
        <w:t>, underlined in blue</w:t>
      </w:r>
      <w:r w:rsidR="00141B91" w:rsidRPr="00A04893">
        <w:rPr>
          <w:rFonts w:ascii="Times New Roman" w:hAnsi="Times New Roman" w:cs="Times New Roman"/>
          <w:i/>
        </w:rPr>
        <w:t xml:space="preserve">) and </w:t>
      </w:r>
      <w:proofErr w:type="spellStart"/>
      <w:r w:rsidR="00141B91" w:rsidRPr="00A04893">
        <w:rPr>
          <w:rFonts w:ascii="Times New Roman" w:hAnsi="Times New Roman" w:cs="Times New Roman"/>
          <w:i/>
        </w:rPr>
        <w:t>ruxolitinib</w:t>
      </w:r>
      <w:proofErr w:type="spellEnd"/>
      <w:r w:rsidR="00141B91" w:rsidRPr="00A04893">
        <w:rPr>
          <w:rFonts w:ascii="Times New Roman" w:hAnsi="Times New Roman" w:cs="Times New Roman"/>
          <w:i/>
        </w:rPr>
        <w:t xml:space="preserve"> (RUX</w:t>
      </w:r>
      <w:r w:rsidR="009D7970">
        <w:rPr>
          <w:rFonts w:ascii="Times New Roman" w:hAnsi="Times New Roman" w:cs="Times New Roman"/>
          <w:i/>
        </w:rPr>
        <w:t>, underlined in red</w:t>
      </w:r>
      <w:r w:rsidR="00141B91" w:rsidRPr="00A04893">
        <w:rPr>
          <w:rFonts w:ascii="Times New Roman" w:hAnsi="Times New Roman" w:cs="Times New Roman"/>
          <w:i/>
        </w:rPr>
        <w:t xml:space="preserve">) groups, </w:t>
      </w:r>
      <w:r w:rsidR="00CF4C67">
        <w:rPr>
          <w:rFonts w:ascii="Times New Roman" w:hAnsi="Times New Roman" w:cs="Times New Roman"/>
          <w:i/>
        </w:rPr>
        <w:t>and</w:t>
      </w:r>
      <w:r w:rsidR="00141B91" w:rsidRPr="00A04893">
        <w:rPr>
          <w:rFonts w:ascii="Times New Roman" w:hAnsi="Times New Roman" w:cs="Times New Roman"/>
          <w:i/>
        </w:rPr>
        <w:t xml:space="preserve"> were determined from contrasts.  </w:t>
      </w:r>
      <w:r w:rsidR="00FF266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Related to Figure 2. </w:t>
      </w:r>
      <w:r w:rsidR="00247F47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br w:type="page"/>
      </w:r>
    </w:p>
    <w:p w14:paraId="20BA91D3" w14:textId="52E1976E" w:rsidR="00981F3D" w:rsidRDefault="000223F1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US"/>
        </w:rPr>
        <w:lastRenderedPageBreak/>
        <w:drawing>
          <wp:inline distT="0" distB="0" distL="0" distR="0" wp14:anchorId="337B2A82" wp14:editId="55A20692">
            <wp:extent cx="5943600" cy="2707005"/>
            <wp:effectExtent l="0" t="0" r="0" b="0"/>
            <wp:docPr id="1424570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70413" name="Picture 14245704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F3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Supplementary Figure 5: Tr1 cell analysis strategy</w:t>
      </w:r>
    </w:p>
    <w:p w14:paraId="74E77EA8" w14:textId="45A90832" w:rsidR="00981F3D" w:rsidRPr="00981F3D" w:rsidRDefault="00981F3D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A) </w:t>
      </w: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CD4+ T cells were identified </w:t>
      </w:r>
      <w:r w:rsidR="005B7AA8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based on FSC/SSC, live/dead staining, </w:t>
      </w:r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CD14-CD19-</w:t>
      </w:r>
      <w:r w:rsidR="000223F1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/</w:t>
      </w:r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CD3+, CD4+ cells.</w:t>
      </w:r>
      <w:r w:rsidR="003C2AB5" w:rsidRPr="003C2AB5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B)</w:t>
      </w:r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CD4+ cells were exported after gating and analysed in R. Batch correction was performed in </w:t>
      </w:r>
      <w:proofErr w:type="spellStart"/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cyCombine</w:t>
      </w:r>
      <w:proofErr w:type="spellEnd"/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, </w:t>
      </w:r>
      <w:proofErr w:type="spellStart"/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Treg</w:t>
      </w:r>
      <w:proofErr w:type="spellEnd"/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cells </w:t>
      </w:r>
      <w:r w:rsidR="005B6EE7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removed (CD25+CD127low), and Tr1 cells identified </w:t>
      </w:r>
      <w:r w:rsidR="000223F1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based on </w:t>
      </w:r>
      <w:r w:rsidR="005B6EE7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LAG3+CD49b+. </w:t>
      </w:r>
      <w:r w:rsidR="003C2AB5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 w:rsidR="009A7C7F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Related to Figure 3</w:t>
      </w:r>
      <w:r w:rsidR="001E48E4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.</w:t>
      </w:r>
    </w:p>
    <w:p w14:paraId="2EF0ABB2" w14:textId="790EF28A" w:rsidR="00981F3D" w:rsidRDefault="00981F3D" w:rsidP="0072513E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br w:type="page"/>
      </w:r>
    </w:p>
    <w:p w14:paraId="4D7B82E8" w14:textId="77777777" w:rsidR="00981F3D" w:rsidRPr="00981F3D" w:rsidRDefault="00981F3D" w:rsidP="00D5546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75D27E32" w14:textId="0DC38463" w:rsidR="00703163" w:rsidRDefault="003033DD" w:rsidP="00D55464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i/>
          <w:iCs/>
          <w:noProof/>
          <w:color w:val="010101"/>
          <w:kern w:val="0"/>
          <w:lang w:val="en-US"/>
        </w:rPr>
        <w:drawing>
          <wp:inline distT="0" distB="0" distL="0" distR="0" wp14:anchorId="4EA8E281" wp14:editId="06AF6C9C">
            <wp:extent cx="5943600" cy="3146425"/>
            <wp:effectExtent l="0" t="0" r="0" b="0"/>
            <wp:docPr id="19109656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65686" name="Picture 19109656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4661" w14:textId="20AD77BC" w:rsidR="004A0BBB" w:rsidRPr="004A0BBB" w:rsidRDefault="003033DD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Supplementary Figure </w:t>
      </w:r>
      <w:r w:rsidR="00981F3D"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6</w:t>
      </w:r>
      <w:r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: Gating Strategy employed to identify the AIM+ CD4</w:t>
      </w:r>
      <w:r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T cell population</w:t>
      </w:r>
      <w:r w:rsidR="004A0BBB" w:rsidRP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</w:t>
      </w:r>
    </w:p>
    <w:p w14:paraId="458AD3DD" w14:textId="17A63D88" w:rsidR="003033DD" w:rsidRPr="004A0BBB" w:rsidRDefault="003033DD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After gating for the CD45RA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CCR7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naive cells, a “not” gate was used to remove this population</w:t>
      </w:r>
      <w:r w:rsidR="00E766F1"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and the other CD4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 cell subsets were identified from the non-naive CD4+ T cells. Following this, Boolean gating was using to examine AIM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CD4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 cells. Figure represents PBMCs from Day 15 for D726 in the Placebo group following </w:t>
      </w:r>
      <w:proofErr w:type="gramStart"/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18 hour</w:t>
      </w:r>
      <w:proofErr w:type="gramEnd"/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culture with parasitised red blood cells.</w:t>
      </w:r>
      <w:r w:rsidR="003E418B"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AND gates were set to analyse all AIM</w:t>
      </w:r>
      <w:r w:rsidR="003E418B" w:rsidRPr="004A0BBB">
        <w:rPr>
          <w:rFonts w:ascii="Times New Roman" w:hAnsi="Times New Roman" w:cs="Times New Roman"/>
          <w:i/>
          <w:iCs/>
          <w:color w:val="010101"/>
          <w:kern w:val="0"/>
          <w:vertAlign w:val="superscript"/>
          <w:lang w:val="en-GB"/>
        </w:rPr>
        <w:t>+</w:t>
      </w:r>
      <w:r w:rsidR="003E418B"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cells and subset</w:t>
      </w:r>
      <w:r w:rsidR="004A0BBB"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. </w:t>
      </w:r>
      <w:r w:rsidRPr="004A0BBB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Related to</w:t>
      </w:r>
      <w:r w:rsidR="00226BB1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Figure 4.</w:t>
      </w:r>
    </w:p>
    <w:p w14:paraId="4D9961BA" w14:textId="592761BB" w:rsidR="003033DD" w:rsidRDefault="003033DD">
      <w:pPr>
        <w:rPr>
          <w:rFonts w:ascii="Times New Roman" w:hAnsi="Times New Roman" w:cs="Times New Roman"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i/>
          <w:iCs/>
          <w:color w:val="010101"/>
          <w:kern w:val="0"/>
          <w:lang w:val="en-GB"/>
        </w:rPr>
        <w:br w:type="page"/>
      </w:r>
    </w:p>
    <w:p w14:paraId="4ABA3F92" w14:textId="5D842D9D" w:rsidR="003033DD" w:rsidRDefault="00FD6720" w:rsidP="003033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i/>
          <w:iCs/>
          <w:noProof/>
          <w:color w:val="010101"/>
          <w:kern w:val="0"/>
          <w:lang w:val="en-US"/>
        </w:rPr>
        <w:lastRenderedPageBreak/>
        <w:drawing>
          <wp:inline distT="0" distB="0" distL="0" distR="0" wp14:anchorId="40A05D32" wp14:editId="1DB65D8A">
            <wp:extent cx="5943600" cy="5024755"/>
            <wp:effectExtent l="0" t="0" r="0" b="0"/>
            <wp:docPr id="1118963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63765" name="Picture 11189637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Supplementary Figure 7: AIM</w:t>
      </w:r>
      <w:r w:rsid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+ CD4 T cell response during </w:t>
      </w:r>
      <w:r w:rsidR="00CF4C6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first</w:t>
      </w:r>
      <w:r w:rsid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and </w:t>
      </w:r>
      <w:r w:rsidR="00CF4C6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second</w:t>
      </w:r>
      <w:r w:rsid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infection</w:t>
      </w:r>
    </w:p>
    <w:p w14:paraId="379EDDFC" w14:textId="22C7545F" w:rsidR="00043BB9" w:rsidRDefault="00694CE0" w:rsidP="003033DD">
      <w:p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</w:rPr>
        <w:t>Parasite specific CD4 T cells were identified using Activation Induced Marker assay</w:t>
      </w:r>
      <w:r w:rsidRPr="00A04893">
        <w:rPr>
          <w:rFonts w:ascii="Times New Roman" w:hAnsi="Times New Roman" w:cs="Times New Roman"/>
          <w:i/>
          <w:iCs/>
        </w:rPr>
        <w:t xml:space="preserve"> at inoculation (I), treatment (T) and post treatment timepoints (T+3, T+7 and T+20) in first infection, and at re-inoculation (</w:t>
      </w:r>
      <w:proofErr w:type="spellStart"/>
      <w:r w:rsidRPr="00A04893">
        <w:rPr>
          <w:rFonts w:ascii="Times New Roman" w:hAnsi="Times New Roman" w:cs="Times New Roman"/>
          <w:i/>
          <w:iCs/>
        </w:rPr>
        <w:t>rI</w:t>
      </w:r>
      <w:proofErr w:type="spellEnd"/>
      <w:r w:rsidRPr="00A04893">
        <w:rPr>
          <w:rFonts w:ascii="Times New Roman" w:hAnsi="Times New Roman" w:cs="Times New Roman"/>
          <w:i/>
          <w:iCs/>
        </w:rPr>
        <w:t>), re-treatment (</w:t>
      </w:r>
      <w:proofErr w:type="spellStart"/>
      <w:r w:rsidRPr="00A04893">
        <w:rPr>
          <w:rFonts w:ascii="Times New Roman" w:hAnsi="Times New Roman" w:cs="Times New Roman"/>
          <w:i/>
          <w:iCs/>
        </w:rPr>
        <w:t>rT</w:t>
      </w:r>
      <w:proofErr w:type="spellEnd"/>
      <w:r w:rsidRPr="00A04893">
        <w:rPr>
          <w:rFonts w:ascii="Times New Roman" w:hAnsi="Times New Roman" w:cs="Times New Roman"/>
          <w:i/>
          <w:iCs/>
        </w:rPr>
        <w:t xml:space="preserve">) and post treatment timepoints (rT+3, rT+7, EOS) in second infection. </w:t>
      </w:r>
      <w:r w:rsidR="004A0BB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A. </w:t>
      </w:r>
      <w:r w:rsidR="00EE6146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Coefficient of </w:t>
      </w:r>
      <w:r w:rsidR="006C0ECD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linear mixed models comparing </w:t>
      </w:r>
      <w:r w:rsidR="00CF4C67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first</w:t>
      </w:r>
      <w:r w:rsidR="006C0ECD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to </w:t>
      </w:r>
      <w:r w:rsidR="00CF4C67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second</w:t>
      </w:r>
      <w:r w:rsidR="006C0ECD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infection inoculation (I verse </w:t>
      </w:r>
      <w:proofErr w:type="spellStart"/>
      <w:r w:rsidR="006C0ECD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rI</w:t>
      </w:r>
      <w:proofErr w:type="spellEnd"/>
      <w:r w:rsidR="006C0ECD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) interaction term of </w:t>
      </w:r>
      <w:proofErr w:type="spellStart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ruxolitinib</w:t>
      </w:r>
      <w:proofErr w:type="spellEnd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 treatment group. Only AIM+ Tfh1 cells were elevated at </w:t>
      </w:r>
      <w:proofErr w:type="spellStart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rI</w:t>
      </w:r>
      <w:proofErr w:type="spellEnd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, and this was not impacted by </w:t>
      </w:r>
      <w:proofErr w:type="spellStart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>ruxolitinib</w:t>
      </w:r>
      <w:proofErr w:type="spellEnd"/>
      <w:r w:rsidR="001C2070">
        <w:rPr>
          <w:rFonts w:ascii="Times New Roman" w:hAnsi="Times New Roman" w:cs="Times New Roman"/>
          <w:i/>
          <w:iCs/>
          <w:color w:val="010101"/>
          <w:kern w:val="0"/>
          <w:lang w:val="en-GB"/>
        </w:rPr>
        <w:t xml:space="preserve">. </w:t>
      </w:r>
      <w:r w:rsidR="00712BB1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B/C) </w:t>
      </w:r>
      <w:r w:rsidR="00712BB1">
        <w:rPr>
          <w:rFonts w:ascii="Times New Roman" w:hAnsi="Times New Roman" w:cs="Times New Roman"/>
          <w:i/>
        </w:rPr>
        <w:t>AIM+ Th2, AIM+ Tfh</w:t>
      </w:r>
      <w:r w:rsidR="00013A31">
        <w:rPr>
          <w:rFonts w:ascii="Times New Roman" w:hAnsi="Times New Roman" w:cs="Times New Roman"/>
          <w:i/>
        </w:rPr>
        <w:t xml:space="preserve"> (total Tfh)</w:t>
      </w:r>
      <w:r w:rsidR="00712BB1">
        <w:rPr>
          <w:rFonts w:ascii="Times New Roman" w:hAnsi="Times New Roman" w:cs="Times New Roman"/>
          <w:i/>
        </w:rPr>
        <w:t xml:space="preserve"> and AIM+</w:t>
      </w:r>
      <w:r w:rsidR="00013A31">
        <w:rPr>
          <w:rFonts w:ascii="Times New Roman" w:hAnsi="Times New Roman" w:cs="Times New Roman"/>
          <w:i/>
        </w:rPr>
        <w:t xml:space="preserve"> Tfh2, and AIM+Tfh-</w:t>
      </w:r>
      <w:r w:rsidR="00712BB1">
        <w:rPr>
          <w:rFonts w:ascii="Times New Roman" w:hAnsi="Times New Roman" w:cs="Times New Roman"/>
          <w:i/>
        </w:rPr>
        <w:t xml:space="preserve">Tr1 cells in </w:t>
      </w:r>
      <w:r w:rsidR="00CF4C67">
        <w:rPr>
          <w:rFonts w:ascii="Times New Roman" w:hAnsi="Times New Roman" w:cs="Times New Roman"/>
          <w:i/>
        </w:rPr>
        <w:t>first</w:t>
      </w:r>
      <w:r w:rsidR="00712BB1">
        <w:rPr>
          <w:rFonts w:ascii="Times New Roman" w:hAnsi="Times New Roman" w:cs="Times New Roman"/>
          <w:i/>
        </w:rPr>
        <w:t xml:space="preserve"> and </w:t>
      </w:r>
      <w:r w:rsidR="00CF4C67">
        <w:rPr>
          <w:rFonts w:ascii="Times New Roman" w:hAnsi="Times New Roman" w:cs="Times New Roman"/>
          <w:i/>
        </w:rPr>
        <w:t>second</w:t>
      </w:r>
      <w:r w:rsidR="00712BB1">
        <w:rPr>
          <w:rFonts w:ascii="Times New Roman" w:hAnsi="Times New Roman" w:cs="Times New Roman"/>
          <w:i/>
        </w:rPr>
        <w:t xml:space="preserve"> infection. </w:t>
      </w:r>
      <w:r w:rsidR="00712BB1" w:rsidRPr="00A04893">
        <w:rPr>
          <w:rFonts w:ascii="Times New Roman" w:hAnsi="Times New Roman" w:cs="Times New Roman"/>
          <w:i/>
        </w:rPr>
        <w:t>Data are</w:t>
      </w:r>
      <w:r w:rsidR="00712BB1">
        <w:rPr>
          <w:rFonts w:ascii="Times New Roman" w:hAnsi="Times New Roman" w:cs="Times New Roman"/>
          <w:i/>
        </w:rPr>
        <w:t xml:space="preserve"> log10 frequencies of malaria specific AIM+ CD4 T cells</w:t>
      </w:r>
      <w:r w:rsidR="00712BB1" w:rsidRPr="00A04893">
        <w:rPr>
          <w:rFonts w:ascii="Times New Roman" w:hAnsi="Times New Roman" w:cs="Times New Roman"/>
          <w:i/>
        </w:rPr>
        <w:t xml:space="preserve">, with thin lines representing </w:t>
      </w:r>
      <w:r w:rsidR="00CF4C67">
        <w:rPr>
          <w:rFonts w:ascii="Times New Roman" w:hAnsi="Times New Roman" w:cs="Times New Roman"/>
          <w:i/>
        </w:rPr>
        <w:t>each participant</w:t>
      </w:r>
      <w:r w:rsidR="00712BB1" w:rsidRPr="00A04893">
        <w:rPr>
          <w:rFonts w:ascii="Times New Roman" w:hAnsi="Times New Roman" w:cs="Times New Roman"/>
          <w:i/>
        </w:rPr>
        <w:t xml:space="preserve">. Prior to randomisation is in grey, following randomisation </w:t>
      </w:r>
      <w:proofErr w:type="spellStart"/>
      <w:r w:rsidR="00712BB1" w:rsidRPr="00A04893">
        <w:rPr>
          <w:rFonts w:ascii="Times New Roman" w:hAnsi="Times New Roman" w:cs="Times New Roman"/>
          <w:i/>
        </w:rPr>
        <w:t>ruxolitinib</w:t>
      </w:r>
      <w:proofErr w:type="spellEnd"/>
      <w:r w:rsidR="00CF4C67">
        <w:rPr>
          <w:rFonts w:ascii="Times New Roman" w:hAnsi="Times New Roman" w:cs="Times New Roman"/>
          <w:i/>
        </w:rPr>
        <w:t xml:space="preserve">-treated participants </w:t>
      </w:r>
      <w:r w:rsidR="00712BB1" w:rsidRPr="00A04893">
        <w:rPr>
          <w:rFonts w:ascii="Times New Roman" w:hAnsi="Times New Roman" w:cs="Times New Roman"/>
          <w:i/>
        </w:rPr>
        <w:t>are red and placebo are blue. P values are from linear mixed effect models, with bold lines representing the mean of the predicted values from the fitted models for each group. TX is p values for the interaction term between each timepoint (compared to T) and treatment groups</w:t>
      </w:r>
      <w:r w:rsidR="00712BB1">
        <w:rPr>
          <w:rFonts w:ascii="Times New Roman" w:hAnsi="Times New Roman" w:cs="Times New Roman"/>
          <w:i/>
        </w:rPr>
        <w:t xml:space="preserve"> (underlined in green)</w:t>
      </w:r>
      <w:r w:rsidR="00712BB1" w:rsidRPr="00A04893">
        <w:rPr>
          <w:rFonts w:ascii="Times New Roman" w:hAnsi="Times New Roman" w:cs="Times New Roman"/>
          <w:i/>
        </w:rPr>
        <w:t xml:space="preserve">. </w:t>
      </w:r>
      <w:r w:rsidR="00CF4C67">
        <w:rPr>
          <w:rFonts w:ascii="Times New Roman" w:hAnsi="Times New Roman" w:cs="Times New Roman"/>
          <w:i/>
        </w:rPr>
        <w:t>P</w:t>
      </w:r>
      <w:r w:rsidR="00712BB1" w:rsidRPr="00A04893">
        <w:rPr>
          <w:rFonts w:ascii="Times New Roman" w:hAnsi="Times New Roman" w:cs="Times New Roman"/>
          <w:i/>
        </w:rPr>
        <w:t xml:space="preserve"> values for the comparison between each timepoint and T are shown for the placebo (PBO</w:t>
      </w:r>
      <w:r w:rsidR="00712BB1">
        <w:rPr>
          <w:rFonts w:ascii="Times New Roman" w:hAnsi="Times New Roman" w:cs="Times New Roman"/>
          <w:i/>
        </w:rPr>
        <w:t>, underlined in blue</w:t>
      </w:r>
      <w:r w:rsidR="00712BB1" w:rsidRPr="00A04893">
        <w:rPr>
          <w:rFonts w:ascii="Times New Roman" w:hAnsi="Times New Roman" w:cs="Times New Roman"/>
          <w:i/>
        </w:rPr>
        <w:t xml:space="preserve">) and </w:t>
      </w:r>
      <w:proofErr w:type="spellStart"/>
      <w:r w:rsidR="00712BB1" w:rsidRPr="00A04893">
        <w:rPr>
          <w:rFonts w:ascii="Times New Roman" w:hAnsi="Times New Roman" w:cs="Times New Roman"/>
          <w:i/>
        </w:rPr>
        <w:t>ruxolitinib</w:t>
      </w:r>
      <w:proofErr w:type="spellEnd"/>
      <w:r w:rsidR="00712BB1" w:rsidRPr="00A04893">
        <w:rPr>
          <w:rFonts w:ascii="Times New Roman" w:hAnsi="Times New Roman" w:cs="Times New Roman"/>
          <w:i/>
        </w:rPr>
        <w:t xml:space="preserve"> (RUX</w:t>
      </w:r>
      <w:r w:rsidR="00712BB1">
        <w:rPr>
          <w:rFonts w:ascii="Times New Roman" w:hAnsi="Times New Roman" w:cs="Times New Roman"/>
          <w:i/>
        </w:rPr>
        <w:t>, underlined in red</w:t>
      </w:r>
      <w:r w:rsidR="00712BB1" w:rsidRPr="00A04893">
        <w:rPr>
          <w:rFonts w:ascii="Times New Roman" w:hAnsi="Times New Roman" w:cs="Times New Roman"/>
          <w:i/>
        </w:rPr>
        <w:t xml:space="preserve">) groups, which were determined from contrasts.  </w:t>
      </w:r>
      <w:r w:rsidR="00712BB1">
        <w:rPr>
          <w:rFonts w:ascii="Times New Roman" w:hAnsi="Times New Roman" w:cs="Times New Roman"/>
          <w:i/>
        </w:rPr>
        <w:t xml:space="preserve">P value for the difference at </w:t>
      </w:r>
      <w:proofErr w:type="spellStart"/>
      <w:r w:rsidR="00712BB1">
        <w:rPr>
          <w:rFonts w:ascii="Times New Roman" w:hAnsi="Times New Roman" w:cs="Times New Roman"/>
          <w:i/>
        </w:rPr>
        <w:t>rT</w:t>
      </w:r>
      <w:proofErr w:type="spellEnd"/>
      <w:r w:rsidR="00712BB1">
        <w:rPr>
          <w:rFonts w:ascii="Times New Roman" w:hAnsi="Times New Roman" w:cs="Times New Roman"/>
          <w:i/>
        </w:rPr>
        <w:t xml:space="preserve"> between placebo and </w:t>
      </w:r>
      <w:proofErr w:type="spellStart"/>
      <w:r w:rsidR="00712BB1">
        <w:rPr>
          <w:rFonts w:ascii="Times New Roman" w:hAnsi="Times New Roman" w:cs="Times New Roman"/>
          <w:i/>
        </w:rPr>
        <w:t>ruxolitinib</w:t>
      </w:r>
      <w:proofErr w:type="spellEnd"/>
      <w:r w:rsidR="00712BB1">
        <w:rPr>
          <w:rFonts w:ascii="Times New Roman" w:hAnsi="Times New Roman" w:cs="Times New Roman"/>
          <w:i/>
        </w:rPr>
        <w:t xml:space="preserve"> group, calculated from the intercept is shown at </w:t>
      </w:r>
      <w:proofErr w:type="spellStart"/>
      <w:r w:rsidR="00712BB1">
        <w:rPr>
          <w:rFonts w:ascii="Times New Roman" w:hAnsi="Times New Roman" w:cs="Times New Roman"/>
          <w:i/>
        </w:rPr>
        <w:t>rT.</w:t>
      </w:r>
      <w:proofErr w:type="spellEnd"/>
    </w:p>
    <w:p w14:paraId="081188ED" w14:textId="77777777" w:rsidR="00043BB9" w:rsidRDefault="00043BB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14:paraId="4D024467" w14:textId="70F815D8" w:rsidR="004A0BBB" w:rsidRDefault="008E0862" w:rsidP="003033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US"/>
        </w:rPr>
        <w:lastRenderedPageBreak/>
        <w:drawing>
          <wp:inline distT="0" distB="0" distL="0" distR="0" wp14:anchorId="786AE9DD" wp14:editId="15766ED4">
            <wp:extent cx="5896051" cy="80257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ure 8_related to Figure 5 bulk CD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9"/>
                    <a:stretch/>
                  </pic:blipFill>
                  <pic:spPr bwMode="auto">
                    <a:xfrm>
                      <a:off x="0" y="0"/>
                      <a:ext cx="5905312" cy="80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5F4C" w14:textId="53F57F88" w:rsidR="00142C84" w:rsidRPr="000D2C56" w:rsidRDefault="00142C84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lastRenderedPageBreak/>
        <w:t>Supplementary Figure 8</w:t>
      </w:r>
      <w:r w:rsidR="001E1EB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: </w:t>
      </w:r>
      <w:proofErr w:type="spellStart"/>
      <w:r w:rsidR="001E1EB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scRNAseq</w:t>
      </w:r>
      <w:proofErr w:type="spellEnd"/>
      <w:r w:rsidR="001E1EB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analysis of CD4</w:t>
      </w:r>
      <w:r w:rsidR="001E1EB7" w:rsidRPr="00A37E5A">
        <w:rPr>
          <w:rFonts w:ascii="Times New Roman" w:hAnsi="Times New Roman" w:cs="Times New Roman"/>
          <w:b/>
          <w:bCs/>
          <w:i/>
          <w:iCs/>
          <w:color w:val="010101"/>
          <w:kern w:val="0"/>
          <w:vertAlign w:val="superscript"/>
          <w:lang w:val="en-GB"/>
        </w:rPr>
        <w:t>+</w:t>
      </w:r>
      <w:r w:rsidR="001E1EB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T cell responses during </w:t>
      </w:r>
      <w:r w:rsidR="004E78AF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first</w:t>
      </w:r>
      <w:r w:rsidR="001E1EB7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and second infection. A)</w:t>
      </w:r>
      <w:r w:rsidR="00A37E5A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</w:t>
      </w:r>
      <w:r w:rsidR="00A37E5A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Flow cytometry gating strategy for isolating </w:t>
      </w:r>
      <w:r w:rsidR="00CC2A3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ex vivo </w:t>
      </w:r>
      <w:r w:rsidR="00A37E5A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antigen experienced (CD45RA</w:t>
      </w:r>
      <w:r w:rsidR="00A37E5A" w:rsidRPr="00A37E5A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-</w:t>
      </w:r>
      <w:r w:rsidR="00A37E5A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) CD4</w:t>
      </w:r>
      <w:r w:rsidR="00A37E5A" w:rsidRPr="00A37E5A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A37E5A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</w:t>
      </w:r>
      <w:r w:rsidR="00852C85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B)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AIM</w:t>
      </w:r>
      <w:r w:rsidR="00852C85" w:rsidRPr="00852C85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(CD69</w:t>
      </w:r>
      <w:r w:rsidR="00852C85" w:rsidRPr="00852C85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OX40</w:t>
      </w:r>
      <w:r w:rsidR="00852C85" w:rsidRPr="00852C85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) CD4</w:t>
      </w:r>
      <w:r w:rsidR="00852C85" w:rsidRPr="00852C85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852C85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cells. </w:t>
      </w:r>
      <w:r w:rsidR="00C8672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C) </w:t>
      </w:r>
      <w:r w:rsidR="00C8672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UMAP visualisation of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</w:t>
      </w:r>
      <w:r w:rsidR="00CC2A3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ex vivo and AIM</w:t>
      </w:r>
      <w:r w:rsidR="00CC2A3F" w:rsidRPr="00CC2A3F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CC2A3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CD4</w:t>
      </w:r>
      <w:r w:rsidR="00CC2A3F" w:rsidRPr="00CC2A3F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CC2A3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 coloured by donor prior to and post-Harmony integration by donor.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</w:t>
      </w:r>
      <w:r w:rsidR="000D2C5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D)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UMAP visualisation showing clustering of the ex vivo CD4</w:t>
      </w:r>
      <w:r w:rsidR="000D2C56" w:rsidRPr="000D2C56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 at resolution 1 and 1.2. </w:t>
      </w:r>
      <w:r w:rsidR="000D2C5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E)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Violin plots showing quality control metrics for the ex vivo CD4</w:t>
      </w:r>
      <w:r w:rsidR="000D2C56" w:rsidRPr="000D2C56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cells. </w:t>
      </w:r>
      <w:r w:rsidR="000D2C5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F) 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Stacked bar graphs split by timepoint showing the proportion of donor or </w:t>
      </w:r>
      <w:r w:rsidR="000D2C5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G)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treatment group per ex vivo CD4</w:t>
      </w:r>
      <w:r w:rsidR="000D2C56" w:rsidRPr="000D2C56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 cluster.  </w:t>
      </w:r>
      <w:r w:rsidR="000D2C56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H)</w:t>
      </w:r>
      <w:r w:rsidR="000D2C56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Stacked bar graphs split by donor showing the proportion of ex vivo CD4+ T cell cluster per timepoint.</w:t>
      </w:r>
    </w:p>
    <w:p w14:paraId="2B7AF2A0" w14:textId="5BBD5C91" w:rsidR="00142C84" w:rsidRDefault="00A30D8A" w:rsidP="003033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US"/>
        </w:rPr>
        <w:lastRenderedPageBreak/>
        <w:drawing>
          <wp:inline distT="0" distB="0" distL="0" distR="0" wp14:anchorId="0A951F64" wp14:editId="20983451">
            <wp:extent cx="5943600" cy="75411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ure 9_related to Figure 5 bulk CD4 copy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5"/>
                    <a:stretch/>
                  </pic:blipFill>
                  <pic:spPr bwMode="auto">
                    <a:xfrm>
                      <a:off x="0" y="0"/>
                      <a:ext cx="5943600" cy="754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12708" w14:textId="77777777" w:rsidR="0072513E" w:rsidRDefault="0072513E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0EDA20FF" w14:textId="77777777" w:rsidR="0072513E" w:rsidRDefault="0072513E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6DC039DD" w14:textId="3A98B164" w:rsidR="00C53F64" w:rsidRDefault="00025471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 w:rsidRP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lastRenderedPageBreak/>
        <w:t>Supplemen</w:t>
      </w:r>
      <w:r w:rsidR="00252222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tar</w:t>
      </w:r>
      <w:r w:rsidRP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y Figure 9</w:t>
      </w:r>
      <w:r w:rsidR="00721D0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: </w:t>
      </w:r>
      <w:proofErr w:type="spellStart"/>
      <w:r w:rsid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scRNA</w:t>
      </w:r>
      <w:r w:rsidR="00252222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seq</w:t>
      </w:r>
      <w:proofErr w:type="spellEnd"/>
      <w:r w:rsid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Th1-Tfh-Tr1 axis cells</w:t>
      </w:r>
      <w:r w:rsidR="00252222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</w:t>
      </w:r>
      <w:r w:rsid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re</w:t>
      </w:r>
      <w:r w:rsidR="00252222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-</w:t>
      </w:r>
      <w:r w:rsidR="006420E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clustering</w:t>
      </w:r>
      <w:r w:rsidR="0075066B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.</w:t>
      </w:r>
    </w:p>
    <w:p w14:paraId="12EE9536" w14:textId="50BE8D32" w:rsidR="004052A3" w:rsidRDefault="0075066B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A)</w:t>
      </w:r>
      <w:r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UMAP visualisation shows three clusters of Tr1 cells after </w:t>
      </w:r>
      <w:proofErr w:type="spellStart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subsetting</w:t>
      </w:r>
      <w:proofErr w:type="spellEnd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re-clustering and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B)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expression of select cluster marker genes.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C)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Line graphs showing the cluster frequency as a percentage of total Tr1 cells during </w:t>
      </w:r>
      <w:r w:rsidR="004E78A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first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second infections. Lines are coloured by treatment group, with bold lines representing group means and transparent lines </w:t>
      </w:r>
      <w:proofErr w:type="gramStart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showing  frequencies</w:t>
      </w:r>
      <w:proofErr w:type="gramEnd"/>
      <w:r w:rsidR="00414E1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for each participant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.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D)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UMAP visualisation shows six clusters of </w:t>
      </w:r>
      <w:proofErr w:type="spellStart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Tfh</w:t>
      </w:r>
      <w:proofErr w:type="spellEnd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cells after </w:t>
      </w:r>
      <w:proofErr w:type="spellStart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subsetting</w:t>
      </w:r>
      <w:proofErr w:type="spellEnd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re-clustering and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E)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expression of select cluster marker genes.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F)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Line graphs showing the cluster frequency as a percentage of total Tfh cells during </w:t>
      </w:r>
      <w:r w:rsidR="004E78A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first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second infections. Lines are coloured by treatment group, with bold lines representing group means and transparent lines showing </w:t>
      </w:r>
      <w:r w:rsidR="00414E1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frequencies for each participant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.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G)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UMAP visualisation shows six clusters of Th1 cells after </w:t>
      </w:r>
      <w:proofErr w:type="spellStart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subsetting</w:t>
      </w:r>
      <w:proofErr w:type="spellEnd"/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re-clustering and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H)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expression of select cluster marker genes.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I)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Line graphs showing the cluster frequency as a percentage of total Th1 cells during </w:t>
      </w:r>
      <w:r w:rsidR="004E78A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first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and second infections. Lines are coloured by treatment group, with bold lines representing group means and transparent lines showing frequencies</w:t>
      </w:r>
      <w:r w:rsidR="00414E1F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for each participant.</w:t>
      </w:r>
      <w:r w:rsidR="00A006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</w:t>
      </w:r>
      <w:r w:rsidR="00A006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 </w:t>
      </w:r>
    </w:p>
    <w:p w14:paraId="326C9167" w14:textId="77777777" w:rsidR="004052A3" w:rsidRDefault="004052A3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2E2DBF2F" w14:textId="77777777" w:rsidR="004052A3" w:rsidRDefault="004052A3" w:rsidP="003033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79519C41" w14:textId="4702CF04" w:rsidR="00566366" w:rsidRDefault="00566366">
      <w:pP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br w:type="page"/>
      </w:r>
    </w:p>
    <w:p w14:paraId="51CC9B0D" w14:textId="77777777" w:rsidR="004052A3" w:rsidRDefault="004052A3" w:rsidP="003033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</w:p>
    <w:p w14:paraId="0464CD1C" w14:textId="4B58E19F" w:rsidR="00025471" w:rsidRDefault="00937655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10101"/>
          <w:kern w:val="0"/>
          <w:lang w:val="en-US"/>
        </w:rPr>
        <w:drawing>
          <wp:inline distT="0" distB="0" distL="0" distR="0" wp14:anchorId="33EFCB98" wp14:editId="78111E54">
            <wp:extent cx="5943600" cy="4385310"/>
            <wp:effectExtent l="0" t="0" r="0" b="0"/>
            <wp:docPr id="19301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5577" name="Picture 1930155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2A3" w:rsidRPr="00041B4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Supplementary Figure 10: </w:t>
      </w:r>
      <w:r w:rsidR="00C53F64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AIM+ </w:t>
      </w:r>
      <w:proofErr w:type="spellStart"/>
      <w:r w:rsidR="00C53F64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scRNAseq</w:t>
      </w:r>
      <w:proofErr w:type="spellEnd"/>
      <w:r w:rsidR="00C53F64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data and malaria specific cells</w:t>
      </w:r>
      <w:r w:rsidR="00041B4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.</w:t>
      </w:r>
    </w:p>
    <w:p w14:paraId="3F011132" w14:textId="19CB0C8D" w:rsidR="00C53F64" w:rsidRPr="00566366" w:rsidRDefault="00041B4D" w:rsidP="007251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</w:pPr>
      <w:r w:rsidRPr="00041B4D">
        <w:rPr>
          <w:rFonts w:ascii="Times New Roman" w:hAnsi="Times New Roman" w:cs="Times New Roman"/>
          <w:b/>
          <w:i/>
          <w:iCs/>
          <w:color w:val="010101"/>
          <w:kern w:val="0"/>
          <w:lang w:val="en-GB"/>
        </w:rPr>
        <w:t>A</w:t>
      </w:r>
      <w:r w:rsidR="00C53F64" w:rsidRPr="00041B4D">
        <w:rPr>
          <w:rFonts w:ascii="Times New Roman" w:hAnsi="Times New Roman" w:cs="Times New Roman"/>
          <w:b/>
          <w:i/>
          <w:iCs/>
          <w:color w:val="010101"/>
          <w:kern w:val="0"/>
          <w:lang w:val="en-GB"/>
        </w:rPr>
        <w:t>)</w:t>
      </w:r>
      <w:r w:rsidR="00C53F64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UMAP visualisation showing clustering of the </w:t>
      </w:r>
      <w:r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AIM+</w:t>
      </w:r>
      <w:r w:rsidR="00C53F64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CD4</w:t>
      </w:r>
      <w:r w:rsidR="00C53F64" w:rsidRPr="000D2C56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C53F64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</w:t>
      </w:r>
      <w:r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>.</w:t>
      </w:r>
      <w:r w:rsidR="00545EAD" w:rsidRPr="00545E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 xml:space="preserve"> </w:t>
      </w:r>
      <w:r w:rsidR="00545EAD">
        <w:rPr>
          <w:rFonts w:ascii="Times New Roman" w:hAnsi="Times New Roman" w:cs="Times New Roman"/>
          <w:b/>
          <w:bCs/>
          <w:i/>
          <w:iCs/>
          <w:color w:val="010101"/>
          <w:kern w:val="0"/>
          <w:lang w:val="en-GB"/>
        </w:rPr>
        <w:t>B)</w:t>
      </w:r>
      <w:r w:rsidR="00545E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Violin plots showing quality control metrics for the AIM+ CD4</w:t>
      </w:r>
      <w:r w:rsidR="00545EAD" w:rsidRPr="000D2C56">
        <w:rPr>
          <w:rFonts w:ascii="Times New Roman" w:hAnsi="Times New Roman" w:cs="Times New Roman"/>
          <w:bCs/>
          <w:i/>
          <w:iCs/>
          <w:color w:val="010101"/>
          <w:kern w:val="0"/>
          <w:vertAlign w:val="superscript"/>
          <w:lang w:val="en-GB"/>
        </w:rPr>
        <w:t>+</w:t>
      </w:r>
      <w:r w:rsidR="00545EAD">
        <w:rPr>
          <w:rFonts w:ascii="Times New Roman" w:hAnsi="Times New Roman" w:cs="Times New Roman"/>
          <w:bCs/>
          <w:i/>
          <w:iCs/>
          <w:color w:val="010101"/>
          <w:kern w:val="0"/>
          <w:lang w:val="en-GB"/>
        </w:rPr>
        <w:t xml:space="preserve"> T cells.  </w:t>
      </w:r>
      <w:r w:rsidR="00545EAD">
        <w:rPr>
          <w:rFonts w:ascii="Times New Roman" w:hAnsi="Times New Roman" w:cs="Times New Roman"/>
          <w:b/>
          <w:i/>
          <w:iCs/>
          <w:color w:val="010101"/>
          <w:kern w:val="0"/>
          <w:lang w:val="en-GB"/>
        </w:rPr>
        <w:t xml:space="preserve">C) </w:t>
      </w:r>
      <w:r w:rsidR="00545EAD">
        <w:rPr>
          <w:rFonts w:ascii="Times New Roman" w:hAnsi="Times New Roman" w:cs="Times New Roman"/>
          <w:bCs/>
          <w:i/>
        </w:rPr>
        <w:t xml:space="preserve">Upset plot showing the number of shared marker genes between clusters in AIM+ data set. The bar graph on the right shows the total number of differentially expressed cluster marker genes for each subset. </w:t>
      </w:r>
      <w:r w:rsidR="00545EAD">
        <w:rPr>
          <w:rFonts w:ascii="Times New Roman" w:hAnsi="Times New Roman" w:cs="Times New Roman"/>
          <w:b/>
          <w:i/>
        </w:rPr>
        <w:t xml:space="preserve">D) </w:t>
      </w:r>
      <w:r w:rsidR="00566366">
        <w:rPr>
          <w:rFonts w:ascii="Times New Roman" w:hAnsi="Times New Roman" w:cs="Times New Roman"/>
          <w:bCs/>
          <w:i/>
        </w:rPr>
        <w:t xml:space="preserve">Subset proportions of AIM+ CD4 T cells at each timepoint, by treatment group. </w:t>
      </w:r>
      <w:r w:rsidR="00566366">
        <w:rPr>
          <w:rFonts w:ascii="Times New Roman" w:hAnsi="Times New Roman" w:cs="Times New Roman"/>
          <w:b/>
          <w:i/>
        </w:rPr>
        <w:t xml:space="preserve">E) </w:t>
      </w:r>
      <w:r w:rsidR="00566366">
        <w:rPr>
          <w:rFonts w:ascii="Times New Roman" w:hAnsi="Times New Roman" w:cs="Times New Roman"/>
          <w:bCs/>
          <w:i/>
        </w:rPr>
        <w:t xml:space="preserve">Subset proportions of malaria-specific cells identified within ex vivo data set based on TCR analysis of AIM+ data set. </w:t>
      </w:r>
    </w:p>
    <w:sectPr w:rsidR="00C53F64" w:rsidRPr="00566366" w:rsidSect="00D46FD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lnNumType w:countBy="1" w:restart="continuous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CA931" w14:textId="77777777" w:rsidR="007C3D98" w:rsidRDefault="007C3D98" w:rsidP="003B6A00">
      <w:r>
        <w:separator/>
      </w:r>
    </w:p>
  </w:endnote>
  <w:endnote w:type="continuationSeparator" w:id="0">
    <w:p w14:paraId="3FCDEC9E" w14:textId="77777777" w:rsidR="007C3D98" w:rsidRDefault="007C3D98" w:rsidP="003B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,Û%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77896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7BCE94" w14:textId="1E71C926" w:rsidR="003B6A00" w:rsidRDefault="003B6A00" w:rsidP="0053039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8FB851" w14:textId="77777777" w:rsidR="003B6A00" w:rsidRDefault="003B6A00" w:rsidP="003B6A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73182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0F8597" w14:textId="46ACADEF" w:rsidR="003B6A00" w:rsidRDefault="003B6A00" w:rsidP="0053039B">
        <w:pPr>
          <w:pStyle w:val="Footer"/>
          <w:framePr w:wrap="none" w:vAnchor="text" w:hAnchor="margin" w:xAlign="right" w:y="1"/>
          <w:rPr>
            <w:rStyle w:val="PageNumber"/>
          </w:rPr>
        </w:pPr>
        <w:r w:rsidRPr="003B6A00">
          <w:rPr>
            <w:rStyle w:val="PageNumber"/>
            <w:rFonts w:ascii="Times New Roman" w:hAnsi="Times New Roman" w:cs="Times New Roman"/>
          </w:rPr>
          <w:fldChar w:fldCharType="begin"/>
        </w:r>
        <w:r w:rsidRPr="003B6A00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3B6A00">
          <w:rPr>
            <w:rStyle w:val="PageNumber"/>
            <w:rFonts w:ascii="Times New Roman" w:hAnsi="Times New Roman" w:cs="Times New Roman"/>
          </w:rPr>
          <w:fldChar w:fldCharType="separate"/>
        </w:r>
        <w:r w:rsidRPr="003B6A00">
          <w:rPr>
            <w:rStyle w:val="PageNumber"/>
            <w:rFonts w:ascii="Times New Roman" w:hAnsi="Times New Roman" w:cs="Times New Roman"/>
            <w:noProof/>
          </w:rPr>
          <w:t>1</w:t>
        </w:r>
        <w:r w:rsidRPr="003B6A00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6E8A33DB" w14:textId="77777777" w:rsidR="003B6A00" w:rsidRDefault="003B6A00" w:rsidP="003B6A0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E59E7" w14:textId="77777777" w:rsidR="003B6A00" w:rsidRDefault="003B6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B8535" w14:textId="77777777" w:rsidR="007C3D98" w:rsidRDefault="007C3D98" w:rsidP="003B6A00">
      <w:r>
        <w:separator/>
      </w:r>
    </w:p>
  </w:footnote>
  <w:footnote w:type="continuationSeparator" w:id="0">
    <w:p w14:paraId="4B8E68B3" w14:textId="77777777" w:rsidR="007C3D98" w:rsidRDefault="007C3D98" w:rsidP="003B6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C4A70" w14:textId="77777777" w:rsidR="003B6A00" w:rsidRDefault="003B6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FB4F6" w14:textId="77777777" w:rsidR="003B6A00" w:rsidRDefault="003B6A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3A70" w14:textId="77777777" w:rsidR="003B6A00" w:rsidRDefault="003B6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41A31"/>
    <w:multiLevelType w:val="hybridMultilevel"/>
    <w:tmpl w:val="D4648CA8"/>
    <w:lvl w:ilvl="0" w:tplc="2EA866E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ABD"/>
    <w:rsid w:val="00006F2E"/>
    <w:rsid w:val="00010608"/>
    <w:rsid w:val="00013A31"/>
    <w:rsid w:val="0002144F"/>
    <w:rsid w:val="000223F1"/>
    <w:rsid w:val="00025471"/>
    <w:rsid w:val="00027632"/>
    <w:rsid w:val="00036BB8"/>
    <w:rsid w:val="00041B4D"/>
    <w:rsid w:val="00043BB9"/>
    <w:rsid w:val="00044E05"/>
    <w:rsid w:val="0004551A"/>
    <w:rsid w:val="00046F9F"/>
    <w:rsid w:val="00051ABD"/>
    <w:rsid w:val="00052E98"/>
    <w:rsid w:val="00095F95"/>
    <w:rsid w:val="000B1F9B"/>
    <w:rsid w:val="000D2C56"/>
    <w:rsid w:val="000E0E33"/>
    <w:rsid w:val="000F3A91"/>
    <w:rsid w:val="00103379"/>
    <w:rsid w:val="00127782"/>
    <w:rsid w:val="00135D9D"/>
    <w:rsid w:val="00141B91"/>
    <w:rsid w:val="00142B39"/>
    <w:rsid w:val="00142C84"/>
    <w:rsid w:val="001516AD"/>
    <w:rsid w:val="001639BD"/>
    <w:rsid w:val="00185FF9"/>
    <w:rsid w:val="00193B0C"/>
    <w:rsid w:val="001B576A"/>
    <w:rsid w:val="001C2070"/>
    <w:rsid w:val="001E1EB7"/>
    <w:rsid w:val="001E2869"/>
    <w:rsid w:val="001E2A00"/>
    <w:rsid w:val="001E48E4"/>
    <w:rsid w:val="001F0506"/>
    <w:rsid w:val="001F10B2"/>
    <w:rsid w:val="001F3877"/>
    <w:rsid w:val="0020016D"/>
    <w:rsid w:val="00221A79"/>
    <w:rsid w:val="00226BB1"/>
    <w:rsid w:val="00245C90"/>
    <w:rsid w:val="00247F47"/>
    <w:rsid w:val="00252222"/>
    <w:rsid w:val="00257ADB"/>
    <w:rsid w:val="00271723"/>
    <w:rsid w:val="00290DFC"/>
    <w:rsid w:val="002A5D57"/>
    <w:rsid w:val="002A6690"/>
    <w:rsid w:val="002A790A"/>
    <w:rsid w:val="002B7397"/>
    <w:rsid w:val="002C6A37"/>
    <w:rsid w:val="002D21EB"/>
    <w:rsid w:val="002E1FB8"/>
    <w:rsid w:val="002E579B"/>
    <w:rsid w:val="002E64B4"/>
    <w:rsid w:val="003033DD"/>
    <w:rsid w:val="003074A6"/>
    <w:rsid w:val="00313FBF"/>
    <w:rsid w:val="00330979"/>
    <w:rsid w:val="00335F72"/>
    <w:rsid w:val="003424DF"/>
    <w:rsid w:val="00344C56"/>
    <w:rsid w:val="00350D62"/>
    <w:rsid w:val="003556CF"/>
    <w:rsid w:val="0036300A"/>
    <w:rsid w:val="00377043"/>
    <w:rsid w:val="003A0105"/>
    <w:rsid w:val="003B6A00"/>
    <w:rsid w:val="003C2AB5"/>
    <w:rsid w:val="003D30ED"/>
    <w:rsid w:val="003E418B"/>
    <w:rsid w:val="004052A3"/>
    <w:rsid w:val="00411545"/>
    <w:rsid w:val="00414E1F"/>
    <w:rsid w:val="00415915"/>
    <w:rsid w:val="004232B3"/>
    <w:rsid w:val="00432F70"/>
    <w:rsid w:val="00452F2F"/>
    <w:rsid w:val="00455E70"/>
    <w:rsid w:val="00456021"/>
    <w:rsid w:val="00475CC8"/>
    <w:rsid w:val="00483D4F"/>
    <w:rsid w:val="00492BA4"/>
    <w:rsid w:val="004A0BBB"/>
    <w:rsid w:val="004A60E6"/>
    <w:rsid w:val="004A717D"/>
    <w:rsid w:val="004C7E5A"/>
    <w:rsid w:val="004D2BB7"/>
    <w:rsid w:val="004E4DED"/>
    <w:rsid w:val="004E78AF"/>
    <w:rsid w:val="0051000F"/>
    <w:rsid w:val="0053039B"/>
    <w:rsid w:val="00531E4E"/>
    <w:rsid w:val="00534BB7"/>
    <w:rsid w:val="00542DF5"/>
    <w:rsid w:val="00545EAD"/>
    <w:rsid w:val="0055115A"/>
    <w:rsid w:val="00553B19"/>
    <w:rsid w:val="00566366"/>
    <w:rsid w:val="00566C0F"/>
    <w:rsid w:val="00583D6A"/>
    <w:rsid w:val="005861A7"/>
    <w:rsid w:val="0059113B"/>
    <w:rsid w:val="00592B3B"/>
    <w:rsid w:val="00595331"/>
    <w:rsid w:val="005B3BFE"/>
    <w:rsid w:val="005B3CC2"/>
    <w:rsid w:val="005B6EE7"/>
    <w:rsid w:val="005B7AA8"/>
    <w:rsid w:val="005C7BAB"/>
    <w:rsid w:val="005D5077"/>
    <w:rsid w:val="005E2081"/>
    <w:rsid w:val="005E7C7C"/>
    <w:rsid w:val="005F604B"/>
    <w:rsid w:val="006044E2"/>
    <w:rsid w:val="00606378"/>
    <w:rsid w:val="0064098F"/>
    <w:rsid w:val="006420ED"/>
    <w:rsid w:val="00694CE0"/>
    <w:rsid w:val="006A5FBB"/>
    <w:rsid w:val="006C0ECD"/>
    <w:rsid w:val="006C42BE"/>
    <w:rsid w:val="006C4E6F"/>
    <w:rsid w:val="006D1F68"/>
    <w:rsid w:val="006D2DFA"/>
    <w:rsid w:val="006E6140"/>
    <w:rsid w:val="00703163"/>
    <w:rsid w:val="00712BB1"/>
    <w:rsid w:val="00721D0D"/>
    <w:rsid w:val="0072513E"/>
    <w:rsid w:val="0075066B"/>
    <w:rsid w:val="0075135B"/>
    <w:rsid w:val="00751366"/>
    <w:rsid w:val="00767B91"/>
    <w:rsid w:val="00775B39"/>
    <w:rsid w:val="00777DC1"/>
    <w:rsid w:val="0078167B"/>
    <w:rsid w:val="007B0BE5"/>
    <w:rsid w:val="007C3D98"/>
    <w:rsid w:val="007C6D81"/>
    <w:rsid w:val="007D48CD"/>
    <w:rsid w:val="007D49E4"/>
    <w:rsid w:val="007E2800"/>
    <w:rsid w:val="007F16DA"/>
    <w:rsid w:val="00815AFB"/>
    <w:rsid w:val="00834343"/>
    <w:rsid w:val="00836A5C"/>
    <w:rsid w:val="00846EE5"/>
    <w:rsid w:val="00852C85"/>
    <w:rsid w:val="00855C34"/>
    <w:rsid w:val="008618AD"/>
    <w:rsid w:val="00870A35"/>
    <w:rsid w:val="00871D65"/>
    <w:rsid w:val="0087768C"/>
    <w:rsid w:val="00881CB6"/>
    <w:rsid w:val="008A1609"/>
    <w:rsid w:val="008B1798"/>
    <w:rsid w:val="008B4517"/>
    <w:rsid w:val="008C7353"/>
    <w:rsid w:val="008E0862"/>
    <w:rsid w:val="008E2B40"/>
    <w:rsid w:val="008E7002"/>
    <w:rsid w:val="008F50D3"/>
    <w:rsid w:val="00917A12"/>
    <w:rsid w:val="009250AA"/>
    <w:rsid w:val="0093158D"/>
    <w:rsid w:val="00937655"/>
    <w:rsid w:val="00954EC1"/>
    <w:rsid w:val="00961D9D"/>
    <w:rsid w:val="00971FBD"/>
    <w:rsid w:val="00976AAD"/>
    <w:rsid w:val="00981F3D"/>
    <w:rsid w:val="00984528"/>
    <w:rsid w:val="009910D5"/>
    <w:rsid w:val="009945B0"/>
    <w:rsid w:val="009A7C7F"/>
    <w:rsid w:val="009C79FB"/>
    <w:rsid w:val="009D1AF7"/>
    <w:rsid w:val="009D37F7"/>
    <w:rsid w:val="009D7970"/>
    <w:rsid w:val="00A006AD"/>
    <w:rsid w:val="00A00977"/>
    <w:rsid w:val="00A05ECA"/>
    <w:rsid w:val="00A30D8A"/>
    <w:rsid w:val="00A30FF9"/>
    <w:rsid w:val="00A3337A"/>
    <w:rsid w:val="00A37226"/>
    <w:rsid w:val="00A37E5A"/>
    <w:rsid w:val="00A47A76"/>
    <w:rsid w:val="00A515F1"/>
    <w:rsid w:val="00A67CDD"/>
    <w:rsid w:val="00A72D3C"/>
    <w:rsid w:val="00AA672E"/>
    <w:rsid w:val="00AB00E8"/>
    <w:rsid w:val="00AD26B5"/>
    <w:rsid w:val="00AD43DD"/>
    <w:rsid w:val="00AE08FB"/>
    <w:rsid w:val="00AE346D"/>
    <w:rsid w:val="00B02E14"/>
    <w:rsid w:val="00B03D86"/>
    <w:rsid w:val="00B155D2"/>
    <w:rsid w:val="00B343EA"/>
    <w:rsid w:val="00B42A7C"/>
    <w:rsid w:val="00B44EBC"/>
    <w:rsid w:val="00B45528"/>
    <w:rsid w:val="00B87758"/>
    <w:rsid w:val="00BB7E34"/>
    <w:rsid w:val="00BC7B11"/>
    <w:rsid w:val="00BE6D93"/>
    <w:rsid w:val="00C2008A"/>
    <w:rsid w:val="00C53F64"/>
    <w:rsid w:val="00C55199"/>
    <w:rsid w:val="00C721C3"/>
    <w:rsid w:val="00C86726"/>
    <w:rsid w:val="00C90998"/>
    <w:rsid w:val="00C94A4D"/>
    <w:rsid w:val="00CC2A3F"/>
    <w:rsid w:val="00CD02B1"/>
    <w:rsid w:val="00CD3326"/>
    <w:rsid w:val="00CE40C7"/>
    <w:rsid w:val="00CF0759"/>
    <w:rsid w:val="00CF4C67"/>
    <w:rsid w:val="00CF55C4"/>
    <w:rsid w:val="00D03EDA"/>
    <w:rsid w:val="00D22008"/>
    <w:rsid w:val="00D26C87"/>
    <w:rsid w:val="00D358AC"/>
    <w:rsid w:val="00D37017"/>
    <w:rsid w:val="00D451A3"/>
    <w:rsid w:val="00D46E7D"/>
    <w:rsid w:val="00D46FD5"/>
    <w:rsid w:val="00D479BA"/>
    <w:rsid w:val="00D55464"/>
    <w:rsid w:val="00D64CEF"/>
    <w:rsid w:val="00D75FD7"/>
    <w:rsid w:val="00D87788"/>
    <w:rsid w:val="00D93C76"/>
    <w:rsid w:val="00DA4CBF"/>
    <w:rsid w:val="00DA51E7"/>
    <w:rsid w:val="00DB781E"/>
    <w:rsid w:val="00DC12F1"/>
    <w:rsid w:val="00DD5BC9"/>
    <w:rsid w:val="00DF2EA5"/>
    <w:rsid w:val="00E03778"/>
    <w:rsid w:val="00E0581F"/>
    <w:rsid w:val="00E11F67"/>
    <w:rsid w:val="00E1536E"/>
    <w:rsid w:val="00E24CB4"/>
    <w:rsid w:val="00E30C45"/>
    <w:rsid w:val="00E32145"/>
    <w:rsid w:val="00E34DA3"/>
    <w:rsid w:val="00E37537"/>
    <w:rsid w:val="00E4425A"/>
    <w:rsid w:val="00E456B8"/>
    <w:rsid w:val="00E52F31"/>
    <w:rsid w:val="00E55CE7"/>
    <w:rsid w:val="00E56488"/>
    <w:rsid w:val="00E66DC4"/>
    <w:rsid w:val="00E744EA"/>
    <w:rsid w:val="00E766F1"/>
    <w:rsid w:val="00E83ABE"/>
    <w:rsid w:val="00E87E8B"/>
    <w:rsid w:val="00E939DC"/>
    <w:rsid w:val="00E97210"/>
    <w:rsid w:val="00EA591D"/>
    <w:rsid w:val="00EE0E4E"/>
    <w:rsid w:val="00EE140A"/>
    <w:rsid w:val="00EE6146"/>
    <w:rsid w:val="00F00A0E"/>
    <w:rsid w:val="00F31C9E"/>
    <w:rsid w:val="00F37F17"/>
    <w:rsid w:val="00F46E96"/>
    <w:rsid w:val="00F47484"/>
    <w:rsid w:val="00F57556"/>
    <w:rsid w:val="00F61B30"/>
    <w:rsid w:val="00F6512F"/>
    <w:rsid w:val="00F74540"/>
    <w:rsid w:val="00F90C53"/>
    <w:rsid w:val="00F93113"/>
    <w:rsid w:val="00FC641C"/>
    <w:rsid w:val="00FD30DE"/>
    <w:rsid w:val="00FD4C34"/>
    <w:rsid w:val="00FD6720"/>
    <w:rsid w:val="00FE3177"/>
    <w:rsid w:val="00FE35C8"/>
    <w:rsid w:val="00FE4891"/>
    <w:rsid w:val="00FF2665"/>
    <w:rsid w:val="0CF5ED3E"/>
    <w:rsid w:val="18B6EBAF"/>
    <w:rsid w:val="22B17C37"/>
    <w:rsid w:val="257600D2"/>
    <w:rsid w:val="2BFD7A49"/>
    <w:rsid w:val="31E93196"/>
    <w:rsid w:val="34A7F000"/>
    <w:rsid w:val="381685E7"/>
    <w:rsid w:val="393083D8"/>
    <w:rsid w:val="4C5641AC"/>
    <w:rsid w:val="4E49A899"/>
    <w:rsid w:val="52A9904B"/>
    <w:rsid w:val="7C0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D6F16"/>
  <w15:chartTrackingRefBased/>
  <w15:docId w15:val="{A14E845A-8FC5-4F03-8C71-F6093F89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A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A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A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A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A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A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A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ABD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051ABD"/>
  </w:style>
  <w:style w:type="character" w:styleId="CommentReference">
    <w:name w:val="annotation reference"/>
    <w:basedOn w:val="DefaultParagraphFont"/>
    <w:uiPriority w:val="99"/>
    <w:semiHidden/>
    <w:unhideWhenUsed/>
    <w:rsid w:val="00D45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1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1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1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1A3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44EB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55CE7"/>
    <w:pPr>
      <w:spacing w:after="200"/>
    </w:pPr>
    <w:rPr>
      <w:rFonts w:ascii="Times New Roman" w:hAnsi="Times New Roman"/>
      <w:i/>
      <w:iCs/>
      <w:kern w:val="0"/>
      <w:szCs w:val="18"/>
      <w:lang w:eastAsia="en-AU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D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D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6A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A00"/>
  </w:style>
  <w:style w:type="paragraph" w:styleId="Footer">
    <w:name w:val="footer"/>
    <w:basedOn w:val="Normal"/>
    <w:link w:val="FooterChar"/>
    <w:uiPriority w:val="99"/>
    <w:unhideWhenUsed/>
    <w:rsid w:val="003B6A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A00"/>
  </w:style>
  <w:style w:type="character" w:styleId="PageNumber">
    <w:name w:val="page number"/>
    <w:basedOn w:val="DefaultParagraphFont"/>
    <w:uiPriority w:val="99"/>
    <w:semiHidden/>
    <w:unhideWhenUsed/>
    <w:rsid w:val="003B6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2824</Words>
  <Characters>16098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Boyle</dc:creator>
  <cp:keywords/>
  <dc:description/>
  <cp:lastModifiedBy>Christian Engwerda</cp:lastModifiedBy>
  <cp:revision>2</cp:revision>
  <dcterms:created xsi:type="dcterms:W3CDTF">2026-01-13T05:35:00Z</dcterms:created>
  <dcterms:modified xsi:type="dcterms:W3CDTF">2026-01-13T05:35:00Z</dcterms:modified>
</cp:coreProperties>
</file>