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87DE74" w14:textId="77777777" w:rsidR="002649F5" w:rsidRDefault="002649F5" w:rsidP="002649F5">
      <w:pPr>
        <w:jc w:val="both"/>
        <w:rPr>
          <w:rFonts w:cs="Calibri"/>
          <w:sz w:val="20"/>
          <w:szCs w:val="20"/>
          <w:lang w:val="en-US"/>
        </w:rPr>
      </w:pPr>
    </w:p>
    <w:p w14:paraId="126DDC23" w14:textId="77777777" w:rsidR="002649F5" w:rsidRPr="006805EE" w:rsidRDefault="002649F5" w:rsidP="002649F5">
      <w:pPr>
        <w:jc w:val="both"/>
        <w:rPr>
          <w:rFonts w:cs="Calibri"/>
          <w:sz w:val="20"/>
          <w:szCs w:val="20"/>
          <w:lang w:val="en-US"/>
        </w:rPr>
      </w:pPr>
    </w:p>
    <w:p w14:paraId="1BA2F5F2" w14:textId="77777777" w:rsidR="002649F5" w:rsidRPr="006805EE" w:rsidRDefault="002649F5" w:rsidP="002649F5">
      <w:pPr>
        <w:pStyle w:val="Heading4"/>
        <w:numPr>
          <w:ilvl w:val="0"/>
          <w:numId w:val="1"/>
        </w:numPr>
        <w:tabs>
          <w:tab w:val="num" w:pos="360"/>
        </w:tabs>
        <w:ind w:left="0" w:firstLine="0"/>
        <w:jc w:val="both"/>
        <w:rPr>
          <w:rFonts w:cs="Calibri"/>
          <w:sz w:val="20"/>
          <w:szCs w:val="20"/>
          <w:lang w:val="en-US"/>
        </w:rPr>
      </w:pPr>
      <w:bookmarkStart w:id="0" w:name="_Ref186796643"/>
      <w:r w:rsidRPr="006805EE">
        <w:rPr>
          <w:rFonts w:cs="Calibri"/>
          <w:sz w:val="20"/>
          <w:szCs w:val="20"/>
          <w:lang w:val="en-US"/>
        </w:rPr>
        <w:t>General features of the Z. bagnoldii, Z. sarae and P. laeta plastid genome</w:t>
      </w:r>
      <w:bookmarkEnd w:id="0"/>
      <w:r>
        <w:rPr>
          <w:rFonts w:cs="Calibri"/>
          <w:sz w:val="20"/>
          <w:szCs w:val="20"/>
          <w:lang w:val="en-US"/>
        </w:rPr>
        <w:t xml:space="preserve"> (in bold), a</w:t>
      </w:r>
      <w:r w:rsidRPr="00F76063">
        <w:rPr>
          <w:rFonts w:cs="Calibri"/>
          <w:sz w:val="20"/>
          <w:szCs w:val="20"/>
          <w:lang w:val="en-US"/>
        </w:rPr>
        <w:t>nd previously published genomes</w:t>
      </w:r>
      <w:r>
        <w:rPr>
          <w:rFonts w:cs="Calibri"/>
          <w:sz w:val="20"/>
          <w:szCs w:val="20"/>
          <w:lang w:val="en-US"/>
        </w:rPr>
        <w:t>.</w:t>
      </w:r>
    </w:p>
    <w:tbl>
      <w:tblPr>
        <w:tblStyle w:val="LightShading-Accent3"/>
        <w:tblW w:w="9054" w:type="dxa"/>
        <w:tblLook w:val="04A0" w:firstRow="1" w:lastRow="0" w:firstColumn="1" w:lastColumn="0" w:noHBand="0" w:noVBand="1"/>
      </w:tblPr>
      <w:tblGrid>
        <w:gridCol w:w="1241"/>
        <w:gridCol w:w="1419"/>
        <w:gridCol w:w="880"/>
        <w:gridCol w:w="705"/>
        <w:gridCol w:w="755"/>
        <w:gridCol w:w="603"/>
        <w:gridCol w:w="692"/>
        <w:gridCol w:w="709"/>
        <w:gridCol w:w="695"/>
        <w:gridCol w:w="679"/>
        <w:gridCol w:w="678"/>
      </w:tblGrid>
      <w:tr w:rsidR="002649F5" w:rsidRPr="006805EE" w14:paraId="6AAB9D73" w14:textId="77777777" w:rsidTr="00BF1C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1" w:type="dxa"/>
            <w:noWrap/>
            <w:hideMark/>
          </w:tcPr>
          <w:p w14:paraId="55C2067A" w14:textId="77777777" w:rsidR="002649F5" w:rsidRPr="00F76063" w:rsidRDefault="002649F5" w:rsidP="00BF1C99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Accession</w:t>
            </w:r>
          </w:p>
        </w:tc>
        <w:tc>
          <w:tcPr>
            <w:tcW w:w="1419" w:type="dxa"/>
            <w:noWrap/>
            <w:hideMark/>
          </w:tcPr>
          <w:p w14:paraId="0F7F4DB1" w14:textId="77777777" w:rsidR="002649F5" w:rsidRPr="00F76063" w:rsidRDefault="002649F5" w:rsidP="00BF1C99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Organism</w:t>
            </w:r>
          </w:p>
        </w:tc>
        <w:tc>
          <w:tcPr>
            <w:tcW w:w="880" w:type="dxa"/>
            <w:noWrap/>
            <w:hideMark/>
          </w:tcPr>
          <w:p w14:paraId="21D42AD6" w14:textId="77777777" w:rsidR="002649F5" w:rsidRPr="00F76063" w:rsidRDefault="002649F5" w:rsidP="00BF1C99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Size (bp)</w:t>
            </w:r>
          </w:p>
        </w:tc>
        <w:tc>
          <w:tcPr>
            <w:tcW w:w="705" w:type="dxa"/>
            <w:noWrap/>
            <w:hideMark/>
          </w:tcPr>
          <w:p w14:paraId="637C1BAC" w14:textId="77777777" w:rsidR="002649F5" w:rsidRPr="00F76063" w:rsidRDefault="002649F5" w:rsidP="00BF1C99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GC (%)</w:t>
            </w:r>
          </w:p>
        </w:tc>
        <w:tc>
          <w:tcPr>
            <w:tcW w:w="754" w:type="dxa"/>
            <w:noWrap/>
            <w:hideMark/>
          </w:tcPr>
          <w:p w14:paraId="2B3E7DB6" w14:textId="77777777" w:rsidR="002649F5" w:rsidRPr="00F76063" w:rsidRDefault="002649F5" w:rsidP="00BF1C99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Protein-coding genes (PCG)</w:t>
            </w:r>
          </w:p>
        </w:tc>
        <w:tc>
          <w:tcPr>
            <w:tcW w:w="602" w:type="dxa"/>
            <w:noWrap/>
            <w:hideMark/>
          </w:tcPr>
          <w:p w14:paraId="17697BFF" w14:textId="77777777" w:rsidR="002649F5" w:rsidRPr="00F76063" w:rsidRDefault="002649F5" w:rsidP="00BF1C99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tRNA genes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 xml:space="preserve"> 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(bp)</w:t>
            </w:r>
          </w:p>
        </w:tc>
        <w:tc>
          <w:tcPr>
            <w:tcW w:w="692" w:type="dxa"/>
            <w:noWrap/>
            <w:hideMark/>
          </w:tcPr>
          <w:p w14:paraId="44C6A70D" w14:textId="77777777" w:rsidR="002649F5" w:rsidRPr="00F76063" w:rsidRDefault="002649F5" w:rsidP="00BF1C99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rRNA genes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 xml:space="preserve"> 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(bp)</w:t>
            </w:r>
          </w:p>
        </w:tc>
        <w:tc>
          <w:tcPr>
            <w:tcW w:w="709" w:type="dxa"/>
            <w:noWrap/>
            <w:hideMark/>
          </w:tcPr>
          <w:p w14:paraId="14036728" w14:textId="77777777" w:rsidR="002649F5" w:rsidRPr="00F76063" w:rsidRDefault="002649F5" w:rsidP="00BF1C99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LSC (bp)</w:t>
            </w:r>
          </w:p>
        </w:tc>
        <w:tc>
          <w:tcPr>
            <w:tcW w:w="695" w:type="dxa"/>
            <w:noWrap/>
            <w:hideMark/>
          </w:tcPr>
          <w:p w14:paraId="61991D4E" w14:textId="77777777" w:rsidR="002649F5" w:rsidRPr="00F76063" w:rsidRDefault="002649F5" w:rsidP="00BF1C99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IRb (bp)</w:t>
            </w:r>
          </w:p>
        </w:tc>
        <w:tc>
          <w:tcPr>
            <w:tcW w:w="679" w:type="dxa"/>
            <w:noWrap/>
            <w:hideMark/>
          </w:tcPr>
          <w:p w14:paraId="4A0626E1" w14:textId="77777777" w:rsidR="002649F5" w:rsidRPr="00F76063" w:rsidRDefault="002649F5" w:rsidP="00BF1C99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SSC (bp)</w:t>
            </w:r>
          </w:p>
        </w:tc>
        <w:tc>
          <w:tcPr>
            <w:tcW w:w="678" w:type="dxa"/>
            <w:noWrap/>
            <w:hideMark/>
          </w:tcPr>
          <w:p w14:paraId="690E7501" w14:textId="77777777" w:rsidR="002649F5" w:rsidRPr="00F76063" w:rsidRDefault="002649F5" w:rsidP="00BF1C99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IRa (bp)</w:t>
            </w:r>
          </w:p>
        </w:tc>
      </w:tr>
      <w:tr w:rsidR="002649F5" w:rsidRPr="006805EE" w14:paraId="1FC60D14" w14:textId="77777777" w:rsidTr="00BF1C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1" w:type="dxa"/>
            <w:noWrap/>
            <w:hideMark/>
          </w:tcPr>
          <w:p w14:paraId="54C428CE" w14:textId="77777777" w:rsidR="002649F5" w:rsidRPr="00F76063" w:rsidRDefault="002649F5" w:rsidP="00BF1C99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MW348956.1</w:t>
            </w:r>
          </w:p>
        </w:tc>
        <w:tc>
          <w:tcPr>
            <w:tcW w:w="1419" w:type="dxa"/>
            <w:noWrap/>
            <w:hideMark/>
          </w:tcPr>
          <w:p w14:paraId="045E537C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i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i/>
                <w:color w:val="000000"/>
                <w:sz w:val="16"/>
                <w:szCs w:val="16"/>
                <w:lang w:eastAsia="es-CL"/>
              </w:rPr>
              <w:t>Zephyranthes phycelloides</w:t>
            </w:r>
          </w:p>
        </w:tc>
        <w:tc>
          <w:tcPr>
            <w:tcW w:w="880" w:type="dxa"/>
            <w:noWrap/>
            <w:hideMark/>
          </w:tcPr>
          <w:p w14:paraId="31B57E0F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158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107</w:t>
            </w:r>
          </w:p>
        </w:tc>
        <w:tc>
          <w:tcPr>
            <w:tcW w:w="705" w:type="dxa"/>
            <w:noWrap/>
            <w:hideMark/>
          </w:tcPr>
          <w:p w14:paraId="1AB1E044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38.05</w:t>
            </w:r>
          </w:p>
        </w:tc>
        <w:tc>
          <w:tcPr>
            <w:tcW w:w="754" w:type="dxa"/>
            <w:noWrap/>
            <w:hideMark/>
          </w:tcPr>
          <w:p w14:paraId="34F549E0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87</w:t>
            </w:r>
          </w:p>
        </w:tc>
        <w:tc>
          <w:tcPr>
            <w:tcW w:w="602" w:type="dxa"/>
            <w:noWrap/>
            <w:hideMark/>
          </w:tcPr>
          <w:p w14:paraId="411FE08E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42</w:t>
            </w:r>
          </w:p>
        </w:tc>
        <w:tc>
          <w:tcPr>
            <w:tcW w:w="692" w:type="dxa"/>
            <w:noWrap/>
            <w:hideMark/>
          </w:tcPr>
          <w:p w14:paraId="7EF67AAE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</w:t>
            </w:r>
          </w:p>
        </w:tc>
        <w:tc>
          <w:tcPr>
            <w:tcW w:w="709" w:type="dxa"/>
            <w:noWrap/>
            <w:hideMark/>
          </w:tcPr>
          <w:p w14:paraId="50CD4FE8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86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129</w:t>
            </w:r>
          </w:p>
        </w:tc>
        <w:tc>
          <w:tcPr>
            <w:tcW w:w="695" w:type="dxa"/>
            <w:noWrap/>
            <w:hideMark/>
          </w:tcPr>
          <w:p w14:paraId="6F7F6A4B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26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813</w:t>
            </w:r>
          </w:p>
        </w:tc>
        <w:tc>
          <w:tcPr>
            <w:tcW w:w="679" w:type="dxa"/>
            <w:noWrap/>
            <w:hideMark/>
          </w:tcPr>
          <w:p w14:paraId="061DB87C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18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352</w:t>
            </w:r>
          </w:p>
        </w:tc>
        <w:tc>
          <w:tcPr>
            <w:tcW w:w="678" w:type="dxa"/>
            <w:noWrap/>
            <w:hideMark/>
          </w:tcPr>
          <w:p w14:paraId="3D3B1CA0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26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813</w:t>
            </w:r>
          </w:p>
        </w:tc>
      </w:tr>
      <w:tr w:rsidR="002649F5" w:rsidRPr="006805EE" w14:paraId="652DDCEF" w14:textId="77777777" w:rsidTr="00BF1C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1" w:type="dxa"/>
            <w:noWrap/>
            <w:hideMark/>
          </w:tcPr>
          <w:p w14:paraId="0BF081C6" w14:textId="77777777" w:rsidR="002649F5" w:rsidRPr="00F76063" w:rsidRDefault="002649F5" w:rsidP="00BF1C99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C114F0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PV849990</w:t>
            </w:r>
          </w:p>
        </w:tc>
        <w:tc>
          <w:tcPr>
            <w:tcW w:w="1419" w:type="dxa"/>
            <w:noWrap/>
            <w:hideMark/>
          </w:tcPr>
          <w:p w14:paraId="24AF43AD" w14:textId="77777777" w:rsidR="002649F5" w:rsidRPr="00517A78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i/>
                <w:color w:val="000000"/>
                <w:sz w:val="16"/>
                <w:szCs w:val="16"/>
                <w:lang w:eastAsia="es-CL"/>
              </w:rPr>
            </w:pPr>
            <w:r w:rsidRPr="00517A78">
              <w:rPr>
                <w:rFonts w:eastAsia="Times New Roman" w:cs="Calibri"/>
                <w:b/>
                <w:bCs/>
                <w:i/>
                <w:color w:val="000000"/>
                <w:sz w:val="16"/>
                <w:szCs w:val="16"/>
                <w:lang w:eastAsia="es-CL"/>
              </w:rPr>
              <w:t>Zephyranthes bagnoldii</w:t>
            </w:r>
          </w:p>
        </w:tc>
        <w:tc>
          <w:tcPr>
            <w:tcW w:w="880" w:type="dxa"/>
            <w:noWrap/>
            <w:hideMark/>
          </w:tcPr>
          <w:p w14:paraId="72C406E8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158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144</w:t>
            </w:r>
          </w:p>
        </w:tc>
        <w:tc>
          <w:tcPr>
            <w:tcW w:w="705" w:type="dxa"/>
            <w:noWrap/>
            <w:hideMark/>
          </w:tcPr>
          <w:p w14:paraId="6549E1EC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38.05</w:t>
            </w:r>
          </w:p>
        </w:tc>
        <w:tc>
          <w:tcPr>
            <w:tcW w:w="754" w:type="dxa"/>
            <w:noWrap/>
            <w:hideMark/>
          </w:tcPr>
          <w:p w14:paraId="5E6D0D73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87</w:t>
            </w:r>
          </w:p>
        </w:tc>
        <w:tc>
          <w:tcPr>
            <w:tcW w:w="602" w:type="dxa"/>
            <w:noWrap/>
            <w:hideMark/>
          </w:tcPr>
          <w:p w14:paraId="18A9D224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42</w:t>
            </w:r>
          </w:p>
        </w:tc>
        <w:tc>
          <w:tcPr>
            <w:tcW w:w="692" w:type="dxa"/>
            <w:noWrap/>
            <w:hideMark/>
          </w:tcPr>
          <w:p w14:paraId="45EF6EFE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</w:t>
            </w:r>
          </w:p>
        </w:tc>
        <w:tc>
          <w:tcPr>
            <w:tcW w:w="709" w:type="dxa"/>
            <w:noWrap/>
            <w:hideMark/>
          </w:tcPr>
          <w:p w14:paraId="0D81DDCB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86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162</w:t>
            </w:r>
          </w:p>
        </w:tc>
        <w:tc>
          <w:tcPr>
            <w:tcW w:w="695" w:type="dxa"/>
            <w:noWrap/>
            <w:hideMark/>
          </w:tcPr>
          <w:p w14:paraId="4A266E37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26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813</w:t>
            </w:r>
          </w:p>
        </w:tc>
        <w:tc>
          <w:tcPr>
            <w:tcW w:w="679" w:type="dxa"/>
            <w:noWrap/>
            <w:hideMark/>
          </w:tcPr>
          <w:p w14:paraId="3F5F1A08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18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356</w:t>
            </w:r>
          </w:p>
        </w:tc>
        <w:tc>
          <w:tcPr>
            <w:tcW w:w="678" w:type="dxa"/>
            <w:noWrap/>
            <w:hideMark/>
          </w:tcPr>
          <w:p w14:paraId="3E768DE2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26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813</w:t>
            </w:r>
          </w:p>
        </w:tc>
      </w:tr>
      <w:tr w:rsidR="002649F5" w:rsidRPr="006805EE" w14:paraId="775A5B2E" w14:textId="77777777" w:rsidTr="00BF1C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1" w:type="dxa"/>
            <w:noWrap/>
            <w:hideMark/>
          </w:tcPr>
          <w:p w14:paraId="2B81A1C1" w14:textId="77777777" w:rsidR="002649F5" w:rsidRPr="00F76063" w:rsidRDefault="002649F5" w:rsidP="00BF1C99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C114F0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PV890574</w:t>
            </w:r>
          </w:p>
        </w:tc>
        <w:tc>
          <w:tcPr>
            <w:tcW w:w="1419" w:type="dxa"/>
            <w:noWrap/>
            <w:hideMark/>
          </w:tcPr>
          <w:p w14:paraId="2727364B" w14:textId="77777777" w:rsidR="002649F5" w:rsidRPr="00517A78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i/>
                <w:color w:val="000000"/>
                <w:sz w:val="16"/>
                <w:szCs w:val="16"/>
                <w:lang w:eastAsia="es-CL"/>
              </w:rPr>
            </w:pPr>
            <w:r w:rsidRPr="00517A78">
              <w:rPr>
                <w:rFonts w:eastAsia="Times New Roman" w:cs="Calibri"/>
                <w:b/>
                <w:bCs/>
                <w:i/>
                <w:color w:val="000000"/>
                <w:sz w:val="16"/>
                <w:szCs w:val="16"/>
                <w:lang w:eastAsia="es-CL"/>
              </w:rPr>
              <w:t>Zephyranthes sarae</w:t>
            </w:r>
          </w:p>
        </w:tc>
        <w:tc>
          <w:tcPr>
            <w:tcW w:w="880" w:type="dxa"/>
            <w:noWrap/>
            <w:hideMark/>
          </w:tcPr>
          <w:p w14:paraId="265A922C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158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192</w:t>
            </w:r>
          </w:p>
        </w:tc>
        <w:tc>
          <w:tcPr>
            <w:tcW w:w="705" w:type="dxa"/>
            <w:noWrap/>
            <w:hideMark/>
          </w:tcPr>
          <w:p w14:paraId="7BA65AED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38.03</w:t>
            </w:r>
          </w:p>
        </w:tc>
        <w:tc>
          <w:tcPr>
            <w:tcW w:w="754" w:type="dxa"/>
            <w:noWrap/>
            <w:hideMark/>
          </w:tcPr>
          <w:p w14:paraId="37FB3819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87</w:t>
            </w:r>
          </w:p>
        </w:tc>
        <w:tc>
          <w:tcPr>
            <w:tcW w:w="602" w:type="dxa"/>
            <w:noWrap/>
            <w:hideMark/>
          </w:tcPr>
          <w:p w14:paraId="3BA3F69E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42</w:t>
            </w:r>
          </w:p>
        </w:tc>
        <w:tc>
          <w:tcPr>
            <w:tcW w:w="692" w:type="dxa"/>
            <w:noWrap/>
            <w:hideMark/>
          </w:tcPr>
          <w:p w14:paraId="1C38D594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</w:t>
            </w:r>
          </w:p>
        </w:tc>
        <w:tc>
          <w:tcPr>
            <w:tcW w:w="709" w:type="dxa"/>
            <w:noWrap/>
            <w:hideMark/>
          </w:tcPr>
          <w:p w14:paraId="4B6661DC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86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207</w:t>
            </w:r>
          </w:p>
        </w:tc>
        <w:tc>
          <w:tcPr>
            <w:tcW w:w="695" w:type="dxa"/>
            <w:noWrap/>
            <w:hideMark/>
          </w:tcPr>
          <w:p w14:paraId="31C51F9F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26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813</w:t>
            </w:r>
          </w:p>
        </w:tc>
        <w:tc>
          <w:tcPr>
            <w:tcW w:w="679" w:type="dxa"/>
            <w:noWrap/>
            <w:hideMark/>
          </w:tcPr>
          <w:p w14:paraId="725AE369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18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359</w:t>
            </w:r>
          </w:p>
        </w:tc>
        <w:tc>
          <w:tcPr>
            <w:tcW w:w="678" w:type="dxa"/>
            <w:noWrap/>
            <w:hideMark/>
          </w:tcPr>
          <w:p w14:paraId="23D32C61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26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813</w:t>
            </w:r>
          </w:p>
        </w:tc>
      </w:tr>
      <w:tr w:rsidR="002649F5" w:rsidRPr="006805EE" w14:paraId="76AB50EE" w14:textId="77777777" w:rsidTr="00BF1C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1" w:type="dxa"/>
            <w:noWrap/>
            <w:hideMark/>
          </w:tcPr>
          <w:p w14:paraId="6068DAA9" w14:textId="77777777" w:rsidR="002649F5" w:rsidRPr="00F76063" w:rsidRDefault="002649F5" w:rsidP="00BF1C99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C114F0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PV890573</w:t>
            </w:r>
          </w:p>
        </w:tc>
        <w:tc>
          <w:tcPr>
            <w:tcW w:w="1419" w:type="dxa"/>
            <w:noWrap/>
            <w:hideMark/>
          </w:tcPr>
          <w:p w14:paraId="3199756A" w14:textId="77777777" w:rsidR="002649F5" w:rsidRPr="00517A78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i/>
                <w:color w:val="000000"/>
                <w:sz w:val="16"/>
                <w:szCs w:val="16"/>
                <w:lang w:eastAsia="es-CL"/>
              </w:rPr>
            </w:pPr>
            <w:r w:rsidRPr="00517A78">
              <w:rPr>
                <w:rFonts w:eastAsia="Times New Roman" w:cs="Calibri"/>
                <w:b/>
                <w:bCs/>
                <w:i/>
                <w:color w:val="000000"/>
                <w:sz w:val="16"/>
                <w:szCs w:val="16"/>
                <w:lang w:eastAsia="es-CL"/>
              </w:rPr>
              <w:t>Paposoa laeta</w:t>
            </w:r>
          </w:p>
        </w:tc>
        <w:tc>
          <w:tcPr>
            <w:tcW w:w="880" w:type="dxa"/>
            <w:noWrap/>
            <w:hideMark/>
          </w:tcPr>
          <w:p w14:paraId="673A2C30" w14:textId="77777777" w:rsidR="002649F5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158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678</w:t>
            </w:r>
          </w:p>
          <w:p w14:paraId="3DBE0E9F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158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678</w:t>
            </w:r>
          </w:p>
        </w:tc>
        <w:tc>
          <w:tcPr>
            <w:tcW w:w="705" w:type="dxa"/>
            <w:noWrap/>
            <w:hideMark/>
          </w:tcPr>
          <w:p w14:paraId="3F43B3CB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37.87</w:t>
            </w:r>
          </w:p>
        </w:tc>
        <w:tc>
          <w:tcPr>
            <w:tcW w:w="754" w:type="dxa"/>
            <w:noWrap/>
            <w:hideMark/>
          </w:tcPr>
          <w:p w14:paraId="235537E8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87</w:t>
            </w:r>
          </w:p>
        </w:tc>
        <w:tc>
          <w:tcPr>
            <w:tcW w:w="602" w:type="dxa"/>
            <w:noWrap/>
            <w:hideMark/>
          </w:tcPr>
          <w:p w14:paraId="174E8BDC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42</w:t>
            </w:r>
          </w:p>
        </w:tc>
        <w:tc>
          <w:tcPr>
            <w:tcW w:w="692" w:type="dxa"/>
            <w:noWrap/>
            <w:hideMark/>
          </w:tcPr>
          <w:p w14:paraId="3B5842D3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</w:t>
            </w:r>
          </w:p>
        </w:tc>
        <w:tc>
          <w:tcPr>
            <w:tcW w:w="709" w:type="dxa"/>
            <w:noWrap/>
            <w:hideMark/>
          </w:tcPr>
          <w:p w14:paraId="44087291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86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467</w:t>
            </w:r>
          </w:p>
        </w:tc>
        <w:tc>
          <w:tcPr>
            <w:tcW w:w="695" w:type="dxa"/>
            <w:noWrap/>
            <w:hideMark/>
          </w:tcPr>
          <w:p w14:paraId="131FFD52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26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909</w:t>
            </w:r>
          </w:p>
        </w:tc>
        <w:tc>
          <w:tcPr>
            <w:tcW w:w="679" w:type="dxa"/>
            <w:noWrap/>
            <w:hideMark/>
          </w:tcPr>
          <w:p w14:paraId="4D45E1B2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18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393</w:t>
            </w:r>
          </w:p>
        </w:tc>
        <w:tc>
          <w:tcPr>
            <w:tcW w:w="678" w:type="dxa"/>
            <w:noWrap/>
            <w:hideMark/>
          </w:tcPr>
          <w:p w14:paraId="0CF03844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26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909</w:t>
            </w:r>
          </w:p>
        </w:tc>
      </w:tr>
      <w:tr w:rsidR="002649F5" w:rsidRPr="006805EE" w14:paraId="542AA96D" w14:textId="77777777" w:rsidTr="00BF1C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1" w:type="dxa"/>
            <w:noWrap/>
            <w:hideMark/>
          </w:tcPr>
          <w:p w14:paraId="254CBE90" w14:textId="77777777" w:rsidR="002649F5" w:rsidRPr="00F76063" w:rsidRDefault="002649F5" w:rsidP="00BF1C99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MT323238.1</w:t>
            </w:r>
          </w:p>
        </w:tc>
        <w:tc>
          <w:tcPr>
            <w:tcW w:w="1419" w:type="dxa"/>
            <w:noWrap/>
            <w:hideMark/>
          </w:tcPr>
          <w:p w14:paraId="0C3756C8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i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i/>
                <w:color w:val="000000"/>
                <w:sz w:val="16"/>
                <w:szCs w:val="16"/>
                <w:lang w:eastAsia="es-CL"/>
              </w:rPr>
              <w:t>Zephyranthes mesochloa</w:t>
            </w:r>
          </w:p>
        </w:tc>
        <w:tc>
          <w:tcPr>
            <w:tcW w:w="880" w:type="dxa"/>
            <w:noWrap/>
            <w:hideMark/>
          </w:tcPr>
          <w:p w14:paraId="42090089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158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768</w:t>
            </w:r>
          </w:p>
        </w:tc>
        <w:tc>
          <w:tcPr>
            <w:tcW w:w="705" w:type="dxa"/>
            <w:noWrap/>
            <w:hideMark/>
          </w:tcPr>
          <w:p w14:paraId="6E66655A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37.95</w:t>
            </w:r>
          </w:p>
        </w:tc>
        <w:tc>
          <w:tcPr>
            <w:tcW w:w="754" w:type="dxa"/>
            <w:noWrap/>
            <w:hideMark/>
          </w:tcPr>
          <w:p w14:paraId="694B28E0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84</w:t>
            </w:r>
          </w:p>
        </w:tc>
        <w:tc>
          <w:tcPr>
            <w:tcW w:w="602" w:type="dxa"/>
            <w:noWrap/>
            <w:hideMark/>
          </w:tcPr>
          <w:p w14:paraId="036C0AE5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38</w:t>
            </w:r>
          </w:p>
        </w:tc>
        <w:tc>
          <w:tcPr>
            <w:tcW w:w="692" w:type="dxa"/>
            <w:noWrap/>
            <w:hideMark/>
          </w:tcPr>
          <w:p w14:paraId="62EAADC9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</w:t>
            </w:r>
          </w:p>
        </w:tc>
        <w:tc>
          <w:tcPr>
            <w:tcW w:w="709" w:type="dxa"/>
            <w:noWrap/>
            <w:hideMark/>
          </w:tcPr>
          <w:p w14:paraId="6019D381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86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421</w:t>
            </w:r>
          </w:p>
        </w:tc>
        <w:tc>
          <w:tcPr>
            <w:tcW w:w="695" w:type="dxa"/>
            <w:noWrap/>
            <w:hideMark/>
          </w:tcPr>
          <w:p w14:paraId="59D3F3BF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27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113</w:t>
            </w:r>
          </w:p>
        </w:tc>
        <w:tc>
          <w:tcPr>
            <w:tcW w:w="679" w:type="dxa"/>
            <w:noWrap/>
            <w:hideMark/>
          </w:tcPr>
          <w:p w14:paraId="333AD834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18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121</w:t>
            </w:r>
          </w:p>
        </w:tc>
        <w:tc>
          <w:tcPr>
            <w:tcW w:w="678" w:type="dxa"/>
            <w:noWrap/>
            <w:hideMark/>
          </w:tcPr>
          <w:p w14:paraId="7385195B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27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113</w:t>
            </w:r>
          </w:p>
        </w:tc>
      </w:tr>
      <w:tr w:rsidR="002649F5" w:rsidRPr="006805EE" w14:paraId="30C5A9B1" w14:textId="77777777" w:rsidTr="00BF1C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1" w:type="dxa"/>
            <w:noWrap/>
            <w:hideMark/>
          </w:tcPr>
          <w:p w14:paraId="03B28DB2" w14:textId="77777777" w:rsidR="002649F5" w:rsidRPr="00F76063" w:rsidRDefault="002649F5" w:rsidP="00BF1C99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MW406476.1</w:t>
            </w:r>
          </w:p>
        </w:tc>
        <w:tc>
          <w:tcPr>
            <w:tcW w:w="1419" w:type="dxa"/>
            <w:noWrap/>
            <w:hideMark/>
          </w:tcPr>
          <w:p w14:paraId="73F2A9FF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i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i/>
                <w:color w:val="000000"/>
                <w:sz w:val="16"/>
                <w:szCs w:val="16"/>
                <w:lang w:eastAsia="es-CL"/>
              </w:rPr>
              <w:t>Zephyranthes candida</w:t>
            </w:r>
          </w:p>
        </w:tc>
        <w:tc>
          <w:tcPr>
            <w:tcW w:w="880" w:type="dxa"/>
            <w:noWrap/>
            <w:hideMark/>
          </w:tcPr>
          <w:p w14:paraId="3F708EA7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158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209</w:t>
            </w:r>
          </w:p>
        </w:tc>
        <w:tc>
          <w:tcPr>
            <w:tcW w:w="705" w:type="dxa"/>
            <w:noWrap/>
            <w:hideMark/>
          </w:tcPr>
          <w:p w14:paraId="5C1D6F9D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38.06</w:t>
            </w:r>
          </w:p>
        </w:tc>
        <w:tc>
          <w:tcPr>
            <w:tcW w:w="754" w:type="dxa"/>
            <w:noWrap/>
            <w:hideMark/>
          </w:tcPr>
          <w:p w14:paraId="704FB6CB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85</w:t>
            </w:r>
          </w:p>
        </w:tc>
        <w:tc>
          <w:tcPr>
            <w:tcW w:w="602" w:type="dxa"/>
            <w:noWrap/>
            <w:hideMark/>
          </w:tcPr>
          <w:p w14:paraId="3D248501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38</w:t>
            </w:r>
          </w:p>
        </w:tc>
        <w:tc>
          <w:tcPr>
            <w:tcW w:w="692" w:type="dxa"/>
            <w:noWrap/>
            <w:hideMark/>
          </w:tcPr>
          <w:p w14:paraId="3D0F498F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</w:t>
            </w:r>
          </w:p>
        </w:tc>
        <w:tc>
          <w:tcPr>
            <w:tcW w:w="709" w:type="dxa"/>
            <w:noWrap/>
            <w:hideMark/>
          </w:tcPr>
          <w:p w14:paraId="0E85D6C2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86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154</w:t>
            </w:r>
          </w:p>
        </w:tc>
        <w:tc>
          <w:tcPr>
            <w:tcW w:w="695" w:type="dxa"/>
            <w:noWrap/>
            <w:hideMark/>
          </w:tcPr>
          <w:p w14:paraId="3F8C81DB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26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823</w:t>
            </w:r>
          </w:p>
        </w:tc>
        <w:tc>
          <w:tcPr>
            <w:tcW w:w="679" w:type="dxa"/>
            <w:noWrap/>
            <w:hideMark/>
          </w:tcPr>
          <w:p w14:paraId="0C5E7CF0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18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409</w:t>
            </w:r>
          </w:p>
        </w:tc>
        <w:tc>
          <w:tcPr>
            <w:tcW w:w="678" w:type="dxa"/>
            <w:noWrap/>
            <w:hideMark/>
          </w:tcPr>
          <w:p w14:paraId="1FEBB684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26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823</w:t>
            </w:r>
          </w:p>
        </w:tc>
      </w:tr>
      <w:tr w:rsidR="002649F5" w:rsidRPr="006805EE" w14:paraId="2066241C" w14:textId="77777777" w:rsidTr="00BF1C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1" w:type="dxa"/>
            <w:noWrap/>
            <w:hideMark/>
          </w:tcPr>
          <w:p w14:paraId="2A0BA692" w14:textId="77777777" w:rsidR="002649F5" w:rsidRPr="00F76063" w:rsidRDefault="002649F5" w:rsidP="00BF1C99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MT762362.1</w:t>
            </w:r>
          </w:p>
        </w:tc>
        <w:tc>
          <w:tcPr>
            <w:tcW w:w="1419" w:type="dxa"/>
            <w:noWrap/>
            <w:hideMark/>
          </w:tcPr>
          <w:p w14:paraId="1C01FC84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i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i/>
                <w:color w:val="000000"/>
                <w:sz w:val="16"/>
                <w:szCs w:val="16"/>
                <w:lang w:eastAsia="es-CL"/>
              </w:rPr>
              <w:t>Hippeastrum vittatum</w:t>
            </w:r>
          </w:p>
        </w:tc>
        <w:tc>
          <w:tcPr>
            <w:tcW w:w="880" w:type="dxa"/>
            <w:noWrap/>
            <w:hideMark/>
          </w:tcPr>
          <w:p w14:paraId="134126C0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158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082</w:t>
            </w:r>
          </w:p>
        </w:tc>
        <w:tc>
          <w:tcPr>
            <w:tcW w:w="705" w:type="dxa"/>
            <w:noWrap/>
            <w:hideMark/>
          </w:tcPr>
          <w:p w14:paraId="45786293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37.93</w:t>
            </w:r>
          </w:p>
        </w:tc>
        <w:tc>
          <w:tcPr>
            <w:tcW w:w="754" w:type="dxa"/>
            <w:noWrap/>
            <w:hideMark/>
          </w:tcPr>
          <w:p w14:paraId="366A7E8A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87</w:t>
            </w:r>
          </w:p>
        </w:tc>
        <w:tc>
          <w:tcPr>
            <w:tcW w:w="602" w:type="dxa"/>
            <w:noWrap/>
            <w:hideMark/>
          </w:tcPr>
          <w:p w14:paraId="2E854582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42</w:t>
            </w:r>
          </w:p>
        </w:tc>
        <w:tc>
          <w:tcPr>
            <w:tcW w:w="692" w:type="dxa"/>
            <w:noWrap/>
            <w:hideMark/>
          </w:tcPr>
          <w:p w14:paraId="49C849BE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</w:t>
            </w:r>
          </w:p>
        </w:tc>
        <w:tc>
          <w:tcPr>
            <w:tcW w:w="709" w:type="dxa"/>
            <w:noWrap/>
            <w:hideMark/>
          </w:tcPr>
          <w:p w14:paraId="23C1DCBC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86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166</w:t>
            </w:r>
          </w:p>
        </w:tc>
        <w:tc>
          <w:tcPr>
            <w:tcW w:w="695" w:type="dxa"/>
            <w:noWrap/>
            <w:hideMark/>
          </w:tcPr>
          <w:p w14:paraId="5F3DE28D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26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816</w:t>
            </w:r>
          </w:p>
        </w:tc>
        <w:tc>
          <w:tcPr>
            <w:tcW w:w="679" w:type="dxa"/>
            <w:noWrap/>
            <w:hideMark/>
          </w:tcPr>
          <w:p w14:paraId="64291549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18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284</w:t>
            </w:r>
          </w:p>
        </w:tc>
        <w:tc>
          <w:tcPr>
            <w:tcW w:w="678" w:type="dxa"/>
            <w:noWrap/>
            <w:hideMark/>
          </w:tcPr>
          <w:p w14:paraId="17227819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26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816</w:t>
            </w:r>
          </w:p>
        </w:tc>
      </w:tr>
      <w:tr w:rsidR="002649F5" w:rsidRPr="006805EE" w14:paraId="11F2C486" w14:textId="77777777" w:rsidTr="00BF1C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1" w:type="dxa"/>
            <w:noWrap/>
            <w:hideMark/>
          </w:tcPr>
          <w:p w14:paraId="09841586" w14:textId="77777777" w:rsidR="002649F5" w:rsidRPr="00F76063" w:rsidRDefault="002649F5" w:rsidP="00BF1C99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MT701523.1</w:t>
            </w:r>
          </w:p>
        </w:tc>
        <w:tc>
          <w:tcPr>
            <w:tcW w:w="1419" w:type="dxa"/>
            <w:noWrap/>
            <w:hideMark/>
          </w:tcPr>
          <w:p w14:paraId="2B3A76DE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i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i/>
                <w:color w:val="000000"/>
                <w:sz w:val="16"/>
                <w:szCs w:val="16"/>
                <w:lang w:eastAsia="es-CL"/>
              </w:rPr>
              <w:t>Hippeastrum reticulatum</w:t>
            </w:r>
          </w:p>
        </w:tc>
        <w:tc>
          <w:tcPr>
            <w:tcW w:w="880" w:type="dxa"/>
            <w:noWrap/>
            <w:hideMark/>
          </w:tcPr>
          <w:p w14:paraId="7CEEFD88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158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522</w:t>
            </w:r>
          </w:p>
        </w:tc>
        <w:tc>
          <w:tcPr>
            <w:tcW w:w="705" w:type="dxa"/>
            <w:noWrap/>
            <w:hideMark/>
          </w:tcPr>
          <w:p w14:paraId="77815745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37.93</w:t>
            </w:r>
          </w:p>
        </w:tc>
        <w:tc>
          <w:tcPr>
            <w:tcW w:w="754" w:type="dxa"/>
            <w:noWrap/>
            <w:hideMark/>
          </w:tcPr>
          <w:p w14:paraId="37FDDE7D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86</w:t>
            </w:r>
          </w:p>
        </w:tc>
        <w:tc>
          <w:tcPr>
            <w:tcW w:w="602" w:type="dxa"/>
            <w:noWrap/>
            <w:hideMark/>
          </w:tcPr>
          <w:p w14:paraId="214D34F5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38</w:t>
            </w:r>
          </w:p>
        </w:tc>
        <w:tc>
          <w:tcPr>
            <w:tcW w:w="692" w:type="dxa"/>
            <w:noWrap/>
            <w:hideMark/>
          </w:tcPr>
          <w:p w14:paraId="29F562C9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</w:t>
            </w:r>
          </w:p>
        </w:tc>
        <w:tc>
          <w:tcPr>
            <w:tcW w:w="709" w:type="dxa"/>
            <w:noWrap/>
            <w:hideMark/>
          </w:tcPr>
          <w:p w14:paraId="45DB934F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86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443</w:t>
            </w:r>
          </w:p>
        </w:tc>
        <w:tc>
          <w:tcPr>
            <w:tcW w:w="695" w:type="dxa"/>
            <w:noWrap/>
            <w:hideMark/>
          </w:tcPr>
          <w:p w14:paraId="13AF12D2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26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835</w:t>
            </w:r>
          </w:p>
        </w:tc>
        <w:tc>
          <w:tcPr>
            <w:tcW w:w="679" w:type="dxa"/>
            <w:noWrap/>
            <w:hideMark/>
          </w:tcPr>
          <w:p w14:paraId="3E71C2F4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18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409</w:t>
            </w:r>
          </w:p>
        </w:tc>
        <w:tc>
          <w:tcPr>
            <w:tcW w:w="678" w:type="dxa"/>
            <w:noWrap/>
            <w:hideMark/>
          </w:tcPr>
          <w:p w14:paraId="2D50DB1D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26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835</w:t>
            </w:r>
          </w:p>
        </w:tc>
      </w:tr>
      <w:tr w:rsidR="002649F5" w:rsidRPr="006805EE" w14:paraId="0A50E89F" w14:textId="77777777" w:rsidTr="00BF1C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1" w:type="dxa"/>
            <w:noWrap/>
            <w:hideMark/>
          </w:tcPr>
          <w:p w14:paraId="296A0C1E" w14:textId="77777777" w:rsidR="002649F5" w:rsidRPr="00F76063" w:rsidRDefault="002649F5" w:rsidP="00BF1C99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MT133568.1</w:t>
            </w:r>
          </w:p>
        </w:tc>
        <w:tc>
          <w:tcPr>
            <w:tcW w:w="1419" w:type="dxa"/>
            <w:noWrap/>
            <w:hideMark/>
          </w:tcPr>
          <w:p w14:paraId="645FA0A8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i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i/>
                <w:color w:val="000000"/>
                <w:sz w:val="16"/>
                <w:szCs w:val="16"/>
                <w:lang w:eastAsia="es-CL"/>
              </w:rPr>
              <w:t>Hippeastrum rutilum</w:t>
            </w:r>
          </w:p>
        </w:tc>
        <w:tc>
          <w:tcPr>
            <w:tcW w:w="880" w:type="dxa"/>
            <w:noWrap/>
            <w:hideMark/>
          </w:tcPr>
          <w:p w14:paraId="43A32AFE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158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357</w:t>
            </w:r>
          </w:p>
        </w:tc>
        <w:tc>
          <w:tcPr>
            <w:tcW w:w="705" w:type="dxa"/>
            <w:noWrap/>
            <w:hideMark/>
          </w:tcPr>
          <w:p w14:paraId="65B52392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37.93</w:t>
            </w:r>
          </w:p>
        </w:tc>
        <w:tc>
          <w:tcPr>
            <w:tcW w:w="754" w:type="dxa"/>
            <w:noWrap/>
            <w:hideMark/>
          </w:tcPr>
          <w:p w14:paraId="712274F3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87</w:t>
            </w:r>
          </w:p>
        </w:tc>
        <w:tc>
          <w:tcPr>
            <w:tcW w:w="602" w:type="dxa"/>
            <w:noWrap/>
            <w:hideMark/>
          </w:tcPr>
          <w:p w14:paraId="51ED711B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38</w:t>
            </w:r>
          </w:p>
        </w:tc>
        <w:tc>
          <w:tcPr>
            <w:tcW w:w="692" w:type="dxa"/>
            <w:noWrap/>
            <w:hideMark/>
          </w:tcPr>
          <w:p w14:paraId="1D190921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</w:t>
            </w:r>
          </w:p>
        </w:tc>
        <w:tc>
          <w:tcPr>
            <w:tcW w:w="709" w:type="dxa"/>
            <w:noWrap/>
            <w:hideMark/>
          </w:tcPr>
          <w:p w14:paraId="647FF52D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86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451</w:t>
            </w:r>
          </w:p>
        </w:tc>
        <w:tc>
          <w:tcPr>
            <w:tcW w:w="695" w:type="dxa"/>
            <w:noWrap/>
            <w:hideMark/>
          </w:tcPr>
          <w:p w14:paraId="1BEDB669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26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817</w:t>
            </w:r>
          </w:p>
        </w:tc>
        <w:tc>
          <w:tcPr>
            <w:tcW w:w="679" w:type="dxa"/>
            <w:noWrap/>
            <w:hideMark/>
          </w:tcPr>
          <w:p w14:paraId="097BA5AD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18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272</w:t>
            </w:r>
          </w:p>
        </w:tc>
        <w:tc>
          <w:tcPr>
            <w:tcW w:w="678" w:type="dxa"/>
            <w:noWrap/>
            <w:hideMark/>
          </w:tcPr>
          <w:p w14:paraId="678F94EB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26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817</w:t>
            </w:r>
          </w:p>
        </w:tc>
      </w:tr>
      <w:tr w:rsidR="002649F5" w:rsidRPr="006805EE" w14:paraId="7C2016C5" w14:textId="77777777" w:rsidTr="00BF1C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1" w:type="dxa"/>
            <w:noWrap/>
            <w:hideMark/>
          </w:tcPr>
          <w:p w14:paraId="5CF8C8CB" w14:textId="77777777" w:rsidR="002649F5" w:rsidRPr="00F76063" w:rsidRDefault="002649F5" w:rsidP="00BF1C99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MT701522.1</w:t>
            </w:r>
          </w:p>
        </w:tc>
        <w:tc>
          <w:tcPr>
            <w:tcW w:w="1419" w:type="dxa"/>
            <w:noWrap/>
            <w:hideMark/>
          </w:tcPr>
          <w:p w14:paraId="4F3BF3F4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i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i/>
                <w:color w:val="000000"/>
                <w:sz w:val="16"/>
                <w:szCs w:val="16"/>
                <w:lang w:eastAsia="es-CL"/>
              </w:rPr>
              <w:t>Hippeastrum alberti</w:t>
            </w:r>
          </w:p>
        </w:tc>
        <w:tc>
          <w:tcPr>
            <w:tcW w:w="880" w:type="dxa"/>
            <w:noWrap/>
            <w:hideMark/>
          </w:tcPr>
          <w:p w14:paraId="4A0ABA2C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158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067</w:t>
            </w:r>
          </w:p>
        </w:tc>
        <w:tc>
          <w:tcPr>
            <w:tcW w:w="705" w:type="dxa"/>
            <w:noWrap/>
            <w:hideMark/>
          </w:tcPr>
          <w:p w14:paraId="1894FE5B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37.93</w:t>
            </w:r>
          </w:p>
        </w:tc>
        <w:tc>
          <w:tcPr>
            <w:tcW w:w="754" w:type="dxa"/>
            <w:noWrap/>
            <w:hideMark/>
          </w:tcPr>
          <w:p w14:paraId="26EEB0C4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86</w:t>
            </w:r>
          </w:p>
        </w:tc>
        <w:tc>
          <w:tcPr>
            <w:tcW w:w="602" w:type="dxa"/>
            <w:noWrap/>
            <w:hideMark/>
          </w:tcPr>
          <w:p w14:paraId="2E002286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38</w:t>
            </w:r>
          </w:p>
        </w:tc>
        <w:tc>
          <w:tcPr>
            <w:tcW w:w="692" w:type="dxa"/>
            <w:noWrap/>
            <w:hideMark/>
          </w:tcPr>
          <w:p w14:paraId="563947EB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</w:t>
            </w:r>
          </w:p>
        </w:tc>
        <w:tc>
          <w:tcPr>
            <w:tcW w:w="709" w:type="dxa"/>
            <w:noWrap/>
            <w:hideMark/>
          </w:tcPr>
          <w:p w14:paraId="6E88E905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86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166</w:t>
            </w:r>
          </w:p>
        </w:tc>
        <w:tc>
          <w:tcPr>
            <w:tcW w:w="695" w:type="dxa"/>
            <w:noWrap/>
            <w:hideMark/>
          </w:tcPr>
          <w:p w14:paraId="15605F2D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26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815</w:t>
            </w:r>
          </w:p>
        </w:tc>
        <w:tc>
          <w:tcPr>
            <w:tcW w:w="679" w:type="dxa"/>
            <w:noWrap/>
            <w:hideMark/>
          </w:tcPr>
          <w:p w14:paraId="2D300CA7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18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271</w:t>
            </w:r>
          </w:p>
        </w:tc>
        <w:tc>
          <w:tcPr>
            <w:tcW w:w="678" w:type="dxa"/>
            <w:noWrap/>
            <w:hideMark/>
          </w:tcPr>
          <w:p w14:paraId="27622B33" w14:textId="77777777" w:rsidR="002649F5" w:rsidRPr="00F76063" w:rsidRDefault="002649F5" w:rsidP="00BF1C9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26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815</w:t>
            </w:r>
          </w:p>
        </w:tc>
      </w:tr>
      <w:tr w:rsidR="002649F5" w:rsidRPr="006805EE" w14:paraId="46B1F7AC" w14:textId="77777777" w:rsidTr="00BF1C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1" w:type="dxa"/>
            <w:noWrap/>
            <w:hideMark/>
          </w:tcPr>
          <w:p w14:paraId="76167C33" w14:textId="77777777" w:rsidR="002649F5" w:rsidRPr="00F76063" w:rsidRDefault="002649F5" w:rsidP="00BF1C99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MH706763</w:t>
            </w:r>
          </w:p>
        </w:tc>
        <w:tc>
          <w:tcPr>
            <w:tcW w:w="1419" w:type="dxa"/>
            <w:noWrap/>
            <w:hideMark/>
          </w:tcPr>
          <w:p w14:paraId="57A79B73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i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i/>
                <w:color w:val="000000"/>
                <w:sz w:val="16"/>
                <w:szCs w:val="16"/>
                <w:lang w:eastAsia="es-CL"/>
              </w:rPr>
              <w:t>Narcissus poeticus</w:t>
            </w:r>
          </w:p>
        </w:tc>
        <w:tc>
          <w:tcPr>
            <w:tcW w:w="880" w:type="dxa"/>
            <w:noWrap/>
            <w:hideMark/>
          </w:tcPr>
          <w:p w14:paraId="54036C68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160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099</w:t>
            </w:r>
          </w:p>
        </w:tc>
        <w:tc>
          <w:tcPr>
            <w:tcW w:w="705" w:type="dxa"/>
            <w:noWrap/>
            <w:hideMark/>
          </w:tcPr>
          <w:p w14:paraId="2262C59F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37.80</w:t>
            </w:r>
          </w:p>
        </w:tc>
        <w:tc>
          <w:tcPr>
            <w:tcW w:w="754" w:type="dxa"/>
            <w:noWrap/>
            <w:hideMark/>
          </w:tcPr>
          <w:p w14:paraId="4244378F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86</w:t>
            </w:r>
          </w:p>
        </w:tc>
        <w:tc>
          <w:tcPr>
            <w:tcW w:w="602" w:type="dxa"/>
            <w:noWrap/>
            <w:hideMark/>
          </w:tcPr>
          <w:p w14:paraId="4E1437C6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38</w:t>
            </w:r>
          </w:p>
        </w:tc>
        <w:tc>
          <w:tcPr>
            <w:tcW w:w="692" w:type="dxa"/>
            <w:noWrap/>
            <w:hideMark/>
          </w:tcPr>
          <w:p w14:paraId="78AC8410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</w:t>
            </w:r>
          </w:p>
        </w:tc>
        <w:tc>
          <w:tcPr>
            <w:tcW w:w="709" w:type="dxa"/>
            <w:noWrap/>
            <w:hideMark/>
          </w:tcPr>
          <w:p w14:paraId="0D53518D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86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445</w:t>
            </w:r>
          </w:p>
        </w:tc>
        <w:tc>
          <w:tcPr>
            <w:tcW w:w="695" w:type="dxa"/>
            <w:noWrap/>
            <w:hideMark/>
          </w:tcPr>
          <w:p w14:paraId="506C4BE3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28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610</w:t>
            </w:r>
          </w:p>
        </w:tc>
        <w:tc>
          <w:tcPr>
            <w:tcW w:w="679" w:type="dxa"/>
            <w:noWrap/>
            <w:hideMark/>
          </w:tcPr>
          <w:p w14:paraId="65A8301C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16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434</w:t>
            </w:r>
          </w:p>
        </w:tc>
        <w:tc>
          <w:tcPr>
            <w:tcW w:w="678" w:type="dxa"/>
            <w:noWrap/>
            <w:hideMark/>
          </w:tcPr>
          <w:p w14:paraId="004A8A8D" w14:textId="77777777" w:rsidR="002649F5" w:rsidRPr="00F76063" w:rsidRDefault="002649F5" w:rsidP="00BF1C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</w:pP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28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,</w:t>
            </w:r>
            <w:r w:rsidRPr="00F76063">
              <w:rPr>
                <w:rFonts w:eastAsia="Times New Roman" w:cs="Calibri"/>
                <w:color w:val="000000"/>
                <w:sz w:val="16"/>
                <w:szCs w:val="16"/>
                <w:lang w:eastAsia="es-CL"/>
              </w:rPr>
              <w:t>610</w:t>
            </w:r>
          </w:p>
        </w:tc>
      </w:tr>
    </w:tbl>
    <w:p w14:paraId="34776105" w14:textId="77777777" w:rsidR="002649F5" w:rsidRPr="006805EE" w:rsidRDefault="002649F5" w:rsidP="002649F5">
      <w:pPr>
        <w:jc w:val="both"/>
        <w:rPr>
          <w:rFonts w:cs="Calibri"/>
          <w:sz w:val="20"/>
          <w:szCs w:val="20"/>
          <w:lang w:val="en-US"/>
        </w:rPr>
      </w:pPr>
    </w:p>
    <w:p w14:paraId="62D1D561" w14:textId="77777777" w:rsidR="002649F5" w:rsidRPr="006805EE" w:rsidRDefault="002649F5" w:rsidP="002649F5">
      <w:pPr>
        <w:pStyle w:val="Heading4"/>
        <w:numPr>
          <w:ilvl w:val="0"/>
          <w:numId w:val="1"/>
        </w:numPr>
        <w:tabs>
          <w:tab w:val="num" w:pos="360"/>
        </w:tabs>
        <w:ind w:left="0" w:firstLine="0"/>
        <w:jc w:val="both"/>
        <w:rPr>
          <w:rFonts w:cs="Calibri"/>
          <w:sz w:val="20"/>
          <w:szCs w:val="20"/>
          <w:lang w:val="en-US"/>
        </w:rPr>
      </w:pPr>
      <w:bookmarkStart w:id="1" w:name="_Ref185332493"/>
      <w:r w:rsidRPr="006805EE">
        <w:rPr>
          <w:rFonts w:cs="Calibri"/>
          <w:sz w:val="20"/>
          <w:szCs w:val="20"/>
          <w:lang w:val="en-US"/>
        </w:rPr>
        <w:t xml:space="preserve">Gene composition in the Z. bagnoldii, Z. sarae and P. laeta </w:t>
      </w:r>
      <w:r>
        <w:rPr>
          <w:rFonts w:cs="Calibri"/>
          <w:sz w:val="20"/>
          <w:szCs w:val="20"/>
          <w:lang w:val="en-US"/>
        </w:rPr>
        <w:t>plastid</w:t>
      </w:r>
      <w:r w:rsidRPr="006805EE">
        <w:rPr>
          <w:rFonts w:cs="Calibri"/>
          <w:sz w:val="20"/>
          <w:szCs w:val="20"/>
          <w:lang w:val="en-US"/>
        </w:rPr>
        <w:t xml:space="preserve"> genome.</w:t>
      </w:r>
      <w:bookmarkEnd w:id="1"/>
    </w:p>
    <w:tbl>
      <w:tblPr>
        <w:tblStyle w:val="LightShading-Accent3"/>
        <w:tblW w:w="9054" w:type="dxa"/>
        <w:tblLayout w:type="fixed"/>
        <w:tblLook w:val="04A0" w:firstRow="1" w:lastRow="0" w:firstColumn="1" w:lastColumn="0" w:noHBand="0" w:noVBand="1"/>
      </w:tblPr>
      <w:tblGrid>
        <w:gridCol w:w="1396"/>
        <w:gridCol w:w="1973"/>
        <w:gridCol w:w="5685"/>
      </w:tblGrid>
      <w:tr w:rsidR="002649F5" w:rsidRPr="006D228D" w14:paraId="3353D8A8" w14:textId="77777777" w:rsidTr="00BF1C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6" w:type="dxa"/>
            <w:hideMark/>
          </w:tcPr>
          <w:p w14:paraId="26F3DEE7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rPr>
                <w:rFonts w:ascii="Calibri" w:hAnsi="Calibri" w:cs="Calibri"/>
                <w:b w:val="0"/>
                <w:sz w:val="16"/>
                <w:szCs w:val="16"/>
              </w:rPr>
            </w:pPr>
            <w:r w:rsidRPr="006D228D">
              <w:rPr>
                <w:rFonts w:ascii="Calibri" w:hAnsi="Calibri" w:cs="Calibri"/>
                <w:b w:val="0"/>
                <w:color w:val="000000"/>
                <w:sz w:val="16"/>
                <w:szCs w:val="16"/>
              </w:rPr>
              <w:t>Category</w:t>
            </w:r>
          </w:p>
        </w:tc>
        <w:tc>
          <w:tcPr>
            <w:tcW w:w="1973" w:type="dxa"/>
            <w:hideMark/>
          </w:tcPr>
          <w:p w14:paraId="74BB16A3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sz w:val="16"/>
                <w:szCs w:val="16"/>
              </w:rPr>
            </w:pPr>
            <w:r w:rsidRPr="006D228D">
              <w:rPr>
                <w:rFonts w:ascii="Calibri" w:hAnsi="Calibri" w:cs="Calibri"/>
                <w:b w:val="0"/>
                <w:color w:val="000000"/>
                <w:sz w:val="16"/>
                <w:szCs w:val="16"/>
              </w:rPr>
              <w:t>Gene group</w:t>
            </w:r>
          </w:p>
        </w:tc>
        <w:tc>
          <w:tcPr>
            <w:tcW w:w="5685" w:type="dxa"/>
            <w:hideMark/>
          </w:tcPr>
          <w:p w14:paraId="4860596F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sz w:val="16"/>
                <w:szCs w:val="16"/>
              </w:rPr>
            </w:pPr>
            <w:r w:rsidRPr="006D228D">
              <w:rPr>
                <w:rFonts w:ascii="Calibri" w:hAnsi="Calibri" w:cs="Calibri"/>
                <w:b w:val="0"/>
                <w:color w:val="000000"/>
                <w:sz w:val="16"/>
                <w:szCs w:val="16"/>
              </w:rPr>
              <w:t>Gene name</w:t>
            </w:r>
          </w:p>
        </w:tc>
      </w:tr>
      <w:tr w:rsidR="002649F5" w:rsidRPr="006D228D" w14:paraId="01FE18E4" w14:textId="77777777" w:rsidTr="00BF1C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6" w:type="dxa"/>
            <w:hideMark/>
          </w:tcPr>
          <w:p w14:paraId="32AB7D00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rPr>
                <w:rFonts w:ascii="Calibri" w:hAnsi="Calibri" w:cs="Calibri"/>
                <w:sz w:val="16"/>
                <w:szCs w:val="16"/>
              </w:rPr>
            </w:pPr>
            <w:r w:rsidRPr="006D228D">
              <w:rPr>
                <w:rFonts w:ascii="Calibri" w:hAnsi="Calibri" w:cs="Calibri"/>
                <w:color w:val="000000"/>
                <w:sz w:val="16"/>
                <w:szCs w:val="16"/>
              </w:rPr>
              <w:t>Photosynthesis</w:t>
            </w:r>
          </w:p>
        </w:tc>
        <w:tc>
          <w:tcPr>
            <w:tcW w:w="1973" w:type="dxa"/>
            <w:hideMark/>
          </w:tcPr>
          <w:p w14:paraId="77E725EA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6D228D">
              <w:rPr>
                <w:rFonts w:ascii="Calibri" w:hAnsi="Calibri" w:cs="Calibri"/>
                <w:color w:val="000000"/>
                <w:sz w:val="16"/>
                <w:szCs w:val="16"/>
              </w:rPr>
              <w:t>Subunits of photosystem I</w:t>
            </w:r>
          </w:p>
        </w:tc>
        <w:tc>
          <w:tcPr>
            <w:tcW w:w="5685" w:type="dxa"/>
            <w:hideMark/>
          </w:tcPr>
          <w:p w14:paraId="79A675B2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i/>
                <w:sz w:val="16"/>
                <w:szCs w:val="16"/>
              </w:rPr>
            </w:pPr>
            <w:r w:rsidRPr="006D228D">
              <w:rPr>
                <w:rFonts w:ascii="Calibri" w:hAnsi="Calibri" w:cs="Calibri"/>
                <w:i/>
                <w:color w:val="000000"/>
                <w:sz w:val="16"/>
                <w:szCs w:val="16"/>
              </w:rPr>
              <w:t>psaA,psaB,psaC,psaI,psaJ</w:t>
            </w:r>
          </w:p>
        </w:tc>
      </w:tr>
      <w:tr w:rsidR="002649F5" w:rsidRPr="006D228D" w14:paraId="46DEF042" w14:textId="77777777" w:rsidTr="00BF1C99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6" w:type="dxa"/>
            <w:hideMark/>
          </w:tcPr>
          <w:p w14:paraId="0C0D939C" w14:textId="77777777" w:rsidR="002649F5" w:rsidRPr="006D228D" w:rsidRDefault="002649F5" w:rsidP="00BF1C99">
            <w:pPr>
              <w:jc w:val="both"/>
              <w:rPr>
                <w:rFonts w:cs="Calibri"/>
                <w:sz w:val="16"/>
                <w:szCs w:val="16"/>
              </w:rPr>
            </w:pPr>
          </w:p>
        </w:tc>
        <w:tc>
          <w:tcPr>
            <w:tcW w:w="1973" w:type="dxa"/>
            <w:hideMark/>
          </w:tcPr>
          <w:p w14:paraId="7FE484AA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6D228D">
              <w:rPr>
                <w:rFonts w:ascii="Calibri" w:hAnsi="Calibri" w:cs="Calibri"/>
                <w:color w:val="000000"/>
                <w:sz w:val="16"/>
                <w:szCs w:val="16"/>
              </w:rPr>
              <w:t>Subunits of photosystem II</w:t>
            </w:r>
          </w:p>
        </w:tc>
        <w:tc>
          <w:tcPr>
            <w:tcW w:w="5685" w:type="dxa"/>
            <w:hideMark/>
          </w:tcPr>
          <w:p w14:paraId="7CC2590B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i/>
                <w:sz w:val="16"/>
                <w:szCs w:val="16"/>
              </w:rPr>
            </w:pPr>
            <w:r w:rsidRPr="006D228D">
              <w:rPr>
                <w:rFonts w:ascii="Calibri" w:hAnsi="Calibri" w:cs="Calibri"/>
                <w:i/>
                <w:color w:val="000000"/>
                <w:sz w:val="16"/>
                <w:szCs w:val="16"/>
              </w:rPr>
              <w:t>psbA,psbB,psbC,psbD,psbE,psbF,psbH,psbI,psbJ,psbK,psbL,psbM,psbN,psbT,psbZ</w:t>
            </w:r>
          </w:p>
        </w:tc>
      </w:tr>
      <w:tr w:rsidR="002649F5" w:rsidRPr="006D228D" w14:paraId="36E264AA" w14:textId="77777777" w:rsidTr="00BF1C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6" w:type="dxa"/>
            <w:hideMark/>
          </w:tcPr>
          <w:p w14:paraId="71B3F827" w14:textId="77777777" w:rsidR="002649F5" w:rsidRPr="006D228D" w:rsidRDefault="002649F5" w:rsidP="00BF1C99">
            <w:pPr>
              <w:jc w:val="both"/>
              <w:rPr>
                <w:rFonts w:cs="Calibri"/>
                <w:sz w:val="16"/>
                <w:szCs w:val="16"/>
              </w:rPr>
            </w:pPr>
          </w:p>
        </w:tc>
        <w:tc>
          <w:tcPr>
            <w:tcW w:w="1973" w:type="dxa"/>
            <w:hideMark/>
          </w:tcPr>
          <w:p w14:paraId="2043EAC1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6D228D">
              <w:rPr>
                <w:rFonts w:ascii="Calibri" w:hAnsi="Calibri" w:cs="Calibri"/>
                <w:color w:val="000000"/>
                <w:sz w:val="16"/>
                <w:szCs w:val="16"/>
              </w:rPr>
              <w:t>Subunits of NADH dehydrogenase</w:t>
            </w:r>
          </w:p>
        </w:tc>
        <w:tc>
          <w:tcPr>
            <w:tcW w:w="5685" w:type="dxa"/>
            <w:hideMark/>
          </w:tcPr>
          <w:p w14:paraId="6891A7E1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i/>
                <w:sz w:val="16"/>
                <w:szCs w:val="16"/>
              </w:rPr>
            </w:pPr>
            <w:r w:rsidRPr="006D228D">
              <w:rPr>
                <w:rFonts w:ascii="Calibri" w:hAnsi="Calibri" w:cs="Calibri"/>
                <w:i/>
                <w:color w:val="000000"/>
                <w:sz w:val="16"/>
                <w:szCs w:val="16"/>
              </w:rPr>
              <w:t xml:space="preserve">ndhA(1),ndhB(1),ndhC,ndhD,ndhE,ndhF,ndhG,ndhH,ndhI,ndhJ,ndhK </w:t>
            </w:r>
          </w:p>
        </w:tc>
      </w:tr>
      <w:tr w:rsidR="002649F5" w:rsidRPr="006D228D" w14:paraId="0C096604" w14:textId="77777777" w:rsidTr="00BF1C99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6" w:type="dxa"/>
            <w:hideMark/>
          </w:tcPr>
          <w:p w14:paraId="263CA640" w14:textId="77777777" w:rsidR="002649F5" w:rsidRPr="006D228D" w:rsidRDefault="002649F5" w:rsidP="00BF1C99">
            <w:pPr>
              <w:jc w:val="both"/>
              <w:rPr>
                <w:rFonts w:cs="Calibri"/>
                <w:sz w:val="16"/>
                <w:szCs w:val="16"/>
              </w:rPr>
            </w:pPr>
          </w:p>
        </w:tc>
        <w:tc>
          <w:tcPr>
            <w:tcW w:w="1973" w:type="dxa"/>
            <w:hideMark/>
          </w:tcPr>
          <w:p w14:paraId="7FC2AC94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6D228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Subunits of cytochrome b/f complex</w:t>
            </w:r>
          </w:p>
        </w:tc>
        <w:tc>
          <w:tcPr>
            <w:tcW w:w="5685" w:type="dxa"/>
            <w:hideMark/>
          </w:tcPr>
          <w:p w14:paraId="6A63A6F8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i/>
                <w:color w:val="000000"/>
                <w:sz w:val="16"/>
                <w:szCs w:val="16"/>
              </w:rPr>
            </w:pPr>
            <w:r w:rsidRPr="006D228D">
              <w:rPr>
                <w:rFonts w:ascii="Calibri" w:hAnsi="Calibri" w:cs="Calibri"/>
                <w:i/>
                <w:color w:val="000000"/>
                <w:sz w:val="16"/>
                <w:szCs w:val="16"/>
              </w:rPr>
              <w:t>petA,petB(1),petD(1),petG,petL,petN</w:t>
            </w:r>
          </w:p>
        </w:tc>
      </w:tr>
      <w:tr w:rsidR="002649F5" w:rsidRPr="006D228D" w14:paraId="41A8D2B6" w14:textId="77777777" w:rsidTr="00BF1C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6" w:type="dxa"/>
            <w:hideMark/>
          </w:tcPr>
          <w:p w14:paraId="5F9B6CD6" w14:textId="77777777" w:rsidR="002649F5" w:rsidRPr="006D228D" w:rsidRDefault="002649F5" w:rsidP="00BF1C99">
            <w:pPr>
              <w:jc w:val="both"/>
              <w:rPr>
                <w:rFonts w:cs="Calibri"/>
                <w:sz w:val="16"/>
                <w:szCs w:val="16"/>
              </w:rPr>
            </w:pPr>
          </w:p>
        </w:tc>
        <w:tc>
          <w:tcPr>
            <w:tcW w:w="1973" w:type="dxa"/>
            <w:hideMark/>
          </w:tcPr>
          <w:p w14:paraId="68AB2F39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6D228D">
              <w:rPr>
                <w:rFonts w:ascii="Calibri" w:hAnsi="Calibri" w:cs="Calibri"/>
                <w:color w:val="000000"/>
                <w:sz w:val="16"/>
                <w:szCs w:val="16"/>
              </w:rPr>
              <w:t>Subunits of ATP synthase</w:t>
            </w:r>
          </w:p>
        </w:tc>
        <w:tc>
          <w:tcPr>
            <w:tcW w:w="5685" w:type="dxa"/>
            <w:hideMark/>
          </w:tcPr>
          <w:p w14:paraId="0A3F839D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i/>
                <w:color w:val="000000"/>
                <w:sz w:val="16"/>
                <w:szCs w:val="16"/>
              </w:rPr>
            </w:pPr>
            <w:r w:rsidRPr="006D228D">
              <w:rPr>
                <w:rFonts w:ascii="Calibri" w:hAnsi="Calibri" w:cs="Calibri"/>
                <w:i/>
                <w:color w:val="000000"/>
                <w:sz w:val="16"/>
                <w:szCs w:val="16"/>
              </w:rPr>
              <w:t>atpA,atpB,atpE,atpF(1),atpH,atpI</w:t>
            </w:r>
          </w:p>
        </w:tc>
      </w:tr>
      <w:tr w:rsidR="002649F5" w:rsidRPr="006D228D" w14:paraId="4B60858D" w14:textId="77777777" w:rsidTr="00BF1C99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6" w:type="dxa"/>
            <w:hideMark/>
          </w:tcPr>
          <w:p w14:paraId="04A85E32" w14:textId="77777777" w:rsidR="002649F5" w:rsidRPr="006D228D" w:rsidRDefault="002649F5" w:rsidP="00BF1C99">
            <w:pPr>
              <w:jc w:val="both"/>
              <w:rPr>
                <w:rFonts w:cs="Calibri"/>
                <w:sz w:val="16"/>
                <w:szCs w:val="16"/>
              </w:rPr>
            </w:pPr>
          </w:p>
        </w:tc>
        <w:tc>
          <w:tcPr>
            <w:tcW w:w="1973" w:type="dxa"/>
            <w:hideMark/>
          </w:tcPr>
          <w:p w14:paraId="4A3261FB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6D228D">
              <w:rPr>
                <w:rFonts w:ascii="Calibri" w:hAnsi="Calibri" w:cs="Calibri"/>
                <w:color w:val="000000"/>
                <w:sz w:val="16"/>
                <w:szCs w:val="16"/>
              </w:rPr>
              <w:t>Large subunit of rubisco</w:t>
            </w:r>
          </w:p>
        </w:tc>
        <w:tc>
          <w:tcPr>
            <w:tcW w:w="5685" w:type="dxa"/>
            <w:hideMark/>
          </w:tcPr>
          <w:p w14:paraId="09E5AE68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i/>
                <w:sz w:val="16"/>
                <w:szCs w:val="16"/>
              </w:rPr>
            </w:pPr>
            <w:r w:rsidRPr="006D228D">
              <w:rPr>
                <w:rFonts w:ascii="Calibri" w:hAnsi="Calibri" w:cs="Calibri"/>
                <w:i/>
                <w:color w:val="000000"/>
                <w:sz w:val="16"/>
                <w:szCs w:val="16"/>
              </w:rPr>
              <w:t>rbcL</w:t>
            </w:r>
          </w:p>
        </w:tc>
      </w:tr>
      <w:tr w:rsidR="002649F5" w:rsidRPr="00387875" w14:paraId="63566C93" w14:textId="77777777" w:rsidTr="00BF1C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6" w:type="dxa"/>
            <w:hideMark/>
          </w:tcPr>
          <w:p w14:paraId="50F04DC9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rPr>
                <w:rFonts w:ascii="Calibri" w:hAnsi="Calibri" w:cs="Calibri"/>
                <w:sz w:val="16"/>
                <w:szCs w:val="16"/>
              </w:rPr>
            </w:pPr>
            <w:r w:rsidRPr="006D228D">
              <w:rPr>
                <w:rFonts w:ascii="Calibri" w:hAnsi="Calibri" w:cs="Calibri"/>
                <w:color w:val="000000"/>
                <w:sz w:val="16"/>
                <w:szCs w:val="16"/>
              </w:rPr>
              <w:t>Self-replication</w:t>
            </w:r>
          </w:p>
        </w:tc>
        <w:tc>
          <w:tcPr>
            <w:tcW w:w="1973" w:type="dxa"/>
            <w:hideMark/>
          </w:tcPr>
          <w:p w14:paraId="2DE4F083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6D228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Proteins of large ribosomal subunit</w:t>
            </w:r>
          </w:p>
        </w:tc>
        <w:tc>
          <w:tcPr>
            <w:tcW w:w="5685" w:type="dxa"/>
            <w:hideMark/>
          </w:tcPr>
          <w:p w14:paraId="42EB98EC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i/>
                <w:color w:val="000000"/>
                <w:sz w:val="16"/>
                <w:szCs w:val="16"/>
                <w:lang w:val="en-US"/>
              </w:rPr>
            </w:pPr>
            <w:r w:rsidRPr="006D228D">
              <w:rPr>
                <w:rFonts w:ascii="Calibri" w:hAnsi="Calibri" w:cs="Calibri"/>
                <w:i/>
                <w:color w:val="000000"/>
                <w:sz w:val="16"/>
                <w:szCs w:val="16"/>
                <w:lang w:val="en-US"/>
              </w:rPr>
              <w:t>rpl14,rpl16(1),rpl2(1),rpl20,rpl22,rpl23,rpl32,rpl33,rpl36</w:t>
            </w:r>
          </w:p>
        </w:tc>
      </w:tr>
      <w:tr w:rsidR="002649F5" w:rsidRPr="00387875" w14:paraId="7B87E3F2" w14:textId="77777777" w:rsidTr="00BF1C99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6" w:type="dxa"/>
            <w:hideMark/>
          </w:tcPr>
          <w:p w14:paraId="05903140" w14:textId="77777777" w:rsidR="002649F5" w:rsidRPr="006D228D" w:rsidRDefault="002649F5" w:rsidP="00BF1C99">
            <w:pPr>
              <w:jc w:val="both"/>
              <w:rPr>
                <w:rFonts w:cs="Calibri"/>
                <w:sz w:val="16"/>
                <w:szCs w:val="16"/>
                <w:lang w:val="en-US"/>
              </w:rPr>
            </w:pPr>
          </w:p>
        </w:tc>
        <w:tc>
          <w:tcPr>
            <w:tcW w:w="1973" w:type="dxa"/>
            <w:hideMark/>
          </w:tcPr>
          <w:p w14:paraId="07BE22AB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6D228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Proteins of small ribosomal subunit</w:t>
            </w:r>
          </w:p>
        </w:tc>
        <w:tc>
          <w:tcPr>
            <w:tcW w:w="5685" w:type="dxa"/>
            <w:hideMark/>
          </w:tcPr>
          <w:p w14:paraId="2444B95D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i/>
                <w:color w:val="000000"/>
                <w:sz w:val="16"/>
                <w:szCs w:val="16"/>
                <w:lang w:val="en-US"/>
              </w:rPr>
            </w:pPr>
            <w:r w:rsidRPr="006D228D">
              <w:rPr>
                <w:rFonts w:ascii="Calibri" w:hAnsi="Calibri" w:cs="Calibri"/>
                <w:i/>
                <w:color w:val="000000"/>
                <w:sz w:val="16"/>
                <w:szCs w:val="16"/>
                <w:lang w:val="en-US"/>
              </w:rPr>
              <w:t>rps11,rps12(2),rps14,rps15,rps16(1),rps18,rps19,rps2,rps3,rps4,rps7,rps8</w:t>
            </w:r>
          </w:p>
        </w:tc>
      </w:tr>
      <w:tr w:rsidR="002649F5" w:rsidRPr="006D228D" w14:paraId="7AAEE3E3" w14:textId="77777777" w:rsidTr="00BF1C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6" w:type="dxa"/>
            <w:hideMark/>
          </w:tcPr>
          <w:p w14:paraId="2740BFD7" w14:textId="77777777" w:rsidR="002649F5" w:rsidRPr="006D228D" w:rsidRDefault="002649F5" w:rsidP="00BF1C99">
            <w:pPr>
              <w:jc w:val="both"/>
              <w:rPr>
                <w:rFonts w:cs="Calibri"/>
                <w:sz w:val="16"/>
                <w:szCs w:val="16"/>
                <w:lang w:val="en-US"/>
              </w:rPr>
            </w:pPr>
          </w:p>
        </w:tc>
        <w:tc>
          <w:tcPr>
            <w:tcW w:w="1973" w:type="dxa"/>
            <w:hideMark/>
          </w:tcPr>
          <w:p w14:paraId="7A0C5792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6D228D">
              <w:rPr>
                <w:rFonts w:ascii="Calibri" w:hAnsi="Calibri" w:cs="Calibri"/>
                <w:color w:val="000000"/>
                <w:sz w:val="16"/>
                <w:szCs w:val="16"/>
              </w:rPr>
              <w:t>Subunits of RNA polymerase</w:t>
            </w:r>
          </w:p>
        </w:tc>
        <w:tc>
          <w:tcPr>
            <w:tcW w:w="5685" w:type="dxa"/>
            <w:hideMark/>
          </w:tcPr>
          <w:p w14:paraId="46886C48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i/>
                <w:color w:val="000000"/>
                <w:sz w:val="16"/>
                <w:szCs w:val="16"/>
              </w:rPr>
            </w:pPr>
            <w:r w:rsidRPr="006D228D">
              <w:rPr>
                <w:rFonts w:ascii="Calibri" w:hAnsi="Calibri" w:cs="Calibri"/>
                <w:i/>
                <w:color w:val="000000"/>
                <w:sz w:val="16"/>
                <w:szCs w:val="16"/>
              </w:rPr>
              <w:t>rpoA,rpoB,rpoC1(1),rpoC2</w:t>
            </w:r>
          </w:p>
        </w:tc>
      </w:tr>
      <w:tr w:rsidR="002649F5" w:rsidRPr="006D228D" w14:paraId="41D159DA" w14:textId="77777777" w:rsidTr="00BF1C99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6" w:type="dxa"/>
            <w:hideMark/>
          </w:tcPr>
          <w:p w14:paraId="22698496" w14:textId="77777777" w:rsidR="002649F5" w:rsidRPr="006D228D" w:rsidRDefault="002649F5" w:rsidP="00BF1C99">
            <w:pPr>
              <w:jc w:val="both"/>
              <w:rPr>
                <w:rFonts w:cs="Calibri"/>
                <w:sz w:val="16"/>
                <w:szCs w:val="16"/>
              </w:rPr>
            </w:pPr>
          </w:p>
        </w:tc>
        <w:tc>
          <w:tcPr>
            <w:tcW w:w="1973" w:type="dxa"/>
            <w:hideMark/>
          </w:tcPr>
          <w:p w14:paraId="4510318E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6D228D">
              <w:rPr>
                <w:rFonts w:ascii="Calibri" w:hAnsi="Calibri" w:cs="Calibri"/>
                <w:color w:val="000000"/>
                <w:sz w:val="16"/>
                <w:szCs w:val="16"/>
              </w:rPr>
              <w:t>Ribosomal RNAs</w:t>
            </w:r>
          </w:p>
        </w:tc>
        <w:tc>
          <w:tcPr>
            <w:tcW w:w="5685" w:type="dxa"/>
            <w:hideMark/>
          </w:tcPr>
          <w:p w14:paraId="1949DDDE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i/>
                <w:sz w:val="16"/>
                <w:szCs w:val="16"/>
                <w:lang w:val="en-US"/>
              </w:rPr>
            </w:pPr>
            <w:r w:rsidRPr="006D228D">
              <w:rPr>
                <w:rFonts w:ascii="Calibri" w:hAnsi="Calibri" w:cs="Calibri"/>
                <w:i/>
                <w:color w:val="000000"/>
                <w:sz w:val="16"/>
                <w:szCs w:val="16"/>
                <w:lang w:val="en-US"/>
              </w:rPr>
              <w:t>rrn16S,rrn23S,rrn4.5S,rrn5S</w:t>
            </w:r>
          </w:p>
        </w:tc>
      </w:tr>
      <w:tr w:rsidR="002649F5" w:rsidRPr="006D228D" w14:paraId="4CB3F997" w14:textId="77777777" w:rsidTr="00BF1C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6" w:type="dxa"/>
            <w:hideMark/>
          </w:tcPr>
          <w:p w14:paraId="1770CF9F" w14:textId="77777777" w:rsidR="002649F5" w:rsidRPr="006D228D" w:rsidRDefault="002649F5" w:rsidP="00BF1C99">
            <w:pPr>
              <w:jc w:val="both"/>
              <w:rPr>
                <w:rFonts w:cs="Calibri"/>
                <w:sz w:val="16"/>
                <w:szCs w:val="16"/>
                <w:lang w:val="en-US"/>
              </w:rPr>
            </w:pPr>
          </w:p>
        </w:tc>
        <w:tc>
          <w:tcPr>
            <w:tcW w:w="1973" w:type="dxa"/>
            <w:hideMark/>
          </w:tcPr>
          <w:p w14:paraId="5DD9CEEB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6D228D">
              <w:rPr>
                <w:rFonts w:ascii="Calibri" w:hAnsi="Calibri" w:cs="Calibri"/>
                <w:color w:val="000000"/>
                <w:sz w:val="16"/>
                <w:szCs w:val="16"/>
              </w:rPr>
              <w:t>Transfer RNAs</w:t>
            </w:r>
          </w:p>
        </w:tc>
        <w:tc>
          <w:tcPr>
            <w:tcW w:w="5685" w:type="dxa"/>
            <w:hideMark/>
          </w:tcPr>
          <w:p w14:paraId="07E3E424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i/>
                <w:color w:val="000000"/>
                <w:sz w:val="16"/>
                <w:szCs w:val="16"/>
              </w:rPr>
            </w:pPr>
            <w:r w:rsidRPr="006D228D">
              <w:rPr>
                <w:rFonts w:ascii="Calibri" w:hAnsi="Calibri" w:cs="Calibri"/>
                <w:i/>
                <w:color w:val="000000"/>
                <w:sz w:val="16"/>
                <w:szCs w:val="16"/>
              </w:rPr>
              <w:t>trnA-UGC(1),trnC-GCA,trnD-GUC,trnE-UUC,trnF-GAA,trnG-GCC,trnG-UCC(1),trnH-GUG,trnI-CAU,trnI-GAU(1),trnK-UUU(1),trnL-CAA,trnL-UAA(1),trnL-UAG,trnM-CAU,trnN-GUU,trnP-UGG,trnQ-UUG,trnR-ACG,trnR-UCU,trnS-GCU,trnS-GGA,trnS-UGA,trnT-GGU,trnT-UGU,trnV-GAC,trnV-UAC(1),trnW-CCA,trnY-GUA,trnfM-CAU</w:t>
            </w:r>
          </w:p>
        </w:tc>
      </w:tr>
      <w:tr w:rsidR="002649F5" w:rsidRPr="006D228D" w14:paraId="4D77F2D5" w14:textId="77777777" w:rsidTr="00BF1C99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6" w:type="dxa"/>
            <w:hideMark/>
          </w:tcPr>
          <w:p w14:paraId="2F7AFEC2" w14:textId="77777777" w:rsidR="002649F5" w:rsidRPr="006D228D" w:rsidRDefault="002649F5" w:rsidP="00BF1C99">
            <w:pPr>
              <w:pStyle w:val="NormalWeb"/>
              <w:spacing w:before="0" w:beforeAutospacing="0" w:after="0" w:afterAutospacing="0" w:line="139" w:lineRule="atLeast"/>
              <w:jc w:val="both"/>
              <w:rPr>
                <w:rFonts w:ascii="Calibri" w:hAnsi="Calibri" w:cs="Calibri"/>
                <w:sz w:val="16"/>
                <w:szCs w:val="16"/>
              </w:rPr>
            </w:pPr>
            <w:r w:rsidRPr="006D228D">
              <w:rPr>
                <w:rFonts w:ascii="Calibri" w:hAnsi="Calibri" w:cs="Calibri"/>
                <w:color w:val="000000"/>
                <w:sz w:val="16"/>
                <w:szCs w:val="16"/>
              </w:rPr>
              <w:t>Other genes</w:t>
            </w:r>
          </w:p>
        </w:tc>
        <w:tc>
          <w:tcPr>
            <w:tcW w:w="1973" w:type="dxa"/>
            <w:hideMark/>
          </w:tcPr>
          <w:p w14:paraId="1C8C1758" w14:textId="77777777" w:rsidR="002649F5" w:rsidRPr="006D228D" w:rsidRDefault="002649F5" w:rsidP="00BF1C99">
            <w:pPr>
              <w:pStyle w:val="NormalWeb"/>
              <w:spacing w:before="0" w:beforeAutospacing="0" w:after="0" w:afterAutospacing="0" w:line="139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6D228D">
              <w:rPr>
                <w:rFonts w:ascii="Calibri" w:hAnsi="Calibri" w:cs="Calibri"/>
                <w:color w:val="000000"/>
                <w:sz w:val="16"/>
                <w:szCs w:val="16"/>
              </w:rPr>
              <w:t>Maturase</w:t>
            </w:r>
          </w:p>
        </w:tc>
        <w:tc>
          <w:tcPr>
            <w:tcW w:w="5685" w:type="dxa"/>
            <w:hideMark/>
          </w:tcPr>
          <w:p w14:paraId="45684DA8" w14:textId="77777777" w:rsidR="002649F5" w:rsidRPr="006D228D" w:rsidRDefault="002649F5" w:rsidP="00BF1C99">
            <w:pPr>
              <w:pStyle w:val="NormalWeb"/>
              <w:spacing w:before="0" w:beforeAutospacing="0" w:after="0" w:afterAutospacing="0" w:line="139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i/>
                <w:sz w:val="16"/>
                <w:szCs w:val="16"/>
              </w:rPr>
            </w:pPr>
            <w:r w:rsidRPr="006D228D">
              <w:rPr>
                <w:rFonts w:ascii="Calibri" w:hAnsi="Calibri" w:cs="Calibri"/>
                <w:i/>
                <w:color w:val="000000"/>
                <w:sz w:val="16"/>
                <w:szCs w:val="16"/>
              </w:rPr>
              <w:t>matK</w:t>
            </w:r>
          </w:p>
        </w:tc>
      </w:tr>
      <w:tr w:rsidR="002649F5" w:rsidRPr="006D228D" w14:paraId="794C8A8C" w14:textId="77777777" w:rsidTr="00BF1C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6" w:type="dxa"/>
            <w:hideMark/>
          </w:tcPr>
          <w:p w14:paraId="0DABB631" w14:textId="77777777" w:rsidR="002649F5" w:rsidRPr="006D228D" w:rsidRDefault="002649F5" w:rsidP="00BF1C99">
            <w:pPr>
              <w:jc w:val="both"/>
              <w:rPr>
                <w:rFonts w:cs="Calibri"/>
                <w:sz w:val="16"/>
                <w:szCs w:val="16"/>
              </w:rPr>
            </w:pPr>
          </w:p>
        </w:tc>
        <w:tc>
          <w:tcPr>
            <w:tcW w:w="1973" w:type="dxa"/>
            <w:hideMark/>
          </w:tcPr>
          <w:p w14:paraId="0F791CFE" w14:textId="77777777" w:rsidR="002649F5" w:rsidRPr="006D228D" w:rsidRDefault="002649F5" w:rsidP="00BF1C99">
            <w:pPr>
              <w:pStyle w:val="NormalWeb"/>
              <w:spacing w:before="0" w:beforeAutospacing="0" w:after="0" w:afterAutospacing="0" w:line="221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6D228D">
              <w:rPr>
                <w:rFonts w:ascii="Calibri" w:hAnsi="Calibri" w:cs="Calibri"/>
                <w:color w:val="000000"/>
                <w:sz w:val="16"/>
                <w:szCs w:val="16"/>
              </w:rPr>
              <w:t>Protease</w:t>
            </w:r>
          </w:p>
        </w:tc>
        <w:tc>
          <w:tcPr>
            <w:tcW w:w="5685" w:type="dxa"/>
            <w:hideMark/>
          </w:tcPr>
          <w:p w14:paraId="3459EFAD" w14:textId="77777777" w:rsidR="002649F5" w:rsidRPr="006D228D" w:rsidRDefault="002649F5" w:rsidP="00BF1C99">
            <w:pPr>
              <w:pStyle w:val="NormalWeb"/>
              <w:spacing w:before="0" w:beforeAutospacing="0" w:after="0" w:afterAutospacing="0" w:line="221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i/>
                <w:sz w:val="16"/>
                <w:szCs w:val="16"/>
              </w:rPr>
            </w:pPr>
            <w:r w:rsidRPr="006D228D">
              <w:rPr>
                <w:rFonts w:ascii="Calibri" w:hAnsi="Calibri" w:cs="Calibri"/>
                <w:i/>
                <w:color w:val="000000"/>
                <w:sz w:val="16"/>
                <w:szCs w:val="16"/>
              </w:rPr>
              <w:t>ClpP(2)</w:t>
            </w:r>
          </w:p>
        </w:tc>
      </w:tr>
      <w:tr w:rsidR="002649F5" w:rsidRPr="006D228D" w14:paraId="4CC9A6D9" w14:textId="77777777" w:rsidTr="00BF1C99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6" w:type="dxa"/>
            <w:hideMark/>
          </w:tcPr>
          <w:p w14:paraId="086C20BD" w14:textId="77777777" w:rsidR="002649F5" w:rsidRPr="006D228D" w:rsidRDefault="002649F5" w:rsidP="00BF1C99">
            <w:pPr>
              <w:jc w:val="both"/>
              <w:rPr>
                <w:rFonts w:cs="Calibri"/>
                <w:sz w:val="16"/>
                <w:szCs w:val="16"/>
              </w:rPr>
            </w:pPr>
          </w:p>
        </w:tc>
        <w:tc>
          <w:tcPr>
            <w:tcW w:w="1973" w:type="dxa"/>
            <w:hideMark/>
          </w:tcPr>
          <w:p w14:paraId="37309A26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6D228D">
              <w:rPr>
                <w:rFonts w:ascii="Calibri" w:hAnsi="Calibri" w:cs="Calibri"/>
                <w:color w:val="000000"/>
                <w:sz w:val="16"/>
                <w:szCs w:val="16"/>
              </w:rPr>
              <w:t>Envelope membrane protein</w:t>
            </w:r>
          </w:p>
        </w:tc>
        <w:tc>
          <w:tcPr>
            <w:tcW w:w="5685" w:type="dxa"/>
            <w:hideMark/>
          </w:tcPr>
          <w:p w14:paraId="5E967314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i/>
                <w:sz w:val="16"/>
                <w:szCs w:val="16"/>
              </w:rPr>
            </w:pPr>
            <w:r w:rsidRPr="006D228D">
              <w:rPr>
                <w:rFonts w:ascii="Calibri" w:hAnsi="Calibri" w:cs="Calibri"/>
                <w:i/>
                <w:color w:val="000000"/>
                <w:sz w:val="16"/>
                <w:szCs w:val="16"/>
              </w:rPr>
              <w:t>cemA</w:t>
            </w:r>
          </w:p>
        </w:tc>
      </w:tr>
      <w:tr w:rsidR="002649F5" w:rsidRPr="006D228D" w14:paraId="5DC978D2" w14:textId="77777777" w:rsidTr="00BF1C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6" w:type="dxa"/>
            <w:hideMark/>
          </w:tcPr>
          <w:p w14:paraId="6F12B1D7" w14:textId="77777777" w:rsidR="002649F5" w:rsidRPr="006D228D" w:rsidRDefault="002649F5" w:rsidP="00BF1C99">
            <w:pPr>
              <w:jc w:val="both"/>
              <w:rPr>
                <w:rFonts w:cs="Calibri"/>
                <w:sz w:val="16"/>
                <w:szCs w:val="16"/>
              </w:rPr>
            </w:pPr>
          </w:p>
        </w:tc>
        <w:tc>
          <w:tcPr>
            <w:tcW w:w="1973" w:type="dxa"/>
            <w:hideMark/>
          </w:tcPr>
          <w:p w14:paraId="3B3D6B3C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6D228D">
              <w:rPr>
                <w:rFonts w:ascii="Calibri" w:hAnsi="Calibri" w:cs="Calibri"/>
                <w:color w:val="000000"/>
                <w:sz w:val="16"/>
                <w:szCs w:val="16"/>
              </w:rPr>
              <w:t>Acetyl-CoA carboxylase</w:t>
            </w:r>
          </w:p>
        </w:tc>
        <w:tc>
          <w:tcPr>
            <w:tcW w:w="5685" w:type="dxa"/>
            <w:hideMark/>
          </w:tcPr>
          <w:p w14:paraId="3E47A674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i/>
                <w:sz w:val="16"/>
                <w:szCs w:val="16"/>
              </w:rPr>
            </w:pPr>
            <w:r w:rsidRPr="006D228D">
              <w:rPr>
                <w:rFonts w:ascii="Calibri" w:hAnsi="Calibri" w:cs="Calibri"/>
                <w:i/>
                <w:color w:val="000000"/>
                <w:sz w:val="16"/>
                <w:szCs w:val="16"/>
              </w:rPr>
              <w:t>accD</w:t>
            </w:r>
          </w:p>
        </w:tc>
      </w:tr>
      <w:tr w:rsidR="002649F5" w:rsidRPr="006D228D" w14:paraId="1F614A31" w14:textId="77777777" w:rsidTr="00BF1C99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6" w:type="dxa"/>
            <w:hideMark/>
          </w:tcPr>
          <w:p w14:paraId="152CF179" w14:textId="77777777" w:rsidR="002649F5" w:rsidRPr="006D228D" w:rsidRDefault="002649F5" w:rsidP="00BF1C99">
            <w:pPr>
              <w:jc w:val="both"/>
              <w:rPr>
                <w:rFonts w:cs="Calibri"/>
                <w:sz w:val="16"/>
                <w:szCs w:val="16"/>
              </w:rPr>
            </w:pPr>
          </w:p>
        </w:tc>
        <w:tc>
          <w:tcPr>
            <w:tcW w:w="1973" w:type="dxa"/>
            <w:hideMark/>
          </w:tcPr>
          <w:p w14:paraId="783878FC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6D228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c-type cytochrome synthesis gene</w:t>
            </w:r>
          </w:p>
        </w:tc>
        <w:tc>
          <w:tcPr>
            <w:tcW w:w="5685" w:type="dxa"/>
            <w:hideMark/>
          </w:tcPr>
          <w:p w14:paraId="29864712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i/>
                <w:sz w:val="16"/>
                <w:szCs w:val="16"/>
              </w:rPr>
            </w:pPr>
            <w:r w:rsidRPr="006D228D">
              <w:rPr>
                <w:rFonts w:ascii="Calibri" w:hAnsi="Calibri" w:cs="Calibri"/>
                <w:i/>
                <w:color w:val="000000"/>
                <w:sz w:val="16"/>
                <w:szCs w:val="16"/>
              </w:rPr>
              <w:t>ccsA</w:t>
            </w:r>
          </w:p>
        </w:tc>
      </w:tr>
      <w:tr w:rsidR="002649F5" w:rsidRPr="006D228D" w14:paraId="0F037AD2" w14:textId="77777777" w:rsidTr="00BF1C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6" w:type="dxa"/>
            <w:hideMark/>
          </w:tcPr>
          <w:p w14:paraId="72680CAB" w14:textId="77777777" w:rsidR="002649F5" w:rsidRPr="006D228D" w:rsidRDefault="002649F5" w:rsidP="00BF1C99">
            <w:pPr>
              <w:jc w:val="both"/>
              <w:rPr>
                <w:rFonts w:cs="Calibri"/>
                <w:sz w:val="16"/>
                <w:szCs w:val="16"/>
              </w:rPr>
            </w:pPr>
          </w:p>
        </w:tc>
        <w:tc>
          <w:tcPr>
            <w:tcW w:w="1973" w:type="dxa"/>
            <w:hideMark/>
          </w:tcPr>
          <w:p w14:paraId="1CBAF848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6D228D">
              <w:rPr>
                <w:rFonts w:ascii="Calibri" w:hAnsi="Calibri" w:cs="Calibri"/>
                <w:color w:val="000000"/>
                <w:sz w:val="16"/>
                <w:szCs w:val="16"/>
              </w:rPr>
              <w:t>Translation initiation factor</w:t>
            </w:r>
          </w:p>
        </w:tc>
        <w:tc>
          <w:tcPr>
            <w:tcW w:w="5685" w:type="dxa"/>
            <w:hideMark/>
          </w:tcPr>
          <w:p w14:paraId="4BD394E2" w14:textId="77777777" w:rsidR="002649F5" w:rsidRPr="006D228D" w:rsidRDefault="002649F5" w:rsidP="00BF1C99">
            <w:pPr>
              <w:pStyle w:val="NormalWeb"/>
              <w:spacing w:before="0" w:beforeAutospacing="0" w:after="0" w:afterAutospacing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i/>
                <w:sz w:val="16"/>
                <w:szCs w:val="16"/>
              </w:rPr>
            </w:pPr>
            <w:r w:rsidRPr="006D228D">
              <w:rPr>
                <w:rFonts w:ascii="Calibri" w:hAnsi="Calibri" w:cs="Calibri"/>
                <w:i/>
                <w:color w:val="000000"/>
                <w:sz w:val="16"/>
                <w:szCs w:val="16"/>
              </w:rPr>
              <w:t>infA</w:t>
            </w:r>
          </w:p>
        </w:tc>
      </w:tr>
      <w:tr w:rsidR="002649F5" w:rsidRPr="006D228D" w14:paraId="743DD6EA" w14:textId="77777777" w:rsidTr="00BF1C99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6" w:type="dxa"/>
          </w:tcPr>
          <w:p w14:paraId="138B802A" w14:textId="77777777" w:rsidR="002649F5" w:rsidRPr="006D228D" w:rsidRDefault="002649F5" w:rsidP="00BF1C99">
            <w:pPr>
              <w:pStyle w:val="NormalWeb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D228D">
              <w:rPr>
                <w:rFonts w:ascii="Calibri" w:hAnsi="Calibri" w:cs="Calibri"/>
                <w:color w:val="000000"/>
                <w:sz w:val="16"/>
                <w:szCs w:val="16"/>
              </w:rPr>
              <w:t>Unknown function</w:t>
            </w:r>
          </w:p>
        </w:tc>
        <w:tc>
          <w:tcPr>
            <w:tcW w:w="1973" w:type="dxa"/>
          </w:tcPr>
          <w:p w14:paraId="69C095BC" w14:textId="77777777" w:rsidR="002649F5" w:rsidRPr="006D228D" w:rsidRDefault="002649F5" w:rsidP="00BF1C99">
            <w:pPr>
              <w:pStyle w:val="NormalWeb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D228D">
              <w:rPr>
                <w:rFonts w:ascii="Calibri" w:hAnsi="Calibri" w:cs="Calibri"/>
                <w:color w:val="000000"/>
                <w:sz w:val="16"/>
                <w:szCs w:val="16"/>
              </w:rPr>
              <w:t>Conserved open reading frames</w:t>
            </w:r>
          </w:p>
        </w:tc>
        <w:tc>
          <w:tcPr>
            <w:tcW w:w="5685" w:type="dxa"/>
          </w:tcPr>
          <w:p w14:paraId="1C3D3C45" w14:textId="77777777" w:rsidR="002649F5" w:rsidRPr="006D228D" w:rsidRDefault="002649F5" w:rsidP="00BF1C99">
            <w:pPr>
              <w:pStyle w:val="NormalWeb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i/>
                <w:color w:val="000000"/>
                <w:sz w:val="16"/>
                <w:szCs w:val="16"/>
              </w:rPr>
            </w:pPr>
            <w:r w:rsidRPr="006D228D">
              <w:rPr>
                <w:rFonts w:ascii="Calibri" w:hAnsi="Calibri" w:cs="Calibri"/>
                <w:i/>
                <w:color w:val="000000"/>
                <w:sz w:val="16"/>
                <w:szCs w:val="16"/>
              </w:rPr>
              <w:t>ycf1,ycf2,ycf3(2),ycf4</w:t>
            </w:r>
          </w:p>
        </w:tc>
      </w:tr>
    </w:tbl>
    <w:p w14:paraId="036AC386" w14:textId="77777777" w:rsidR="002649F5" w:rsidRPr="00713785" w:rsidRDefault="002649F5" w:rsidP="002649F5">
      <w:pPr>
        <w:jc w:val="both"/>
        <w:rPr>
          <w:rFonts w:cs="Calibri"/>
          <w:sz w:val="16"/>
          <w:szCs w:val="16"/>
          <w:lang w:val="en-US"/>
        </w:rPr>
      </w:pPr>
      <w:r w:rsidRPr="00713785">
        <w:rPr>
          <w:rFonts w:cs="Calibri"/>
          <w:sz w:val="16"/>
          <w:szCs w:val="16"/>
          <w:lang w:val="en-US"/>
        </w:rPr>
        <w:t>(1) One intron; (2) Two intron.</w:t>
      </w:r>
    </w:p>
    <w:p w14:paraId="0B46D1C0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2C19E8"/>
    <w:multiLevelType w:val="hybridMultilevel"/>
    <w:tmpl w:val="AE2AFA34"/>
    <w:lvl w:ilvl="0" w:tplc="38E05F26">
      <w:start w:val="1"/>
      <w:numFmt w:val="decimal"/>
      <w:lvlText w:val="Table %1."/>
      <w:lvlJc w:val="left"/>
      <w:pPr>
        <w:ind w:left="720" w:hanging="360"/>
      </w:pPr>
      <w:rPr>
        <w:rFonts w:hint="default"/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00491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9F5"/>
    <w:rsid w:val="00195413"/>
    <w:rsid w:val="002649F5"/>
    <w:rsid w:val="003D0186"/>
    <w:rsid w:val="007278E4"/>
    <w:rsid w:val="00A3738C"/>
    <w:rsid w:val="00BC6C35"/>
    <w:rsid w:val="00BF663E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77B401"/>
  <w15:chartTrackingRefBased/>
  <w15:docId w15:val="{3F70EB20-8DF3-4D4D-A270-C6FFE7424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49F5"/>
    <w:pPr>
      <w:spacing w:after="200" w:line="276" w:lineRule="auto"/>
    </w:pPr>
    <w:rPr>
      <w:rFonts w:ascii="Calibri" w:hAnsi="Calibri" w:cs="Times New Roman"/>
      <w:kern w:val="0"/>
      <w:lang w:val="es-C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49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49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49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649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49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9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49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49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49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49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49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49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2649F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49F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9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49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49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49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49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49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49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49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49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49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49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49F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49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49F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49F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link w:val="NormalWebChar"/>
    <w:uiPriority w:val="99"/>
    <w:unhideWhenUsed/>
    <w:rsid w:val="002649F5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es-CL"/>
    </w:rPr>
  </w:style>
  <w:style w:type="character" w:customStyle="1" w:styleId="NormalWebChar">
    <w:name w:val="Normal (Web) Char"/>
    <w:basedOn w:val="DefaultParagraphFont"/>
    <w:link w:val="NormalWeb"/>
    <w:uiPriority w:val="99"/>
    <w:rsid w:val="002649F5"/>
    <w:rPr>
      <w:rFonts w:ascii="Times New Roman" w:eastAsia="Times New Roman" w:hAnsi="Times New Roman" w:cs="Times New Roman"/>
      <w:kern w:val="0"/>
      <w:lang w:val="es-CL" w:eastAsia="es-CL"/>
      <w14:ligatures w14:val="none"/>
    </w:rPr>
  </w:style>
  <w:style w:type="table" w:styleId="LightShading-Accent3">
    <w:name w:val="Light Shading Accent 3"/>
    <w:basedOn w:val="TableNormal"/>
    <w:uiPriority w:val="60"/>
    <w:rsid w:val="002649F5"/>
    <w:pPr>
      <w:spacing w:after="0" w:line="240" w:lineRule="auto"/>
    </w:pPr>
    <w:rPr>
      <w:rFonts w:ascii="Calibri" w:hAnsi="Calibri" w:cs="Times New Roman"/>
      <w:color w:val="124F1A" w:themeColor="accent3" w:themeShade="BF"/>
      <w:kern w:val="0"/>
      <w:lang w:val="es-CL"/>
      <w14:ligatures w14:val="none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352</Words>
  <Characters>2271</Characters>
  <Application>Microsoft Office Word</Application>
  <DocSecurity>0</DocSecurity>
  <Lines>41</Lines>
  <Paragraphs>17</Paragraphs>
  <ScaleCrop>false</ScaleCrop>
  <Company>Springer Nature</Company>
  <LinksUpToDate>false</LinksUpToDate>
  <CharactersWithSpaces>2606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2026-03-04T07:59:00Z</dcterms:created>
  <dcterms:modified xsi:type="dcterms:W3CDTF">2026-03-04T08:00:00Z</dcterms:modified>
</cp:coreProperties>
</file>