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55B02" w14:textId="1289965C" w:rsidR="001F4F3C" w:rsidRPr="00CF10D8" w:rsidRDefault="008E6DDB" w:rsidP="001F4F3C">
      <w:pPr>
        <w:spacing w:line="48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Additional file 1</w:t>
      </w:r>
      <w:r w:rsidR="001F4F3C" w:rsidRPr="00CF10D8">
        <w:rPr>
          <w:rFonts w:ascii="Times New Roman" w:hAnsi="Times New Roman"/>
          <w:b/>
          <w:sz w:val="24"/>
        </w:rPr>
        <w:t xml:space="preserve"> </w:t>
      </w:r>
    </w:p>
    <w:p w14:paraId="22810C35" w14:textId="12B9D97F" w:rsidR="001F4F3C" w:rsidRPr="008F5BE8" w:rsidRDefault="001F4F3C" w:rsidP="001F4F3C">
      <w:pPr>
        <w:spacing w:line="480" w:lineRule="auto"/>
        <w:jc w:val="left"/>
        <w:rPr>
          <w:rFonts w:ascii="Times New Roman" w:hAnsi="Times New Roman"/>
          <w:b/>
          <w:sz w:val="24"/>
        </w:rPr>
      </w:pPr>
      <w:r w:rsidRPr="008F5BE8">
        <w:rPr>
          <w:rFonts w:ascii="Times New Roman" w:hAnsi="Times New Roman" w:hint="eastAsia"/>
          <w:b/>
          <w:sz w:val="24"/>
        </w:rPr>
        <w:t xml:space="preserve">Table </w:t>
      </w:r>
      <w:r w:rsidR="008E6DDB">
        <w:rPr>
          <w:rFonts w:ascii="Times New Roman" w:hAnsi="Times New Roman"/>
          <w:b/>
          <w:sz w:val="24"/>
        </w:rPr>
        <w:t>S</w:t>
      </w:r>
      <w:r w:rsidRPr="008F5BE8">
        <w:rPr>
          <w:rFonts w:ascii="Times New Roman" w:hAnsi="Times New Roman" w:hint="eastAsia"/>
          <w:b/>
          <w:sz w:val="24"/>
        </w:rPr>
        <w:t xml:space="preserve">1. </w:t>
      </w:r>
      <w:r w:rsidRPr="00EA160C">
        <w:rPr>
          <w:rFonts w:ascii="Times New Roman" w:hAnsi="Times New Roman"/>
          <w:sz w:val="24"/>
          <w:szCs w:val="24"/>
        </w:rPr>
        <w:t xml:space="preserve">Pearson’s </w:t>
      </w:r>
      <w:r>
        <w:rPr>
          <w:rFonts w:ascii="Times New Roman" w:hAnsi="Times New Roman"/>
          <w:sz w:val="24"/>
          <w:szCs w:val="24"/>
        </w:rPr>
        <w:t>C</w:t>
      </w:r>
      <w:r w:rsidRPr="00EA160C">
        <w:rPr>
          <w:rFonts w:ascii="Times New Roman" w:hAnsi="Times New Roman"/>
          <w:sz w:val="24"/>
          <w:szCs w:val="24"/>
        </w:rPr>
        <w:t xml:space="preserve">orrelation </w:t>
      </w:r>
      <w:r>
        <w:rPr>
          <w:rFonts w:ascii="Times New Roman" w:hAnsi="Times New Roman"/>
          <w:sz w:val="24"/>
          <w:szCs w:val="24"/>
        </w:rPr>
        <w:t>C</w:t>
      </w:r>
      <w:r w:rsidRPr="00EA160C">
        <w:rPr>
          <w:rFonts w:ascii="Times New Roman" w:hAnsi="Times New Roman"/>
          <w:sz w:val="24"/>
          <w:szCs w:val="24"/>
        </w:rPr>
        <w:t>oefficient</w:t>
      </w:r>
      <w:r>
        <w:rPr>
          <w:rFonts w:ascii="Times New Roman" w:hAnsi="Times New Roman"/>
          <w:sz w:val="24"/>
          <w:szCs w:val="24"/>
        </w:rPr>
        <w:t xml:space="preserve">s for Radiological Variables between Those at </w:t>
      </w:r>
      <w:r w:rsidRPr="005F3A98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Upper Pole of the Right K</w:t>
      </w:r>
      <w:r w:rsidRPr="005F3A98">
        <w:rPr>
          <w:rFonts w:ascii="Times New Roman" w:hAnsi="Times New Roman"/>
          <w:sz w:val="24"/>
          <w:szCs w:val="24"/>
        </w:rPr>
        <w:t>idney</w:t>
      </w:r>
      <w:r>
        <w:rPr>
          <w:rFonts w:ascii="Times New Roman" w:hAnsi="Times New Roman"/>
          <w:sz w:val="24"/>
          <w:szCs w:val="24"/>
        </w:rPr>
        <w:t xml:space="preserve"> and Those at the Navel Level </w:t>
      </w:r>
    </w:p>
    <w:tbl>
      <w:tblPr>
        <w:tblW w:w="818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703"/>
        <w:gridCol w:w="1646"/>
      </w:tblGrid>
      <w:tr w:rsidR="001F4F3C" w:rsidRPr="00EA329F" w14:paraId="4E9EF9D3" w14:textId="77777777" w:rsidTr="00335EE8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E14BD" w14:textId="77777777" w:rsidR="001F4F3C" w:rsidRPr="00751C55" w:rsidRDefault="001F4F3C" w:rsidP="00335EE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Variables</w:t>
            </w:r>
          </w:p>
        </w:tc>
        <w:tc>
          <w:tcPr>
            <w:tcW w:w="370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E6C14" w14:textId="77777777" w:rsidR="001F4F3C" w:rsidRPr="00EA329F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160C">
              <w:rPr>
                <w:rFonts w:ascii="Times New Roman" w:hAnsi="Times New Roman"/>
              </w:rPr>
              <w:t>Pearson’s correlation coefficient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517CD" w14:textId="77777777" w:rsidR="001F4F3C" w:rsidRPr="00EA329F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4F3C">
              <w:rPr>
                <w:rFonts w:ascii="Times New Roman" w:hAnsi="Times New Roman"/>
                <w:i/>
                <w:kern w:val="24"/>
                <w:sz w:val="24"/>
                <w:szCs w:val="40"/>
              </w:rPr>
              <w:t>P</w:t>
            </w:r>
            <w:r w:rsidRPr="001F4F3C">
              <w:rPr>
                <w:rFonts w:ascii="Times New Roman" w:hAnsi="Times New Roman"/>
                <w:kern w:val="24"/>
                <w:sz w:val="24"/>
                <w:szCs w:val="40"/>
              </w:rPr>
              <w:t xml:space="preserve"> value</w:t>
            </w:r>
          </w:p>
        </w:tc>
      </w:tr>
      <w:tr w:rsidR="001F4F3C" w:rsidRPr="00EA329F" w14:paraId="667BBBB5" w14:textId="77777777" w:rsidTr="00335EE8"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3E2F223" w14:textId="77777777" w:rsidR="001F4F3C" w:rsidRPr="00455B9D" w:rsidRDefault="001F4F3C" w:rsidP="00335EE8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3676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AT</w:t>
            </w:r>
            <w:r w:rsidRPr="007E3676">
              <w:rPr>
                <w:rFonts w:ascii="Times New Roman" w:hAnsi="Times New Roman"/>
                <w:sz w:val="24"/>
                <w:szCs w:val="24"/>
              </w:rPr>
              <w:t xml:space="preserve"> area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0046D" w14:textId="77777777" w:rsidR="001F4F3C" w:rsidRPr="00E91DBF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91DBF">
              <w:rPr>
                <w:rFonts w:ascii="Times New Roman" w:hAnsi="Times New Roman" w:cs="Times New Roman" w:hint="eastAsia"/>
              </w:rPr>
              <w:t>0.89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6B007" w14:textId="77777777" w:rsidR="001F4F3C" w:rsidRPr="00E91DBF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DBF">
              <w:rPr>
                <w:rFonts w:ascii="Times New Roman" w:hAnsi="Times New Roman"/>
                <w:kern w:val="24"/>
                <w:sz w:val="24"/>
                <w:szCs w:val="40"/>
              </w:rPr>
              <w:t>&lt; 0.01</w:t>
            </w:r>
          </w:p>
        </w:tc>
      </w:tr>
      <w:tr w:rsidR="001F4F3C" w:rsidRPr="00EA329F" w14:paraId="14444359" w14:textId="77777777" w:rsidTr="00335EE8">
        <w:tc>
          <w:tcPr>
            <w:tcW w:w="2835" w:type="dxa"/>
            <w:shd w:val="clear" w:color="auto" w:fill="auto"/>
          </w:tcPr>
          <w:p w14:paraId="33DCED51" w14:textId="77777777" w:rsidR="001F4F3C" w:rsidRPr="00455B9D" w:rsidRDefault="001F4F3C" w:rsidP="00335EE8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3676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AT</w:t>
            </w:r>
            <w:r w:rsidRPr="007E3676">
              <w:rPr>
                <w:rFonts w:ascii="Times New Roman" w:hAnsi="Times New Roman"/>
                <w:sz w:val="24"/>
                <w:szCs w:val="24"/>
              </w:rPr>
              <w:t xml:space="preserve"> area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8F8BE" w14:textId="77777777" w:rsidR="001F4F3C" w:rsidRPr="00E91DBF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91DBF">
              <w:rPr>
                <w:rFonts w:ascii="Times New Roman" w:hAnsi="Times New Roman" w:cs="Times New Roman" w:hint="eastAsia"/>
              </w:rPr>
              <w:t>0.81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B7354" w14:textId="77777777" w:rsidR="001F4F3C" w:rsidRPr="00E91DBF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DBF">
              <w:rPr>
                <w:rFonts w:ascii="Times New Roman" w:hAnsi="Times New Roman"/>
                <w:kern w:val="24"/>
                <w:sz w:val="24"/>
                <w:szCs w:val="40"/>
              </w:rPr>
              <w:t>0.02</w:t>
            </w:r>
          </w:p>
        </w:tc>
      </w:tr>
      <w:tr w:rsidR="001F4F3C" w:rsidRPr="00EA329F" w14:paraId="63B1B807" w14:textId="77777777" w:rsidTr="00335EE8">
        <w:tc>
          <w:tcPr>
            <w:tcW w:w="2835" w:type="dxa"/>
            <w:shd w:val="clear" w:color="auto" w:fill="auto"/>
          </w:tcPr>
          <w:p w14:paraId="19D85B0A" w14:textId="77777777" w:rsidR="001F4F3C" w:rsidRPr="00455B9D" w:rsidRDefault="001F4F3C" w:rsidP="00335EE8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 </w:t>
            </w:r>
            <w:r w:rsidRPr="007E3676">
              <w:rPr>
                <w:rFonts w:ascii="Times New Roman" w:hAnsi="Times New Roman"/>
                <w:sz w:val="24"/>
                <w:szCs w:val="24"/>
              </w:rPr>
              <w:t>area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960D5" w14:textId="77777777" w:rsidR="001F4F3C" w:rsidRPr="00E91DBF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91DBF">
              <w:rPr>
                <w:rFonts w:ascii="Times New Roman" w:hAnsi="Times New Roman" w:cs="Times New Roman" w:hint="eastAsia"/>
              </w:rPr>
              <w:t>0.87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488D1" w14:textId="77777777" w:rsidR="001F4F3C" w:rsidRPr="00E91DBF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DBF">
              <w:rPr>
                <w:rFonts w:ascii="Times New Roman" w:hAnsi="Times New Roman"/>
                <w:kern w:val="24"/>
                <w:sz w:val="24"/>
                <w:szCs w:val="40"/>
              </w:rPr>
              <w:t>&lt; 0.01</w:t>
            </w:r>
          </w:p>
        </w:tc>
      </w:tr>
      <w:tr w:rsidR="001F4F3C" w:rsidRPr="00EA329F" w14:paraId="3CA54C83" w14:textId="77777777" w:rsidTr="00335EE8">
        <w:tc>
          <w:tcPr>
            <w:tcW w:w="2835" w:type="dxa"/>
            <w:shd w:val="clear" w:color="auto" w:fill="auto"/>
          </w:tcPr>
          <w:p w14:paraId="33EDD95B" w14:textId="77777777" w:rsidR="001F4F3C" w:rsidRPr="00455B9D" w:rsidRDefault="001F4F3C" w:rsidP="00335EE8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Waist circumference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B858B7" w14:textId="77777777" w:rsidR="001F4F3C" w:rsidRPr="00E91DBF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91DBF">
              <w:rPr>
                <w:rFonts w:ascii="Times New Roman" w:hAnsi="Times New Roman" w:cs="Times New Roman" w:hint="eastAsia"/>
              </w:rPr>
              <w:t>0.97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304A76" w14:textId="77777777" w:rsidR="001F4F3C" w:rsidRPr="00E91DBF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DBF">
              <w:rPr>
                <w:rFonts w:ascii="Times New Roman" w:hAnsi="Times New Roman"/>
                <w:kern w:val="24"/>
                <w:sz w:val="24"/>
                <w:szCs w:val="40"/>
              </w:rPr>
              <w:t>&lt; 0.01</w:t>
            </w:r>
          </w:p>
        </w:tc>
      </w:tr>
    </w:tbl>
    <w:p w14:paraId="2C75078C" w14:textId="77777777" w:rsidR="001F4F3C" w:rsidRDefault="001F4F3C" w:rsidP="001F4F3C">
      <w:pPr>
        <w:spacing w:line="480" w:lineRule="auto"/>
        <w:jc w:val="left"/>
        <w:rPr>
          <w:rFonts w:ascii="Times New Roman" w:hAnsi="Times New Roman"/>
          <w:sz w:val="24"/>
        </w:rPr>
        <w:sectPr w:rsidR="001F4F3C" w:rsidSect="00335EE8">
          <w:footerReference w:type="default" r:id="rId7"/>
          <w:pgSz w:w="11906" w:h="16838" w:code="9"/>
          <w:pgMar w:top="1418" w:right="1418" w:bottom="1418" w:left="1418" w:header="1418" w:footer="1418" w:gutter="0"/>
          <w:cols w:space="425"/>
          <w:docGrid w:type="linesAndChars" w:linePitch="360"/>
        </w:sectPr>
      </w:pPr>
    </w:p>
    <w:p w14:paraId="20AF440D" w14:textId="0AFF231B" w:rsidR="001F4F3C" w:rsidRPr="00CF10D8" w:rsidRDefault="001F4F3C" w:rsidP="001F4F3C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7E3676"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 w:rsidR="008E6DDB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2</w:t>
      </w:r>
      <w:r w:rsidRPr="007E3676">
        <w:rPr>
          <w:rFonts w:ascii="Times New Roman" w:hAnsi="Times New Roman"/>
          <w:b/>
          <w:sz w:val="24"/>
          <w:szCs w:val="24"/>
        </w:rPr>
        <w:t>.</w:t>
      </w:r>
      <w:r w:rsidRPr="007E3676">
        <w:rPr>
          <w:rFonts w:ascii="Times New Roman" w:hAnsi="Times New Roman"/>
          <w:sz w:val="24"/>
          <w:szCs w:val="24"/>
        </w:rPr>
        <w:t xml:space="preserve"> Hazard Ra</w:t>
      </w:r>
      <w:r w:rsidRPr="00CF10D8">
        <w:rPr>
          <w:rFonts w:ascii="Times New Roman" w:hAnsi="Times New Roman"/>
          <w:sz w:val="24"/>
          <w:szCs w:val="24"/>
        </w:rPr>
        <w:t xml:space="preserve">tios per 1% </w:t>
      </w:r>
      <w:r w:rsidR="001022B2" w:rsidRPr="00CF10D8">
        <w:rPr>
          <w:rFonts w:ascii="Times New Roman" w:hAnsi="Times New Roman"/>
          <w:sz w:val="24"/>
          <w:szCs w:val="24"/>
        </w:rPr>
        <w:t>I</w:t>
      </w:r>
      <w:r w:rsidRPr="00CF10D8">
        <w:rPr>
          <w:rFonts w:ascii="Times New Roman" w:hAnsi="Times New Roman"/>
          <w:sz w:val="24"/>
          <w:szCs w:val="24"/>
        </w:rPr>
        <w:t>ncrease of VAT/TAT for Progression to Severe- or Critical-</w:t>
      </w:r>
      <w:r w:rsidR="001022B2" w:rsidRPr="00CF10D8">
        <w:rPr>
          <w:rFonts w:ascii="Times New Roman" w:hAnsi="Times New Roman"/>
          <w:sz w:val="24"/>
          <w:szCs w:val="24"/>
        </w:rPr>
        <w:t>S</w:t>
      </w:r>
      <w:r w:rsidRPr="00CF10D8">
        <w:rPr>
          <w:rFonts w:ascii="Times New Roman" w:hAnsi="Times New Roman"/>
          <w:sz w:val="24"/>
          <w:szCs w:val="24"/>
        </w:rPr>
        <w:t xml:space="preserve">tage Coronavirus Disease 2019 </w:t>
      </w:r>
    </w:p>
    <w:tbl>
      <w:tblPr>
        <w:tblW w:w="1048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51"/>
        <w:gridCol w:w="1134"/>
        <w:gridCol w:w="283"/>
        <w:gridCol w:w="2551"/>
        <w:gridCol w:w="1134"/>
      </w:tblGrid>
      <w:tr w:rsidR="00CF10D8" w:rsidRPr="00CF10D8" w14:paraId="0D457131" w14:textId="77777777" w:rsidTr="00335EE8"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D2776B" w14:textId="77777777" w:rsidR="001F4F3C" w:rsidRPr="00CF10D8" w:rsidRDefault="001F4F3C" w:rsidP="00335EE8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10D8">
              <w:rPr>
                <w:rFonts w:ascii="Times New Roman" w:hAnsi="Times New Roman"/>
                <w:sz w:val="24"/>
                <w:szCs w:val="24"/>
              </w:rPr>
              <w:t>Study endpoint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C35C3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D8">
              <w:rPr>
                <w:rFonts w:ascii="Times New Roman" w:hAnsi="Times New Roman" w:hint="eastAsia"/>
                <w:sz w:val="24"/>
                <w:szCs w:val="24"/>
              </w:rPr>
              <w:t xml:space="preserve">Crude </w:t>
            </w:r>
            <w:r w:rsidRPr="00CF10D8">
              <w:rPr>
                <w:rFonts w:ascii="Times New Roman" w:hAnsi="Times New Roman"/>
                <w:sz w:val="24"/>
                <w:szCs w:val="24"/>
              </w:rPr>
              <w:t>analysis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14:paraId="7FE75746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C05BF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D8">
              <w:rPr>
                <w:rFonts w:ascii="Times New Roman" w:hAnsi="Times New Roman"/>
                <w:sz w:val="24"/>
                <w:szCs w:val="24"/>
              </w:rPr>
              <w:t>Multivariable-adjusted analysis</w:t>
            </w:r>
            <w:r w:rsidRPr="00CF10D8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F10D8" w:rsidRPr="00CF10D8" w14:paraId="315E6A2E" w14:textId="77777777" w:rsidTr="00335EE8"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14217E" w14:textId="77777777" w:rsidR="001F4F3C" w:rsidRPr="00CF10D8" w:rsidRDefault="001F4F3C" w:rsidP="00335EE8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B55BD8E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D8">
              <w:rPr>
                <w:rFonts w:ascii="Times New Roman" w:hAnsi="Times New Roman"/>
                <w:sz w:val="24"/>
                <w:szCs w:val="24"/>
              </w:rPr>
              <w:t>HR (95% 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55E82C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D8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CF10D8">
              <w:rPr>
                <w:rFonts w:ascii="Times New Roman" w:hAnsi="Times New Roman"/>
                <w:sz w:val="24"/>
                <w:szCs w:val="24"/>
              </w:rPr>
              <w:t xml:space="preserve"> value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21B8B5EE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82C0D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D8">
              <w:rPr>
                <w:rFonts w:ascii="Times New Roman" w:hAnsi="Times New Roman"/>
                <w:sz w:val="24"/>
                <w:szCs w:val="24"/>
              </w:rPr>
              <w:t>HR (95% 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EB83B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F10D8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CF10D8">
              <w:rPr>
                <w:rFonts w:ascii="Times New Roman" w:hAnsi="Times New Roman"/>
                <w:sz w:val="24"/>
                <w:szCs w:val="24"/>
              </w:rPr>
              <w:t xml:space="preserve"> value</w:t>
            </w:r>
          </w:p>
        </w:tc>
      </w:tr>
      <w:tr w:rsidR="00CF10D8" w:rsidRPr="00CF10D8" w14:paraId="3DA4B710" w14:textId="77777777" w:rsidTr="00335EE8"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E1C29C6" w14:textId="77777777" w:rsidR="001F4F3C" w:rsidRPr="00CF10D8" w:rsidRDefault="001F4F3C" w:rsidP="00335EE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10D8">
              <w:rPr>
                <w:rFonts w:ascii="Times New Roman" w:hAnsi="Times New Roman"/>
                <w:sz w:val="24"/>
                <w:szCs w:val="24"/>
              </w:rPr>
              <w:t>Smokers (n = 27)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B5A35" w14:textId="77777777" w:rsidR="001F4F3C" w:rsidRPr="00CF10D8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095D2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068B7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DFCA3" w14:textId="77777777" w:rsidR="001F4F3C" w:rsidRPr="00CF10D8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1CFFB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F10D8" w:rsidRPr="00CF10D8" w14:paraId="3D3259E3" w14:textId="77777777" w:rsidTr="00335EE8">
        <w:tc>
          <w:tcPr>
            <w:tcW w:w="2835" w:type="dxa"/>
            <w:shd w:val="clear" w:color="auto" w:fill="auto"/>
          </w:tcPr>
          <w:p w14:paraId="730FA359" w14:textId="77777777" w:rsidR="001F4F3C" w:rsidRPr="00CF10D8" w:rsidRDefault="001F4F3C" w:rsidP="00335EE8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10D8">
              <w:rPr>
                <w:rFonts w:ascii="Times New Roman" w:hAnsi="Times New Roman"/>
                <w:sz w:val="24"/>
                <w:szCs w:val="24"/>
              </w:rPr>
              <w:t xml:space="preserve"> Severe stage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A7290" w14:textId="77777777" w:rsidR="001F4F3C" w:rsidRPr="00CF10D8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10D8">
              <w:rPr>
                <w:rFonts w:ascii="Times New Roman" w:eastAsia="游明朝" w:hAnsi="Times New Roman" w:cs="Times New Roman"/>
                <w:kern w:val="24"/>
                <w:szCs w:val="40"/>
              </w:rPr>
              <w:t>1.047 (0.992-1.104)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C113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10D8">
              <w:rPr>
                <w:rFonts w:ascii="Times New Roman" w:hAnsi="Times New Roman"/>
                <w:kern w:val="24"/>
                <w:sz w:val="24"/>
                <w:szCs w:val="40"/>
              </w:rPr>
              <w:t>0.09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0C9AD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5A82C" w14:textId="77777777" w:rsidR="001F4F3C" w:rsidRPr="00CF10D8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10D8">
              <w:rPr>
                <w:rFonts w:ascii="Times New Roman" w:eastAsia="游明朝" w:hAnsi="Times New Roman" w:cs="Times New Roman"/>
                <w:kern w:val="24"/>
                <w:szCs w:val="40"/>
              </w:rPr>
              <w:t>1.024 (0.957-1.095)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16DE9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10D8">
              <w:rPr>
                <w:rFonts w:ascii="Times New Roman" w:hAnsi="Times New Roman"/>
                <w:kern w:val="24"/>
                <w:sz w:val="24"/>
                <w:szCs w:val="40"/>
              </w:rPr>
              <w:t>0.50</w:t>
            </w:r>
          </w:p>
        </w:tc>
      </w:tr>
      <w:tr w:rsidR="00CF10D8" w:rsidRPr="00CF10D8" w14:paraId="70FAB057" w14:textId="77777777" w:rsidTr="00335EE8">
        <w:tc>
          <w:tcPr>
            <w:tcW w:w="2835" w:type="dxa"/>
            <w:shd w:val="clear" w:color="auto" w:fill="auto"/>
          </w:tcPr>
          <w:p w14:paraId="4FAF35ED" w14:textId="77777777" w:rsidR="001F4F3C" w:rsidRPr="00CF10D8" w:rsidRDefault="001F4F3C" w:rsidP="00335EE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10D8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CF10D8">
              <w:rPr>
                <w:rFonts w:ascii="Times New Roman" w:hAnsi="Times New Roman"/>
                <w:sz w:val="24"/>
                <w:szCs w:val="24"/>
              </w:rPr>
              <w:t>Critical stage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4A47C" w14:textId="77777777" w:rsidR="001F4F3C" w:rsidRPr="00CF10D8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CF10D8">
              <w:rPr>
                <w:rFonts w:ascii="Times New Roman" w:eastAsia="游明朝" w:hAnsi="Times New Roman" w:cs="Times New Roman"/>
                <w:kern w:val="24"/>
                <w:szCs w:val="40"/>
              </w:rPr>
              <w:t>1.064 (0.982-1.153)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6E54B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D8">
              <w:rPr>
                <w:rFonts w:ascii="Times New Roman" w:hAnsi="Times New Roman"/>
                <w:kern w:val="24"/>
                <w:sz w:val="24"/>
                <w:szCs w:val="40"/>
              </w:rPr>
              <w:t>0.13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72339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F054A" w14:textId="77777777" w:rsidR="001F4F3C" w:rsidRPr="00CF10D8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CF10D8">
              <w:rPr>
                <w:rFonts w:ascii="Times New Roman" w:eastAsia="游明朝" w:hAnsi="Times New Roman" w:cs="Times New Roman"/>
                <w:kern w:val="24"/>
                <w:szCs w:val="40"/>
              </w:rPr>
              <w:t>1.022 (0.932-1.120)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AE1F0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D8">
              <w:rPr>
                <w:rFonts w:ascii="Times New Roman" w:hAnsi="Times New Roman"/>
                <w:kern w:val="24"/>
                <w:sz w:val="24"/>
                <w:szCs w:val="40"/>
              </w:rPr>
              <w:t>0.64</w:t>
            </w:r>
          </w:p>
        </w:tc>
      </w:tr>
      <w:tr w:rsidR="00CF10D8" w:rsidRPr="00CF10D8" w14:paraId="5CDD5BC3" w14:textId="77777777" w:rsidTr="00335EE8">
        <w:tc>
          <w:tcPr>
            <w:tcW w:w="2835" w:type="dxa"/>
            <w:shd w:val="clear" w:color="auto" w:fill="auto"/>
          </w:tcPr>
          <w:p w14:paraId="5C4BF8FB" w14:textId="77777777" w:rsidR="001F4F3C" w:rsidRPr="00CF10D8" w:rsidRDefault="001F4F3C" w:rsidP="00335EE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BAD4B" w14:textId="77777777" w:rsidR="001F4F3C" w:rsidRPr="00CF10D8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3F69B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86269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448A2" w14:textId="77777777" w:rsidR="001F4F3C" w:rsidRPr="00CF10D8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35DAB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0D8" w:rsidRPr="00CF10D8" w14:paraId="1F9AC519" w14:textId="77777777" w:rsidTr="00335EE8">
        <w:tc>
          <w:tcPr>
            <w:tcW w:w="2835" w:type="dxa"/>
            <w:shd w:val="clear" w:color="auto" w:fill="auto"/>
          </w:tcPr>
          <w:p w14:paraId="33161E3C" w14:textId="77777777" w:rsidR="001F4F3C" w:rsidRPr="00CF10D8" w:rsidRDefault="001F4F3C" w:rsidP="00335EE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10D8">
              <w:rPr>
                <w:rFonts w:ascii="Times New Roman" w:hAnsi="Times New Roman" w:hint="eastAsia"/>
                <w:sz w:val="24"/>
                <w:szCs w:val="24"/>
              </w:rPr>
              <w:t>Never smokers (n = 26)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2A7D4" w14:textId="77777777" w:rsidR="001F4F3C" w:rsidRPr="00CF10D8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D6D84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F6ABE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EFCB9" w14:textId="77777777" w:rsidR="001F4F3C" w:rsidRPr="00CF10D8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22F3A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0D8" w:rsidRPr="00CF10D8" w14:paraId="4A2C9F81" w14:textId="77777777" w:rsidTr="00335EE8">
        <w:tc>
          <w:tcPr>
            <w:tcW w:w="2835" w:type="dxa"/>
            <w:shd w:val="clear" w:color="auto" w:fill="auto"/>
          </w:tcPr>
          <w:p w14:paraId="0F8821AF" w14:textId="77777777" w:rsidR="001F4F3C" w:rsidRPr="00CF10D8" w:rsidRDefault="001F4F3C" w:rsidP="00335EE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10D8">
              <w:rPr>
                <w:rFonts w:ascii="Times New Roman" w:hAnsi="Times New Roman"/>
                <w:sz w:val="24"/>
                <w:szCs w:val="24"/>
              </w:rPr>
              <w:t xml:space="preserve"> Severe stage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0E2A1" w14:textId="77777777" w:rsidR="001F4F3C" w:rsidRPr="00CF10D8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CF10D8">
              <w:rPr>
                <w:rFonts w:ascii="Times New Roman" w:eastAsia="游明朝" w:hAnsi="Times New Roman" w:cs="Times New Roman"/>
                <w:kern w:val="24"/>
                <w:szCs w:val="40"/>
              </w:rPr>
              <w:t>1.042 (0.994-1.092)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33333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D8">
              <w:rPr>
                <w:rFonts w:ascii="Times New Roman" w:hAnsi="Times New Roman"/>
                <w:kern w:val="24"/>
                <w:sz w:val="24"/>
                <w:szCs w:val="40"/>
              </w:rPr>
              <w:t>0.09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FF6FB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2D1A7" w14:textId="77777777" w:rsidR="001F4F3C" w:rsidRPr="00CF10D8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CF10D8">
              <w:rPr>
                <w:rFonts w:ascii="Times New Roman" w:eastAsia="游明朝" w:hAnsi="Times New Roman" w:cs="Times New Roman"/>
                <w:kern w:val="24"/>
                <w:szCs w:val="40"/>
              </w:rPr>
              <w:t>1.184 (1.025-1.369)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EAB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D8">
              <w:rPr>
                <w:rFonts w:ascii="Times New Roman" w:hAnsi="Times New Roman"/>
                <w:kern w:val="24"/>
                <w:sz w:val="24"/>
                <w:szCs w:val="40"/>
              </w:rPr>
              <w:t>0.02</w:t>
            </w:r>
          </w:p>
        </w:tc>
      </w:tr>
      <w:tr w:rsidR="00CF10D8" w:rsidRPr="00CF10D8" w14:paraId="7CDAF735" w14:textId="77777777" w:rsidTr="00335EE8">
        <w:tc>
          <w:tcPr>
            <w:tcW w:w="2835" w:type="dxa"/>
            <w:shd w:val="clear" w:color="auto" w:fill="auto"/>
          </w:tcPr>
          <w:p w14:paraId="2CEFFB98" w14:textId="77777777" w:rsidR="001F4F3C" w:rsidRPr="00CF10D8" w:rsidRDefault="001F4F3C" w:rsidP="00335EE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10D8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CF10D8">
              <w:rPr>
                <w:rFonts w:ascii="Times New Roman" w:hAnsi="Times New Roman"/>
                <w:sz w:val="24"/>
                <w:szCs w:val="24"/>
              </w:rPr>
              <w:t>Critical stage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D93C6FF" w14:textId="77777777" w:rsidR="001F4F3C" w:rsidRPr="00CF10D8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CF10D8">
              <w:rPr>
                <w:rFonts w:ascii="Times New Roman" w:eastAsia="游明朝" w:hAnsi="Times New Roman" w:cs="Times New Roman"/>
                <w:kern w:val="24"/>
                <w:szCs w:val="40"/>
              </w:rPr>
              <w:t>1.101 (1.012-1.197)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45D0C4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D8">
              <w:rPr>
                <w:rFonts w:ascii="Times New Roman" w:hAnsi="Times New Roman"/>
                <w:kern w:val="24"/>
                <w:sz w:val="24"/>
                <w:szCs w:val="40"/>
              </w:rPr>
              <w:t>0.02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66EEE3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E71B5C" w14:textId="77777777" w:rsidR="001F4F3C" w:rsidRPr="00CF10D8" w:rsidRDefault="001F4F3C" w:rsidP="00335EE8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CF10D8">
              <w:rPr>
                <w:rFonts w:ascii="Times New Roman" w:eastAsia="游明朝" w:hAnsi="Times New Roman" w:cs="Times New Roman"/>
                <w:kern w:val="24"/>
                <w:szCs w:val="40"/>
              </w:rPr>
              <w:t>1.267 (0.966-1.661)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11684B" w14:textId="77777777" w:rsidR="001F4F3C" w:rsidRPr="00CF10D8" w:rsidRDefault="001F4F3C" w:rsidP="003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D8">
              <w:rPr>
                <w:rFonts w:ascii="Times New Roman" w:hAnsi="Times New Roman"/>
                <w:kern w:val="24"/>
                <w:sz w:val="24"/>
                <w:szCs w:val="40"/>
              </w:rPr>
              <w:t>0.09</w:t>
            </w:r>
          </w:p>
        </w:tc>
      </w:tr>
    </w:tbl>
    <w:p w14:paraId="774AB718" w14:textId="77777777" w:rsidR="001F4F3C" w:rsidRPr="00CF10D8" w:rsidRDefault="001F4F3C" w:rsidP="001F4F3C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CF10D8">
        <w:rPr>
          <w:rFonts w:ascii="Times New Roman" w:hAnsi="Times New Roman"/>
          <w:sz w:val="24"/>
          <w:szCs w:val="24"/>
        </w:rPr>
        <w:t xml:space="preserve">HR, hazard ratio; 95% CI, 95% confidence interval; VAT, visceral adipose tissue; TAT, total adipose tissue. </w:t>
      </w:r>
    </w:p>
    <w:p w14:paraId="085F03E4" w14:textId="77777777" w:rsidR="001F4F3C" w:rsidRPr="00CF10D8" w:rsidRDefault="001F4F3C" w:rsidP="001F4F3C">
      <w:pPr>
        <w:spacing w:line="480" w:lineRule="auto"/>
        <w:jc w:val="left"/>
        <w:rPr>
          <w:rFonts w:ascii="Times New Roman" w:hAnsi="Times New Roman"/>
          <w:sz w:val="24"/>
          <w:szCs w:val="24"/>
          <w:highlight w:val="yellow"/>
        </w:rPr>
      </w:pPr>
      <w:r w:rsidRPr="00CF10D8">
        <w:rPr>
          <w:rFonts w:ascii="Times New Roman" w:hAnsi="Times New Roman"/>
          <w:sz w:val="24"/>
          <w:szCs w:val="24"/>
          <w:vertAlign w:val="superscript"/>
        </w:rPr>
        <w:t>*</w:t>
      </w:r>
      <w:r w:rsidRPr="00CF10D8">
        <w:rPr>
          <w:rFonts w:ascii="Times New Roman" w:hAnsi="Times New Roman"/>
          <w:sz w:val="24"/>
          <w:szCs w:val="24"/>
        </w:rPr>
        <w:t xml:space="preserve">Adjustment was made for age, sex, hypertension, and diabetes. </w:t>
      </w:r>
    </w:p>
    <w:p w14:paraId="4024F228" w14:textId="77777777" w:rsidR="001F4F3C" w:rsidRPr="00CF10D8" w:rsidRDefault="001F4F3C" w:rsidP="001F4F3C">
      <w:pPr>
        <w:spacing w:line="480" w:lineRule="auto"/>
        <w:jc w:val="left"/>
        <w:rPr>
          <w:rFonts w:ascii="Times New Roman" w:hAnsi="Times New Roman"/>
          <w:sz w:val="24"/>
        </w:rPr>
        <w:sectPr w:rsidR="001F4F3C" w:rsidRPr="00CF10D8" w:rsidSect="00335EE8">
          <w:pgSz w:w="16838" w:h="11906" w:orient="landscape" w:code="9"/>
          <w:pgMar w:top="1418" w:right="1418" w:bottom="1418" w:left="1418" w:header="1418" w:footer="1418" w:gutter="0"/>
          <w:cols w:space="425"/>
          <w:docGrid w:type="linesAndChars" w:linePitch="360"/>
        </w:sectPr>
      </w:pPr>
    </w:p>
    <w:p w14:paraId="646AC870" w14:textId="7C0B03B1" w:rsidR="001F4F3C" w:rsidRDefault="001F4F3C" w:rsidP="001F4F3C">
      <w:pPr>
        <w:spacing w:line="480" w:lineRule="auto"/>
        <w:jc w:val="left"/>
        <w:rPr>
          <w:rFonts w:ascii="Times New Roman" w:hAnsi="Times New Roman"/>
          <w:sz w:val="24"/>
        </w:rPr>
      </w:pPr>
      <w:r w:rsidRPr="00CF10D8">
        <w:rPr>
          <w:rFonts w:ascii="Times New Roman" w:hAnsi="Times New Roman" w:hint="eastAsia"/>
          <w:b/>
          <w:sz w:val="24"/>
        </w:rPr>
        <w:lastRenderedPageBreak/>
        <w:t>Fig</w:t>
      </w:r>
      <w:r w:rsidRPr="00CF10D8">
        <w:rPr>
          <w:rFonts w:ascii="Times New Roman" w:hAnsi="Times New Roman"/>
          <w:b/>
          <w:sz w:val="24"/>
        </w:rPr>
        <w:t>ure</w:t>
      </w:r>
      <w:r w:rsidRPr="00CF10D8">
        <w:rPr>
          <w:rFonts w:ascii="Times New Roman" w:hAnsi="Times New Roman" w:hint="eastAsia"/>
          <w:b/>
          <w:sz w:val="24"/>
        </w:rPr>
        <w:t xml:space="preserve"> </w:t>
      </w:r>
      <w:r w:rsidR="008E6DDB">
        <w:rPr>
          <w:rFonts w:ascii="Times New Roman" w:hAnsi="Times New Roman"/>
          <w:b/>
          <w:sz w:val="24"/>
        </w:rPr>
        <w:t>S</w:t>
      </w:r>
      <w:r w:rsidRPr="00CF10D8">
        <w:rPr>
          <w:rFonts w:ascii="Times New Roman" w:hAnsi="Times New Roman" w:hint="eastAsia"/>
          <w:b/>
          <w:sz w:val="24"/>
        </w:rPr>
        <w:t>1</w:t>
      </w:r>
      <w:r w:rsidRPr="00CF10D8">
        <w:rPr>
          <w:rFonts w:ascii="Times New Roman" w:hAnsi="Times New Roman"/>
          <w:b/>
          <w:sz w:val="24"/>
        </w:rPr>
        <w:t>.</w:t>
      </w:r>
      <w:r w:rsidRPr="00CF10D8">
        <w:rPr>
          <w:rFonts w:ascii="Times New Roman" w:hAnsi="Times New Roman" w:hint="eastAsia"/>
          <w:sz w:val="24"/>
        </w:rPr>
        <w:t xml:space="preserve"> </w:t>
      </w:r>
      <w:r w:rsidRPr="00CF10D8">
        <w:rPr>
          <w:rFonts w:ascii="Times New Roman" w:hAnsi="Times New Roman"/>
          <w:sz w:val="24"/>
          <w:szCs w:val="24"/>
        </w:rPr>
        <w:t>Kaplan</w:t>
      </w:r>
      <w:r w:rsidR="008469B6" w:rsidRPr="00CF10D8">
        <w:rPr>
          <w:rFonts w:ascii="Times New Roman" w:hAnsi="Times New Roman"/>
          <w:sz w:val="24"/>
          <w:szCs w:val="24"/>
        </w:rPr>
        <w:t>–</w:t>
      </w:r>
      <w:r w:rsidRPr="00CF10D8">
        <w:rPr>
          <w:rFonts w:ascii="Times New Roman" w:hAnsi="Times New Roman"/>
          <w:sz w:val="24"/>
          <w:szCs w:val="24"/>
        </w:rPr>
        <w:t>Meier curves for disease progression to critical coronavirus disease 2019 according to the le</w:t>
      </w:r>
      <w:r w:rsidRPr="00AA286D">
        <w:rPr>
          <w:rFonts w:ascii="Times New Roman" w:hAnsi="Times New Roman"/>
          <w:sz w:val="24"/>
          <w:szCs w:val="24"/>
        </w:rPr>
        <w:t>vels</w:t>
      </w:r>
      <w:r>
        <w:rPr>
          <w:rFonts w:ascii="Times New Roman" w:hAnsi="Times New Roman"/>
          <w:sz w:val="24"/>
          <w:szCs w:val="24"/>
        </w:rPr>
        <w:t xml:space="preserve"> of </w:t>
      </w:r>
      <w:r w:rsidR="008469B6">
        <w:rPr>
          <w:rFonts w:ascii="Times New Roman" w:hAnsi="Times New Roman"/>
          <w:sz w:val="24"/>
          <w:szCs w:val="24"/>
        </w:rPr>
        <w:t xml:space="preserve">visceral/total </w:t>
      </w:r>
      <w:r>
        <w:rPr>
          <w:rFonts w:ascii="Times New Roman" w:hAnsi="Times New Roman"/>
          <w:sz w:val="24"/>
          <w:szCs w:val="24"/>
        </w:rPr>
        <w:t>adipose tissue</w:t>
      </w:r>
      <w:r w:rsidRPr="00AA28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F985DB5" w14:textId="77777777" w:rsidR="001F4F3C" w:rsidRDefault="00361ABA" w:rsidP="001F4F3C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1F4F3C">
        <w:rPr>
          <w:rFonts w:ascii="Times New Roman" w:hAnsi="Times New Roman"/>
          <w:noProof/>
          <w:sz w:val="24"/>
        </w:rPr>
        <w:drawing>
          <wp:inline distT="0" distB="0" distL="0" distR="0" wp14:anchorId="20639779" wp14:editId="27B6CC15">
            <wp:extent cx="5762625" cy="4191000"/>
            <wp:effectExtent l="0" t="0" r="0" b="0"/>
            <wp:docPr id="5" name="図 10" descr="C:\Users\hiro\Documents\福岡病院 COVID19 内臓脂肪面積\eFig1_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C:\Users\hiro\Documents\福岡病院 COVID19 内臓脂肪面積\eFig1_ra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FCD9C" w14:textId="3C0618BA" w:rsidR="001F4F3C" w:rsidRDefault="001F4F3C" w:rsidP="001F4F3C">
      <w:pPr>
        <w:spacing w:line="480" w:lineRule="auto"/>
        <w:jc w:val="left"/>
        <w:rPr>
          <w:rFonts w:ascii="Times New Roman" w:hAnsi="Times New Roman"/>
          <w:sz w:val="24"/>
        </w:rPr>
      </w:pPr>
      <w:r w:rsidRPr="00E07CDA">
        <w:rPr>
          <w:rFonts w:ascii="Times New Roman" w:hAnsi="Times New Roman"/>
          <w:sz w:val="24"/>
          <w:szCs w:val="24"/>
        </w:rPr>
        <w:t xml:space="preserve">The study subjects were divided into three groups based on the </w:t>
      </w:r>
      <w:proofErr w:type="spellStart"/>
      <w:r w:rsidRPr="00E07CDA">
        <w:rPr>
          <w:rFonts w:ascii="Times New Roman" w:hAnsi="Times New Roman"/>
          <w:sz w:val="24"/>
          <w:szCs w:val="24"/>
        </w:rPr>
        <w:t>tertile</w:t>
      </w:r>
      <w:proofErr w:type="spellEnd"/>
      <w:r w:rsidRPr="00E07CDA">
        <w:rPr>
          <w:rFonts w:ascii="Times New Roman" w:hAnsi="Times New Roman"/>
          <w:sz w:val="24"/>
          <w:szCs w:val="24"/>
        </w:rPr>
        <w:t xml:space="preserve"> distribution of </w:t>
      </w:r>
      <w:r w:rsidR="008469B6">
        <w:rPr>
          <w:rFonts w:ascii="Times New Roman" w:hAnsi="Times New Roman"/>
          <w:sz w:val="24"/>
          <w:szCs w:val="24"/>
        </w:rPr>
        <w:t xml:space="preserve">visceral/total </w:t>
      </w:r>
      <w:r>
        <w:rPr>
          <w:rFonts w:ascii="Times New Roman" w:hAnsi="Times New Roman"/>
          <w:sz w:val="24"/>
          <w:szCs w:val="24"/>
        </w:rPr>
        <w:t>adipose tissue levels</w:t>
      </w:r>
      <w:r w:rsidRPr="00043081">
        <w:rPr>
          <w:rFonts w:ascii="Times New Roman" w:hAnsi="Times New Roman"/>
          <w:sz w:val="24"/>
          <w:szCs w:val="24"/>
        </w:rPr>
        <w:t xml:space="preserve"> as follows: lowest, &lt; 49.0%; middle, 49.0–66.1%; and highest, ≥ 66.2%.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78FA007" w14:textId="77777777" w:rsidR="001F4F3C" w:rsidRPr="00994A0F" w:rsidRDefault="001F4F3C" w:rsidP="001F4F3C">
      <w:pPr>
        <w:spacing w:line="480" w:lineRule="auto"/>
        <w:jc w:val="left"/>
        <w:rPr>
          <w:rFonts w:ascii="Times New Roman" w:hAnsi="Times New Roman"/>
          <w:sz w:val="24"/>
        </w:rPr>
      </w:pPr>
    </w:p>
    <w:p w14:paraId="0BFB1BE4" w14:textId="77777777" w:rsidR="001F4F3C" w:rsidRPr="00994A0F" w:rsidRDefault="001F4F3C" w:rsidP="001F4F3C">
      <w:pPr>
        <w:spacing w:line="480" w:lineRule="auto"/>
        <w:jc w:val="left"/>
        <w:rPr>
          <w:rFonts w:ascii="Times New Roman" w:hAnsi="Times New Roman"/>
          <w:sz w:val="24"/>
        </w:rPr>
        <w:sectPr w:rsidR="001F4F3C" w:rsidRPr="00994A0F" w:rsidSect="00335EE8">
          <w:pgSz w:w="11906" w:h="16838" w:code="9"/>
          <w:pgMar w:top="1418" w:right="1418" w:bottom="1418" w:left="1418" w:header="1418" w:footer="1418" w:gutter="0"/>
          <w:cols w:space="425"/>
          <w:docGrid w:type="linesAndChars" w:linePitch="360"/>
        </w:sectPr>
      </w:pPr>
    </w:p>
    <w:p w14:paraId="3B69AA28" w14:textId="03E3CA6F" w:rsidR="001F4F3C" w:rsidRDefault="001F4F3C" w:rsidP="001F4F3C">
      <w:pPr>
        <w:spacing w:line="480" w:lineRule="auto"/>
        <w:jc w:val="left"/>
        <w:rPr>
          <w:rFonts w:ascii="Times New Roman" w:hAnsi="Times New Roman"/>
          <w:sz w:val="24"/>
        </w:rPr>
      </w:pPr>
      <w:r w:rsidRPr="003E5966">
        <w:rPr>
          <w:rFonts w:ascii="Times New Roman" w:hAnsi="Times New Roman" w:hint="eastAsia"/>
          <w:b/>
          <w:sz w:val="24"/>
        </w:rPr>
        <w:lastRenderedPageBreak/>
        <w:t>Fig</w:t>
      </w:r>
      <w:r w:rsidRPr="003E5966">
        <w:rPr>
          <w:rFonts w:ascii="Times New Roman" w:hAnsi="Times New Roman"/>
          <w:b/>
          <w:sz w:val="24"/>
        </w:rPr>
        <w:t>ure</w:t>
      </w:r>
      <w:r w:rsidRPr="003E5966">
        <w:rPr>
          <w:rFonts w:ascii="Times New Roman" w:hAnsi="Times New Roman" w:hint="eastAsia"/>
          <w:b/>
          <w:sz w:val="24"/>
        </w:rPr>
        <w:t xml:space="preserve"> </w:t>
      </w:r>
      <w:r w:rsidR="008E6DDB"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z w:val="24"/>
        </w:rPr>
        <w:t>2</w:t>
      </w:r>
      <w:r w:rsidRPr="003E5966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Kapl</w:t>
      </w:r>
      <w:r w:rsidRPr="00CF10D8">
        <w:rPr>
          <w:rFonts w:ascii="Times New Roman" w:hAnsi="Times New Roman"/>
          <w:sz w:val="24"/>
          <w:szCs w:val="24"/>
        </w:rPr>
        <w:t>an</w:t>
      </w:r>
      <w:r w:rsidR="008469B6" w:rsidRPr="00CF10D8">
        <w:rPr>
          <w:rFonts w:ascii="Times New Roman" w:hAnsi="Times New Roman"/>
          <w:sz w:val="24"/>
          <w:szCs w:val="24"/>
        </w:rPr>
        <w:t>–</w:t>
      </w:r>
      <w:r w:rsidRPr="00CF10D8">
        <w:rPr>
          <w:rFonts w:ascii="Times New Roman" w:hAnsi="Times New Roman"/>
          <w:sz w:val="24"/>
          <w:szCs w:val="24"/>
        </w:rPr>
        <w:t>Meier c</w:t>
      </w:r>
      <w:r>
        <w:rPr>
          <w:rFonts w:ascii="Times New Roman" w:hAnsi="Times New Roman"/>
          <w:sz w:val="24"/>
          <w:szCs w:val="24"/>
        </w:rPr>
        <w:t xml:space="preserve">urves for disease progression to severe or critical </w:t>
      </w:r>
      <w:r w:rsidRPr="00134699">
        <w:rPr>
          <w:rFonts w:ascii="Times New Roman" w:hAnsi="Times New Roman"/>
          <w:sz w:val="24"/>
          <w:szCs w:val="24"/>
        </w:rPr>
        <w:t>coronavirus disease 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286D">
        <w:rPr>
          <w:rFonts w:ascii="Times New Roman" w:hAnsi="Times New Roman"/>
          <w:sz w:val="24"/>
          <w:szCs w:val="24"/>
        </w:rPr>
        <w:t xml:space="preserve">according to </w:t>
      </w:r>
      <w:r>
        <w:rPr>
          <w:rFonts w:ascii="Times New Roman" w:hAnsi="Times New Roman"/>
          <w:sz w:val="24"/>
          <w:szCs w:val="24"/>
        </w:rPr>
        <w:t>the</w:t>
      </w:r>
      <w:r w:rsidRPr="00AA286D">
        <w:rPr>
          <w:rFonts w:ascii="Times New Roman" w:hAnsi="Times New Roman"/>
          <w:sz w:val="24"/>
          <w:szCs w:val="24"/>
        </w:rPr>
        <w:t xml:space="preserve"> levels</w:t>
      </w:r>
      <w:r>
        <w:rPr>
          <w:rFonts w:ascii="Times New Roman" w:hAnsi="Times New Roman"/>
          <w:sz w:val="24"/>
          <w:szCs w:val="24"/>
        </w:rPr>
        <w:t xml:space="preserve"> of </w:t>
      </w:r>
      <w:r w:rsidR="008469B6">
        <w:rPr>
          <w:rFonts w:ascii="Times New Roman" w:hAnsi="Times New Roman"/>
          <w:sz w:val="24"/>
          <w:szCs w:val="24"/>
        </w:rPr>
        <w:t xml:space="preserve">visceral/total </w:t>
      </w:r>
      <w:r>
        <w:rPr>
          <w:rFonts w:ascii="Times New Roman" w:hAnsi="Times New Roman"/>
          <w:sz w:val="24"/>
          <w:szCs w:val="24"/>
        </w:rPr>
        <w:t>adipose tissue among never smokers</w:t>
      </w:r>
      <w:r w:rsidRPr="00AA28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B1A070" w14:textId="77777777" w:rsidR="001F4F3C" w:rsidRDefault="00361ABA" w:rsidP="001F4F3C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1F4F3C">
        <w:rPr>
          <w:rFonts w:ascii="Times New Roman" w:hAnsi="Times New Roman"/>
          <w:noProof/>
          <w:sz w:val="24"/>
        </w:rPr>
        <w:drawing>
          <wp:inline distT="0" distB="0" distL="0" distR="0" wp14:anchorId="2AC01447" wp14:editId="25D6A8AF">
            <wp:extent cx="5762625" cy="3133725"/>
            <wp:effectExtent l="0" t="0" r="0" b="0"/>
            <wp:docPr id="6" name="図 11" descr="C:\Users\hiro\Documents\福岡病院 COVID19 内臓脂肪面積\eFig2_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 descr="C:\Users\hiro\Documents\福岡病院 COVID19 内臓脂肪面積\eFig2_ra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F3C" w:rsidRPr="00ED485B">
        <w:rPr>
          <w:rFonts w:ascii="Times New Roman" w:hAnsi="Times New Roman"/>
          <w:sz w:val="24"/>
          <w:szCs w:val="24"/>
        </w:rPr>
        <w:t xml:space="preserve"> </w:t>
      </w:r>
    </w:p>
    <w:p w14:paraId="3C64D5B5" w14:textId="608A7B68" w:rsidR="001F4F3C" w:rsidRDefault="001F4F3C" w:rsidP="001F4F3C">
      <w:pPr>
        <w:spacing w:line="480" w:lineRule="auto"/>
        <w:jc w:val="left"/>
        <w:rPr>
          <w:rFonts w:ascii="Times New Roman" w:hAnsi="Times New Roman"/>
          <w:sz w:val="24"/>
        </w:rPr>
      </w:pPr>
      <w:r w:rsidRPr="00E07CDA">
        <w:rPr>
          <w:rFonts w:ascii="Times New Roman" w:hAnsi="Times New Roman"/>
          <w:sz w:val="24"/>
          <w:szCs w:val="24"/>
        </w:rPr>
        <w:t xml:space="preserve">The study subjects were divided into three groups based on the </w:t>
      </w:r>
      <w:proofErr w:type="spellStart"/>
      <w:r w:rsidRPr="00E07CDA">
        <w:rPr>
          <w:rFonts w:ascii="Times New Roman" w:hAnsi="Times New Roman"/>
          <w:sz w:val="24"/>
          <w:szCs w:val="24"/>
        </w:rPr>
        <w:t>tertile</w:t>
      </w:r>
      <w:proofErr w:type="spellEnd"/>
      <w:r w:rsidRPr="00E07CDA">
        <w:rPr>
          <w:rFonts w:ascii="Times New Roman" w:hAnsi="Times New Roman"/>
          <w:sz w:val="24"/>
          <w:szCs w:val="24"/>
        </w:rPr>
        <w:t xml:space="preserve"> distribution of </w:t>
      </w:r>
      <w:r w:rsidR="008469B6">
        <w:rPr>
          <w:rFonts w:ascii="Times New Roman" w:hAnsi="Times New Roman"/>
          <w:sz w:val="24"/>
          <w:szCs w:val="24"/>
        </w:rPr>
        <w:t xml:space="preserve">visceral/total </w:t>
      </w:r>
      <w:r>
        <w:rPr>
          <w:rFonts w:ascii="Times New Roman" w:hAnsi="Times New Roman"/>
          <w:sz w:val="24"/>
          <w:szCs w:val="24"/>
        </w:rPr>
        <w:t>adipose tissue levels</w:t>
      </w:r>
      <w:r w:rsidRPr="00043081">
        <w:rPr>
          <w:rFonts w:ascii="Times New Roman" w:hAnsi="Times New Roman"/>
          <w:sz w:val="24"/>
          <w:szCs w:val="24"/>
        </w:rPr>
        <w:t xml:space="preserve"> as follows: lowest, &lt; </w:t>
      </w:r>
      <w:r>
        <w:rPr>
          <w:rFonts w:ascii="Times New Roman" w:hAnsi="Times New Roman"/>
          <w:sz w:val="24"/>
          <w:szCs w:val="24"/>
        </w:rPr>
        <w:t>33</w:t>
      </w:r>
      <w:r w:rsidRPr="00043081">
        <w:rPr>
          <w:rFonts w:ascii="Times New Roman" w:hAnsi="Times New Roman"/>
          <w:sz w:val="24"/>
          <w:szCs w:val="24"/>
        </w:rPr>
        <w:t xml:space="preserve">.0%; middle, </w:t>
      </w:r>
      <w:r>
        <w:rPr>
          <w:rFonts w:ascii="Times New Roman" w:hAnsi="Times New Roman"/>
          <w:sz w:val="24"/>
          <w:szCs w:val="24"/>
        </w:rPr>
        <w:t>33</w:t>
      </w:r>
      <w:r w:rsidRPr="00043081">
        <w:rPr>
          <w:rFonts w:ascii="Times New Roman" w:hAnsi="Times New Roman"/>
          <w:sz w:val="24"/>
          <w:szCs w:val="24"/>
        </w:rPr>
        <w:t>.0–</w:t>
      </w:r>
      <w:r>
        <w:rPr>
          <w:rFonts w:ascii="Times New Roman" w:hAnsi="Times New Roman"/>
          <w:sz w:val="24"/>
          <w:szCs w:val="24"/>
        </w:rPr>
        <w:t>57.9</w:t>
      </w:r>
      <w:r w:rsidRPr="00043081">
        <w:rPr>
          <w:rFonts w:ascii="Times New Roman" w:hAnsi="Times New Roman"/>
          <w:sz w:val="24"/>
          <w:szCs w:val="24"/>
        </w:rPr>
        <w:t xml:space="preserve">%; and highest, ≥ </w:t>
      </w:r>
      <w:r>
        <w:rPr>
          <w:rFonts w:ascii="Times New Roman" w:hAnsi="Times New Roman"/>
          <w:sz w:val="24"/>
          <w:szCs w:val="24"/>
        </w:rPr>
        <w:t>58.0</w:t>
      </w:r>
      <w:r w:rsidRPr="00043081">
        <w:rPr>
          <w:rFonts w:ascii="Times New Roman" w:hAnsi="Times New Roman"/>
          <w:sz w:val="24"/>
          <w:szCs w:val="24"/>
        </w:rPr>
        <w:t>%.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67659D" w14:textId="77777777" w:rsidR="001F4F3C" w:rsidRPr="00ED485B" w:rsidRDefault="001F4F3C" w:rsidP="001F4F3C">
      <w:pPr>
        <w:spacing w:line="480" w:lineRule="auto"/>
        <w:jc w:val="left"/>
        <w:rPr>
          <w:rFonts w:ascii="Times New Roman" w:hAnsi="Times New Roman"/>
          <w:sz w:val="24"/>
        </w:rPr>
      </w:pPr>
    </w:p>
    <w:p w14:paraId="30B1D7E2" w14:textId="77777777" w:rsidR="001F4F3C" w:rsidRDefault="001F4F3C" w:rsidP="001F4F3C">
      <w:pPr>
        <w:spacing w:line="480" w:lineRule="auto"/>
        <w:jc w:val="left"/>
        <w:rPr>
          <w:rFonts w:ascii="Times New Roman" w:hAnsi="Times New Roman"/>
          <w:sz w:val="24"/>
        </w:rPr>
        <w:sectPr w:rsidR="001F4F3C" w:rsidSect="00335EE8">
          <w:pgSz w:w="11906" w:h="16838" w:code="9"/>
          <w:pgMar w:top="1418" w:right="1418" w:bottom="1418" w:left="1418" w:header="1418" w:footer="1418" w:gutter="0"/>
          <w:cols w:space="425"/>
          <w:docGrid w:type="linesAndChars" w:linePitch="360"/>
        </w:sectPr>
      </w:pPr>
    </w:p>
    <w:p w14:paraId="31B3B425" w14:textId="3650D590" w:rsidR="001F4F3C" w:rsidRDefault="001F4F3C" w:rsidP="001F4F3C">
      <w:pPr>
        <w:spacing w:line="480" w:lineRule="auto"/>
        <w:jc w:val="left"/>
        <w:rPr>
          <w:rFonts w:ascii="Times New Roman" w:hAnsi="Times New Roman"/>
          <w:sz w:val="24"/>
        </w:rPr>
      </w:pPr>
      <w:r w:rsidRPr="003E5966">
        <w:rPr>
          <w:rFonts w:ascii="Times New Roman" w:hAnsi="Times New Roman" w:hint="eastAsia"/>
          <w:b/>
          <w:sz w:val="24"/>
        </w:rPr>
        <w:lastRenderedPageBreak/>
        <w:t>Fig</w:t>
      </w:r>
      <w:r w:rsidRPr="003E5966">
        <w:rPr>
          <w:rFonts w:ascii="Times New Roman" w:hAnsi="Times New Roman"/>
          <w:b/>
          <w:sz w:val="24"/>
        </w:rPr>
        <w:t>ure</w:t>
      </w:r>
      <w:r w:rsidRPr="003E5966">
        <w:rPr>
          <w:rFonts w:ascii="Times New Roman" w:hAnsi="Times New Roman" w:hint="eastAsia"/>
          <w:b/>
          <w:sz w:val="24"/>
        </w:rPr>
        <w:t xml:space="preserve"> </w:t>
      </w:r>
      <w:r w:rsidR="008E6DDB"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z w:val="24"/>
        </w:rPr>
        <w:t>3</w:t>
      </w:r>
      <w:r w:rsidRPr="003E5966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</w:t>
      </w:r>
      <w:r w:rsidRPr="00CF10D8">
        <w:rPr>
          <w:rFonts w:ascii="Times New Roman" w:hAnsi="Times New Roman"/>
          <w:sz w:val="24"/>
          <w:szCs w:val="24"/>
        </w:rPr>
        <w:t>plan</w:t>
      </w:r>
      <w:r w:rsidR="008469B6" w:rsidRPr="00CF10D8">
        <w:rPr>
          <w:rFonts w:ascii="Times New Roman" w:hAnsi="Times New Roman"/>
          <w:sz w:val="24"/>
          <w:szCs w:val="24"/>
        </w:rPr>
        <w:t>–</w:t>
      </w:r>
      <w:r w:rsidRPr="00CF10D8">
        <w:rPr>
          <w:rFonts w:ascii="Times New Roman" w:hAnsi="Times New Roman"/>
          <w:sz w:val="24"/>
          <w:szCs w:val="24"/>
        </w:rPr>
        <w:t>Meie</w:t>
      </w:r>
      <w:r>
        <w:rPr>
          <w:rFonts w:ascii="Times New Roman" w:hAnsi="Times New Roman"/>
          <w:sz w:val="24"/>
          <w:szCs w:val="24"/>
        </w:rPr>
        <w:t xml:space="preserve">r curves for disease progression to severe or critical </w:t>
      </w:r>
      <w:r w:rsidRPr="00134699">
        <w:rPr>
          <w:rFonts w:ascii="Times New Roman" w:hAnsi="Times New Roman"/>
          <w:sz w:val="24"/>
          <w:szCs w:val="24"/>
        </w:rPr>
        <w:t>coronavirus disease 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286D">
        <w:rPr>
          <w:rFonts w:ascii="Times New Roman" w:hAnsi="Times New Roman"/>
          <w:sz w:val="24"/>
          <w:szCs w:val="24"/>
        </w:rPr>
        <w:t xml:space="preserve">according to </w:t>
      </w:r>
      <w:r>
        <w:rPr>
          <w:rFonts w:ascii="Times New Roman" w:hAnsi="Times New Roman"/>
          <w:sz w:val="24"/>
          <w:szCs w:val="24"/>
        </w:rPr>
        <w:t>the</w:t>
      </w:r>
      <w:r w:rsidRPr="00AA286D">
        <w:rPr>
          <w:rFonts w:ascii="Times New Roman" w:hAnsi="Times New Roman"/>
          <w:sz w:val="24"/>
          <w:szCs w:val="24"/>
        </w:rPr>
        <w:t xml:space="preserve"> levels</w:t>
      </w:r>
      <w:r>
        <w:rPr>
          <w:rFonts w:ascii="Times New Roman" w:hAnsi="Times New Roman"/>
          <w:sz w:val="24"/>
          <w:szCs w:val="24"/>
        </w:rPr>
        <w:t xml:space="preserve"> of </w:t>
      </w:r>
      <w:r w:rsidR="008469B6">
        <w:rPr>
          <w:rFonts w:ascii="Times New Roman" w:hAnsi="Times New Roman"/>
          <w:sz w:val="24"/>
          <w:szCs w:val="24"/>
        </w:rPr>
        <w:t xml:space="preserve">visceral/total </w:t>
      </w:r>
      <w:r>
        <w:rPr>
          <w:rFonts w:ascii="Times New Roman" w:hAnsi="Times New Roman"/>
          <w:sz w:val="24"/>
          <w:szCs w:val="24"/>
        </w:rPr>
        <w:t>adipose tissue among smokers</w:t>
      </w:r>
      <w:r w:rsidRPr="00AA28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12CE60" w14:textId="77777777" w:rsidR="001F4F3C" w:rsidRDefault="00361ABA" w:rsidP="001F4F3C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1F4F3C">
        <w:rPr>
          <w:rFonts w:ascii="Times New Roman" w:hAnsi="Times New Roman"/>
          <w:noProof/>
          <w:sz w:val="24"/>
        </w:rPr>
        <w:drawing>
          <wp:inline distT="0" distB="0" distL="0" distR="0" wp14:anchorId="37120097" wp14:editId="48AD717A">
            <wp:extent cx="5762625" cy="3133725"/>
            <wp:effectExtent l="0" t="0" r="0" b="0"/>
            <wp:docPr id="7" name="図 12" descr="C:\Users\hiro\Documents\福岡病院 COVID19 内臓脂肪面積\eFig3_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 descr="C:\Users\hiro\Documents\福岡病院 COVID19 内臓脂肪面積\eFig3_raw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F3C" w:rsidRPr="00ED485B">
        <w:rPr>
          <w:rFonts w:ascii="Times New Roman" w:hAnsi="Times New Roman"/>
          <w:sz w:val="24"/>
          <w:szCs w:val="24"/>
        </w:rPr>
        <w:t xml:space="preserve"> </w:t>
      </w:r>
    </w:p>
    <w:p w14:paraId="2A841809" w14:textId="191BCF37" w:rsidR="001F4F3C" w:rsidRDefault="001F4F3C" w:rsidP="001F4F3C">
      <w:pPr>
        <w:spacing w:line="480" w:lineRule="auto"/>
        <w:jc w:val="left"/>
        <w:rPr>
          <w:rFonts w:ascii="Times New Roman" w:hAnsi="Times New Roman"/>
          <w:sz w:val="24"/>
        </w:rPr>
      </w:pPr>
      <w:r w:rsidRPr="00E07CDA">
        <w:rPr>
          <w:rFonts w:ascii="Times New Roman" w:hAnsi="Times New Roman"/>
          <w:sz w:val="24"/>
          <w:szCs w:val="24"/>
        </w:rPr>
        <w:t xml:space="preserve">The study subjects were divided into three groups based on the </w:t>
      </w:r>
      <w:proofErr w:type="spellStart"/>
      <w:r w:rsidRPr="00E07CDA">
        <w:rPr>
          <w:rFonts w:ascii="Times New Roman" w:hAnsi="Times New Roman"/>
          <w:sz w:val="24"/>
          <w:szCs w:val="24"/>
        </w:rPr>
        <w:t>tertile</w:t>
      </w:r>
      <w:proofErr w:type="spellEnd"/>
      <w:r w:rsidRPr="00E07CDA">
        <w:rPr>
          <w:rFonts w:ascii="Times New Roman" w:hAnsi="Times New Roman"/>
          <w:sz w:val="24"/>
          <w:szCs w:val="24"/>
        </w:rPr>
        <w:t xml:space="preserve"> distribution of </w:t>
      </w:r>
      <w:r w:rsidR="008469B6">
        <w:rPr>
          <w:rFonts w:ascii="Times New Roman" w:hAnsi="Times New Roman"/>
          <w:sz w:val="24"/>
          <w:szCs w:val="24"/>
        </w:rPr>
        <w:t xml:space="preserve">visceral/total </w:t>
      </w:r>
      <w:r>
        <w:rPr>
          <w:rFonts w:ascii="Times New Roman" w:hAnsi="Times New Roman"/>
          <w:sz w:val="24"/>
          <w:szCs w:val="24"/>
        </w:rPr>
        <w:t>adipose tissue levels</w:t>
      </w:r>
      <w:r w:rsidRPr="00043081">
        <w:rPr>
          <w:rFonts w:ascii="Times New Roman" w:hAnsi="Times New Roman"/>
          <w:sz w:val="24"/>
          <w:szCs w:val="24"/>
        </w:rPr>
        <w:t xml:space="preserve"> as follows: lowest, &lt; </w:t>
      </w:r>
      <w:r>
        <w:rPr>
          <w:rFonts w:ascii="Times New Roman" w:hAnsi="Times New Roman"/>
          <w:sz w:val="24"/>
          <w:szCs w:val="24"/>
        </w:rPr>
        <w:t>60</w:t>
      </w:r>
      <w:r w:rsidRPr="00043081">
        <w:rPr>
          <w:rFonts w:ascii="Times New Roman" w:hAnsi="Times New Roman"/>
          <w:sz w:val="24"/>
          <w:szCs w:val="24"/>
        </w:rPr>
        <w:t xml:space="preserve">.0%; middle, </w:t>
      </w:r>
      <w:r>
        <w:rPr>
          <w:rFonts w:ascii="Times New Roman" w:hAnsi="Times New Roman"/>
          <w:sz w:val="24"/>
          <w:szCs w:val="24"/>
        </w:rPr>
        <w:t>60</w:t>
      </w:r>
      <w:r w:rsidRPr="00043081">
        <w:rPr>
          <w:rFonts w:ascii="Times New Roman" w:hAnsi="Times New Roman"/>
          <w:sz w:val="24"/>
          <w:szCs w:val="24"/>
        </w:rPr>
        <w:t>.0–</w:t>
      </w:r>
      <w:r>
        <w:rPr>
          <w:rFonts w:ascii="Times New Roman" w:hAnsi="Times New Roman"/>
          <w:sz w:val="24"/>
          <w:szCs w:val="24"/>
        </w:rPr>
        <w:t>74.9</w:t>
      </w:r>
      <w:r w:rsidRPr="00043081">
        <w:rPr>
          <w:rFonts w:ascii="Times New Roman" w:hAnsi="Times New Roman"/>
          <w:sz w:val="24"/>
          <w:szCs w:val="24"/>
        </w:rPr>
        <w:t xml:space="preserve">%; and highest, ≥ </w:t>
      </w:r>
      <w:r>
        <w:rPr>
          <w:rFonts w:ascii="Times New Roman" w:hAnsi="Times New Roman"/>
          <w:sz w:val="24"/>
          <w:szCs w:val="24"/>
        </w:rPr>
        <w:t>75.0</w:t>
      </w:r>
      <w:r w:rsidRPr="00043081">
        <w:rPr>
          <w:rFonts w:ascii="Times New Roman" w:hAnsi="Times New Roman"/>
          <w:sz w:val="24"/>
          <w:szCs w:val="24"/>
        </w:rPr>
        <w:t>%.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9ADEF9" w14:textId="77777777" w:rsidR="001F4F3C" w:rsidRPr="00ED485B" w:rsidRDefault="001F4F3C" w:rsidP="001F4F3C">
      <w:pPr>
        <w:spacing w:line="480" w:lineRule="auto"/>
        <w:jc w:val="left"/>
        <w:rPr>
          <w:rFonts w:ascii="Times New Roman" w:hAnsi="Times New Roman"/>
          <w:sz w:val="24"/>
        </w:rPr>
      </w:pPr>
    </w:p>
    <w:p w14:paraId="5868B7CB" w14:textId="77777777" w:rsidR="001F4F3C" w:rsidRDefault="001F4F3C" w:rsidP="001F4F3C">
      <w:pPr>
        <w:spacing w:line="480" w:lineRule="auto"/>
        <w:jc w:val="left"/>
        <w:rPr>
          <w:rFonts w:ascii="Times New Roman" w:hAnsi="Times New Roman"/>
          <w:b/>
          <w:sz w:val="24"/>
        </w:rPr>
        <w:sectPr w:rsidR="001F4F3C" w:rsidSect="00335EE8">
          <w:pgSz w:w="11906" w:h="16838" w:code="9"/>
          <w:pgMar w:top="1418" w:right="1418" w:bottom="1418" w:left="1418" w:header="1418" w:footer="1418" w:gutter="0"/>
          <w:cols w:space="425"/>
          <w:docGrid w:type="linesAndChars" w:linePitch="360"/>
        </w:sectPr>
      </w:pPr>
    </w:p>
    <w:p w14:paraId="445FCF92" w14:textId="40FFB12A" w:rsidR="001F4F3C" w:rsidRDefault="001F4F3C" w:rsidP="001F4F3C">
      <w:pPr>
        <w:spacing w:line="480" w:lineRule="auto"/>
        <w:jc w:val="left"/>
        <w:rPr>
          <w:rFonts w:ascii="Times New Roman" w:hAnsi="Times New Roman"/>
          <w:sz w:val="24"/>
        </w:rPr>
      </w:pPr>
      <w:r w:rsidRPr="003E5966">
        <w:rPr>
          <w:rFonts w:ascii="Times New Roman" w:hAnsi="Times New Roman" w:hint="eastAsia"/>
          <w:b/>
          <w:sz w:val="24"/>
        </w:rPr>
        <w:lastRenderedPageBreak/>
        <w:t>Fig</w:t>
      </w:r>
      <w:r w:rsidRPr="003E5966">
        <w:rPr>
          <w:rFonts w:ascii="Times New Roman" w:hAnsi="Times New Roman"/>
          <w:b/>
          <w:sz w:val="24"/>
        </w:rPr>
        <w:t>ure</w:t>
      </w:r>
      <w:r w:rsidRPr="003E5966">
        <w:rPr>
          <w:rFonts w:ascii="Times New Roman" w:hAnsi="Times New Roman" w:hint="eastAsia"/>
          <w:b/>
          <w:sz w:val="24"/>
        </w:rPr>
        <w:t xml:space="preserve"> </w:t>
      </w:r>
      <w:r w:rsidR="008E6DDB">
        <w:rPr>
          <w:rFonts w:ascii="Times New Roman" w:hAnsi="Times New Roman"/>
          <w:b/>
          <w:sz w:val="24"/>
        </w:rPr>
        <w:t>S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4</w:t>
      </w:r>
      <w:r w:rsidRPr="003E5966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</w:t>
      </w:r>
      <w:r w:rsidRPr="00CF10D8">
        <w:rPr>
          <w:rFonts w:ascii="Times New Roman" w:hAnsi="Times New Roman"/>
          <w:sz w:val="24"/>
          <w:szCs w:val="24"/>
        </w:rPr>
        <w:t>plan</w:t>
      </w:r>
      <w:r w:rsidR="008469B6" w:rsidRPr="00CF10D8">
        <w:rPr>
          <w:rFonts w:ascii="Times New Roman" w:hAnsi="Times New Roman"/>
          <w:sz w:val="24"/>
          <w:szCs w:val="24"/>
        </w:rPr>
        <w:t>–</w:t>
      </w:r>
      <w:r w:rsidRPr="00CF10D8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 xml:space="preserve">ier curves for disease progression to severe or critical </w:t>
      </w:r>
      <w:r w:rsidRPr="00134699">
        <w:rPr>
          <w:rFonts w:ascii="Times New Roman" w:hAnsi="Times New Roman"/>
          <w:sz w:val="24"/>
          <w:szCs w:val="24"/>
        </w:rPr>
        <w:t>coronavirus disease 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286D">
        <w:rPr>
          <w:rFonts w:ascii="Times New Roman" w:hAnsi="Times New Roman"/>
          <w:sz w:val="24"/>
          <w:szCs w:val="24"/>
        </w:rPr>
        <w:t xml:space="preserve">according to </w:t>
      </w:r>
      <w:r>
        <w:rPr>
          <w:rFonts w:ascii="Times New Roman" w:hAnsi="Times New Roman"/>
          <w:sz w:val="24"/>
          <w:szCs w:val="24"/>
        </w:rPr>
        <w:t>the</w:t>
      </w:r>
      <w:r w:rsidRPr="00AA286D">
        <w:rPr>
          <w:rFonts w:ascii="Times New Roman" w:hAnsi="Times New Roman"/>
          <w:sz w:val="24"/>
          <w:szCs w:val="24"/>
        </w:rPr>
        <w:t xml:space="preserve"> levels</w:t>
      </w:r>
      <w:r>
        <w:rPr>
          <w:rFonts w:ascii="Times New Roman" w:hAnsi="Times New Roman"/>
          <w:sz w:val="24"/>
          <w:szCs w:val="24"/>
        </w:rPr>
        <w:t xml:space="preserve"> of body mass index</w:t>
      </w:r>
      <w:r w:rsidRPr="00AA28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AAF24D" w14:textId="77777777" w:rsidR="001F4F3C" w:rsidRDefault="00361ABA" w:rsidP="001F4F3C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1F4F3C">
        <w:rPr>
          <w:rFonts w:ascii="Times New Roman" w:hAnsi="Times New Roman"/>
          <w:noProof/>
          <w:sz w:val="24"/>
        </w:rPr>
        <w:drawing>
          <wp:inline distT="0" distB="0" distL="0" distR="0" wp14:anchorId="40E7403E" wp14:editId="02986C16">
            <wp:extent cx="5762625" cy="3133725"/>
            <wp:effectExtent l="0" t="0" r="0" b="0"/>
            <wp:docPr id="8" name="図 13" descr="C:\Users\hiro\Documents\福岡病院 COVID19 内臓脂肪面積\eFig4_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" descr="C:\Users\hiro\Documents\福岡病院 COVID19 内臓脂肪面積\eFig4_raw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F3C" w:rsidRPr="008A00EC">
        <w:rPr>
          <w:rFonts w:ascii="Times New Roman" w:hAnsi="Times New Roman"/>
          <w:sz w:val="24"/>
          <w:szCs w:val="24"/>
        </w:rPr>
        <w:t xml:space="preserve"> </w:t>
      </w:r>
    </w:p>
    <w:p w14:paraId="7B1E3AC7" w14:textId="77777777" w:rsidR="001F4F3C" w:rsidRDefault="001F4F3C" w:rsidP="001F4F3C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BMI,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 w:hint="eastAsia"/>
          <w:sz w:val="24"/>
          <w:szCs w:val="24"/>
        </w:rPr>
        <w:t xml:space="preserve">ody mass index. </w:t>
      </w:r>
    </w:p>
    <w:p w14:paraId="51C1D715" w14:textId="0D48B787" w:rsidR="001F4F3C" w:rsidRPr="00CF10D8" w:rsidRDefault="001F4F3C" w:rsidP="001F4F3C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analyses were performed </w:t>
      </w:r>
      <w:r w:rsidRPr="00CF10D8">
        <w:rPr>
          <w:rFonts w:ascii="Times New Roman" w:hAnsi="Times New Roman"/>
          <w:sz w:val="24"/>
          <w:szCs w:val="24"/>
        </w:rPr>
        <w:t xml:space="preserve">using 52 cases </w:t>
      </w:r>
      <w:r w:rsidR="000772C6" w:rsidRPr="00CF10D8">
        <w:rPr>
          <w:rFonts w:ascii="Times New Roman" w:hAnsi="Times New Roman"/>
          <w:sz w:val="24"/>
          <w:szCs w:val="24"/>
        </w:rPr>
        <w:t xml:space="preserve">due to the exclusion of </w:t>
      </w:r>
      <w:r w:rsidRPr="00CF10D8">
        <w:rPr>
          <w:rFonts w:ascii="Times New Roman" w:hAnsi="Times New Roman"/>
          <w:sz w:val="24"/>
          <w:szCs w:val="24"/>
        </w:rPr>
        <w:t xml:space="preserve">1 case with no available data on BMI. </w:t>
      </w:r>
    </w:p>
    <w:p w14:paraId="7250F71C" w14:textId="5AA0328E" w:rsidR="004969B6" w:rsidRPr="00E91DBF" w:rsidRDefault="001F4F3C" w:rsidP="00CF10D8">
      <w:pPr>
        <w:spacing w:line="480" w:lineRule="auto"/>
        <w:jc w:val="left"/>
        <w:rPr>
          <w:rFonts w:ascii="Times New Roman" w:hAnsi="Times New Roman"/>
          <w:color w:val="FF0000"/>
          <w:sz w:val="22"/>
        </w:rPr>
      </w:pPr>
      <w:r w:rsidRPr="00CF10D8">
        <w:rPr>
          <w:rFonts w:ascii="Times New Roman" w:hAnsi="Times New Roman"/>
          <w:sz w:val="24"/>
          <w:szCs w:val="24"/>
        </w:rPr>
        <w:t>The study subjects were divided into three groups based on the values of body mass index as follows: normal BMI, ≥ 18.5 and &lt; 25.0 kg/m</w:t>
      </w:r>
      <w:r w:rsidRPr="00CF10D8">
        <w:rPr>
          <w:rFonts w:ascii="Times New Roman" w:hAnsi="Times New Roman"/>
          <w:sz w:val="24"/>
          <w:szCs w:val="24"/>
          <w:vertAlign w:val="superscript"/>
        </w:rPr>
        <w:t>2</w:t>
      </w:r>
      <w:r w:rsidRPr="00CF10D8">
        <w:rPr>
          <w:rFonts w:ascii="Times New Roman" w:hAnsi="Times New Roman"/>
          <w:sz w:val="24"/>
          <w:szCs w:val="24"/>
        </w:rPr>
        <w:t>; underweight, &lt; 18.5 kg/m</w:t>
      </w:r>
      <w:r w:rsidRPr="00CF10D8">
        <w:rPr>
          <w:rFonts w:ascii="Times New Roman" w:hAnsi="Times New Roman"/>
          <w:sz w:val="24"/>
          <w:szCs w:val="24"/>
          <w:vertAlign w:val="superscript"/>
        </w:rPr>
        <w:t>2</w:t>
      </w:r>
      <w:r w:rsidRPr="00CF10D8">
        <w:rPr>
          <w:rFonts w:ascii="Times New Roman" w:hAnsi="Times New Roman"/>
          <w:sz w:val="24"/>
          <w:szCs w:val="24"/>
        </w:rPr>
        <w:t>; and overweight, ≥ 25.0 kg/m</w:t>
      </w:r>
      <w:r w:rsidRPr="00CF10D8">
        <w:rPr>
          <w:rFonts w:ascii="Times New Roman" w:hAnsi="Times New Roman"/>
          <w:sz w:val="24"/>
          <w:szCs w:val="24"/>
          <w:vertAlign w:val="superscript"/>
        </w:rPr>
        <w:t>2</w:t>
      </w:r>
      <w:r w:rsidRPr="00CF10D8">
        <w:rPr>
          <w:rFonts w:ascii="Times New Roman" w:hAnsi="Times New Roman"/>
          <w:sz w:val="24"/>
          <w:szCs w:val="24"/>
        </w:rPr>
        <w:t xml:space="preserve">. </w:t>
      </w:r>
    </w:p>
    <w:sectPr w:rsidR="004969B6" w:rsidRPr="00E91DBF" w:rsidSect="00335EE8">
      <w:pgSz w:w="11906" w:h="16838" w:code="9"/>
      <w:pgMar w:top="1418" w:right="1418" w:bottom="1418" w:left="1418" w:header="1418" w:footer="1418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FE0C1" w14:textId="77777777" w:rsidR="0013253B" w:rsidRDefault="0013253B">
      <w:r>
        <w:separator/>
      </w:r>
    </w:p>
  </w:endnote>
  <w:endnote w:type="continuationSeparator" w:id="0">
    <w:p w14:paraId="2B332E96" w14:textId="77777777" w:rsidR="0013253B" w:rsidRDefault="0013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8BAE2" w14:textId="113B4C13" w:rsidR="004F1A96" w:rsidRDefault="004F1A9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E6DDB" w:rsidRPr="008E6DDB">
      <w:rPr>
        <w:noProof/>
        <w:lang w:val="ja-JP"/>
      </w:rPr>
      <w:t>5</w:t>
    </w:r>
    <w:r>
      <w:fldChar w:fldCharType="end"/>
    </w:r>
  </w:p>
  <w:p w14:paraId="0EF64FDD" w14:textId="77777777" w:rsidR="004F1A96" w:rsidRDefault="004F1A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560E4" w14:textId="77777777" w:rsidR="0013253B" w:rsidRDefault="0013253B">
      <w:r>
        <w:separator/>
      </w:r>
    </w:p>
  </w:footnote>
  <w:footnote w:type="continuationSeparator" w:id="0">
    <w:p w14:paraId="477FA71B" w14:textId="77777777" w:rsidR="0013253B" w:rsidRDefault="00132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3C"/>
    <w:rsid w:val="0001036E"/>
    <w:rsid w:val="00075B7B"/>
    <w:rsid w:val="000772C6"/>
    <w:rsid w:val="000A6336"/>
    <w:rsid w:val="001022B2"/>
    <w:rsid w:val="0013253B"/>
    <w:rsid w:val="0016007D"/>
    <w:rsid w:val="00164DF6"/>
    <w:rsid w:val="001A0693"/>
    <w:rsid w:val="001C4604"/>
    <w:rsid w:val="001F4F3C"/>
    <w:rsid w:val="00207127"/>
    <w:rsid w:val="00223B3D"/>
    <w:rsid w:val="00250834"/>
    <w:rsid w:val="00263786"/>
    <w:rsid w:val="002821CE"/>
    <w:rsid w:val="0029467D"/>
    <w:rsid w:val="002A2668"/>
    <w:rsid w:val="002B722A"/>
    <w:rsid w:val="00301CA0"/>
    <w:rsid w:val="003318EB"/>
    <w:rsid w:val="00335EE8"/>
    <w:rsid w:val="003607BF"/>
    <w:rsid w:val="00361ABA"/>
    <w:rsid w:val="00374328"/>
    <w:rsid w:val="00395CF2"/>
    <w:rsid w:val="003D49E5"/>
    <w:rsid w:val="003F07BC"/>
    <w:rsid w:val="00402244"/>
    <w:rsid w:val="00420FE4"/>
    <w:rsid w:val="00421715"/>
    <w:rsid w:val="00424DC9"/>
    <w:rsid w:val="00435C88"/>
    <w:rsid w:val="00476870"/>
    <w:rsid w:val="00491271"/>
    <w:rsid w:val="004969B6"/>
    <w:rsid w:val="004F1A96"/>
    <w:rsid w:val="00501EF5"/>
    <w:rsid w:val="005309DD"/>
    <w:rsid w:val="005E4A13"/>
    <w:rsid w:val="00692232"/>
    <w:rsid w:val="006A4DF3"/>
    <w:rsid w:val="006E56E9"/>
    <w:rsid w:val="00731D27"/>
    <w:rsid w:val="00810E1B"/>
    <w:rsid w:val="00837076"/>
    <w:rsid w:val="008469B6"/>
    <w:rsid w:val="00871A31"/>
    <w:rsid w:val="008D7EF2"/>
    <w:rsid w:val="008E6DDB"/>
    <w:rsid w:val="009004E6"/>
    <w:rsid w:val="0090094E"/>
    <w:rsid w:val="00903079"/>
    <w:rsid w:val="009839CA"/>
    <w:rsid w:val="009844CC"/>
    <w:rsid w:val="009A5022"/>
    <w:rsid w:val="009C11B6"/>
    <w:rsid w:val="009E1651"/>
    <w:rsid w:val="009F40FF"/>
    <w:rsid w:val="00A3291F"/>
    <w:rsid w:val="00A76C00"/>
    <w:rsid w:val="00AD33EE"/>
    <w:rsid w:val="00B44D61"/>
    <w:rsid w:val="00B81DBB"/>
    <w:rsid w:val="00B87B25"/>
    <w:rsid w:val="00B937C6"/>
    <w:rsid w:val="00BB3AA7"/>
    <w:rsid w:val="00C1194F"/>
    <w:rsid w:val="00C471A3"/>
    <w:rsid w:val="00C53BF1"/>
    <w:rsid w:val="00C74267"/>
    <w:rsid w:val="00CD05C0"/>
    <w:rsid w:val="00CE5FC4"/>
    <w:rsid w:val="00CF10D8"/>
    <w:rsid w:val="00D24028"/>
    <w:rsid w:val="00DB28E3"/>
    <w:rsid w:val="00DC31E5"/>
    <w:rsid w:val="00DC5F0D"/>
    <w:rsid w:val="00DD40D7"/>
    <w:rsid w:val="00DD7F78"/>
    <w:rsid w:val="00E01BFF"/>
    <w:rsid w:val="00E61B4C"/>
    <w:rsid w:val="00E644AB"/>
    <w:rsid w:val="00E91DBF"/>
    <w:rsid w:val="00E961F9"/>
    <w:rsid w:val="00EE7DBD"/>
    <w:rsid w:val="00F135B1"/>
    <w:rsid w:val="00F82F6F"/>
    <w:rsid w:val="00FB0A93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69199A"/>
  <w15:chartTrackingRefBased/>
  <w15:docId w15:val="{E6DE70AB-9A4B-41C1-9927-8C764C54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F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4F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1F4F3C"/>
    <w:rPr>
      <w:rFonts w:ascii="游明朝" w:eastAsia="游明朝" w:hAnsi="游明朝" w:cs="Times New Roman"/>
    </w:rPr>
  </w:style>
  <w:style w:type="character" w:styleId="a5">
    <w:name w:val="Hyperlink"/>
    <w:uiPriority w:val="99"/>
    <w:unhideWhenUsed/>
    <w:rsid w:val="001F4F3C"/>
    <w:rPr>
      <w:color w:val="0563C1"/>
      <w:u w:val="single"/>
    </w:rPr>
  </w:style>
  <w:style w:type="table" w:styleId="a6">
    <w:name w:val="Table Grid"/>
    <w:basedOn w:val="a1"/>
    <w:uiPriority w:val="39"/>
    <w:rsid w:val="001F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1F4F3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F4F3C"/>
    <w:pPr>
      <w:jc w:val="left"/>
    </w:pPr>
  </w:style>
  <w:style w:type="character" w:customStyle="1" w:styleId="a9">
    <w:name w:val="コメント文字列 (文字)"/>
    <w:link w:val="a8"/>
    <w:uiPriority w:val="99"/>
    <w:rsid w:val="001F4F3C"/>
    <w:rPr>
      <w:rFonts w:ascii="游明朝" w:eastAsia="游明朝" w:hAnsi="游明朝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F4F3C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1F4F3C"/>
    <w:rPr>
      <w:rFonts w:ascii="游明朝" w:eastAsia="游明朝" w:hAnsi="游明朝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F4F3C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F4F3C"/>
    <w:rPr>
      <w:rFonts w:ascii="游ゴシック Light" w:eastAsia="游ゴシック Light" w:hAnsi="游ゴシック Light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F4F3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1F4F3C"/>
    <w:rPr>
      <w:rFonts w:ascii="游明朝" w:eastAsia="游明朝" w:hAnsi="游明朝" w:cs="Times New Roman"/>
    </w:rPr>
  </w:style>
  <w:style w:type="paragraph" w:styleId="af0">
    <w:name w:val="Revision"/>
    <w:hidden/>
    <w:uiPriority w:val="99"/>
    <w:semiHidden/>
    <w:rsid w:val="001F4F3C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1F4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Placeholder Text"/>
    <w:uiPriority w:val="99"/>
    <w:semiHidden/>
    <w:rsid w:val="001F4F3C"/>
    <w:rPr>
      <w:color w:val="808080"/>
    </w:rPr>
  </w:style>
  <w:style w:type="paragraph" w:styleId="af2">
    <w:name w:val="List Paragraph"/>
    <w:basedOn w:val="a"/>
    <w:uiPriority w:val="34"/>
    <w:qFormat/>
    <w:rsid w:val="001F4F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8498-2A76-4220-9050-EC6DC139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</dc:creator>
  <cp:keywords/>
  <dc:description/>
  <cp:lastModifiedBy>hiro</cp:lastModifiedBy>
  <cp:revision>17</cp:revision>
  <dcterms:created xsi:type="dcterms:W3CDTF">2021-08-19T23:36:00Z</dcterms:created>
  <dcterms:modified xsi:type="dcterms:W3CDTF">2021-08-30T16:05:00Z</dcterms:modified>
</cp:coreProperties>
</file>