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F0E42" w14:textId="77777777" w:rsidR="008968EE" w:rsidRDefault="008968EE" w:rsidP="008968EE">
      <w:pPr>
        <w:tabs>
          <w:tab w:val="left" w:pos="3120"/>
        </w:tabs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4736D9">
        <w:rPr>
          <w:rFonts w:ascii="Times New Roman" w:eastAsia="Arial" w:hAnsi="Times New Roman" w:cs="Times New Roman"/>
          <w:b/>
          <w:bCs/>
          <w:color w:val="000000" w:themeColor="text1"/>
          <w:sz w:val="24"/>
        </w:rPr>
        <w:t xml:space="preserve">Table I. </w:t>
      </w:r>
      <w:r w:rsidRPr="004736D9">
        <w:rPr>
          <w:rFonts w:ascii="Times New Roman" w:hAnsi="Times New Roman" w:cs="Times New Roman"/>
          <w:color w:val="000000" w:themeColor="text1"/>
          <w:sz w:val="24"/>
        </w:rPr>
        <w:t>Patient Demographics and Clinical Characteristics Before and After Propensity Score Matching.</w:t>
      </w:r>
    </w:p>
    <w:p w14:paraId="3462CCC6" w14:textId="77777777" w:rsidR="008968EE" w:rsidRPr="00377B5D" w:rsidRDefault="008968EE" w:rsidP="008968EE">
      <w:pPr>
        <w:tabs>
          <w:tab w:val="left" w:pos="3120"/>
        </w:tabs>
        <w:spacing w:line="480" w:lineRule="auto"/>
        <w:rPr>
          <w:rFonts w:ascii="Times New Roman" w:eastAsia="Arial" w:hAnsi="Times New Roman" w:cs="Times New Roman"/>
          <w:color w:val="000000" w:themeColor="text1"/>
          <w:sz w:val="24"/>
        </w:rPr>
      </w:pPr>
      <w:r w:rsidRPr="00377B5D">
        <w:rPr>
          <w:rFonts w:ascii="Times New Roman" w:hAnsi="Times New Roman" w:cs="Times New Roman" w:hint="eastAsia"/>
          <w:color w:val="000000"/>
          <w:sz w:val="24"/>
        </w:rPr>
        <w:t>Values are presented as</w:t>
      </w:r>
      <w:r w:rsidRPr="00377B5D">
        <w:rPr>
          <w:rStyle w:val="apple-converted-space"/>
          <w:rFonts w:ascii="Times New Roman" w:hAnsi="Times New Roman" w:cs="Times New Roman" w:hint="eastAsia"/>
          <w:color w:val="000000"/>
          <w:sz w:val="24"/>
        </w:rPr>
        <w:t> </w:t>
      </w:r>
      <w:r w:rsidRPr="00377B5D">
        <w:rPr>
          <w:rFonts w:ascii="Times New Roman" w:hAnsi="Times New Roman" w:cs="Times New Roman"/>
          <w:color w:val="000000"/>
          <w:sz w:val="24"/>
        </w:rPr>
        <w:t>median (range)</w:t>
      </w:r>
      <w:r w:rsidRPr="00377B5D">
        <w:rPr>
          <w:rStyle w:val="apple-converted-space"/>
          <w:rFonts w:ascii="Times New Roman" w:hAnsi="Times New Roman" w:cs="Times New Roman" w:hint="eastAsia"/>
          <w:color w:val="000000"/>
          <w:sz w:val="24"/>
        </w:rPr>
        <w:t> </w:t>
      </w:r>
      <w:r w:rsidRPr="00377B5D">
        <w:rPr>
          <w:rFonts w:ascii="Times New Roman" w:hAnsi="Times New Roman" w:cs="Times New Roman" w:hint="eastAsia"/>
          <w:color w:val="000000"/>
          <w:sz w:val="24"/>
        </w:rPr>
        <w:t>or n (%).</w:t>
      </w:r>
    </w:p>
    <w:p w14:paraId="4D5696C1" w14:textId="77777777" w:rsidR="008968EE" w:rsidRPr="004736D9" w:rsidRDefault="008968EE" w:rsidP="008968EE">
      <w:pPr>
        <w:tabs>
          <w:tab w:val="left" w:pos="3120"/>
        </w:tabs>
        <w:spacing w:line="480" w:lineRule="auto"/>
        <w:rPr>
          <w:rFonts w:ascii="Times New Roman" w:eastAsia="Arial" w:hAnsi="Times New Roman" w:cs="Times New Roman"/>
          <w:color w:val="000000" w:themeColor="text1"/>
          <w:sz w:val="24"/>
        </w:rPr>
      </w:pPr>
      <w:r>
        <w:rPr>
          <w:rFonts w:ascii="Times New Roman" w:eastAsia="Arial" w:hAnsi="Times New Roman" w:cs="Times New Roman"/>
          <w:noProof/>
          <w:color w:val="000000" w:themeColor="text1"/>
          <w:sz w:val="24"/>
        </w:rPr>
        <w:drawing>
          <wp:inline distT="0" distB="0" distL="0" distR="0" wp14:anchorId="77278DC7" wp14:editId="4376F205">
            <wp:extent cx="5400040" cy="1939925"/>
            <wp:effectExtent l="0" t="0" r="0" b="3175"/>
            <wp:docPr id="704384749" name="図 1" descr="テーブル  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384749" name="図 1" descr="テーブル  AI 生成コンテンツは誤りを含む可能性があります。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93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24741" w14:textId="77777777" w:rsidR="008968EE" w:rsidRPr="004736D9" w:rsidRDefault="008968EE" w:rsidP="008968EE">
      <w:pPr>
        <w:tabs>
          <w:tab w:val="left" w:pos="3120"/>
        </w:tabs>
        <w:spacing w:line="480" w:lineRule="auto"/>
        <w:rPr>
          <w:rFonts w:ascii="Times New Roman" w:eastAsia="Arial" w:hAnsi="Times New Roman" w:cs="Times New Roman"/>
          <w:color w:val="000000" w:themeColor="text1"/>
          <w:sz w:val="24"/>
        </w:rPr>
      </w:pPr>
    </w:p>
    <w:p w14:paraId="3CD4339F" w14:textId="77777777" w:rsidR="008968EE" w:rsidRPr="00E4002B" w:rsidRDefault="008968EE" w:rsidP="008968EE">
      <w:pPr>
        <w:tabs>
          <w:tab w:val="left" w:pos="3120"/>
        </w:tabs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E4002B">
        <w:rPr>
          <w:rFonts w:ascii="Times New Roman" w:eastAsia="Arial" w:hAnsi="Times New Roman" w:cs="Times New Roman"/>
          <w:b/>
          <w:bCs/>
          <w:color w:val="000000" w:themeColor="text1"/>
          <w:sz w:val="24"/>
        </w:rPr>
        <w:t xml:space="preserve">Table II. </w:t>
      </w:r>
      <w:r w:rsidRPr="00E4002B">
        <w:rPr>
          <w:rFonts w:ascii="Times New Roman" w:hAnsi="Times New Roman" w:cs="Times New Roman"/>
          <w:color w:val="000000" w:themeColor="text1"/>
          <w:sz w:val="24"/>
        </w:rPr>
        <w:t>Intraoperative and Postoperative Outcomes in the Propensity Score-Matched Groups.</w:t>
      </w:r>
    </w:p>
    <w:p w14:paraId="33CD3EA4" w14:textId="77777777" w:rsidR="008968EE" w:rsidRPr="00E4002B" w:rsidRDefault="008968EE" w:rsidP="008968EE">
      <w:pPr>
        <w:tabs>
          <w:tab w:val="left" w:pos="3120"/>
        </w:tabs>
        <w:spacing w:line="480" w:lineRule="auto"/>
        <w:rPr>
          <w:rFonts w:ascii="Times New Roman" w:eastAsia="Arial" w:hAnsi="Times New Roman" w:cs="Times New Roman"/>
          <w:b/>
          <w:color w:val="000000" w:themeColor="text1"/>
          <w:sz w:val="24"/>
          <w:u w:val="single"/>
        </w:rPr>
      </w:pPr>
      <w:r w:rsidRPr="00377B5D">
        <w:rPr>
          <w:rFonts w:ascii="Times New Roman" w:hAnsi="Times New Roman" w:cs="Times New Roman" w:hint="eastAsia"/>
          <w:color w:val="000000"/>
          <w:sz w:val="24"/>
        </w:rPr>
        <w:t xml:space="preserve">Values are presented as </w:t>
      </w:r>
      <w:r w:rsidRPr="00377B5D">
        <w:rPr>
          <w:rFonts w:ascii="Times New Roman" w:hAnsi="Times New Roman" w:cs="Times New Roman"/>
          <w:color w:val="000000"/>
          <w:sz w:val="24"/>
        </w:rPr>
        <w:t>median (range)</w:t>
      </w:r>
      <w:r w:rsidRPr="00377B5D">
        <w:rPr>
          <w:rFonts w:ascii="Times New Roman" w:hAnsi="Times New Roman" w:cs="Times New Roman" w:hint="eastAsia"/>
          <w:color w:val="000000"/>
          <w:sz w:val="24"/>
        </w:rPr>
        <w:t>. p-values were calculated using the Mann-Whitney U test for continuous variables, and Fisher’s exact test or the chi-squared test for categorical variables.</w:t>
      </w:r>
    </w:p>
    <w:p w14:paraId="63E8F849" w14:textId="77777777" w:rsidR="008968EE" w:rsidRPr="004736D9" w:rsidRDefault="008968EE" w:rsidP="008968EE">
      <w:pPr>
        <w:widowControl/>
        <w:spacing w:line="480" w:lineRule="auto"/>
        <w:rPr>
          <w:rFonts w:ascii="Times New Roman" w:eastAsia="Arial" w:hAnsi="Times New Roman" w:cs="Times New Roman"/>
          <w:b/>
          <w:color w:val="000000" w:themeColor="text1"/>
          <w:sz w:val="24"/>
          <w:u w:val="single"/>
        </w:rPr>
      </w:pPr>
      <w:r>
        <w:rPr>
          <w:rFonts w:ascii="Times New Roman" w:eastAsia="Arial" w:hAnsi="Times New Roman" w:cs="Times New Roman"/>
          <w:b/>
          <w:noProof/>
          <w:color w:val="000000" w:themeColor="text1"/>
          <w:sz w:val="24"/>
          <w:u w:val="single"/>
        </w:rPr>
        <w:drawing>
          <wp:inline distT="0" distB="0" distL="0" distR="0" wp14:anchorId="452F84DB" wp14:editId="4B0893A2">
            <wp:extent cx="5400040" cy="1869440"/>
            <wp:effectExtent l="0" t="0" r="0" b="0"/>
            <wp:docPr id="1860936138" name="図 2" descr="グラフィカル ユーザー インターフェイス, アプリケーション, テーブル, Excel  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0936138" name="図 2" descr="グラフィカル ユーザー インターフェイス, アプリケーション, テーブル, Excel  AI 生成コンテンツは誤りを含む可能性があります。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86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9F922" w14:textId="77777777" w:rsidR="008968EE" w:rsidRPr="004736D9" w:rsidRDefault="008968EE" w:rsidP="008968EE">
      <w:pPr>
        <w:widowControl/>
        <w:spacing w:line="480" w:lineRule="auto"/>
        <w:rPr>
          <w:rFonts w:ascii="Times New Roman" w:eastAsia="Arial" w:hAnsi="Times New Roman" w:cs="Times New Roman"/>
          <w:b/>
          <w:color w:val="000000" w:themeColor="text1"/>
          <w:sz w:val="24"/>
          <w:u w:val="single"/>
        </w:rPr>
      </w:pPr>
    </w:p>
    <w:p w14:paraId="2FA64E9F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8EE"/>
    <w:rsid w:val="000A5457"/>
    <w:rsid w:val="002978F5"/>
    <w:rsid w:val="003852CF"/>
    <w:rsid w:val="004E780C"/>
    <w:rsid w:val="008968EE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CB4955"/>
  <w15:chartTrackingRefBased/>
  <w15:docId w15:val="{87C688E2-22C6-44FC-9F8A-20972BD805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68EE"/>
    <w:pPr>
      <w:widowControl w:val="0"/>
      <w:spacing w:after="0" w:line="240" w:lineRule="auto"/>
    </w:pPr>
    <w:rPr>
      <w:rFonts w:eastAsiaTheme="minorEastAsia"/>
      <w:sz w:val="21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8968EE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968EE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68EE"/>
    <w:pPr>
      <w:keepNext/>
      <w:keepLines/>
      <w:widowControl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68EE"/>
    <w:pPr>
      <w:keepNext/>
      <w:keepLines/>
      <w:widowControl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68EE"/>
    <w:pPr>
      <w:keepNext/>
      <w:keepLines/>
      <w:widowControl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68EE"/>
    <w:pPr>
      <w:keepNext/>
      <w:keepLines/>
      <w:widowControl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68EE"/>
    <w:pPr>
      <w:keepNext/>
      <w:keepLines/>
      <w:widowControl/>
      <w:spacing w:before="40" w:line="278" w:lineRule="auto"/>
      <w:outlineLvl w:val="6"/>
    </w:pPr>
    <w:rPr>
      <w:rFonts w:eastAsiaTheme="majorEastAsia" w:cstheme="majorBidi"/>
      <w:color w:val="595959" w:themeColor="text1" w:themeTint="A6"/>
      <w:sz w:val="24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68EE"/>
    <w:pPr>
      <w:keepNext/>
      <w:keepLines/>
      <w:widowControl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68EE"/>
    <w:pPr>
      <w:keepNext/>
      <w:keepLines/>
      <w:widowControl/>
      <w:spacing w:line="278" w:lineRule="auto"/>
      <w:outlineLvl w:val="8"/>
    </w:pPr>
    <w:rPr>
      <w:rFonts w:eastAsiaTheme="majorEastAsia" w:cstheme="majorBidi"/>
      <w:color w:val="272727" w:themeColor="text1" w:themeTint="D8"/>
      <w:sz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968E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968E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68E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68E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68E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68E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68E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68E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68E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968EE"/>
    <w:pPr>
      <w:widowControl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8968E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968EE"/>
    <w:pPr>
      <w:widowControl/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8968E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968E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8968E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968EE"/>
    <w:pPr>
      <w:widowControl/>
      <w:spacing w:after="160" w:line="278" w:lineRule="auto"/>
      <w:ind w:left="720"/>
      <w:contextualSpacing/>
    </w:pPr>
    <w:rPr>
      <w:rFonts w:eastAsiaTheme="minorHAnsi"/>
      <w:sz w:val="24"/>
      <w:lang w:eastAsia="en-US"/>
    </w:rPr>
  </w:style>
  <w:style w:type="character" w:styleId="IntenseEmphasis">
    <w:name w:val="Intense Emphasis"/>
    <w:basedOn w:val="DefaultParagraphFont"/>
    <w:uiPriority w:val="21"/>
    <w:qFormat/>
    <w:rsid w:val="008968E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68E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68E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968EE"/>
    <w:rPr>
      <w:b/>
      <w:bCs/>
      <w:smallCaps/>
      <w:color w:val="0F4761" w:themeColor="accent1" w:themeShade="BF"/>
      <w:spacing w:val="5"/>
    </w:rPr>
  </w:style>
  <w:style w:type="character" w:customStyle="1" w:styleId="apple-converted-space">
    <w:name w:val="apple-converted-space"/>
    <w:basedOn w:val="DefaultParagraphFont"/>
    <w:rsid w:val="008968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62</Words>
  <Characters>385</Characters>
  <Application>Microsoft Office Word</Application>
  <DocSecurity>0</DocSecurity>
  <Lines>7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2026-02-18T18:39:00Z</dcterms:created>
  <dcterms:modified xsi:type="dcterms:W3CDTF">2026-02-18T18:40:00Z</dcterms:modified>
</cp:coreProperties>
</file>