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ED04A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A</w:t>
      </w:r>
    </w:p>
    <w:p w14:paraId="16E0607C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55895" cy="2628265"/>
            <wp:effectExtent l="0" t="0" r="0" b="0"/>
            <wp:docPr id="6" name="图片 6" descr="C:/Users/陈博/Desktop/跨种传播英文论文/小图片/犬体温AIV-N.tif犬体温AIV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陈博/Desktop/跨种传播英文论文/小图片/犬体温AIV-N.tif犬体温AIV-N"/>
                    <pic:cNvPicPr>
                      <a:picLocks noChangeAspect="1"/>
                    </pic:cNvPicPr>
                  </pic:nvPicPr>
                  <pic:blipFill>
                    <a:blip r:embed="rId4"/>
                    <a:srcRect l="1260" r="126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CCFE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B</w:t>
      </w:r>
    </w:p>
    <w:p w14:paraId="4C778C35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54625" cy="2628265"/>
            <wp:effectExtent l="0" t="0" r="0" b="0"/>
            <wp:docPr id="7" name="图片 7" descr="C:/Users/陈博/Desktop/跨种传播英文论文/小图片/犬体温RG.tif犬体温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陈博/Desktop/跨种传播英文论文/小图片/犬体温RG.tif犬体温RG"/>
                    <pic:cNvPicPr>
                      <a:picLocks noChangeAspect="1"/>
                    </pic:cNvPicPr>
                  </pic:nvPicPr>
                  <pic:blipFill>
                    <a:blip r:embed="rId5"/>
                    <a:srcRect l="760" r="76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BAB4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</w:t>
      </w:r>
    </w:p>
    <w:p w14:paraId="13271334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434965" cy="2628265"/>
            <wp:effectExtent l="0" t="0" r="0" b="0"/>
            <wp:docPr id="8" name="图片 8" descr="C:/Users/陈博/Desktop/跨种传播英文论文/小图片/犬体温单位点.tif犬体温单位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陈博/Desktop/跨种传播英文论文/小图片/犬体温单位点.tif犬体温单位点"/>
                    <pic:cNvPicPr>
                      <a:picLocks noChangeAspect="1"/>
                    </pic:cNvPicPr>
                  </pic:nvPicPr>
                  <pic:blipFill>
                    <a:blip r:embed="rId6"/>
                    <a:srcRect t="596" b="596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E44D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D</w:t>
      </w:r>
    </w:p>
    <w:p w14:paraId="1BCEF70B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701030" cy="2628265"/>
            <wp:effectExtent l="0" t="0" r="0" b="0"/>
            <wp:docPr id="9" name="图片 9" descr="C:/Users/陈博/Desktop/跨种传播英文论文/小图片/犬体温双位点.tif犬体温双位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陈博/Desktop/跨种传播英文论文/小图片/犬体温双位点.tif犬体温双位点"/>
                    <pic:cNvPicPr>
                      <a:picLocks noChangeAspect="1"/>
                    </pic:cNvPicPr>
                  </pic:nvPicPr>
                  <pic:blipFill>
                    <a:blip r:embed="rId7"/>
                    <a:srcRect t="734" b="734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8B94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E</w:t>
      </w:r>
    </w:p>
    <w:p w14:paraId="04064CDE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6012180" cy="2628265"/>
            <wp:effectExtent l="0" t="0" r="0" b="0"/>
            <wp:docPr id="10" name="图片 10" descr="C:/Users/陈博/Desktop/跨种传播英文论文/小图片/犬体温三位点.tif犬体温三位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陈博/Desktop/跨种传播英文论文/小图片/犬体温三位点.tif犬体温三位点"/>
                    <pic:cNvPicPr>
                      <a:picLocks noChangeAspect="1"/>
                    </pic:cNvPicPr>
                  </pic:nvPicPr>
                  <pic:blipFill>
                    <a:blip r:embed="rId8"/>
                    <a:srcRect t="580" b="580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8BFCD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F</w:t>
      </w:r>
    </w:p>
    <w:p w14:paraId="7624DE89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6369685" cy="2628265"/>
            <wp:effectExtent l="0" t="0" r="0" b="0"/>
            <wp:docPr id="11" name="图片 11" descr="C:/Users/陈博/Desktop/跨种传播英文论文/小图片/犬体温四位点.tif犬体温四位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陈博/Desktop/跨种传播英文论文/小图片/犬体温四位点.tif犬体温四位点"/>
                    <pic:cNvPicPr>
                      <a:picLocks noChangeAspect="1"/>
                    </pic:cNvPicPr>
                  </pic:nvPicPr>
                  <pic:blipFill>
                    <a:blip r:embed="rId9"/>
                    <a:srcRect l="61" r="61"/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6CA4">
      <w:pPr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Figure S3. Body temperature profiles of dogs following viral challenge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.</w:t>
      </w:r>
    </w:p>
    <w:p w14:paraId="4EF4691B"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Daily rectal temperatures were monitored for 14 dpi.</w:t>
      </w:r>
    </w:p>
    <w:p w14:paraId="35193B24"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(A) Body temperature of dogs inoculated with AIV-N and CIV-GD06.</w:t>
      </w:r>
    </w:p>
    <w:p w14:paraId="0AC8F786"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(B) Body temperature of dogs inoculated with segment-reassortant viruses.</w:t>
      </w:r>
    </w:p>
    <w:p w14:paraId="12BFD3DF"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(C) Body temperature of dogs inoculated with NP single-mutant viruses.</w:t>
      </w:r>
    </w:p>
    <w:p w14:paraId="2E495385"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(D) Body temperature of dogs inoculated with NP double-mutant viruses.</w:t>
      </w:r>
    </w:p>
    <w:p w14:paraId="7977822F"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(E) Body temperature of dogs inoculated with NP triple-mutant viruses.</w:t>
      </w:r>
      <w:bookmarkStart w:id="0" w:name="_GoBack"/>
      <w:bookmarkEnd w:id="0"/>
    </w:p>
    <w:p w14:paraId="604A2CEC"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(F) Body temperature of dogs inoculated with the NP quadruple-mutant virus.</w:t>
      </w:r>
    </w:p>
    <w:p w14:paraId="2DEDC547">
      <w:pPr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725F8"/>
    <w:rsid w:val="28775817"/>
    <w:rsid w:val="3B663853"/>
    <w:rsid w:val="427E217D"/>
    <w:rsid w:val="4D3A3DAD"/>
    <w:rsid w:val="58150F7C"/>
    <w:rsid w:val="63F74FFB"/>
    <w:rsid w:val="6DBB528E"/>
    <w:rsid w:val="71A2298C"/>
    <w:rsid w:val="7FF1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</Words>
  <Characters>583</Characters>
  <Lines>0</Lines>
  <Paragraphs>0</Paragraphs>
  <TotalTime>11</TotalTime>
  <ScaleCrop>false</ScaleCrop>
  <LinksUpToDate>false</LinksUpToDate>
  <CharactersWithSpaces>677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2025-12-16T08:16:00Z</dcterms:created>
  <dc:creator>陈博</dc:creator>
  <cp:lastModifiedBy>陈博</cp:lastModifiedBy>
  <dcterms:modified xsi:type="dcterms:W3CDTF">2026-02-05T10:28:02Z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eyJoZGlkIjoiYTQzZDYwZDk4MTY2MmE0Y2EzYWUzNTE4OTgxNjY0NDQiLCJ1c2VySWQiOiIxNjU1OTc4MTY1In0=</vt:lpwstr>
  </property>
  <property fmtid="{D5CDD505-2E9C-101B-9397-08002B2CF9AE}" pid="4" name="ICV">
    <vt:lpwstr>56B398FBF98A44128348B2A8788694FD_12</vt:lpwstr>
  </property>
</Properties>
</file>