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7957" w14:textId="5941A6E7" w:rsidR="00C44725" w:rsidRPr="00751EBE" w:rsidRDefault="00C44725" w:rsidP="00AD5567">
      <w:pPr>
        <w:pStyle w:val="Title"/>
        <w:spacing w:beforeLines="100" w:before="240" w:afterLines="100" w:after="240" w:line="276" w:lineRule="auto"/>
        <w:jc w:val="left"/>
        <w:rPr>
          <w:rFonts w:ascii="Arial Narrow" w:hAnsi="Arial Narrow" w:cs="Calibri"/>
          <w:b/>
          <w:bCs/>
          <w:sz w:val="32"/>
          <w:szCs w:val="32"/>
        </w:rPr>
      </w:pPr>
      <w:r w:rsidRPr="00751EBE">
        <w:rPr>
          <w:rFonts w:ascii="Arial Narrow" w:hAnsi="Arial Narrow" w:cs="Calibri"/>
          <w:b/>
          <w:bCs/>
          <w:sz w:val="32"/>
          <w:szCs w:val="32"/>
        </w:rPr>
        <w:t xml:space="preserve">Patient Support Coordinator (PSC) </w:t>
      </w:r>
      <w:r w:rsidR="00823DD2" w:rsidRPr="00751EBE">
        <w:rPr>
          <w:rFonts w:ascii="Arial Narrow" w:hAnsi="Arial Narrow" w:cs="Calibri"/>
          <w:b/>
          <w:bCs/>
          <w:sz w:val="32"/>
          <w:szCs w:val="32"/>
        </w:rPr>
        <w:t>Intervention Handbook</w:t>
      </w:r>
    </w:p>
    <w:p w14:paraId="141A9DDB" w14:textId="09325503" w:rsidR="004C2F56" w:rsidRPr="00751EBE" w:rsidRDefault="004C2F56" w:rsidP="004E406A">
      <w:pPr>
        <w:pStyle w:val="Heading1"/>
        <w:rPr>
          <w:rFonts w:ascii="Arial Narrow" w:hAnsi="Arial Narrow" w:cs="Calibri"/>
        </w:rPr>
      </w:pPr>
      <w:r w:rsidRPr="00751EBE">
        <w:rPr>
          <w:rFonts w:ascii="Arial Narrow" w:hAnsi="Arial Narrow" w:cs="Calibri"/>
        </w:rPr>
        <w:t>Introduction</w:t>
      </w:r>
    </w:p>
    <w:p w14:paraId="2C7DC9FC" w14:textId="00BC1058" w:rsidR="00C44725" w:rsidRPr="00751EBE" w:rsidRDefault="004C2F56" w:rsidP="00696932">
      <w:pPr>
        <w:pStyle w:val="Heading2"/>
        <w:rPr>
          <w:rFonts w:ascii="Arial Narrow" w:hAnsi="Arial Narrow" w:cs="Calibri"/>
        </w:rPr>
      </w:pPr>
      <w:r w:rsidRPr="00751EBE">
        <w:rPr>
          <w:rFonts w:ascii="Arial Narrow" w:hAnsi="Arial Narrow" w:cs="Calibri"/>
        </w:rPr>
        <w:t>Aims</w:t>
      </w:r>
    </w:p>
    <w:p w14:paraId="242EEAEE" w14:textId="69419DC5" w:rsidR="004C2F56" w:rsidRPr="00751EBE" w:rsidRDefault="00C44725" w:rsidP="00871265">
      <w:pPr>
        <w:spacing w:beforeLines="60" w:before="144" w:afterLines="60" w:after="144" w:line="276" w:lineRule="auto"/>
        <w:rPr>
          <w:rFonts w:ascii="Arial Narrow" w:hAnsi="Arial Narrow" w:cs="Calibri"/>
        </w:rPr>
      </w:pPr>
      <w:r w:rsidRPr="00751EBE">
        <w:rPr>
          <w:rFonts w:ascii="Arial Narrow" w:hAnsi="Arial Narrow" w:cs="Calibri"/>
        </w:rPr>
        <w:t>This intervention is a multi-session</w:t>
      </w:r>
      <w:r w:rsidR="00612A77" w:rsidRPr="00751EBE">
        <w:rPr>
          <w:rFonts w:ascii="Arial Narrow" w:hAnsi="Arial Narrow" w:cs="Calibri"/>
        </w:rPr>
        <w:t xml:space="preserve">, semi-structured </w:t>
      </w:r>
      <w:r w:rsidRPr="00751EBE">
        <w:rPr>
          <w:rFonts w:ascii="Arial Narrow" w:hAnsi="Arial Narrow" w:cs="Calibri"/>
        </w:rPr>
        <w:t xml:space="preserve">supportive </w:t>
      </w:r>
      <w:r w:rsidR="00823DD2" w:rsidRPr="00751EBE">
        <w:rPr>
          <w:rFonts w:ascii="Arial Narrow" w:hAnsi="Arial Narrow" w:cs="Calibri"/>
        </w:rPr>
        <w:t>listening</w:t>
      </w:r>
      <w:r w:rsidRPr="00751EBE">
        <w:rPr>
          <w:rFonts w:ascii="Arial Narrow" w:hAnsi="Arial Narrow" w:cs="Calibri"/>
        </w:rPr>
        <w:t xml:space="preserve"> programme embedded in outpatient oncology, designed</w:t>
      </w:r>
      <w:r w:rsidR="004C2F56" w:rsidRPr="00751EBE">
        <w:rPr>
          <w:rFonts w:ascii="Arial Narrow" w:hAnsi="Arial Narrow" w:cs="Calibri"/>
        </w:rPr>
        <w:t xml:space="preserve"> to </w:t>
      </w:r>
    </w:p>
    <w:p w14:paraId="2AF4AFD7" w14:textId="0894E557" w:rsidR="004C2F56" w:rsidRPr="00751EBE" w:rsidRDefault="004C2F56" w:rsidP="00871265">
      <w:pPr>
        <w:pStyle w:val="ListParagraph"/>
        <w:numPr>
          <w:ilvl w:val="0"/>
          <w:numId w:val="37"/>
        </w:numPr>
        <w:spacing w:beforeLines="60" w:before="144" w:afterLines="60" w:after="144" w:line="276" w:lineRule="auto"/>
        <w:rPr>
          <w:rFonts w:ascii="Arial Narrow" w:hAnsi="Arial Narrow" w:cs="Calibri"/>
        </w:rPr>
      </w:pPr>
      <w:r w:rsidRPr="00751EBE">
        <w:rPr>
          <w:rFonts w:ascii="Arial Narrow" w:hAnsi="Arial Narrow" w:cs="Calibri"/>
        </w:rPr>
        <w:t>Deliver</w:t>
      </w:r>
      <w:r w:rsidR="00C44725" w:rsidRPr="00751EBE">
        <w:rPr>
          <w:rFonts w:ascii="Arial Narrow" w:hAnsi="Arial Narrow" w:cs="Calibri"/>
        </w:rPr>
        <w:t xml:space="preserve"> timely psycho-emotional and practical support</w:t>
      </w:r>
      <w:r w:rsidRPr="00751EBE">
        <w:rPr>
          <w:rFonts w:ascii="Arial Narrow" w:hAnsi="Arial Narrow" w:cs="Calibri"/>
        </w:rPr>
        <w:t xml:space="preserve"> to patients, and </w:t>
      </w:r>
    </w:p>
    <w:p w14:paraId="6FA777B8" w14:textId="7340EADA" w:rsidR="00C44725" w:rsidRPr="00751EBE" w:rsidRDefault="004C2F56" w:rsidP="00871265">
      <w:pPr>
        <w:pStyle w:val="ListParagraph"/>
        <w:numPr>
          <w:ilvl w:val="0"/>
          <w:numId w:val="37"/>
        </w:numPr>
        <w:spacing w:beforeLines="60" w:before="144" w:afterLines="60" w:after="144" w:line="276" w:lineRule="auto"/>
        <w:rPr>
          <w:rFonts w:ascii="Arial Narrow" w:hAnsi="Arial Narrow" w:cs="Calibri"/>
        </w:rPr>
      </w:pPr>
      <w:r w:rsidRPr="00751EBE">
        <w:rPr>
          <w:rFonts w:ascii="Arial Narrow" w:hAnsi="Arial Narrow" w:cs="Calibri"/>
        </w:rPr>
        <w:t>Facilitate a progressive exploration of</w:t>
      </w:r>
      <w:r w:rsidR="00C44725" w:rsidRPr="00751EBE">
        <w:rPr>
          <w:rFonts w:ascii="Arial Narrow" w:hAnsi="Arial Narrow" w:cs="Calibri"/>
        </w:rPr>
        <w:t xml:space="preserve"> values and care priorities to inform serious illness communication with their oncologist</w:t>
      </w:r>
      <w:r w:rsidRPr="00751EBE">
        <w:rPr>
          <w:rFonts w:ascii="Arial Narrow" w:hAnsi="Arial Narrow" w:cs="Calibri"/>
        </w:rPr>
        <w:t xml:space="preserve">s. </w:t>
      </w:r>
    </w:p>
    <w:p w14:paraId="6BC45956" w14:textId="3A16426E" w:rsidR="00823DD2" w:rsidRPr="00751EBE" w:rsidRDefault="00C44725" w:rsidP="00871265">
      <w:pPr>
        <w:spacing w:beforeLines="60" w:before="144" w:afterLines="60" w:after="144" w:line="276" w:lineRule="auto"/>
        <w:rPr>
          <w:rFonts w:ascii="Arial Narrow" w:hAnsi="Arial Narrow" w:cs="Calibri"/>
          <w:i/>
          <w:iCs/>
        </w:rPr>
      </w:pPr>
      <w:r w:rsidRPr="00751EBE">
        <w:rPr>
          <w:rFonts w:ascii="Arial Narrow" w:hAnsi="Arial Narrow" w:cs="Calibri"/>
          <w:i/>
          <w:iCs/>
        </w:rPr>
        <w:t xml:space="preserve">This document serves as a quick guide on intervention components and a high-level overview of their suggested sequencing. The outline presented below should be flexibly adapted to meet the needs and pacing preferences of each </w:t>
      </w:r>
      <w:r w:rsidR="00F811BF" w:rsidRPr="00751EBE">
        <w:rPr>
          <w:rFonts w:ascii="Arial Narrow" w:hAnsi="Arial Narrow" w:cs="Calibri"/>
          <w:i/>
          <w:iCs/>
        </w:rPr>
        <w:t>patient</w:t>
      </w:r>
      <w:r w:rsidRPr="00751EBE">
        <w:rPr>
          <w:rFonts w:ascii="Arial Narrow" w:hAnsi="Arial Narrow" w:cs="Calibri"/>
          <w:i/>
          <w:iCs/>
        </w:rPr>
        <w:t xml:space="preserve">, and </w:t>
      </w:r>
      <w:r w:rsidR="00EE16DD" w:rsidRPr="00751EBE">
        <w:rPr>
          <w:rFonts w:ascii="Arial Narrow" w:hAnsi="Arial Narrow" w:cs="Calibri"/>
          <w:i/>
          <w:iCs/>
        </w:rPr>
        <w:t xml:space="preserve">is not intended to be </w:t>
      </w:r>
      <w:r w:rsidRPr="00751EBE">
        <w:rPr>
          <w:rFonts w:ascii="Arial Narrow" w:hAnsi="Arial Narrow" w:cs="Calibri"/>
          <w:i/>
          <w:iCs/>
        </w:rPr>
        <w:t>manualized framework for patient engagement.</w:t>
      </w:r>
    </w:p>
    <w:p w14:paraId="3A485428" w14:textId="4F47EDF7" w:rsidR="00C44725" w:rsidRPr="00751EBE" w:rsidRDefault="00823DD2" w:rsidP="00696932">
      <w:pPr>
        <w:pStyle w:val="Heading2"/>
        <w:rPr>
          <w:rFonts w:ascii="Arial Narrow" w:hAnsi="Arial Narrow" w:cs="Calibri"/>
          <w:lang w:val="en-SG"/>
        </w:rPr>
      </w:pPr>
      <w:r w:rsidRPr="00751EBE">
        <w:rPr>
          <w:rFonts w:ascii="Arial Narrow" w:hAnsi="Arial Narrow" w:cs="Calibri"/>
          <w:lang w:val="en-SG"/>
        </w:rPr>
        <w:t>Intervention parameters</w:t>
      </w:r>
    </w:p>
    <w:p w14:paraId="03D15CC0" w14:textId="1FAB0D96" w:rsidR="00C44725" w:rsidRPr="00751EBE" w:rsidRDefault="00C44725" w:rsidP="00871265">
      <w:pPr>
        <w:pStyle w:val="ListParagraph"/>
        <w:numPr>
          <w:ilvl w:val="0"/>
          <w:numId w:val="2"/>
        </w:numPr>
        <w:spacing w:beforeLines="60" w:before="144" w:afterLines="60" w:after="144" w:line="276" w:lineRule="auto"/>
        <w:rPr>
          <w:rFonts w:ascii="Arial Narrow" w:hAnsi="Arial Narrow" w:cs="Calibri"/>
          <w:lang w:val="en-SG"/>
        </w:rPr>
      </w:pPr>
      <w:r w:rsidRPr="00751EBE">
        <w:rPr>
          <w:rFonts w:ascii="Arial Narrow" w:hAnsi="Arial Narrow" w:cs="Calibri"/>
          <w:lang w:val="en-SG"/>
        </w:rPr>
        <w:t>Delivery by trained non-clinician PSC, supervised by supportive care team.</w:t>
      </w:r>
    </w:p>
    <w:p w14:paraId="11DFD98A" w14:textId="4FC50365" w:rsidR="00C44725" w:rsidRPr="00751EBE" w:rsidRDefault="00C44725" w:rsidP="00871265">
      <w:pPr>
        <w:pStyle w:val="ListParagraph"/>
        <w:numPr>
          <w:ilvl w:val="0"/>
          <w:numId w:val="2"/>
        </w:numPr>
        <w:spacing w:beforeLines="60" w:before="144" w:afterLines="60" w:after="144" w:line="276" w:lineRule="auto"/>
        <w:rPr>
          <w:rFonts w:ascii="Arial Narrow" w:hAnsi="Arial Narrow" w:cs="Calibri"/>
          <w:lang w:val="en-SG"/>
        </w:rPr>
      </w:pPr>
      <w:r w:rsidRPr="00751EBE">
        <w:rPr>
          <w:rFonts w:ascii="Arial Narrow" w:hAnsi="Arial Narrow" w:cs="Calibri"/>
          <w:lang w:val="en-SG"/>
        </w:rPr>
        <w:t xml:space="preserve">Format: 1 introductory session + up to 8 follow-up sessions over 3 months, ~45-60 mins per session, in-person or via </w:t>
      </w:r>
      <w:r w:rsidR="00871265" w:rsidRPr="00751EBE">
        <w:rPr>
          <w:rFonts w:ascii="Arial Narrow" w:hAnsi="Arial Narrow" w:cs="Calibri"/>
          <w:lang w:val="en-SG"/>
        </w:rPr>
        <w:t>institutionally approved teleconferencing software.</w:t>
      </w:r>
    </w:p>
    <w:p w14:paraId="53A947EB" w14:textId="00AE24E0" w:rsidR="00C44725" w:rsidRPr="00751EBE" w:rsidRDefault="00C44725" w:rsidP="00871265">
      <w:pPr>
        <w:pStyle w:val="ListParagraph"/>
        <w:numPr>
          <w:ilvl w:val="0"/>
          <w:numId w:val="2"/>
        </w:numPr>
        <w:spacing w:beforeLines="60" w:before="144" w:afterLines="60" w:after="144" w:line="276" w:lineRule="auto"/>
        <w:rPr>
          <w:rFonts w:ascii="Arial Narrow" w:hAnsi="Arial Narrow" w:cs="Calibri"/>
          <w:lang w:val="en-SG"/>
        </w:rPr>
      </w:pPr>
      <w:r w:rsidRPr="00751EBE">
        <w:rPr>
          <w:rFonts w:ascii="Arial Narrow" w:hAnsi="Arial Narrow" w:cs="Calibri"/>
          <w:lang w:val="en-SG"/>
        </w:rPr>
        <w:t>Approach: Flexible sequencing and pacing based on patient readiness</w:t>
      </w:r>
      <w:r w:rsidR="00823DD2" w:rsidRPr="00751EBE">
        <w:rPr>
          <w:rFonts w:ascii="Arial Narrow" w:hAnsi="Arial Narrow" w:cs="Calibri"/>
          <w:lang w:val="en-SG"/>
        </w:rPr>
        <w:t>, prioritizing</w:t>
      </w:r>
      <w:r w:rsidRPr="00751EBE">
        <w:rPr>
          <w:rFonts w:ascii="Arial Narrow" w:hAnsi="Arial Narrow" w:cs="Calibri"/>
          <w:lang w:val="en-SG"/>
        </w:rPr>
        <w:t xml:space="preserve"> psychological safety.</w:t>
      </w:r>
    </w:p>
    <w:p w14:paraId="2FD95ADA" w14:textId="77777777" w:rsidR="004C2F56" w:rsidRPr="00751EBE" w:rsidRDefault="004C2F56" w:rsidP="00696932">
      <w:pPr>
        <w:pStyle w:val="Heading2"/>
        <w:rPr>
          <w:rFonts w:ascii="Arial Narrow" w:hAnsi="Arial Narrow" w:cs="Calibri"/>
        </w:rPr>
      </w:pPr>
      <w:r w:rsidRPr="00751EBE">
        <w:rPr>
          <w:rFonts w:ascii="Arial Narrow" w:hAnsi="Arial Narrow" w:cs="Calibri"/>
        </w:rPr>
        <w:t>Foundations of intervention delivery</w:t>
      </w:r>
    </w:p>
    <w:p w14:paraId="407F2BB8" w14:textId="77777777" w:rsidR="004C2F56" w:rsidRPr="00751EBE" w:rsidRDefault="004C2F56" w:rsidP="00871265">
      <w:pPr>
        <w:spacing w:line="276" w:lineRule="auto"/>
        <w:rPr>
          <w:rFonts w:ascii="Arial Narrow" w:hAnsi="Arial Narrow" w:cs="Calibri"/>
        </w:rPr>
      </w:pPr>
      <w:r w:rsidRPr="00751EBE">
        <w:rPr>
          <w:rFonts w:ascii="Arial Narrow" w:hAnsi="Arial Narrow" w:cs="Calibri"/>
        </w:rPr>
        <w:t xml:space="preserve">This supportive listening intervention is underpinned by and structured around three ethical commitments: </w:t>
      </w:r>
    </w:p>
    <w:p w14:paraId="69BD1978" w14:textId="1480615C" w:rsidR="004C2F56" w:rsidRPr="00751EBE" w:rsidRDefault="004C2F56" w:rsidP="00871265">
      <w:pPr>
        <w:pStyle w:val="ListParagraph"/>
        <w:numPr>
          <w:ilvl w:val="0"/>
          <w:numId w:val="34"/>
        </w:numPr>
        <w:spacing w:line="276" w:lineRule="auto"/>
        <w:rPr>
          <w:rFonts w:ascii="Arial Narrow" w:hAnsi="Arial Narrow" w:cs="Calibri"/>
          <w:b/>
          <w:bCs/>
          <w:sz w:val="24"/>
          <w:szCs w:val="24"/>
        </w:rPr>
      </w:pPr>
      <w:r w:rsidRPr="00751EBE">
        <w:rPr>
          <w:rFonts w:ascii="Arial Narrow" w:hAnsi="Arial Narrow" w:cs="Calibri"/>
          <w:b/>
          <w:bCs/>
        </w:rPr>
        <w:t>Respect for individual autonomy</w:t>
      </w:r>
      <w:r w:rsidRPr="00751EBE">
        <w:rPr>
          <w:rFonts w:ascii="Arial Narrow" w:hAnsi="Arial Narrow" w:cs="Calibri"/>
        </w:rPr>
        <w:t xml:space="preserve"> – Encourage </w:t>
      </w:r>
      <w:r w:rsidR="00F811BF" w:rsidRPr="00751EBE">
        <w:rPr>
          <w:rFonts w:ascii="Arial Narrow" w:hAnsi="Arial Narrow" w:cs="Calibri"/>
        </w:rPr>
        <w:t>patient</w:t>
      </w:r>
      <w:r w:rsidRPr="00751EBE">
        <w:rPr>
          <w:rFonts w:ascii="Arial Narrow" w:hAnsi="Arial Narrow" w:cs="Calibri"/>
        </w:rPr>
        <w:t>s to set the agenda for each session, and remind them that the intervention should proceed at a pace that is comfortable for them.</w:t>
      </w:r>
    </w:p>
    <w:p w14:paraId="1686F274" w14:textId="7B41306B" w:rsidR="004C2F56" w:rsidRPr="00751EBE" w:rsidRDefault="004C2F56" w:rsidP="00871265">
      <w:pPr>
        <w:pStyle w:val="ListParagraph"/>
        <w:numPr>
          <w:ilvl w:val="0"/>
          <w:numId w:val="34"/>
        </w:numPr>
        <w:spacing w:line="276" w:lineRule="auto"/>
        <w:rPr>
          <w:rFonts w:ascii="Arial Narrow" w:hAnsi="Arial Narrow" w:cs="Calibri"/>
          <w:b/>
          <w:bCs/>
          <w:sz w:val="24"/>
          <w:szCs w:val="24"/>
        </w:rPr>
      </w:pPr>
      <w:r w:rsidRPr="00751EBE">
        <w:rPr>
          <w:rFonts w:ascii="Arial Narrow" w:hAnsi="Arial Narrow" w:cs="Calibri"/>
          <w:b/>
          <w:bCs/>
        </w:rPr>
        <w:t>Person-centeredness</w:t>
      </w:r>
      <w:r w:rsidRPr="00751EBE">
        <w:rPr>
          <w:rFonts w:ascii="Arial Narrow" w:hAnsi="Arial Narrow" w:cs="Calibri"/>
        </w:rPr>
        <w:t xml:space="preserve"> – Recognize and accept that what matters to </w:t>
      </w:r>
      <w:r w:rsidR="00F811BF" w:rsidRPr="00751EBE">
        <w:rPr>
          <w:rFonts w:ascii="Arial Narrow" w:hAnsi="Arial Narrow" w:cs="Calibri"/>
        </w:rPr>
        <w:t>patient</w:t>
      </w:r>
      <w:r w:rsidRPr="00751EBE">
        <w:rPr>
          <w:rFonts w:ascii="Arial Narrow" w:hAnsi="Arial Narrow" w:cs="Calibri"/>
        </w:rPr>
        <w:t xml:space="preserve">s may not be relevant to or fit within the structure of a Serious Illness Conversation, and encourage </w:t>
      </w:r>
      <w:r w:rsidR="00F811BF" w:rsidRPr="00751EBE">
        <w:rPr>
          <w:rFonts w:ascii="Arial Narrow" w:hAnsi="Arial Narrow" w:cs="Calibri"/>
        </w:rPr>
        <w:t>patient</w:t>
      </w:r>
      <w:r w:rsidRPr="00751EBE">
        <w:rPr>
          <w:rFonts w:ascii="Arial Narrow" w:hAnsi="Arial Narrow" w:cs="Calibri"/>
        </w:rPr>
        <w:t xml:space="preserve">s to explore and reflect on what is most salient to them </w:t>
      </w:r>
      <w:r w:rsidR="004E406A" w:rsidRPr="00751EBE">
        <w:rPr>
          <w:rFonts w:ascii="Arial Narrow" w:hAnsi="Arial Narrow" w:cs="Calibri"/>
        </w:rPr>
        <w:t>at</w:t>
      </w:r>
      <w:r w:rsidRPr="00751EBE">
        <w:rPr>
          <w:rFonts w:ascii="Arial Narrow" w:hAnsi="Arial Narrow" w:cs="Calibri"/>
        </w:rPr>
        <w:t xml:space="preserve"> any given moment. </w:t>
      </w:r>
    </w:p>
    <w:p w14:paraId="55F824CB" w14:textId="3901E9AB" w:rsidR="00751EBE" w:rsidRPr="00751EBE" w:rsidRDefault="004C2F56" w:rsidP="00751EBE">
      <w:pPr>
        <w:pStyle w:val="ListParagraph"/>
        <w:numPr>
          <w:ilvl w:val="0"/>
          <w:numId w:val="34"/>
        </w:numPr>
        <w:spacing w:line="276" w:lineRule="auto"/>
        <w:rPr>
          <w:rFonts w:ascii="Arial Narrow" w:hAnsi="Arial Narrow" w:cs="Calibri"/>
          <w:b/>
          <w:bCs/>
          <w:sz w:val="24"/>
          <w:szCs w:val="24"/>
        </w:rPr>
      </w:pPr>
      <w:r w:rsidRPr="00751EBE">
        <w:rPr>
          <w:rFonts w:ascii="Arial Narrow" w:hAnsi="Arial Narrow" w:cs="Calibri"/>
          <w:b/>
          <w:bCs/>
        </w:rPr>
        <w:t>Epistemic pluralism</w:t>
      </w:r>
      <w:r w:rsidRPr="00751EBE">
        <w:rPr>
          <w:rFonts w:ascii="Arial Narrow" w:hAnsi="Arial Narrow" w:cs="Calibri"/>
        </w:rPr>
        <w:t xml:space="preserve"> – Adopt a position of openness to </w:t>
      </w:r>
      <w:r w:rsidR="00F811BF" w:rsidRPr="00751EBE">
        <w:rPr>
          <w:rFonts w:ascii="Arial Narrow" w:hAnsi="Arial Narrow" w:cs="Calibri"/>
        </w:rPr>
        <w:t>patient</w:t>
      </w:r>
      <w:r w:rsidRPr="00751EBE">
        <w:rPr>
          <w:rFonts w:ascii="Arial Narrow" w:hAnsi="Arial Narrow" w:cs="Calibri"/>
        </w:rPr>
        <w:t xml:space="preserve">s’ perspectives, illness narratives, and beliefs that may not always cohere with biomedical conceptions of health and illness, </w:t>
      </w:r>
      <w:r w:rsidRPr="00751EBE">
        <w:rPr>
          <w:rFonts w:ascii="Arial Narrow" w:hAnsi="Arial Narrow" w:cs="Calibri"/>
          <w:i/>
          <w:iCs/>
        </w:rPr>
        <w:t>unless</w:t>
      </w:r>
      <w:r w:rsidRPr="00751EBE">
        <w:rPr>
          <w:rFonts w:ascii="Arial Narrow" w:hAnsi="Arial Narrow" w:cs="Calibri"/>
        </w:rPr>
        <w:t xml:space="preserve"> such beliefs subject </w:t>
      </w:r>
      <w:r w:rsidR="00F811BF" w:rsidRPr="00751EBE">
        <w:rPr>
          <w:rFonts w:ascii="Arial Narrow" w:hAnsi="Arial Narrow" w:cs="Calibri"/>
        </w:rPr>
        <w:t>patient</w:t>
      </w:r>
      <w:r w:rsidRPr="00751EBE">
        <w:rPr>
          <w:rFonts w:ascii="Arial Narrow" w:hAnsi="Arial Narrow" w:cs="Calibri"/>
        </w:rPr>
        <w:t>s or others to risk of harm.</w:t>
      </w:r>
    </w:p>
    <w:p w14:paraId="06DB701B" w14:textId="45DB22D4" w:rsidR="004C2F56" w:rsidRPr="00751EBE" w:rsidRDefault="004C2F56" w:rsidP="00696932">
      <w:pPr>
        <w:pStyle w:val="Heading2"/>
        <w:rPr>
          <w:rFonts w:ascii="Arial Narrow" w:hAnsi="Arial Narrow" w:cs="Calibri"/>
        </w:rPr>
      </w:pPr>
      <w:r w:rsidRPr="00751EBE">
        <w:rPr>
          <w:rFonts w:ascii="Arial Narrow" w:hAnsi="Arial Narrow" w:cs="Calibri"/>
        </w:rPr>
        <w:t>Scope of work</w:t>
      </w:r>
    </w:p>
    <w:p w14:paraId="6466FB65" w14:textId="31B386C2" w:rsidR="00871265" w:rsidRPr="00751EBE" w:rsidRDefault="00871265" w:rsidP="00871265">
      <w:pPr>
        <w:spacing w:line="276" w:lineRule="auto"/>
        <w:rPr>
          <w:rFonts w:ascii="Arial Narrow" w:hAnsi="Arial Narrow" w:cs="Calibri"/>
        </w:rPr>
      </w:pPr>
      <w:r w:rsidRPr="00751EBE">
        <w:rPr>
          <w:rFonts w:ascii="Arial Narrow" w:hAnsi="Arial Narrow" w:cs="Calibri"/>
        </w:rPr>
        <w:t xml:space="preserve">The PSC is a non-clinician who operates at the interface between patients and the clinical team, offering continuity of care, supportive listening, and facilitation of values- and goal-oriented reflection, while remaining within defined non-clinical and non-diagnostic boundaries. </w:t>
      </w:r>
    </w:p>
    <w:p w14:paraId="3C82EF7F" w14:textId="296DE2CC" w:rsidR="00751EBE" w:rsidRDefault="00871265" w:rsidP="00871265">
      <w:pPr>
        <w:spacing w:line="276" w:lineRule="auto"/>
        <w:rPr>
          <w:rFonts w:ascii="Arial Narrow" w:hAnsi="Arial Narrow" w:cs="Calibri"/>
        </w:rPr>
      </w:pPr>
      <w:r w:rsidRPr="00751EBE">
        <w:rPr>
          <w:rFonts w:ascii="Arial Narrow" w:hAnsi="Arial Narrow" w:cs="Calibri"/>
        </w:rPr>
        <w:t>The PSC role complements clinician-led serious illness conversations, preparing them emotionally and cognitively for such discussions and conveying patient-derived insights to clinicians to support further exploration.</w:t>
      </w:r>
    </w:p>
    <w:p w14:paraId="77A27FE0" w14:textId="77777777" w:rsidR="00751EBE" w:rsidRDefault="00751EBE">
      <w:pPr>
        <w:jc w:val="left"/>
        <w:rPr>
          <w:rFonts w:ascii="Arial Narrow" w:hAnsi="Arial Narrow" w:cs="Calibri"/>
        </w:rPr>
      </w:pPr>
      <w:r>
        <w:rPr>
          <w:rFonts w:ascii="Arial Narrow" w:hAnsi="Arial Narrow" w:cs="Calibri"/>
        </w:rPr>
        <w:br w:type="page"/>
      </w:r>
    </w:p>
    <w:tbl>
      <w:tblPr>
        <w:tblStyle w:val="ListTable3-Accent1"/>
        <w:tblW w:w="0" w:type="auto"/>
        <w:tblLook w:val="04A0" w:firstRow="1" w:lastRow="0" w:firstColumn="1" w:lastColumn="0" w:noHBand="0" w:noVBand="1"/>
      </w:tblPr>
      <w:tblGrid>
        <w:gridCol w:w="1761"/>
        <w:gridCol w:w="2374"/>
        <w:gridCol w:w="4881"/>
      </w:tblGrid>
      <w:tr w:rsidR="00D262EC" w:rsidRPr="00751EBE" w14:paraId="0B464148" w14:textId="77777777" w:rsidTr="00751E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61" w:type="dxa"/>
            <w:shd w:val="clear" w:color="auto" w:fill="1F3864" w:themeFill="accent1" w:themeFillShade="80"/>
            <w:vAlign w:val="center"/>
          </w:tcPr>
          <w:p w14:paraId="4DCA5A73" w14:textId="47E5B6BB" w:rsidR="00D262EC" w:rsidRPr="00751EBE" w:rsidRDefault="00D262EC" w:rsidP="00D262EC">
            <w:pPr>
              <w:spacing w:line="276" w:lineRule="auto"/>
              <w:jc w:val="left"/>
              <w:rPr>
                <w:rFonts w:ascii="Arial Narrow" w:hAnsi="Arial Narrow" w:cs="Calibri"/>
              </w:rPr>
            </w:pPr>
            <w:r w:rsidRPr="00751EBE">
              <w:rPr>
                <w:rFonts w:ascii="Arial Narrow" w:hAnsi="Arial Narrow" w:cs="Calibri"/>
              </w:rPr>
              <w:lastRenderedPageBreak/>
              <w:t>Core domain</w:t>
            </w:r>
          </w:p>
        </w:tc>
        <w:tc>
          <w:tcPr>
            <w:tcW w:w="2374" w:type="dxa"/>
            <w:shd w:val="clear" w:color="auto" w:fill="1F3864" w:themeFill="accent1" w:themeFillShade="80"/>
            <w:vAlign w:val="center"/>
          </w:tcPr>
          <w:p w14:paraId="2ED94BB6" w14:textId="707DE0F3" w:rsidR="00D262EC" w:rsidRPr="00751EBE" w:rsidRDefault="00D262EC" w:rsidP="00D262EC">
            <w:pPr>
              <w:spacing w:line="276" w:lineRule="auto"/>
              <w:jc w:val="left"/>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Primary function</w:t>
            </w:r>
          </w:p>
        </w:tc>
        <w:tc>
          <w:tcPr>
            <w:tcW w:w="4881" w:type="dxa"/>
            <w:shd w:val="clear" w:color="auto" w:fill="1F3864" w:themeFill="accent1" w:themeFillShade="80"/>
            <w:vAlign w:val="center"/>
          </w:tcPr>
          <w:p w14:paraId="66FCCCB6" w14:textId="5B8C4253" w:rsidR="00D262EC" w:rsidRPr="00751EBE" w:rsidRDefault="00D262EC" w:rsidP="00D262EC">
            <w:pPr>
              <w:spacing w:line="276" w:lineRule="auto"/>
              <w:jc w:val="left"/>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Tasks/ responsibilities</w:t>
            </w:r>
          </w:p>
        </w:tc>
      </w:tr>
      <w:tr w:rsidR="00D262EC" w:rsidRPr="00751EBE" w14:paraId="3E7D0DC8" w14:textId="77777777" w:rsidTr="00751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1" w:type="dxa"/>
            <w:vAlign w:val="center"/>
          </w:tcPr>
          <w:p w14:paraId="21430E7F" w14:textId="38751964" w:rsidR="00D262EC" w:rsidRPr="00751EBE" w:rsidRDefault="00D262EC" w:rsidP="00751EBE">
            <w:pPr>
              <w:spacing w:line="276" w:lineRule="auto"/>
              <w:jc w:val="left"/>
              <w:rPr>
                <w:rFonts w:ascii="Arial Narrow" w:hAnsi="Arial Narrow" w:cs="Calibri"/>
              </w:rPr>
            </w:pPr>
            <w:r w:rsidRPr="00751EBE">
              <w:rPr>
                <w:rFonts w:ascii="Arial Narrow" w:hAnsi="Arial Narrow" w:cs="Calibri"/>
              </w:rPr>
              <w:t>Relational engagement</w:t>
            </w:r>
          </w:p>
        </w:tc>
        <w:tc>
          <w:tcPr>
            <w:tcW w:w="2374" w:type="dxa"/>
            <w:vAlign w:val="center"/>
          </w:tcPr>
          <w:p w14:paraId="1474100B" w14:textId="570155E0" w:rsidR="00D262EC" w:rsidRPr="00751EBE" w:rsidRDefault="00D262EC" w:rsidP="00751EBE">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Establish and maintain a trusting, psychologically safe relationship that enables patients to speak openly about their experiences, concerns, and priorities. </w:t>
            </w:r>
          </w:p>
        </w:tc>
        <w:tc>
          <w:tcPr>
            <w:tcW w:w="4881" w:type="dxa"/>
            <w:vAlign w:val="center"/>
          </w:tcPr>
          <w:p w14:paraId="58AA7E05" w14:textId="77777777" w:rsidR="00D262EC" w:rsidRPr="00751EBE" w:rsidRDefault="00D262EC" w:rsidP="00751EBE">
            <w:pPr>
              <w:pStyle w:val="ListParagraph"/>
              <w:numPr>
                <w:ilvl w:val="0"/>
                <w:numId w:val="38"/>
              </w:numPr>
              <w:spacing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Build rapport and continuity across multiple encounters</w:t>
            </w:r>
          </w:p>
          <w:p w14:paraId="5B9C6623" w14:textId="77777777" w:rsidR="00D262EC" w:rsidRPr="00751EBE" w:rsidRDefault="00D262EC" w:rsidP="00751EBE">
            <w:pPr>
              <w:pStyle w:val="ListParagraph"/>
              <w:numPr>
                <w:ilvl w:val="0"/>
                <w:numId w:val="38"/>
              </w:numPr>
              <w:spacing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Create a calm, respectful, non-judgmental conversational space</w:t>
            </w:r>
          </w:p>
          <w:p w14:paraId="3C630992" w14:textId="77777777" w:rsidR="00D262EC" w:rsidRPr="00751EBE" w:rsidRDefault="00D262EC" w:rsidP="00751EBE">
            <w:pPr>
              <w:pStyle w:val="ListParagraph"/>
              <w:numPr>
                <w:ilvl w:val="0"/>
                <w:numId w:val="38"/>
              </w:numPr>
              <w:spacing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Attend to emotional cues, silence, ambivalence, and uncertainty. </w:t>
            </w:r>
          </w:p>
          <w:p w14:paraId="248FDF7A" w14:textId="2211443A" w:rsidR="00D262EC" w:rsidRPr="00751EBE" w:rsidRDefault="00D262EC" w:rsidP="00751EBE">
            <w:pPr>
              <w:pStyle w:val="ListParagraph"/>
              <w:numPr>
                <w:ilvl w:val="0"/>
                <w:numId w:val="38"/>
              </w:numPr>
              <w:spacing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Normalize distress as a common response to serious illness.</w:t>
            </w:r>
          </w:p>
        </w:tc>
      </w:tr>
      <w:tr w:rsidR="00D262EC" w:rsidRPr="00751EBE" w14:paraId="5B703E23" w14:textId="77777777" w:rsidTr="00751EBE">
        <w:tc>
          <w:tcPr>
            <w:cnfStyle w:val="001000000000" w:firstRow="0" w:lastRow="0" w:firstColumn="1" w:lastColumn="0" w:oddVBand="0" w:evenVBand="0" w:oddHBand="0" w:evenHBand="0" w:firstRowFirstColumn="0" w:firstRowLastColumn="0" w:lastRowFirstColumn="0" w:lastRowLastColumn="0"/>
            <w:tcW w:w="1761" w:type="dxa"/>
            <w:vAlign w:val="center"/>
          </w:tcPr>
          <w:p w14:paraId="5E868FEA" w14:textId="6C6EDE28" w:rsidR="00D262EC" w:rsidRPr="00751EBE" w:rsidRDefault="00D262EC" w:rsidP="00751EBE">
            <w:pPr>
              <w:spacing w:line="276" w:lineRule="auto"/>
              <w:jc w:val="left"/>
              <w:rPr>
                <w:rFonts w:ascii="Arial Narrow" w:hAnsi="Arial Narrow" w:cs="Calibri"/>
              </w:rPr>
            </w:pPr>
            <w:r w:rsidRPr="00751EBE">
              <w:rPr>
                <w:rFonts w:ascii="Arial Narrow" w:hAnsi="Arial Narrow" w:cs="Calibri"/>
              </w:rPr>
              <w:t>Distress screening</w:t>
            </w:r>
          </w:p>
        </w:tc>
        <w:tc>
          <w:tcPr>
            <w:tcW w:w="2374" w:type="dxa"/>
            <w:vAlign w:val="center"/>
          </w:tcPr>
          <w:p w14:paraId="4386AA12" w14:textId="3D4D69F0" w:rsidR="00D262EC" w:rsidRPr="00751EBE" w:rsidRDefault="00D262EC" w:rsidP="00751EBE">
            <w:pPr>
              <w:spacing w:line="276"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Identify emotional, physical, and practical concerns early and facilitate timely support.</w:t>
            </w:r>
          </w:p>
        </w:tc>
        <w:tc>
          <w:tcPr>
            <w:tcW w:w="4881" w:type="dxa"/>
            <w:vAlign w:val="center"/>
          </w:tcPr>
          <w:p w14:paraId="3A695483" w14:textId="77777777" w:rsidR="00D262EC" w:rsidRPr="00751EBE" w:rsidRDefault="00D262EC" w:rsidP="00751EBE">
            <w:pPr>
              <w:pStyle w:val="ListParagraph"/>
              <w:numPr>
                <w:ilvl w:val="0"/>
                <w:numId w:val="38"/>
              </w:numPr>
              <w:spacing w:line="276"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Administer structured Distress Thermometer screening tool at the start of each session</w:t>
            </w:r>
          </w:p>
          <w:p w14:paraId="0387E48C" w14:textId="635C9A8A" w:rsidR="00D262EC" w:rsidRPr="00751EBE" w:rsidRDefault="00D262EC" w:rsidP="00751EBE">
            <w:pPr>
              <w:pStyle w:val="ListParagraph"/>
              <w:numPr>
                <w:ilvl w:val="0"/>
                <w:numId w:val="38"/>
              </w:numPr>
              <w:spacing w:line="276"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Explore patient-reported concerns and document clinically relevant information.</w:t>
            </w:r>
          </w:p>
          <w:p w14:paraId="1F88DF28" w14:textId="77777777" w:rsidR="00D262EC" w:rsidRPr="00751EBE" w:rsidRDefault="00D262EC" w:rsidP="00751EBE">
            <w:pPr>
              <w:pStyle w:val="ListParagraph"/>
              <w:numPr>
                <w:ilvl w:val="0"/>
                <w:numId w:val="38"/>
              </w:numPr>
              <w:spacing w:line="276"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Provide basic, non-prescriptive education and practical guidance within an approved scope</w:t>
            </w:r>
          </w:p>
          <w:p w14:paraId="6B4BF12D" w14:textId="7D454DF1" w:rsidR="00D262EC" w:rsidRPr="00751EBE" w:rsidRDefault="00D262EC" w:rsidP="00751EBE">
            <w:pPr>
              <w:pStyle w:val="ListParagraph"/>
              <w:numPr>
                <w:ilvl w:val="0"/>
                <w:numId w:val="38"/>
              </w:numPr>
              <w:spacing w:line="276"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Escalate concerns appropriately to oncologists, Supportive Care Nurse, psychosocial services, or other clinicians.</w:t>
            </w:r>
          </w:p>
        </w:tc>
      </w:tr>
      <w:tr w:rsidR="00D262EC" w:rsidRPr="00751EBE" w14:paraId="47EBD642" w14:textId="77777777" w:rsidTr="00751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1" w:type="dxa"/>
            <w:vAlign w:val="center"/>
          </w:tcPr>
          <w:p w14:paraId="28CC20A3" w14:textId="662DB9B8" w:rsidR="00D262EC" w:rsidRPr="00751EBE" w:rsidRDefault="00D262EC" w:rsidP="00751EBE">
            <w:pPr>
              <w:spacing w:line="276" w:lineRule="auto"/>
              <w:jc w:val="left"/>
              <w:rPr>
                <w:rFonts w:ascii="Arial Narrow" w:hAnsi="Arial Narrow" w:cs="Calibri"/>
              </w:rPr>
            </w:pPr>
            <w:r w:rsidRPr="00751EBE">
              <w:rPr>
                <w:rFonts w:ascii="Arial Narrow" w:hAnsi="Arial Narrow" w:cs="Calibri"/>
              </w:rPr>
              <w:t>Goal-oriented support</w:t>
            </w:r>
          </w:p>
        </w:tc>
        <w:tc>
          <w:tcPr>
            <w:tcW w:w="2374" w:type="dxa"/>
            <w:vAlign w:val="center"/>
          </w:tcPr>
          <w:p w14:paraId="3A0CCD6E" w14:textId="187B19BC" w:rsidR="00D262EC" w:rsidRPr="00751EBE" w:rsidRDefault="00D262EC" w:rsidP="00751EBE">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Support </w:t>
            </w:r>
            <w:r w:rsidR="00F811BF" w:rsidRPr="00751EBE">
              <w:rPr>
                <w:rFonts w:ascii="Arial Narrow" w:hAnsi="Arial Narrow" w:cs="Calibri"/>
              </w:rPr>
              <w:t>patient</w:t>
            </w:r>
            <w:r w:rsidRPr="00751EBE">
              <w:rPr>
                <w:rFonts w:ascii="Arial Narrow" w:hAnsi="Arial Narrow" w:cs="Calibri"/>
              </w:rPr>
              <w:t xml:space="preserve">s in identifying and pursuing personally meaningful goals that enhance the quality of life, their sense of control, and their engagement with care. </w:t>
            </w:r>
          </w:p>
        </w:tc>
        <w:tc>
          <w:tcPr>
            <w:tcW w:w="4881" w:type="dxa"/>
            <w:vAlign w:val="center"/>
          </w:tcPr>
          <w:p w14:paraId="369452E5" w14:textId="50C65474" w:rsidR="00D262EC" w:rsidRPr="00751EBE" w:rsidRDefault="00D262EC" w:rsidP="00751EBE">
            <w:pPr>
              <w:pStyle w:val="ListParagraph"/>
              <w:numPr>
                <w:ilvl w:val="0"/>
                <w:numId w:val="38"/>
              </w:numPr>
              <w:spacing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Facilitate patient-led identification of meaningful goals.</w:t>
            </w:r>
          </w:p>
          <w:p w14:paraId="05E71631" w14:textId="5C5839AD" w:rsidR="00D262EC" w:rsidRPr="00751EBE" w:rsidRDefault="00D262EC" w:rsidP="00751EBE">
            <w:pPr>
              <w:pStyle w:val="ListParagraph"/>
              <w:numPr>
                <w:ilvl w:val="0"/>
                <w:numId w:val="38"/>
              </w:numPr>
              <w:spacing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Support reflection on motivation, feasibility, and barriers.</w:t>
            </w:r>
          </w:p>
          <w:p w14:paraId="13E06CC2" w14:textId="53598E4E" w:rsidR="00D262EC" w:rsidRPr="00751EBE" w:rsidRDefault="00D262EC" w:rsidP="00751EBE">
            <w:pPr>
              <w:pStyle w:val="ListParagraph"/>
              <w:numPr>
                <w:ilvl w:val="0"/>
                <w:numId w:val="38"/>
              </w:numPr>
              <w:spacing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Review progress and adapting goals in response to changing health status.</w:t>
            </w:r>
          </w:p>
          <w:p w14:paraId="1831C1FD" w14:textId="1F4BE61F" w:rsidR="00D262EC" w:rsidRPr="00751EBE" w:rsidRDefault="00D262EC" w:rsidP="00751EBE">
            <w:pPr>
              <w:pStyle w:val="ListParagraph"/>
              <w:numPr>
                <w:ilvl w:val="0"/>
                <w:numId w:val="38"/>
              </w:numPr>
              <w:spacing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Use goal pursuit as a means of strengthening agency and grounding values exploration.</w:t>
            </w:r>
          </w:p>
        </w:tc>
      </w:tr>
      <w:tr w:rsidR="00D262EC" w:rsidRPr="00751EBE" w14:paraId="35AE8817" w14:textId="77777777" w:rsidTr="00751EBE">
        <w:tc>
          <w:tcPr>
            <w:cnfStyle w:val="001000000000" w:firstRow="0" w:lastRow="0" w:firstColumn="1" w:lastColumn="0" w:oddVBand="0" w:evenVBand="0" w:oddHBand="0" w:evenHBand="0" w:firstRowFirstColumn="0" w:firstRowLastColumn="0" w:lastRowFirstColumn="0" w:lastRowLastColumn="0"/>
            <w:tcW w:w="1761" w:type="dxa"/>
            <w:vAlign w:val="center"/>
          </w:tcPr>
          <w:p w14:paraId="0A234900" w14:textId="0F0EEF0B" w:rsidR="00D262EC" w:rsidRPr="00751EBE" w:rsidRDefault="0007571E" w:rsidP="00751EBE">
            <w:pPr>
              <w:spacing w:line="276" w:lineRule="auto"/>
              <w:jc w:val="left"/>
              <w:rPr>
                <w:rFonts w:ascii="Arial Narrow" w:hAnsi="Arial Narrow" w:cs="Calibri"/>
              </w:rPr>
            </w:pPr>
            <w:r w:rsidRPr="00751EBE">
              <w:rPr>
                <w:rFonts w:ascii="Arial Narrow" w:hAnsi="Arial Narrow" w:cs="Calibri"/>
              </w:rPr>
              <w:t>Meaning-making facilitation</w:t>
            </w:r>
          </w:p>
        </w:tc>
        <w:tc>
          <w:tcPr>
            <w:tcW w:w="2374" w:type="dxa"/>
            <w:vAlign w:val="center"/>
          </w:tcPr>
          <w:p w14:paraId="06B44119" w14:textId="4A4D77B5" w:rsidR="00D262EC" w:rsidRPr="00751EBE" w:rsidRDefault="00D262EC" w:rsidP="00751EBE">
            <w:pPr>
              <w:spacing w:line="276"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Help </w:t>
            </w:r>
            <w:r w:rsidR="00F811BF" w:rsidRPr="00751EBE">
              <w:rPr>
                <w:rFonts w:ascii="Arial Narrow" w:hAnsi="Arial Narrow" w:cs="Calibri"/>
              </w:rPr>
              <w:t>patient</w:t>
            </w:r>
            <w:r w:rsidRPr="00751EBE">
              <w:rPr>
                <w:rFonts w:ascii="Arial Narrow" w:hAnsi="Arial Narrow" w:cs="Calibri"/>
              </w:rPr>
              <w:t>s articulate what matters most to them and how illness intersects with their sense of self, priorities, and meaning</w:t>
            </w:r>
          </w:p>
        </w:tc>
        <w:tc>
          <w:tcPr>
            <w:tcW w:w="4881" w:type="dxa"/>
            <w:vAlign w:val="center"/>
          </w:tcPr>
          <w:p w14:paraId="3BBEE371" w14:textId="6F94CCDE" w:rsidR="00D262EC" w:rsidRPr="00751EBE" w:rsidRDefault="00D262EC" w:rsidP="00751EBE">
            <w:pPr>
              <w:pStyle w:val="ListParagraph"/>
              <w:numPr>
                <w:ilvl w:val="0"/>
                <w:numId w:val="38"/>
              </w:numPr>
              <w:spacing w:line="276"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Facilitate reflection on values, roles, identity, and sources of strength.</w:t>
            </w:r>
          </w:p>
          <w:p w14:paraId="120E57B0" w14:textId="6C7F4426" w:rsidR="00D262EC" w:rsidRPr="00751EBE" w:rsidRDefault="00D262EC" w:rsidP="00751EBE">
            <w:pPr>
              <w:pStyle w:val="ListParagraph"/>
              <w:numPr>
                <w:ilvl w:val="0"/>
                <w:numId w:val="38"/>
              </w:numPr>
              <w:spacing w:line="276"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Explore hopes, worries, and definitions of quality of life.</w:t>
            </w:r>
          </w:p>
          <w:p w14:paraId="720E0522" w14:textId="4EF45D88" w:rsidR="00D262EC" w:rsidRPr="00751EBE" w:rsidRDefault="00D262EC" w:rsidP="00751EBE">
            <w:pPr>
              <w:pStyle w:val="ListParagraph"/>
              <w:numPr>
                <w:ilvl w:val="0"/>
                <w:numId w:val="38"/>
              </w:numPr>
              <w:spacing w:line="276"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Support meaning-making without imposing interpretive frameworks.</w:t>
            </w:r>
          </w:p>
          <w:p w14:paraId="4C32031F" w14:textId="3952111F" w:rsidR="00D262EC" w:rsidRPr="00751EBE" w:rsidRDefault="00D262EC" w:rsidP="00751EBE">
            <w:pPr>
              <w:pStyle w:val="ListParagraph"/>
              <w:numPr>
                <w:ilvl w:val="0"/>
                <w:numId w:val="38"/>
              </w:numPr>
              <w:spacing w:line="276"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Hold space for existential concerns when raised by </w:t>
            </w:r>
            <w:r w:rsidR="00F811BF" w:rsidRPr="00751EBE">
              <w:rPr>
                <w:rFonts w:ascii="Arial Narrow" w:hAnsi="Arial Narrow" w:cs="Calibri"/>
              </w:rPr>
              <w:t>patient</w:t>
            </w:r>
            <w:r w:rsidRPr="00751EBE">
              <w:rPr>
                <w:rFonts w:ascii="Arial Narrow" w:hAnsi="Arial Narrow" w:cs="Calibri"/>
              </w:rPr>
              <w:t>s.</w:t>
            </w:r>
          </w:p>
        </w:tc>
      </w:tr>
      <w:tr w:rsidR="00D262EC" w:rsidRPr="00751EBE" w14:paraId="1D905D28" w14:textId="77777777" w:rsidTr="00751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1" w:type="dxa"/>
            <w:vAlign w:val="center"/>
          </w:tcPr>
          <w:p w14:paraId="1696F033" w14:textId="3C9C9166" w:rsidR="00D262EC" w:rsidRPr="00751EBE" w:rsidRDefault="0007571E" w:rsidP="00751EBE">
            <w:pPr>
              <w:spacing w:line="276" w:lineRule="auto"/>
              <w:jc w:val="left"/>
              <w:rPr>
                <w:rFonts w:ascii="Arial Narrow" w:hAnsi="Arial Narrow" w:cs="Calibri"/>
              </w:rPr>
            </w:pPr>
            <w:r w:rsidRPr="00751EBE">
              <w:rPr>
                <w:rFonts w:ascii="Arial Narrow" w:hAnsi="Arial Narrow" w:cs="Calibri"/>
              </w:rPr>
              <w:t>Communication facilitation</w:t>
            </w:r>
          </w:p>
        </w:tc>
        <w:tc>
          <w:tcPr>
            <w:tcW w:w="2374" w:type="dxa"/>
            <w:vAlign w:val="center"/>
          </w:tcPr>
          <w:p w14:paraId="378980D0" w14:textId="5EAB1F3E" w:rsidR="00D262EC" w:rsidRPr="00751EBE" w:rsidRDefault="00D262EC" w:rsidP="00751EBE">
            <w:pPr>
              <w:spacing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Support oncologists and clinical team by relaying information pertinent to care/ treatment planning and decision-making.</w:t>
            </w:r>
          </w:p>
        </w:tc>
        <w:tc>
          <w:tcPr>
            <w:tcW w:w="4881" w:type="dxa"/>
            <w:vAlign w:val="center"/>
          </w:tcPr>
          <w:p w14:paraId="2B8E0165" w14:textId="77777777" w:rsidR="00D262EC" w:rsidRPr="00751EBE" w:rsidRDefault="00D262EC" w:rsidP="00751EBE">
            <w:pPr>
              <w:pStyle w:val="ListParagraph"/>
              <w:numPr>
                <w:ilvl w:val="0"/>
                <w:numId w:val="38"/>
              </w:numPr>
              <w:spacing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Document key discussion findings in EHR system.</w:t>
            </w:r>
          </w:p>
          <w:p w14:paraId="2EAAD17C" w14:textId="517B8505" w:rsidR="00D262EC" w:rsidRPr="00751EBE" w:rsidRDefault="00D262EC" w:rsidP="00751EBE">
            <w:pPr>
              <w:pStyle w:val="ListParagraph"/>
              <w:numPr>
                <w:ilvl w:val="0"/>
                <w:numId w:val="38"/>
              </w:numPr>
              <w:spacing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Distil and synthesize most relevant insights into </w:t>
            </w:r>
            <w:r w:rsidR="00F811BF" w:rsidRPr="00751EBE">
              <w:rPr>
                <w:rFonts w:ascii="Arial Narrow" w:hAnsi="Arial Narrow" w:cs="Calibri"/>
              </w:rPr>
              <w:t>patient</w:t>
            </w:r>
            <w:r w:rsidRPr="00751EBE">
              <w:rPr>
                <w:rFonts w:ascii="Arial Narrow" w:hAnsi="Arial Narrow" w:cs="Calibri"/>
              </w:rPr>
              <w:t xml:space="preserve"> priorities, goals, and values into a structured document for sharing with clinicians.</w:t>
            </w:r>
          </w:p>
          <w:p w14:paraId="03795A91" w14:textId="5B940E35" w:rsidR="00D262EC" w:rsidRPr="00751EBE" w:rsidRDefault="00D262EC" w:rsidP="00751EBE">
            <w:pPr>
              <w:pStyle w:val="ListParagraph"/>
              <w:numPr>
                <w:ilvl w:val="0"/>
                <w:numId w:val="38"/>
              </w:numPr>
              <w:spacing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Inform </w:t>
            </w:r>
            <w:r w:rsidR="00F811BF" w:rsidRPr="00751EBE">
              <w:rPr>
                <w:rFonts w:ascii="Arial Narrow" w:hAnsi="Arial Narrow" w:cs="Calibri"/>
              </w:rPr>
              <w:t>patient</w:t>
            </w:r>
            <w:r w:rsidRPr="00751EBE">
              <w:rPr>
                <w:rFonts w:ascii="Arial Narrow" w:hAnsi="Arial Narrow" w:cs="Calibri"/>
              </w:rPr>
              <w:t>s that information and concerns deemed relevant to their care will be shared with their primary oncologists.</w:t>
            </w:r>
          </w:p>
          <w:p w14:paraId="311F6C74" w14:textId="37B313C1" w:rsidR="00D262EC" w:rsidRPr="00751EBE" w:rsidRDefault="00D262EC" w:rsidP="00751EBE">
            <w:pPr>
              <w:pStyle w:val="ListParagraph"/>
              <w:numPr>
                <w:ilvl w:val="0"/>
                <w:numId w:val="38"/>
              </w:numPr>
              <w:spacing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Flag issues of concern to primary oncologists.</w:t>
            </w:r>
          </w:p>
        </w:tc>
      </w:tr>
    </w:tbl>
    <w:p w14:paraId="6D8BC9A1" w14:textId="4AC72DAA" w:rsidR="00751EBE" w:rsidRDefault="00871265" w:rsidP="00871265">
      <w:pPr>
        <w:spacing w:line="276" w:lineRule="auto"/>
        <w:rPr>
          <w:rFonts w:ascii="Arial Narrow" w:hAnsi="Arial Narrow" w:cs="Calibri"/>
        </w:rPr>
      </w:pPr>
      <w:r w:rsidRPr="00751EBE">
        <w:rPr>
          <w:rFonts w:ascii="Arial Narrow" w:hAnsi="Arial Narrow" w:cs="Calibri"/>
        </w:rPr>
        <w:t xml:space="preserve">  </w:t>
      </w:r>
    </w:p>
    <w:p w14:paraId="562FAE52" w14:textId="77777777" w:rsidR="00751EBE" w:rsidRDefault="00751EBE">
      <w:pPr>
        <w:jc w:val="left"/>
        <w:rPr>
          <w:rFonts w:ascii="Arial Narrow" w:hAnsi="Arial Narrow" w:cs="Calibri"/>
        </w:rPr>
      </w:pPr>
      <w:r>
        <w:rPr>
          <w:rFonts w:ascii="Arial Narrow" w:hAnsi="Arial Narrow" w:cs="Calibri"/>
        </w:rPr>
        <w:br w:type="page"/>
      </w:r>
    </w:p>
    <w:p w14:paraId="4E20F85F" w14:textId="0CF2BC79" w:rsidR="00871265" w:rsidRPr="00751EBE" w:rsidRDefault="0007571E" w:rsidP="00696932">
      <w:pPr>
        <w:pStyle w:val="Heading2"/>
        <w:rPr>
          <w:rFonts w:ascii="Arial Narrow" w:hAnsi="Arial Narrow" w:cs="Calibri"/>
        </w:rPr>
      </w:pPr>
      <w:r w:rsidRPr="00751EBE">
        <w:rPr>
          <w:rFonts w:ascii="Arial Narrow" w:hAnsi="Arial Narrow" w:cs="Calibri"/>
        </w:rPr>
        <w:lastRenderedPageBreak/>
        <w:t>Professional boundaries</w:t>
      </w:r>
    </w:p>
    <w:p w14:paraId="0B5EFAA8" w14:textId="32EFDDE1" w:rsidR="0007571E" w:rsidRPr="00751EBE" w:rsidRDefault="0007571E" w:rsidP="00871265">
      <w:pPr>
        <w:spacing w:line="276" w:lineRule="auto"/>
        <w:rPr>
          <w:rFonts w:ascii="Arial Narrow" w:hAnsi="Arial Narrow" w:cs="Calibri"/>
        </w:rPr>
      </w:pPr>
      <w:r w:rsidRPr="00751EBE">
        <w:rPr>
          <w:rFonts w:ascii="Arial Narrow" w:hAnsi="Arial Narrow" w:cs="Calibri"/>
        </w:rPr>
        <w:t xml:space="preserve">To ensure patient safety and program sustainability, boundaries should be actively maintained through training, supervision, structured referral pathways, and explicit communication with patients/ </w:t>
      </w:r>
      <w:r w:rsidR="00F811BF" w:rsidRPr="00751EBE">
        <w:rPr>
          <w:rFonts w:ascii="Arial Narrow" w:hAnsi="Arial Narrow" w:cs="Calibri"/>
        </w:rPr>
        <w:t>patient</w:t>
      </w:r>
      <w:r w:rsidRPr="00751EBE">
        <w:rPr>
          <w:rFonts w:ascii="Arial Narrow" w:hAnsi="Arial Narrow" w:cs="Calibri"/>
        </w:rPr>
        <w:t xml:space="preserve">s and clinicians about the nature and limits of the PSC role. </w:t>
      </w:r>
    </w:p>
    <w:p w14:paraId="12A75E65" w14:textId="28FA8F10" w:rsidR="00D8360F" w:rsidRPr="00751EBE" w:rsidRDefault="00D8360F" w:rsidP="00871265">
      <w:pPr>
        <w:spacing w:line="276" w:lineRule="auto"/>
        <w:rPr>
          <w:rFonts w:ascii="Arial Narrow" w:hAnsi="Arial Narrow" w:cs="Calibri"/>
        </w:rPr>
      </w:pPr>
      <w:r w:rsidRPr="00751EBE">
        <w:rPr>
          <w:rFonts w:ascii="Arial Narrow" w:hAnsi="Arial Narrow" w:cs="Calibri"/>
        </w:rPr>
        <w:t xml:space="preserve">The table below outlines activities that fall outside of the scope of the intervention, as well as inappropriate behaviors that </w:t>
      </w:r>
      <w:r w:rsidR="000B6BD2" w:rsidRPr="00751EBE">
        <w:rPr>
          <w:rFonts w:ascii="Arial Narrow" w:hAnsi="Arial Narrow" w:cs="Calibri"/>
        </w:rPr>
        <w:t>undermine patient autonomy, safety, and trust, and which should trigger remediation.</w:t>
      </w:r>
    </w:p>
    <w:tbl>
      <w:tblPr>
        <w:tblStyle w:val="ListTable3-Accent3"/>
        <w:tblW w:w="0" w:type="auto"/>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1591"/>
        <w:gridCol w:w="3174"/>
        <w:gridCol w:w="4251"/>
      </w:tblGrid>
      <w:tr w:rsidR="00612A77" w:rsidRPr="00751EBE" w14:paraId="42D0D3D6" w14:textId="2CF8A2AF" w:rsidTr="00612A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dxa"/>
            <w:tcBorders>
              <w:bottom w:val="single" w:sz="4" w:space="0" w:color="000000"/>
            </w:tcBorders>
            <w:shd w:val="clear" w:color="auto" w:fill="C00000"/>
          </w:tcPr>
          <w:p w14:paraId="3D2A79FA" w14:textId="43134127" w:rsidR="00612A77" w:rsidRPr="00751EBE" w:rsidRDefault="00612A77" w:rsidP="0009188C">
            <w:pPr>
              <w:contextualSpacing/>
              <w:rPr>
                <w:rFonts w:ascii="Arial Narrow" w:hAnsi="Arial Narrow" w:cs="Calibri"/>
              </w:rPr>
            </w:pPr>
            <w:r w:rsidRPr="00751EBE">
              <w:rPr>
                <w:rFonts w:ascii="Arial Narrow" w:hAnsi="Arial Narrow" w:cs="Calibri"/>
              </w:rPr>
              <w:t>Core domain</w:t>
            </w:r>
          </w:p>
        </w:tc>
        <w:tc>
          <w:tcPr>
            <w:tcW w:w="3174" w:type="dxa"/>
            <w:tcBorders>
              <w:bottom w:val="single" w:sz="4" w:space="0" w:color="000000"/>
            </w:tcBorders>
            <w:shd w:val="clear" w:color="auto" w:fill="C00000"/>
          </w:tcPr>
          <w:p w14:paraId="1DFB0A8F" w14:textId="1F546088" w:rsidR="00612A77" w:rsidRPr="00751EBE" w:rsidRDefault="00612A77" w:rsidP="0009188C">
            <w:pPr>
              <w:contextualSpacing/>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Out of scope</w:t>
            </w:r>
          </w:p>
        </w:tc>
        <w:tc>
          <w:tcPr>
            <w:tcW w:w="4251" w:type="dxa"/>
            <w:tcBorders>
              <w:bottom w:val="single" w:sz="4" w:space="0" w:color="000000"/>
            </w:tcBorders>
            <w:shd w:val="clear" w:color="auto" w:fill="C00000"/>
          </w:tcPr>
          <w:p w14:paraId="5985D01D" w14:textId="5DDFA1B0" w:rsidR="00612A77" w:rsidRPr="00751EBE" w:rsidRDefault="00612A77" w:rsidP="0009188C">
            <w:pPr>
              <w:contextualSpacing/>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Inappropriate behaviors</w:t>
            </w:r>
          </w:p>
        </w:tc>
      </w:tr>
      <w:tr w:rsidR="00612A77" w:rsidRPr="00751EBE" w14:paraId="331CF37F" w14:textId="7D8DDFBE" w:rsidTr="00612A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Borders>
              <w:top w:val="single" w:sz="4" w:space="0" w:color="000000"/>
            </w:tcBorders>
          </w:tcPr>
          <w:p w14:paraId="605B81F2" w14:textId="2D842ABB" w:rsidR="00612A77" w:rsidRPr="00751EBE" w:rsidRDefault="00612A77" w:rsidP="0009188C">
            <w:pPr>
              <w:contextualSpacing/>
              <w:jc w:val="left"/>
              <w:rPr>
                <w:rFonts w:ascii="Arial Narrow" w:hAnsi="Arial Narrow" w:cs="Calibri"/>
              </w:rPr>
            </w:pPr>
            <w:r w:rsidRPr="00751EBE">
              <w:rPr>
                <w:rFonts w:ascii="Arial Narrow" w:hAnsi="Arial Narrow" w:cs="Calibri"/>
              </w:rPr>
              <w:t>Relational engagement</w:t>
            </w:r>
          </w:p>
        </w:tc>
        <w:tc>
          <w:tcPr>
            <w:tcW w:w="3174" w:type="dxa"/>
            <w:tcBorders>
              <w:top w:val="single" w:sz="4" w:space="0" w:color="000000"/>
            </w:tcBorders>
          </w:tcPr>
          <w:p w14:paraId="41D27CBE" w14:textId="77777777" w:rsidR="00612A77" w:rsidRPr="00751EBE" w:rsidRDefault="00612A77" w:rsidP="0009188C">
            <w:pPr>
              <w:pStyle w:val="ListParagraph"/>
              <w:numPr>
                <w:ilvl w:val="0"/>
                <w:numId w:val="39"/>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Interpret emotional content through psychotherapeutic frameworks </w:t>
            </w:r>
          </w:p>
          <w:p w14:paraId="3E0DD123" w14:textId="698D5D6A" w:rsidR="00D8360F" w:rsidRPr="00751EBE" w:rsidRDefault="00612A77" w:rsidP="0009188C">
            <w:pPr>
              <w:pStyle w:val="ListParagraph"/>
              <w:numPr>
                <w:ilvl w:val="0"/>
                <w:numId w:val="39"/>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Apply formal therapeutic methods and techniques (e.g. exposure therapy, trauma processing</w:t>
            </w:r>
            <w:r w:rsidR="00D8360F" w:rsidRPr="00751EBE">
              <w:rPr>
                <w:rFonts w:ascii="Arial Narrow" w:hAnsi="Arial Narrow" w:cs="Calibri"/>
              </w:rPr>
              <w:t xml:space="preserve">) and provide psychotherapy or counseling. </w:t>
            </w:r>
          </w:p>
        </w:tc>
        <w:tc>
          <w:tcPr>
            <w:tcW w:w="4251" w:type="dxa"/>
            <w:tcBorders>
              <w:top w:val="single" w:sz="4" w:space="0" w:color="000000"/>
            </w:tcBorders>
          </w:tcPr>
          <w:p w14:paraId="7D74843A" w14:textId="77777777" w:rsidR="00612A77" w:rsidRPr="00751EBE" w:rsidRDefault="00612A77" w:rsidP="0009188C">
            <w:pPr>
              <w:pStyle w:val="ListParagraph"/>
              <w:numPr>
                <w:ilvl w:val="0"/>
                <w:numId w:val="40"/>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Present oneself as a therapist, mental health professional, or clinician.</w:t>
            </w:r>
          </w:p>
          <w:p w14:paraId="0DEF7ADF" w14:textId="5939F228" w:rsidR="00612A77" w:rsidRPr="00751EBE" w:rsidRDefault="00612A77" w:rsidP="0009188C">
            <w:pPr>
              <w:pStyle w:val="ListParagraph"/>
              <w:numPr>
                <w:ilvl w:val="0"/>
                <w:numId w:val="40"/>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Invite emotional disclosure in a way that feels coercive, intrusive, or agenda-driven (e.g. enquiring into </w:t>
            </w:r>
            <w:r w:rsidR="00F811BF" w:rsidRPr="00751EBE">
              <w:rPr>
                <w:rFonts w:ascii="Arial Narrow" w:hAnsi="Arial Narrow" w:cs="Calibri"/>
              </w:rPr>
              <w:t>patient</w:t>
            </w:r>
            <w:r w:rsidRPr="00751EBE">
              <w:rPr>
                <w:rFonts w:ascii="Arial Narrow" w:hAnsi="Arial Narrow" w:cs="Calibri"/>
              </w:rPr>
              <w:t>s’ childhood experiences)</w:t>
            </w:r>
          </w:p>
          <w:p w14:paraId="37496938" w14:textId="77777777" w:rsidR="00612A77" w:rsidRPr="00751EBE" w:rsidRDefault="00612A77" w:rsidP="0009188C">
            <w:pPr>
              <w:pStyle w:val="ListParagraph"/>
              <w:numPr>
                <w:ilvl w:val="0"/>
                <w:numId w:val="40"/>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Frame emotional expression as necessary, therapeutic, or preferable</w:t>
            </w:r>
          </w:p>
          <w:p w14:paraId="02908929" w14:textId="77777777" w:rsidR="00612A77" w:rsidRPr="00751EBE" w:rsidRDefault="00612A77" w:rsidP="0009188C">
            <w:pPr>
              <w:pStyle w:val="ListParagraph"/>
              <w:numPr>
                <w:ilvl w:val="0"/>
                <w:numId w:val="40"/>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Encourage dependency and unscheduled contact.</w:t>
            </w:r>
          </w:p>
          <w:p w14:paraId="27476AC0" w14:textId="77777777" w:rsidR="00612A77" w:rsidRPr="00751EBE" w:rsidRDefault="00612A77" w:rsidP="0009188C">
            <w:pPr>
              <w:pStyle w:val="ListParagraph"/>
              <w:numPr>
                <w:ilvl w:val="0"/>
                <w:numId w:val="40"/>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Attempt to repair, resolve, or mediate family or relational conflicts.</w:t>
            </w:r>
          </w:p>
          <w:p w14:paraId="46CD7BDA" w14:textId="0163C70A" w:rsidR="00612A77" w:rsidRPr="00751EBE" w:rsidRDefault="00612A77" w:rsidP="0009188C">
            <w:pPr>
              <w:pStyle w:val="ListParagraph"/>
              <w:numPr>
                <w:ilvl w:val="0"/>
                <w:numId w:val="40"/>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Take sides in interpersonal conflicts with family members or clinicians.</w:t>
            </w:r>
          </w:p>
        </w:tc>
      </w:tr>
      <w:tr w:rsidR="00612A77" w:rsidRPr="00751EBE" w14:paraId="36F75367" w14:textId="54152F8A" w:rsidTr="00612A77">
        <w:tc>
          <w:tcPr>
            <w:cnfStyle w:val="001000000000" w:firstRow="0" w:lastRow="0" w:firstColumn="1" w:lastColumn="0" w:oddVBand="0" w:evenVBand="0" w:oddHBand="0" w:evenHBand="0" w:firstRowFirstColumn="0" w:firstRowLastColumn="0" w:lastRowFirstColumn="0" w:lastRowLastColumn="0"/>
            <w:tcW w:w="1591" w:type="dxa"/>
          </w:tcPr>
          <w:p w14:paraId="70FFF911" w14:textId="2A106BDE" w:rsidR="00612A77" w:rsidRPr="00751EBE" w:rsidRDefault="00612A77" w:rsidP="0009188C">
            <w:pPr>
              <w:contextualSpacing/>
              <w:jc w:val="left"/>
              <w:rPr>
                <w:rFonts w:ascii="Arial Narrow" w:hAnsi="Arial Narrow" w:cs="Calibri"/>
              </w:rPr>
            </w:pPr>
            <w:r w:rsidRPr="00751EBE">
              <w:rPr>
                <w:rFonts w:ascii="Arial Narrow" w:hAnsi="Arial Narrow" w:cs="Calibri"/>
              </w:rPr>
              <w:t>Distress screening</w:t>
            </w:r>
          </w:p>
        </w:tc>
        <w:tc>
          <w:tcPr>
            <w:tcW w:w="3174" w:type="dxa"/>
          </w:tcPr>
          <w:p w14:paraId="12B59A86" w14:textId="2220DD31" w:rsidR="00612A77" w:rsidRPr="00751EBE" w:rsidRDefault="00612A77" w:rsidP="0009188C">
            <w:pPr>
              <w:pStyle w:val="ListParagraph"/>
              <w:numPr>
                <w:ilvl w:val="0"/>
                <w:numId w:val="41"/>
              </w:num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Use diagnostic labels to name </w:t>
            </w:r>
            <w:r w:rsidR="00F811BF" w:rsidRPr="00751EBE">
              <w:rPr>
                <w:rFonts w:ascii="Arial Narrow" w:hAnsi="Arial Narrow" w:cs="Calibri"/>
              </w:rPr>
              <w:t>patient</w:t>
            </w:r>
            <w:r w:rsidRPr="00751EBE">
              <w:rPr>
                <w:rFonts w:ascii="Arial Narrow" w:hAnsi="Arial Narrow" w:cs="Calibri"/>
              </w:rPr>
              <w:t>s’ emotions or emotional states</w:t>
            </w:r>
            <w:r w:rsidR="00D8360F" w:rsidRPr="00751EBE">
              <w:rPr>
                <w:rFonts w:ascii="Arial Narrow" w:hAnsi="Arial Narrow" w:cs="Calibri"/>
              </w:rPr>
              <w:t>.</w:t>
            </w:r>
          </w:p>
          <w:p w14:paraId="5A304C75" w14:textId="77777777" w:rsidR="00D8360F" w:rsidRPr="00751EBE" w:rsidRDefault="00D8360F" w:rsidP="0009188C">
            <w:pPr>
              <w:pStyle w:val="ListParagraph"/>
              <w:numPr>
                <w:ilvl w:val="0"/>
                <w:numId w:val="41"/>
              </w:num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Provide crisis intervention, suicide risk assessment, or safety planning. </w:t>
            </w:r>
          </w:p>
          <w:p w14:paraId="68ADECC3" w14:textId="77777777" w:rsidR="00D8360F" w:rsidRPr="00751EBE" w:rsidRDefault="00D8360F" w:rsidP="0009188C">
            <w:pPr>
              <w:pStyle w:val="ListParagraph"/>
              <w:numPr>
                <w:ilvl w:val="0"/>
                <w:numId w:val="41"/>
              </w:num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Interpret distress scores clinically. </w:t>
            </w:r>
          </w:p>
          <w:p w14:paraId="2702F17F" w14:textId="4F1D8517" w:rsidR="00D8360F" w:rsidRPr="00751EBE" w:rsidRDefault="00D8360F" w:rsidP="0009188C">
            <w:pPr>
              <w:pStyle w:val="ListParagraph"/>
              <w:numPr>
                <w:ilvl w:val="0"/>
                <w:numId w:val="41"/>
              </w:num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Develop coping plans resembling treatment protocols.</w:t>
            </w:r>
          </w:p>
        </w:tc>
        <w:tc>
          <w:tcPr>
            <w:tcW w:w="4251" w:type="dxa"/>
          </w:tcPr>
          <w:p w14:paraId="098E0B00" w14:textId="61E5E0B0" w:rsidR="00612A77" w:rsidRPr="00751EBE" w:rsidRDefault="00612A77" w:rsidP="0009188C">
            <w:pPr>
              <w:pStyle w:val="ListParagraph"/>
              <w:numPr>
                <w:ilvl w:val="0"/>
                <w:numId w:val="42"/>
              </w:num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Reassure </w:t>
            </w:r>
            <w:r w:rsidR="00F811BF" w:rsidRPr="00751EBE">
              <w:rPr>
                <w:rFonts w:ascii="Arial Narrow" w:hAnsi="Arial Narrow" w:cs="Calibri"/>
              </w:rPr>
              <w:t>patient</w:t>
            </w:r>
            <w:r w:rsidR="000B6BD2" w:rsidRPr="00751EBE">
              <w:rPr>
                <w:rFonts w:ascii="Arial Narrow" w:hAnsi="Arial Narrow" w:cs="Calibri"/>
              </w:rPr>
              <w:t>s</w:t>
            </w:r>
            <w:r w:rsidRPr="00751EBE">
              <w:rPr>
                <w:rFonts w:ascii="Arial Narrow" w:hAnsi="Arial Narrow" w:cs="Calibri"/>
              </w:rPr>
              <w:t xml:space="preserve"> that distress is normal in a way that dismisses or trivializes suffering</w:t>
            </w:r>
          </w:p>
          <w:p w14:paraId="0C73EC57" w14:textId="7B723AAA" w:rsidR="00D8360F" w:rsidRPr="00751EBE" w:rsidRDefault="00612A77" w:rsidP="0009188C">
            <w:pPr>
              <w:pStyle w:val="ListParagraph"/>
              <w:numPr>
                <w:ilvl w:val="0"/>
                <w:numId w:val="42"/>
              </w:num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Provide advice </w:t>
            </w:r>
            <w:r w:rsidR="00D8360F" w:rsidRPr="00751EBE">
              <w:rPr>
                <w:rFonts w:ascii="Arial Narrow" w:hAnsi="Arial Narrow" w:cs="Calibri"/>
              </w:rPr>
              <w:t>that could be construed as medical, pharmacological, or prescriptive.</w:t>
            </w:r>
          </w:p>
          <w:p w14:paraId="228C034C" w14:textId="0382E201" w:rsidR="00D8360F" w:rsidRPr="00751EBE" w:rsidRDefault="00D8360F" w:rsidP="0009188C">
            <w:pPr>
              <w:pStyle w:val="ListParagraph"/>
              <w:numPr>
                <w:ilvl w:val="0"/>
                <w:numId w:val="42"/>
              </w:num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Direct </w:t>
            </w:r>
            <w:r w:rsidR="00F811BF" w:rsidRPr="00751EBE">
              <w:rPr>
                <w:rFonts w:ascii="Arial Narrow" w:hAnsi="Arial Narrow" w:cs="Calibri"/>
              </w:rPr>
              <w:t>patient</w:t>
            </w:r>
            <w:r w:rsidRPr="00751EBE">
              <w:rPr>
                <w:rFonts w:ascii="Arial Narrow" w:hAnsi="Arial Narrow" w:cs="Calibri"/>
              </w:rPr>
              <w:t>s to engage in behavioral change.</w:t>
            </w:r>
          </w:p>
          <w:p w14:paraId="4BCD96B3" w14:textId="5996DAA9" w:rsidR="00D8360F" w:rsidRPr="00751EBE" w:rsidRDefault="00D8360F" w:rsidP="0009188C">
            <w:pPr>
              <w:pStyle w:val="ListParagraph"/>
              <w:numPr>
                <w:ilvl w:val="0"/>
                <w:numId w:val="42"/>
              </w:num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Imply or frame distress as a moral failure/ failure of coping or as a problem with </w:t>
            </w:r>
            <w:r w:rsidR="00F811BF" w:rsidRPr="00751EBE">
              <w:rPr>
                <w:rFonts w:ascii="Arial Narrow" w:hAnsi="Arial Narrow" w:cs="Calibri"/>
              </w:rPr>
              <w:t>patient</w:t>
            </w:r>
            <w:r w:rsidRPr="00751EBE">
              <w:rPr>
                <w:rFonts w:ascii="Arial Narrow" w:hAnsi="Arial Narrow" w:cs="Calibri"/>
              </w:rPr>
              <w:t xml:space="preserve">’s mindset. </w:t>
            </w:r>
          </w:p>
        </w:tc>
      </w:tr>
      <w:tr w:rsidR="00D8360F" w:rsidRPr="00751EBE" w14:paraId="564D3BDE" w14:textId="77777777" w:rsidTr="00612A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930FA9C" w14:textId="21040481" w:rsidR="00D8360F" w:rsidRPr="00751EBE" w:rsidRDefault="00D8360F" w:rsidP="0009188C">
            <w:pPr>
              <w:contextualSpacing/>
              <w:jc w:val="left"/>
              <w:rPr>
                <w:rFonts w:ascii="Arial Narrow" w:hAnsi="Arial Narrow" w:cs="Calibri"/>
              </w:rPr>
            </w:pPr>
            <w:r w:rsidRPr="00751EBE">
              <w:rPr>
                <w:rFonts w:ascii="Arial Narrow" w:hAnsi="Arial Narrow" w:cs="Calibri"/>
              </w:rPr>
              <w:t>Goal-oriented support</w:t>
            </w:r>
          </w:p>
        </w:tc>
        <w:tc>
          <w:tcPr>
            <w:tcW w:w="3174" w:type="dxa"/>
          </w:tcPr>
          <w:p w14:paraId="6871B895" w14:textId="77777777" w:rsidR="00D8360F" w:rsidRPr="00751EBE" w:rsidRDefault="00D8360F" w:rsidP="0009188C">
            <w:pPr>
              <w:pStyle w:val="ListParagraph"/>
              <w:numPr>
                <w:ilvl w:val="0"/>
                <w:numId w:val="43"/>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Design action plans, routines, and adherence strategies. </w:t>
            </w:r>
          </w:p>
          <w:p w14:paraId="170B29E3" w14:textId="2B2D12DF" w:rsidR="00D8360F" w:rsidRPr="00751EBE" w:rsidRDefault="00D8360F" w:rsidP="0009188C">
            <w:pPr>
              <w:pStyle w:val="ListParagraph"/>
              <w:numPr>
                <w:ilvl w:val="0"/>
                <w:numId w:val="43"/>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Monitor performance or progress in a prescriptive manner.</w:t>
            </w:r>
          </w:p>
        </w:tc>
        <w:tc>
          <w:tcPr>
            <w:tcW w:w="4251" w:type="dxa"/>
          </w:tcPr>
          <w:p w14:paraId="1ADCC8A6" w14:textId="7514480C" w:rsidR="00D8360F" w:rsidRPr="00751EBE" w:rsidRDefault="00D8360F" w:rsidP="0009188C">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Impose goals on </w:t>
            </w:r>
            <w:r w:rsidR="00F811BF" w:rsidRPr="00751EBE">
              <w:rPr>
                <w:rFonts w:ascii="Arial Narrow" w:hAnsi="Arial Narrow" w:cs="Calibri"/>
              </w:rPr>
              <w:t>patient</w:t>
            </w:r>
            <w:r w:rsidRPr="00751EBE">
              <w:rPr>
                <w:rFonts w:ascii="Arial Narrow" w:hAnsi="Arial Narrow" w:cs="Calibri"/>
              </w:rPr>
              <w:t xml:space="preserve">s or steer </w:t>
            </w:r>
            <w:r w:rsidR="00F811BF" w:rsidRPr="00751EBE">
              <w:rPr>
                <w:rFonts w:ascii="Arial Narrow" w:hAnsi="Arial Narrow" w:cs="Calibri"/>
              </w:rPr>
              <w:t>patient</w:t>
            </w:r>
            <w:r w:rsidRPr="00751EBE">
              <w:rPr>
                <w:rFonts w:ascii="Arial Narrow" w:hAnsi="Arial Narrow" w:cs="Calibri"/>
              </w:rPr>
              <w:t>s towards specific goals.</w:t>
            </w:r>
          </w:p>
          <w:p w14:paraId="2532AD08" w14:textId="40A28144" w:rsidR="00D8360F" w:rsidRPr="00751EBE" w:rsidRDefault="00D8360F" w:rsidP="0009188C">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Blame or imply shame in </w:t>
            </w:r>
            <w:r w:rsidR="00F811BF" w:rsidRPr="00751EBE">
              <w:rPr>
                <w:rFonts w:ascii="Arial Narrow" w:hAnsi="Arial Narrow" w:cs="Calibri"/>
              </w:rPr>
              <w:t>patient</w:t>
            </w:r>
            <w:r w:rsidRPr="00751EBE">
              <w:rPr>
                <w:rFonts w:ascii="Arial Narrow" w:hAnsi="Arial Narrow" w:cs="Calibri"/>
              </w:rPr>
              <w:t>’s disengagement from goal.</w:t>
            </w:r>
          </w:p>
          <w:p w14:paraId="22529C91" w14:textId="474D2AD5" w:rsidR="00D8360F" w:rsidRPr="00751EBE" w:rsidRDefault="00D8360F" w:rsidP="0009188C">
            <w:pPr>
              <w:pStyle w:val="ListParagraph"/>
              <w:numPr>
                <w:ilvl w:val="0"/>
                <w:numId w:val="44"/>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Treat goal achievement as psychological improvement.</w:t>
            </w:r>
          </w:p>
        </w:tc>
      </w:tr>
      <w:tr w:rsidR="00D8360F" w:rsidRPr="00751EBE" w14:paraId="6274E85D" w14:textId="77777777" w:rsidTr="00025258">
        <w:tc>
          <w:tcPr>
            <w:cnfStyle w:val="001000000000" w:firstRow="0" w:lastRow="0" w:firstColumn="1" w:lastColumn="0" w:oddVBand="0" w:evenVBand="0" w:oddHBand="0" w:evenHBand="0" w:firstRowFirstColumn="0" w:firstRowLastColumn="0" w:lastRowFirstColumn="0" w:lastRowLastColumn="0"/>
            <w:tcW w:w="1591" w:type="dxa"/>
            <w:tcBorders>
              <w:bottom w:val="single" w:sz="4" w:space="0" w:color="000000"/>
            </w:tcBorders>
          </w:tcPr>
          <w:p w14:paraId="453D9B61" w14:textId="12E72D6A" w:rsidR="00D8360F" w:rsidRPr="00751EBE" w:rsidRDefault="00D8360F" w:rsidP="0009188C">
            <w:pPr>
              <w:contextualSpacing/>
              <w:jc w:val="left"/>
              <w:rPr>
                <w:rFonts w:ascii="Arial Narrow" w:hAnsi="Arial Narrow" w:cs="Calibri"/>
              </w:rPr>
            </w:pPr>
            <w:r w:rsidRPr="00751EBE">
              <w:rPr>
                <w:rFonts w:ascii="Arial Narrow" w:hAnsi="Arial Narrow" w:cs="Calibri"/>
              </w:rPr>
              <w:t>Meaning-making facilitation</w:t>
            </w:r>
          </w:p>
        </w:tc>
        <w:tc>
          <w:tcPr>
            <w:tcW w:w="3174" w:type="dxa"/>
            <w:tcBorders>
              <w:bottom w:val="single" w:sz="4" w:space="0" w:color="000000"/>
            </w:tcBorders>
          </w:tcPr>
          <w:p w14:paraId="5D128840" w14:textId="77777777" w:rsidR="00D8360F" w:rsidRPr="00751EBE" w:rsidRDefault="00D8360F" w:rsidP="0009188C">
            <w:pPr>
              <w:pStyle w:val="ListParagraph"/>
              <w:numPr>
                <w:ilvl w:val="0"/>
                <w:numId w:val="45"/>
              </w:num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Deliver existential, spiritual, or narrative therapy</w:t>
            </w:r>
          </w:p>
          <w:p w14:paraId="677EBBD1" w14:textId="53D91028" w:rsidR="00D8360F" w:rsidRPr="00751EBE" w:rsidRDefault="000B6BD2" w:rsidP="0009188C">
            <w:pPr>
              <w:pStyle w:val="ListParagraph"/>
              <w:numPr>
                <w:ilvl w:val="0"/>
                <w:numId w:val="45"/>
              </w:num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Use established or protocolized therapeutic models to facilitate meaning-making.</w:t>
            </w:r>
          </w:p>
        </w:tc>
        <w:tc>
          <w:tcPr>
            <w:tcW w:w="4251" w:type="dxa"/>
            <w:tcBorders>
              <w:bottom w:val="single" w:sz="4" w:space="0" w:color="000000"/>
            </w:tcBorders>
          </w:tcPr>
          <w:p w14:paraId="571AA363" w14:textId="550A3A17" w:rsidR="00D8360F" w:rsidRPr="00751EBE" w:rsidRDefault="000B6BD2" w:rsidP="0009188C">
            <w:pPr>
              <w:pStyle w:val="ListParagraph"/>
              <w:numPr>
                <w:ilvl w:val="0"/>
                <w:numId w:val="46"/>
              </w:num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Suggest </w:t>
            </w:r>
            <w:r w:rsidR="00F811BF" w:rsidRPr="00751EBE">
              <w:rPr>
                <w:rFonts w:ascii="Arial Narrow" w:hAnsi="Arial Narrow" w:cs="Calibri"/>
              </w:rPr>
              <w:t>patient</w:t>
            </w:r>
            <w:r w:rsidRPr="00751EBE">
              <w:rPr>
                <w:rFonts w:ascii="Arial Narrow" w:hAnsi="Arial Narrow" w:cs="Calibri"/>
              </w:rPr>
              <w:t xml:space="preserve">s should find meaning or growth. </w:t>
            </w:r>
          </w:p>
          <w:p w14:paraId="6B549B6D" w14:textId="77777777" w:rsidR="000B6BD2" w:rsidRPr="00751EBE" w:rsidRDefault="000B6BD2" w:rsidP="0009188C">
            <w:pPr>
              <w:pStyle w:val="ListParagraph"/>
              <w:numPr>
                <w:ilvl w:val="0"/>
                <w:numId w:val="46"/>
              </w:num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Impose coherence or resolution. </w:t>
            </w:r>
          </w:p>
          <w:p w14:paraId="03F82A21" w14:textId="756EBB52" w:rsidR="000B6BD2" w:rsidRPr="00751EBE" w:rsidRDefault="000B6BD2" w:rsidP="0009188C">
            <w:pPr>
              <w:pStyle w:val="ListParagraph"/>
              <w:numPr>
                <w:ilvl w:val="0"/>
                <w:numId w:val="46"/>
              </w:num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Use meaning-making to steer </w:t>
            </w:r>
            <w:r w:rsidR="00F811BF" w:rsidRPr="00751EBE">
              <w:rPr>
                <w:rFonts w:ascii="Arial Narrow" w:hAnsi="Arial Narrow" w:cs="Calibri"/>
              </w:rPr>
              <w:t>patient</w:t>
            </w:r>
            <w:r w:rsidRPr="00751EBE">
              <w:rPr>
                <w:rFonts w:ascii="Arial Narrow" w:hAnsi="Arial Narrow" w:cs="Calibri"/>
              </w:rPr>
              <w:t xml:space="preserve"> towards end-of-life discussions. </w:t>
            </w:r>
          </w:p>
        </w:tc>
      </w:tr>
      <w:tr w:rsidR="000B6BD2" w:rsidRPr="00751EBE" w14:paraId="03F80F8F" w14:textId="77777777" w:rsidTr="00025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Borders>
              <w:top w:val="single" w:sz="4" w:space="0" w:color="000000"/>
              <w:bottom w:val="single" w:sz="4" w:space="0" w:color="000000"/>
            </w:tcBorders>
          </w:tcPr>
          <w:p w14:paraId="6EB31718" w14:textId="384FE0ED" w:rsidR="000B6BD2" w:rsidRPr="00751EBE" w:rsidRDefault="000B6BD2" w:rsidP="0009188C">
            <w:pPr>
              <w:contextualSpacing/>
              <w:jc w:val="left"/>
              <w:rPr>
                <w:rFonts w:ascii="Arial Narrow" w:hAnsi="Arial Narrow" w:cs="Calibri"/>
              </w:rPr>
            </w:pPr>
            <w:r w:rsidRPr="00751EBE">
              <w:rPr>
                <w:rFonts w:ascii="Arial Narrow" w:hAnsi="Arial Narrow" w:cs="Calibri"/>
              </w:rPr>
              <w:t>Communication facilitation</w:t>
            </w:r>
          </w:p>
        </w:tc>
        <w:tc>
          <w:tcPr>
            <w:tcW w:w="3174" w:type="dxa"/>
            <w:tcBorders>
              <w:top w:val="single" w:sz="4" w:space="0" w:color="000000"/>
              <w:bottom w:val="single" w:sz="4" w:space="0" w:color="000000"/>
            </w:tcBorders>
          </w:tcPr>
          <w:p w14:paraId="14882A12" w14:textId="2D075C4C" w:rsidR="000B6BD2" w:rsidRPr="00751EBE" w:rsidRDefault="000B6BD2" w:rsidP="0009188C">
            <w:pPr>
              <w:pStyle w:val="ListParagraph"/>
              <w:numPr>
                <w:ilvl w:val="0"/>
                <w:numId w:val="47"/>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Act as clinical advocate or negotiator on behalf of </w:t>
            </w:r>
            <w:r w:rsidR="00F811BF" w:rsidRPr="00751EBE">
              <w:rPr>
                <w:rFonts w:ascii="Arial Narrow" w:hAnsi="Arial Narrow" w:cs="Calibri"/>
              </w:rPr>
              <w:t>patient</w:t>
            </w:r>
            <w:r w:rsidRPr="00751EBE">
              <w:rPr>
                <w:rFonts w:ascii="Arial Narrow" w:hAnsi="Arial Narrow" w:cs="Calibri"/>
              </w:rPr>
              <w:t>s and/or their family members.</w:t>
            </w:r>
          </w:p>
          <w:p w14:paraId="6789E336" w14:textId="74F348E4" w:rsidR="000B6BD2" w:rsidRPr="00751EBE" w:rsidRDefault="000B6BD2" w:rsidP="0009188C">
            <w:pPr>
              <w:pStyle w:val="ListParagraph"/>
              <w:numPr>
                <w:ilvl w:val="0"/>
                <w:numId w:val="47"/>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Mediate disagreements between </w:t>
            </w:r>
            <w:r w:rsidR="00F811BF" w:rsidRPr="00751EBE">
              <w:rPr>
                <w:rFonts w:ascii="Arial Narrow" w:hAnsi="Arial Narrow" w:cs="Calibri"/>
              </w:rPr>
              <w:t>patient</w:t>
            </w:r>
            <w:r w:rsidRPr="00751EBE">
              <w:rPr>
                <w:rFonts w:ascii="Arial Narrow" w:hAnsi="Arial Narrow" w:cs="Calibri"/>
              </w:rPr>
              <w:t>s and clinicians.</w:t>
            </w:r>
          </w:p>
        </w:tc>
        <w:tc>
          <w:tcPr>
            <w:tcW w:w="4251" w:type="dxa"/>
            <w:tcBorders>
              <w:top w:val="single" w:sz="4" w:space="0" w:color="000000"/>
              <w:bottom w:val="single" w:sz="4" w:space="0" w:color="000000"/>
            </w:tcBorders>
          </w:tcPr>
          <w:p w14:paraId="3963E730" w14:textId="23F77D7C" w:rsidR="000B6BD2" w:rsidRPr="00751EBE" w:rsidRDefault="000B6BD2" w:rsidP="0009188C">
            <w:pPr>
              <w:pStyle w:val="ListParagraph"/>
              <w:numPr>
                <w:ilvl w:val="0"/>
                <w:numId w:val="48"/>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Represent </w:t>
            </w:r>
            <w:r w:rsidR="00F811BF" w:rsidRPr="00751EBE">
              <w:rPr>
                <w:rFonts w:ascii="Arial Narrow" w:hAnsi="Arial Narrow" w:cs="Calibri"/>
              </w:rPr>
              <w:t>patient</w:t>
            </w:r>
            <w:r w:rsidRPr="00751EBE">
              <w:rPr>
                <w:rFonts w:ascii="Arial Narrow" w:hAnsi="Arial Narrow" w:cs="Calibri"/>
              </w:rPr>
              <w:t xml:space="preserve"> preferences as final and binding to clinical team.</w:t>
            </w:r>
          </w:p>
          <w:p w14:paraId="04EFBF0E" w14:textId="536340DB" w:rsidR="000B6BD2" w:rsidRPr="00751EBE" w:rsidRDefault="000B6BD2" w:rsidP="0009188C">
            <w:pPr>
              <w:pStyle w:val="ListParagraph"/>
              <w:numPr>
                <w:ilvl w:val="0"/>
                <w:numId w:val="48"/>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Present personal interpretation as </w:t>
            </w:r>
            <w:r w:rsidR="00F811BF" w:rsidRPr="00751EBE">
              <w:rPr>
                <w:rFonts w:ascii="Arial Narrow" w:hAnsi="Arial Narrow" w:cs="Calibri"/>
              </w:rPr>
              <w:t>patient</w:t>
            </w:r>
            <w:r w:rsidRPr="00751EBE">
              <w:rPr>
                <w:rFonts w:ascii="Arial Narrow" w:hAnsi="Arial Narrow" w:cs="Calibri"/>
              </w:rPr>
              <w:t>s’ views.</w:t>
            </w:r>
          </w:p>
          <w:p w14:paraId="2FDE733F" w14:textId="3E8315AE" w:rsidR="000B6BD2" w:rsidRPr="00751EBE" w:rsidRDefault="000B6BD2" w:rsidP="0009188C">
            <w:pPr>
              <w:pStyle w:val="ListParagraph"/>
              <w:numPr>
                <w:ilvl w:val="0"/>
                <w:numId w:val="48"/>
              </w:num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Overinterpret or sanitize</w:t>
            </w:r>
            <w:r w:rsidR="004E406A" w:rsidRPr="00751EBE">
              <w:rPr>
                <w:rFonts w:ascii="Arial Narrow" w:hAnsi="Arial Narrow" w:cs="Calibri"/>
              </w:rPr>
              <w:t>/ curate</w:t>
            </w:r>
            <w:r w:rsidRPr="00751EBE">
              <w:rPr>
                <w:rFonts w:ascii="Arial Narrow" w:hAnsi="Arial Narrow" w:cs="Calibri"/>
              </w:rPr>
              <w:t xml:space="preserve"> </w:t>
            </w:r>
            <w:r w:rsidR="00F811BF" w:rsidRPr="00751EBE">
              <w:rPr>
                <w:rFonts w:ascii="Arial Narrow" w:hAnsi="Arial Narrow" w:cs="Calibri"/>
              </w:rPr>
              <w:t>patient</w:t>
            </w:r>
            <w:r w:rsidRPr="00751EBE">
              <w:rPr>
                <w:rFonts w:ascii="Arial Narrow" w:hAnsi="Arial Narrow" w:cs="Calibri"/>
              </w:rPr>
              <w:t xml:space="preserve"> perspectives</w:t>
            </w:r>
            <w:r w:rsidR="004E406A" w:rsidRPr="00751EBE">
              <w:rPr>
                <w:rFonts w:ascii="Arial Narrow" w:hAnsi="Arial Narrow" w:cs="Calibri"/>
              </w:rPr>
              <w:t xml:space="preserve"> to fit opinion of </w:t>
            </w:r>
            <w:r w:rsidR="00F811BF" w:rsidRPr="00751EBE">
              <w:rPr>
                <w:rFonts w:ascii="Arial Narrow" w:hAnsi="Arial Narrow" w:cs="Calibri"/>
              </w:rPr>
              <w:t>patient</w:t>
            </w:r>
            <w:r w:rsidR="004E406A" w:rsidRPr="00751EBE">
              <w:rPr>
                <w:rFonts w:ascii="Arial Narrow" w:hAnsi="Arial Narrow" w:cs="Calibri"/>
              </w:rPr>
              <w:t>’s goals, needs, and personality.</w:t>
            </w:r>
          </w:p>
        </w:tc>
      </w:tr>
    </w:tbl>
    <w:p w14:paraId="21E1F0F5" w14:textId="77777777" w:rsidR="004E406A" w:rsidRPr="00751EBE" w:rsidRDefault="004E406A" w:rsidP="004E406A">
      <w:pPr>
        <w:spacing w:line="276" w:lineRule="auto"/>
        <w:rPr>
          <w:rFonts w:ascii="Arial Narrow" w:hAnsi="Arial Narrow" w:cs="Calibri"/>
        </w:rPr>
      </w:pPr>
    </w:p>
    <w:p w14:paraId="25EDAE9A" w14:textId="77777777" w:rsidR="000E78B0" w:rsidRPr="00751EBE" w:rsidRDefault="000E78B0" w:rsidP="004E406A">
      <w:pPr>
        <w:rPr>
          <w:rFonts w:ascii="Arial Narrow" w:hAnsi="Arial Narrow" w:cs="Calibri"/>
        </w:rPr>
        <w:sectPr w:rsidR="000E78B0" w:rsidRPr="00751EBE">
          <w:headerReference w:type="default" r:id="rId8"/>
          <w:pgSz w:w="11906" w:h="16838"/>
          <w:pgMar w:top="1440" w:right="1440" w:bottom="1440" w:left="1440" w:header="708" w:footer="708" w:gutter="0"/>
          <w:cols w:space="708"/>
          <w:docGrid w:linePitch="360"/>
        </w:sectPr>
      </w:pPr>
    </w:p>
    <w:p w14:paraId="168F92A9" w14:textId="0F3297B9" w:rsidR="000E78B0" w:rsidRPr="00751EBE" w:rsidRDefault="00CF3956" w:rsidP="00696932">
      <w:pPr>
        <w:pStyle w:val="Heading2"/>
        <w:rPr>
          <w:rFonts w:ascii="Arial Narrow" w:hAnsi="Arial Narrow" w:cs="Calibri"/>
        </w:rPr>
      </w:pPr>
      <w:r w:rsidRPr="00751EBE">
        <w:rPr>
          <w:rFonts w:ascii="Arial Narrow" w:hAnsi="Arial Narrow" w:cs="Calibri"/>
        </w:rPr>
        <w:lastRenderedPageBreak/>
        <w:t>Indicative intervention</w:t>
      </w:r>
      <w:r w:rsidR="000E78B0" w:rsidRPr="00751EBE">
        <w:rPr>
          <w:rFonts w:ascii="Arial Narrow" w:hAnsi="Arial Narrow" w:cs="Calibri"/>
        </w:rPr>
        <w:t xml:space="preserve"> structure</w:t>
      </w:r>
    </w:p>
    <w:p w14:paraId="1CFA0B54" w14:textId="38E906B6" w:rsidR="000E78B0" w:rsidRPr="00751EBE" w:rsidRDefault="000E78B0" w:rsidP="000E78B0">
      <w:pPr>
        <w:rPr>
          <w:rFonts w:ascii="Arial Narrow" w:hAnsi="Arial Narrow" w:cs="Calibri"/>
        </w:rPr>
      </w:pPr>
      <w:r w:rsidRPr="00751EBE">
        <w:rPr>
          <w:rFonts w:ascii="Arial Narrow" w:hAnsi="Arial Narrow" w:cs="Calibri"/>
        </w:rPr>
        <w:t xml:space="preserve">The figure below </w:t>
      </w:r>
      <w:r w:rsidR="00CF3956" w:rsidRPr="00751EBE">
        <w:rPr>
          <w:rFonts w:ascii="Arial Narrow" w:hAnsi="Arial Narrow" w:cs="Calibri"/>
        </w:rPr>
        <w:t>shows</w:t>
      </w:r>
      <w:r w:rsidRPr="00751EBE">
        <w:rPr>
          <w:rFonts w:ascii="Arial Narrow" w:hAnsi="Arial Narrow" w:cs="Calibri"/>
        </w:rPr>
        <w:t xml:space="preserve"> an indicative session timeline. Note that the intervention is deliberately designed to be semi-structured and patient-led, with session content, pacing, and emphasis shaped by the patient’s expressed needs, readiness, and evolving circumstances. The sequencing shown is therefore suggestive</w:t>
      </w:r>
      <w:r w:rsidR="00CF3956" w:rsidRPr="00751EBE">
        <w:rPr>
          <w:rFonts w:ascii="Arial Narrow" w:hAnsi="Arial Narrow" w:cs="Calibri"/>
        </w:rPr>
        <w:t>, not</w:t>
      </w:r>
      <w:r w:rsidRPr="00751EBE">
        <w:rPr>
          <w:rFonts w:ascii="Arial Narrow" w:hAnsi="Arial Narrow" w:cs="Calibri"/>
        </w:rPr>
        <w:t xml:space="preserve"> prescriptive. </w:t>
      </w:r>
    </w:p>
    <w:p w14:paraId="45A6D30E" w14:textId="77777777" w:rsidR="000E78B0" w:rsidRPr="00751EBE" w:rsidRDefault="000E78B0" w:rsidP="000E78B0">
      <w:pPr>
        <w:jc w:val="left"/>
        <w:rPr>
          <w:rFonts w:ascii="Arial Narrow" w:hAnsi="Arial Narrow" w:cs="Calibri"/>
        </w:rPr>
      </w:pPr>
    </w:p>
    <w:p w14:paraId="268175C3" w14:textId="3F915641" w:rsidR="000E78B0" w:rsidRPr="00751EBE" w:rsidRDefault="000E78B0" w:rsidP="000E78B0">
      <w:pPr>
        <w:jc w:val="left"/>
        <w:rPr>
          <w:rFonts w:ascii="Arial Narrow" w:hAnsi="Arial Narrow" w:cs="Calibri"/>
        </w:rPr>
      </w:pPr>
      <w:r w:rsidRPr="00751EBE">
        <w:rPr>
          <w:rFonts w:ascii="Arial Narrow" w:hAnsi="Arial Narrow" w:cs="Calibri"/>
          <w:noProof/>
        </w:rPr>
        <w:drawing>
          <wp:inline distT="0" distB="0" distL="0" distR="0" wp14:anchorId="51EC29F2" wp14:editId="5218DCB1">
            <wp:extent cx="8902876" cy="3880884"/>
            <wp:effectExtent l="0" t="0" r="0" b="5715"/>
            <wp:docPr id="1352471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26482" cy="3891174"/>
                    </a:xfrm>
                    <a:prstGeom prst="rect">
                      <a:avLst/>
                    </a:prstGeom>
                    <a:noFill/>
                  </pic:spPr>
                </pic:pic>
              </a:graphicData>
            </a:graphic>
          </wp:inline>
        </w:drawing>
      </w:r>
    </w:p>
    <w:p w14:paraId="290D24E1" w14:textId="7E440060" w:rsidR="000E78B0" w:rsidRPr="00751EBE" w:rsidRDefault="000E78B0" w:rsidP="000E78B0">
      <w:pPr>
        <w:jc w:val="left"/>
        <w:rPr>
          <w:rFonts w:ascii="Arial Narrow" w:hAnsi="Arial Narrow" w:cs="Calibri"/>
        </w:rPr>
      </w:pPr>
    </w:p>
    <w:p w14:paraId="7F1EC6EE" w14:textId="1ED761CC" w:rsidR="000E78B0" w:rsidRPr="00751EBE" w:rsidRDefault="000E78B0" w:rsidP="000E78B0">
      <w:pPr>
        <w:jc w:val="left"/>
        <w:rPr>
          <w:rFonts w:ascii="Arial Narrow" w:hAnsi="Arial Narrow" w:cs="Calibri"/>
        </w:rPr>
        <w:sectPr w:rsidR="000E78B0" w:rsidRPr="00751EBE" w:rsidSect="000E78B0">
          <w:pgSz w:w="16838" w:h="11906" w:orient="landscape"/>
          <w:pgMar w:top="1440" w:right="1440" w:bottom="1440" w:left="1440" w:header="708" w:footer="708" w:gutter="0"/>
          <w:cols w:space="708"/>
          <w:docGrid w:linePitch="360"/>
        </w:sectPr>
      </w:pPr>
    </w:p>
    <w:p w14:paraId="5F1A8F80" w14:textId="54E8D832" w:rsidR="00696932" w:rsidRPr="00751EBE" w:rsidRDefault="00852663" w:rsidP="00871265">
      <w:pPr>
        <w:pStyle w:val="Heading1"/>
        <w:rPr>
          <w:rFonts w:ascii="Arial Narrow" w:hAnsi="Arial Narrow" w:cs="Calibri"/>
        </w:rPr>
      </w:pPr>
      <w:r w:rsidRPr="00751EBE">
        <w:rPr>
          <w:rFonts w:ascii="Arial Narrow" w:hAnsi="Arial Narrow" w:cs="Calibri"/>
        </w:rPr>
        <w:lastRenderedPageBreak/>
        <w:t>Distress screening and symptom management</w:t>
      </w:r>
    </w:p>
    <w:p w14:paraId="67FC622B" w14:textId="4D8E1724" w:rsidR="000830FB" w:rsidRPr="00751EBE" w:rsidRDefault="000830FB" w:rsidP="00871265">
      <w:pPr>
        <w:spacing w:beforeLines="60" w:before="144" w:afterLines="60" w:after="144" w:line="276" w:lineRule="auto"/>
        <w:rPr>
          <w:rFonts w:ascii="Arial Narrow" w:hAnsi="Arial Narrow" w:cs="Calibri"/>
        </w:rPr>
      </w:pPr>
      <w:r w:rsidRPr="00751EBE">
        <w:rPr>
          <w:rFonts w:ascii="Arial Narrow" w:hAnsi="Arial Narrow" w:cs="Calibri"/>
        </w:rPr>
        <w:t>The D</w:t>
      </w:r>
      <w:r w:rsidR="0007571E" w:rsidRPr="00751EBE">
        <w:rPr>
          <w:rFonts w:ascii="Arial Narrow" w:hAnsi="Arial Narrow" w:cs="Calibri"/>
        </w:rPr>
        <w:t>istress Thermometer Problem List</w:t>
      </w:r>
      <w:r w:rsidRPr="00751EBE">
        <w:rPr>
          <w:rFonts w:ascii="Arial Narrow" w:hAnsi="Arial Narrow" w:cs="Calibri"/>
        </w:rPr>
        <w:t xml:space="preserve"> is a brief screening tool designed to help identify levels of emotional distress and the various concerns that may be contributing to it. </w:t>
      </w:r>
    </w:p>
    <w:p w14:paraId="32D12199" w14:textId="0FD25D26" w:rsidR="000E78B0" w:rsidRPr="00751EBE" w:rsidRDefault="000830FB" w:rsidP="000E78B0">
      <w:pPr>
        <w:spacing w:beforeLines="60" w:before="144" w:afterLines="60" w:after="144" w:line="276" w:lineRule="auto"/>
        <w:rPr>
          <w:rFonts w:ascii="Arial Narrow" w:hAnsi="Arial Narrow" w:cs="Calibri"/>
          <w:b/>
          <w:bCs/>
        </w:rPr>
      </w:pPr>
      <w:r w:rsidRPr="00751EBE">
        <w:rPr>
          <w:rFonts w:ascii="Arial Narrow" w:hAnsi="Arial Narrow" w:cs="Calibri"/>
          <w:noProof/>
          <w:lang w:eastAsia="zh-SG"/>
        </w:rPr>
        <w:drawing>
          <wp:inline distT="0" distB="0" distL="0" distR="0" wp14:anchorId="4300758E" wp14:editId="0D4BB9B9">
            <wp:extent cx="5731510" cy="3923665"/>
            <wp:effectExtent l="0" t="0" r="0" b="635"/>
            <wp:docPr id="1315482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5731510" cy="3923665"/>
                    </a:xfrm>
                    <a:prstGeom prst="rect">
                      <a:avLst/>
                    </a:prstGeom>
                    <a:noFill/>
                  </pic:spPr>
                </pic:pic>
              </a:graphicData>
            </a:graphic>
          </wp:inline>
        </w:drawing>
      </w:r>
      <w:r w:rsidRPr="00751EBE">
        <w:rPr>
          <w:rFonts w:ascii="Arial Narrow" w:hAnsi="Arial Narrow" w:cs="Calibri"/>
          <w:b/>
          <w:bCs/>
        </w:rPr>
        <w:t xml:space="preserve"> </w:t>
      </w:r>
    </w:p>
    <w:p w14:paraId="01E7ECB6" w14:textId="77777777" w:rsidR="00751EBE" w:rsidRPr="00751EBE" w:rsidRDefault="00751EBE" w:rsidP="000E78B0">
      <w:pPr>
        <w:spacing w:beforeLines="60" w:before="144" w:afterLines="60" w:after="144" w:line="276" w:lineRule="auto"/>
        <w:rPr>
          <w:rFonts w:ascii="Arial Narrow" w:hAnsi="Arial Narrow" w:cs="Calibri"/>
          <w:b/>
          <w:bCs/>
        </w:rPr>
      </w:pPr>
    </w:p>
    <w:p w14:paraId="0E28CEF8" w14:textId="5E93E7AA" w:rsidR="00696932" w:rsidRPr="00751EBE" w:rsidRDefault="00696932" w:rsidP="00696932">
      <w:pPr>
        <w:pStyle w:val="Heading2"/>
        <w:rPr>
          <w:rFonts w:ascii="Arial Narrow" w:hAnsi="Arial Narrow" w:cs="Calibri"/>
        </w:rPr>
      </w:pPr>
      <w:r w:rsidRPr="00751EBE">
        <w:rPr>
          <w:rFonts w:ascii="Arial Narrow" w:hAnsi="Arial Narrow" w:cs="Calibri"/>
        </w:rPr>
        <w:t>Administering the DTPL</w:t>
      </w:r>
    </w:p>
    <w:p w14:paraId="285ED4C9" w14:textId="77777777" w:rsidR="000830FB" w:rsidRPr="00751EBE" w:rsidRDefault="000830FB" w:rsidP="00871265">
      <w:pPr>
        <w:pStyle w:val="ListParagraph"/>
        <w:numPr>
          <w:ilvl w:val="0"/>
          <w:numId w:val="9"/>
        </w:numPr>
        <w:spacing w:beforeLines="60" w:before="144" w:afterLines="60" w:after="144" w:line="276" w:lineRule="auto"/>
        <w:rPr>
          <w:rFonts w:ascii="Arial Narrow" w:hAnsi="Arial Narrow" w:cs="Calibri"/>
        </w:rPr>
      </w:pPr>
      <w:r w:rsidRPr="00751EBE">
        <w:rPr>
          <w:rFonts w:ascii="Arial Narrow" w:hAnsi="Arial Narrow" w:cs="Calibri"/>
        </w:rPr>
        <w:t xml:space="preserve">Ask the patient to rate how distressed they have felt in the past week on a scale of 0 (no distress) to 10 (extreme distress). </w:t>
      </w:r>
      <w:r w:rsidRPr="00751EBE">
        <w:rPr>
          <w:rFonts w:ascii="Arial Narrow" w:hAnsi="Arial Narrow" w:cs="Calibri"/>
          <w:i/>
          <w:iCs/>
        </w:rPr>
        <w:t>Note: Some may misunderstand how the scale, so check back and verify if necessary.</w:t>
      </w:r>
    </w:p>
    <w:p w14:paraId="6CD3596B" w14:textId="77777777" w:rsidR="000830FB" w:rsidRPr="00751EBE" w:rsidRDefault="000830FB" w:rsidP="00871265">
      <w:pPr>
        <w:pStyle w:val="ListParagraph"/>
        <w:numPr>
          <w:ilvl w:val="0"/>
          <w:numId w:val="9"/>
        </w:numPr>
        <w:spacing w:beforeLines="60" w:before="144" w:afterLines="60" w:after="144" w:line="276" w:lineRule="auto"/>
        <w:rPr>
          <w:rFonts w:ascii="Arial Narrow" w:hAnsi="Arial Narrow" w:cs="Calibri"/>
        </w:rPr>
      </w:pPr>
      <w:r w:rsidRPr="00751EBE">
        <w:rPr>
          <w:rFonts w:ascii="Arial Narrow" w:hAnsi="Arial Narrow" w:cs="Calibri"/>
        </w:rPr>
        <w:t>Ask them what has been bothering them, and if appropriate, use to Problem List to prompt or guide the conversation: “Let’s take a look at some of the areas that might be affecting how you're feeling.”</w:t>
      </w:r>
    </w:p>
    <w:p w14:paraId="71C441E5" w14:textId="77777777" w:rsidR="000E78B0" w:rsidRPr="00751EBE" w:rsidRDefault="000830FB" w:rsidP="000E78B0">
      <w:pPr>
        <w:pStyle w:val="ListParagraph"/>
        <w:numPr>
          <w:ilvl w:val="0"/>
          <w:numId w:val="9"/>
        </w:numPr>
        <w:spacing w:beforeLines="60" w:before="144" w:afterLines="60" w:after="144" w:line="276" w:lineRule="auto"/>
        <w:rPr>
          <w:rFonts w:ascii="Arial Narrow" w:hAnsi="Arial Narrow" w:cs="Calibri"/>
        </w:rPr>
      </w:pPr>
      <w:r w:rsidRPr="00751EBE">
        <w:rPr>
          <w:rFonts w:ascii="Arial Narrow" w:hAnsi="Arial Narrow" w:cs="Calibri"/>
        </w:rPr>
        <w:t>Ask questions about specific concerns and challenges they are facing</w:t>
      </w:r>
    </w:p>
    <w:p w14:paraId="1E46985C" w14:textId="6543B6AF" w:rsidR="000830FB" w:rsidRPr="00751EBE" w:rsidRDefault="000830FB" w:rsidP="00696932">
      <w:pPr>
        <w:pStyle w:val="Heading2"/>
        <w:rPr>
          <w:rFonts w:ascii="Arial Narrow" w:hAnsi="Arial Narrow" w:cs="Calibri"/>
        </w:rPr>
      </w:pPr>
      <w:r w:rsidRPr="00751EBE">
        <w:rPr>
          <w:rFonts w:ascii="Arial Narrow" w:hAnsi="Arial Narrow" w:cs="Calibri"/>
        </w:rPr>
        <w:t>Things to do after administering the DTPL</w:t>
      </w:r>
    </w:p>
    <w:p w14:paraId="154FD040" w14:textId="77777777" w:rsidR="000830FB" w:rsidRPr="00751EBE" w:rsidRDefault="000830FB" w:rsidP="00871265">
      <w:pPr>
        <w:pStyle w:val="ListParagraph"/>
        <w:numPr>
          <w:ilvl w:val="0"/>
          <w:numId w:val="9"/>
        </w:numPr>
        <w:spacing w:beforeLines="60" w:before="144" w:afterLines="60" w:after="144" w:line="276" w:lineRule="auto"/>
        <w:rPr>
          <w:rFonts w:ascii="Arial Narrow" w:hAnsi="Arial Narrow" w:cs="Calibri"/>
        </w:rPr>
      </w:pPr>
      <w:r w:rsidRPr="00751EBE">
        <w:rPr>
          <w:rFonts w:ascii="Arial Narrow" w:hAnsi="Arial Narrow" w:cs="Calibri"/>
        </w:rPr>
        <w:t>Validate the patient’s experience though empathetic listening and reflection; acknowledge the legitimacy of distress.</w:t>
      </w:r>
    </w:p>
    <w:p w14:paraId="31F4DE06" w14:textId="77777777" w:rsidR="000830FB" w:rsidRPr="00751EBE" w:rsidRDefault="000830FB" w:rsidP="00871265">
      <w:pPr>
        <w:pStyle w:val="ListParagraph"/>
        <w:numPr>
          <w:ilvl w:val="0"/>
          <w:numId w:val="9"/>
        </w:numPr>
        <w:spacing w:beforeLines="60" w:before="144" w:afterLines="60" w:after="144" w:line="276" w:lineRule="auto"/>
        <w:rPr>
          <w:rFonts w:ascii="Arial Narrow" w:hAnsi="Arial Narrow" w:cs="Calibri"/>
        </w:rPr>
      </w:pPr>
      <w:r w:rsidRPr="00751EBE">
        <w:rPr>
          <w:rFonts w:ascii="Arial Narrow" w:hAnsi="Arial Narrow" w:cs="Calibri"/>
        </w:rPr>
        <w:t>Offer appropriate support, either through basic psychoeducation, symptom tips, or referral to other supportive care services within scope.</w:t>
      </w:r>
    </w:p>
    <w:p w14:paraId="19F65D8E" w14:textId="1A4CCA55" w:rsidR="000830FB" w:rsidRPr="00751EBE" w:rsidRDefault="000830FB" w:rsidP="00871265">
      <w:pPr>
        <w:pStyle w:val="ListParagraph"/>
        <w:numPr>
          <w:ilvl w:val="0"/>
          <w:numId w:val="9"/>
        </w:numPr>
        <w:spacing w:beforeLines="60" w:before="144" w:afterLines="60" w:after="144" w:line="276" w:lineRule="auto"/>
        <w:rPr>
          <w:rFonts w:ascii="Arial Narrow" w:hAnsi="Arial Narrow" w:cs="Calibri"/>
        </w:rPr>
      </w:pPr>
      <w:r w:rsidRPr="00751EBE">
        <w:rPr>
          <w:rFonts w:ascii="Arial Narrow" w:hAnsi="Arial Narrow" w:cs="Calibri"/>
        </w:rPr>
        <w:t>Escalate if distress is high and persistent,</w:t>
      </w:r>
      <w:r w:rsidR="00854D57" w:rsidRPr="00751EBE">
        <w:rPr>
          <w:rFonts w:ascii="Arial Narrow" w:hAnsi="Arial Narrow" w:cs="Calibri"/>
        </w:rPr>
        <w:t xml:space="preserve"> and</w:t>
      </w:r>
      <w:r w:rsidRPr="00751EBE">
        <w:rPr>
          <w:rFonts w:ascii="Arial Narrow" w:hAnsi="Arial Narrow" w:cs="Calibri"/>
        </w:rPr>
        <w:t xml:space="preserve"> patient expresses hopelessness, suicidal ideation, or unmanageable symptoms.</w:t>
      </w:r>
    </w:p>
    <w:p w14:paraId="46C223E7" w14:textId="384A5757" w:rsidR="00B0010E" w:rsidRPr="00751EBE" w:rsidRDefault="00823DD2" w:rsidP="00871265">
      <w:pPr>
        <w:pStyle w:val="ListParagraph"/>
        <w:numPr>
          <w:ilvl w:val="0"/>
          <w:numId w:val="9"/>
        </w:numPr>
        <w:spacing w:beforeLines="60" w:before="144" w:afterLines="60" w:after="144" w:line="276" w:lineRule="auto"/>
        <w:rPr>
          <w:rFonts w:ascii="Arial Narrow" w:hAnsi="Arial Narrow" w:cs="Calibri"/>
        </w:rPr>
      </w:pPr>
      <w:r w:rsidRPr="00751EBE">
        <w:rPr>
          <w:rFonts w:ascii="Arial Narrow" w:hAnsi="Arial Narrow" w:cs="Calibri"/>
        </w:rPr>
        <w:t>Document</w:t>
      </w:r>
      <w:r w:rsidR="000830FB" w:rsidRPr="00751EBE">
        <w:rPr>
          <w:rFonts w:ascii="Arial Narrow" w:hAnsi="Arial Narrow" w:cs="Calibri"/>
        </w:rPr>
        <w:t xml:space="preserve"> DT score and problems</w:t>
      </w:r>
      <w:r w:rsidR="007626C3" w:rsidRPr="00751EBE">
        <w:rPr>
          <w:rFonts w:ascii="Arial Narrow" w:hAnsi="Arial Narrow" w:cs="Calibri"/>
        </w:rPr>
        <w:t xml:space="preserve">. </w:t>
      </w:r>
    </w:p>
    <w:p w14:paraId="4565C752" w14:textId="3010B76D" w:rsidR="00751EBE" w:rsidRDefault="00751EBE">
      <w:pPr>
        <w:jc w:val="left"/>
        <w:rPr>
          <w:rFonts w:ascii="Arial Narrow" w:hAnsi="Arial Narrow" w:cs="Calibri"/>
        </w:rPr>
      </w:pPr>
      <w:r>
        <w:rPr>
          <w:rFonts w:ascii="Arial Narrow" w:hAnsi="Arial Narrow" w:cs="Calibri"/>
        </w:rPr>
        <w:br w:type="page"/>
      </w:r>
    </w:p>
    <w:p w14:paraId="6D524B98" w14:textId="4EAC6597" w:rsidR="00B0010E" w:rsidRPr="00751EBE" w:rsidRDefault="00B0010E" w:rsidP="00696932">
      <w:pPr>
        <w:pStyle w:val="Heading2"/>
        <w:rPr>
          <w:rFonts w:ascii="Arial Narrow" w:hAnsi="Arial Narrow" w:cs="Calibri"/>
        </w:rPr>
      </w:pPr>
      <w:r w:rsidRPr="00751EBE">
        <w:rPr>
          <w:rFonts w:ascii="Arial Narrow" w:hAnsi="Arial Narrow" w:cs="Calibri"/>
        </w:rPr>
        <w:lastRenderedPageBreak/>
        <w:t>Assessment of symptoms and distress</w:t>
      </w:r>
    </w:p>
    <w:tbl>
      <w:tblPr>
        <w:tblStyle w:val="ListTable3-Accent1"/>
        <w:tblW w:w="0" w:type="auto"/>
        <w:tblLook w:val="04A0" w:firstRow="1" w:lastRow="0" w:firstColumn="1" w:lastColumn="0" w:noHBand="0" w:noVBand="1"/>
      </w:tblPr>
      <w:tblGrid>
        <w:gridCol w:w="1708"/>
        <w:gridCol w:w="7287"/>
      </w:tblGrid>
      <w:tr w:rsidR="0007571E" w:rsidRPr="00751EBE" w14:paraId="0B7DEB04" w14:textId="77777777" w:rsidTr="0007571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8" w:type="dxa"/>
            <w:shd w:val="clear" w:color="auto" w:fill="2F5496" w:themeFill="accent1" w:themeFillShade="BF"/>
          </w:tcPr>
          <w:p w14:paraId="092AFEDB" w14:textId="77777777" w:rsidR="0007571E" w:rsidRPr="00751EBE" w:rsidRDefault="0007571E" w:rsidP="00871265">
            <w:pPr>
              <w:spacing w:beforeLines="60" w:before="144" w:afterLines="60" w:after="144" w:line="276" w:lineRule="auto"/>
              <w:jc w:val="left"/>
              <w:rPr>
                <w:rFonts w:ascii="Arial Narrow" w:hAnsi="Arial Narrow" w:cs="Calibri"/>
                <w:lang w:eastAsia="zh-SG"/>
              </w:rPr>
            </w:pPr>
            <w:r w:rsidRPr="00751EBE">
              <w:rPr>
                <w:rFonts w:ascii="Arial Narrow" w:hAnsi="Arial Narrow" w:cs="Calibri"/>
                <w:lang w:eastAsia="zh-SG"/>
              </w:rPr>
              <w:t>Issue</w:t>
            </w:r>
          </w:p>
        </w:tc>
        <w:tc>
          <w:tcPr>
            <w:tcW w:w="7287" w:type="dxa"/>
            <w:shd w:val="clear" w:color="auto" w:fill="2F5496" w:themeFill="accent1" w:themeFillShade="BF"/>
          </w:tcPr>
          <w:p w14:paraId="312C4C75" w14:textId="50230B15" w:rsidR="0007571E" w:rsidRPr="00751EBE" w:rsidRDefault="0007571E" w:rsidP="00871265">
            <w:pPr>
              <w:spacing w:beforeLines="60" w:before="144" w:afterLines="60" w:after="144" w:line="276" w:lineRule="auto"/>
              <w:cnfStyle w:val="100000000000" w:firstRow="1"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Questions</w:t>
            </w:r>
          </w:p>
        </w:tc>
      </w:tr>
      <w:tr w:rsidR="0007571E" w:rsidRPr="00751EBE" w14:paraId="4CD9453D" w14:textId="77777777" w:rsidTr="00075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14:paraId="78ADA901" w14:textId="77777777" w:rsidR="0007571E" w:rsidRPr="00751EBE" w:rsidRDefault="0007571E" w:rsidP="00871265">
            <w:pPr>
              <w:spacing w:beforeLines="60" w:before="144" w:afterLines="60" w:after="144" w:line="276" w:lineRule="auto"/>
              <w:jc w:val="left"/>
              <w:rPr>
                <w:rFonts w:ascii="Arial Narrow" w:hAnsi="Arial Narrow" w:cs="Calibri"/>
                <w:i/>
                <w:iCs/>
                <w:lang w:eastAsia="zh-SG"/>
              </w:rPr>
            </w:pPr>
            <w:r w:rsidRPr="00751EBE">
              <w:rPr>
                <w:rFonts w:ascii="Arial Narrow" w:hAnsi="Arial Narrow" w:cs="Calibri"/>
                <w:lang w:eastAsia="zh-SG"/>
              </w:rPr>
              <w:t>When did the issue arise?</w:t>
            </w:r>
          </w:p>
        </w:tc>
        <w:tc>
          <w:tcPr>
            <w:tcW w:w="7287" w:type="dxa"/>
          </w:tcPr>
          <w:p w14:paraId="36D008A7" w14:textId="77777777" w:rsidR="0007571E" w:rsidRPr="00751EBE" w:rsidRDefault="0007571E" w:rsidP="00871265">
            <w:pPr>
              <w:pStyle w:val="ListParagraph"/>
              <w:numPr>
                <w:ilvl w:val="0"/>
                <w:numId w:val="29"/>
              </w:numPr>
              <w:spacing w:beforeLines="60" w:before="144" w:afterLines="60" w:after="144"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When did this first start? Has it been constant or does it come and go?</w:t>
            </w:r>
          </w:p>
          <w:p w14:paraId="65E8C6EE" w14:textId="77777777" w:rsidR="0007571E" w:rsidRPr="00751EBE" w:rsidRDefault="0007571E" w:rsidP="00871265">
            <w:pPr>
              <w:pStyle w:val="ListParagraph"/>
              <w:numPr>
                <w:ilvl w:val="0"/>
                <w:numId w:val="29"/>
              </w:numPr>
              <w:spacing w:beforeLines="60" w:before="144" w:afterLines="60" w:after="144"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How often do you notice this happening—daily, weekly, or less often?</w:t>
            </w:r>
          </w:p>
          <w:p w14:paraId="0C6EF64C" w14:textId="3A7BF83F" w:rsidR="006756CE" w:rsidRPr="00751EBE" w:rsidRDefault="006756CE" w:rsidP="00871265">
            <w:pPr>
              <w:pStyle w:val="ListParagraph"/>
              <w:numPr>
                <w:ilvl w:val="0"/>
                <w:numId w:val="29"/>
              </w:numPr>
              <w:spacing w:beforeLines="60" w:before="144" w:afterLines="60" w:after="144"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What are you doing when this takes place? What happens before you feel this [sensation/ symptom]?</w:t>
            </w:r>
          </w:p>
          <w:p w14:paraId="2E24979E" w14:textId="7E089DFF" w:rsidR="0007571E" w:rsidRPr="00751EBE" w:rsidRDefault="0007571E" w:rsidP="00871265">
            <w:pPr>
              <w:pStyle w:val="ListParagraph"/>
              <w:numPr>
                <w:ilvl w:val="0"/>
                <w:numId w:val="29"/>
              </w:numPr>
              <w:spacing w:beforeLines="60" w:before="144" w:afterLines="60" w:after="144"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What is the baseline level of [</w:t>
            </w:r>
            <w:r w:rsidR="006756CE" w:rsidRPr="00751EBE">
              <w:rPr>
                <w:rFonts w:ascii="Arial Narrow" w:hAnsi="Arial Narrow" w:cs="Calibri"/>
                <w:lang w:eastAsia="zh-SG"/>
              </w:rPr>
              <w:t>sensation/ symptom</w:t>
            </w:r>
            <w:r w:rsidRPr="00751EBE">
              <w:rPr>
                <w:rFonts w:ascii="Arial Narrow" w:hAnsi="Arial Narrow" w:cs="Calibri"/>
                <w:lang w:eastAsia="zh-SG"/>
              </w:rPr>
              <w:t>] you experience/ are used to experiencing?</w:t>
            </w:r>
          </w:p>
        </w:tc>
      </w:tr>
      <w:tr w:rsidR="0007571E" w:rsidRPr="00751EBE" w14:paraId="50783565" w14:textId="77777777" w:rsidTr="0007571E">
        <w:tc>
          <w:tcPr>
            <w:cnfStyle w:val="001000000000" w:firstRow="0" w:lastRow="0" w:firstColumn="1" w:lastColumn="0" w:oddVBand="0" w:evenVBand="0" w:oddHBand="0" w:evenHBand="0" w:firstRowFirstColumn="0" w:firstRowLastColumn="0" w:lastRowFirstColumn="0" w:lastRowLastColumn="0"/>
            <w:tcW w:w="1708" w:type="dxa"/>
          </w:tcPr>
          <w:p w14:paraId="464221E2" w14:textId="77777777" w:rsidR="0007571E" w:rsidRPr="00751EBE" w:rsidRDefault="0007571E" w:rsidP="00871265">
            <w:pPr>
              <w:spacing w:beforeLines="60" w:before="144" w:afterLines="60" w:after="144" w:line="276" w:lineRule="auto"/>
              <w:jc w:val="left"/>
              <w:rPr>
                <w:rFonts w:ascii="Arial Narrow" w:hAnsi="Arial Narrow" w:cs="Calibri"/>
                <w:i/>
                <w:iCs/>
                <w:lang w:eastAsia="zh-SG"/>
              </w:rPr>
            </w:pPr>
            <w:r w:rsidRPr="00751EBE">
              <w:rPr>
                <w:rFonts w:ascii="Arial Narrow" w:hAnsi="Arial Narrow" w:cs="Calibri"/>
                <w:lang w:eastAsia="zh-SG"/>
              </w:rPr>
              <w:t>Where is it experienced?</w:t>
            </w:r>
          </w:p>
        </w:tc>
        <w:tc>
          <w:tcPr>
            <w:tcW w:w="7287" w:type="dxa"/>
          </w:tcPr>
          <w:p w14:paraId="6D4E79C5" w14:textId="02EF26EF" w:rsidR="0007571E" w:rsidRPr="00751EBE" w:rsidRDefault="0007571E" w:rsidP="00871265">
            <w:pPr>
              <w:pStyle w:val="ListParagraph"/>
              <w:numPr>
                <w:ilvl w:val="0"/>
                <w:numId w:val="29"/>
              </w:numPr>
              <w:spacing w:beforeLines="60" w:before="144" w:afterLines="60" w:after="144" w:line="276"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Where is this [</w:t>
            </w:r>
            <w:r w:rsidR="006756CE" w:rsidRPr="00751EBE">
              <w:rPr>
                <w:rFonts w:ascii="Arial Narrow" w:hAnsi="Arial Narrow" w:cs="Calibri"/>
                <w:lang w:eastAsia="zh-SG"/>
              </w:rPr>
              <w:t>sensation/ symptom</w:t>
            </w:r>
            <w:r w:rsidRPr="00751EBE">
              <w:rPr>
                <w:rFonts w:ascii="Arial Narrow" w:hAnsi="Arial Narrow" w:cs="Calibri"/>
                <w:lang w:eastAsia="zh-SG"/>
              </w:rPr>
              <w:t>] experienced? (Which side?)</w:t>
            </w:r>
          </w:p>
          <w:p w14:paraId="76A26E8E" w14:textId="77777777" w:rsidR="0007571E" w:rsidRPr="00751EBE" w:rsidRDefault="0007571E" w:rsidP="00871265">
            <w:pPr>
              <w:pStyle w:val="ListParagraph"/>
              <w:numPr>
                <w:ilvl w:val="0"/>
                <w:numId w:val="29"/>
              </w:numPr>
              <w:spacing w:beforeLines="60" w:before="144" w:afterLines="60" w:after="144" w:line="276"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Do you have any other symptoms that happen together with this?</w:t>
            </w:r>
          </w:p>
        </w:tc>
      </w:tr>
      <w:tr w:rsidR="0007571E" w:rsidRPr="00751EBE" w14:paraId="3B096294" w14:textId="77777777" w:rsidTr="00075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Pr>
          <w:p w14:paraId="2EA54E9E" w14:textId="77777777" w:rsidR="0007571E" w:rsidRPr="00751EBE" w:rsidRDefault="0007571E" w:rsidP="00871265">
            <w:pPr>
              <w:spacing w:beforeLines="60" w:before="144" w:afterLines="60" w:after="144" w:line="276" w:lineRule="auto"/>
              <w:jc w:val="left"/>
              <w:rPr>
                <w:rFonts w:ascii="Arial Narrow" w:hAnsi="Arial Narrow" w:cs="Calibri"/>
                <w:i/>
                <w:iCs/>
                <w:lang w:eastAsia="zh-SG"/>
              </w:rPr>
            </w:pPr>
            <w:r w:rsidRPr="00751EBE">
              <w:rPr>
                <w:rFonts w:ascii="Arial Narrow" w:hAnsi="Arial Narrow" w:cs="Calibri"/>
                <w:lang w:eastAsia="zh-SG"/>
              </w:rPr>
              <w:t>What is its impact?</w:t>
            </w:r>
          </w:p>
        </w:tc>
        <w:tc>
          <w:tcPr>
            <w:tcW w:w="7287" w:type="dxa"/>
          </w:tcPr>
          <w:p w14:paraId="5E891D7C" w14:textId="77777777" w:rsidR="0007571E" w:rsidRPr="00751EBE" w:rsidRDefault="0007571E" w:rsidP="00871265">
            <w:pPr>
              <w:pStyle w:val="ListParagraph"/>
              <w:numPr>
                <w:ilvl w:val="0"/>
                <w:numId w:val="29"/>
              </w:numPr>
              <w:spacing w:beforeLines="60" w:before="144" w:afterLines="60" w:after="144"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 xml:space="preserve">On a scale of 0 to 10, where 0 is no [pain], and 10 is the worst imaginable, how would you rate it? </w:t>
            </w:r>
          </w:p>
          <w:p w14:paraId="4D3D12DC" w14:textId="77777777" w:rsidR="0007571E" w:rsidRPr="00751EBE" w:rsidRDefault="0007571E" w:rsidP="00871265">
            <w:pPr>
              <w:pStyle w:val="ListParagraph"/>
              <w:numPr>
                <w:ilvl w:val="0"/>
                <w:numId w:val="29"/>
              </w:numPr>
              <w:spacing w:beforeLines="60" w:before="144" w:afterLines="60" w:after="144" w:line="276"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How has it affected your daily life?</w:t>
            </w:r>
            <w:r w:rsidRPr="00751EBE">
              <w:rPr>
                <w:rFonts w:ascii="Arial Narrow" w:hAnsi="Arial Narrow" w:cs="Calibri"/>
              </w:rPr>
              <w:t xml:space="preserve"> </w:t>
            </w:r>
            <w:r w:rsidRPr="00751EBE">
              <w:rPr>
                <w:rFonts w:ascii="Arial Narrow" w:hAnsi="Arial Narrow" w:cs="Calibri"/>
                <w:lang w:eastAsia="zh-SG"/>
              </w:rPr>
              <w:t>Is this making it harder for you to do things you usually do, like eating, sleeping, or going out?</w:t>
            </w:r>
          </w:p>
        </w:tc>
      </w:tr>
      <w:tr w:rsidR="0007571E" w:rsidRPr="00751EBE" w14:paraId="1AC535A9" w14:textId="77777777" w:rsidTr="0007571E">
        <w:tc>
          <w:tcPr>
            <w:cnfStyle w:val="001000000000" w:firstRow="0" w:lastRow="0" w:firstColumn="1" w:lastColumn="0" w:oddVBand="0" w:evenVBand="0" w:oddHBand="0" w:evenHBand="0" w:firstRowFirstColumn="0" w:firstRowLastColumn="0" w:lastRowFirstColumn="0" w:lastRowLastColumn="0"/>
            <w:tcW w:w="1708" w:type="dxa"/>
          </w:tcPr>
          <w:p w14:paraId="7217ADBE" w14:textId="77777777" w:rsidR="0007571E" w:rsidRPr="00751EBE" w:rsidRDefault="0007571E" w:rsidP="00871265">
            <w:pPr>
              <w:spacing w:beforeLines="60" w:before="144" w:afterLines="60" w:after="144" w:line="276" w:lineRule="auto"/>
              <w:jc w:val="left"/>
              <w:rPr>
                <w:rFonts w:ascii="Arial Narrow" w:hAnsi="Arial Narrow" w:cs="Calibri"/>
                <w:i/>
                <w:iCs/>
                <w:lang w:eastAsia="zh-SG"/>
              </w:rPr>
            </w:pPr>
            <w:r w:rsidRPr="00751EBE">
              <w:rPr>
                <w:rFonts w:ascii="Arial Narrow" w:hAnsi="Arial Narrow" w:cs="Calibri"/>
                <w:lang w:eastAsia="zh-SG"/>
              </w:rPr>
              <w:t>How is it addressed?</w:t>
            </w:r>
          </w:p>
        </w:tc>
        <w:tc>
          <w:tcPr>
            <w:tcW w:w="7287" w:type="dxa"/>
          </w:tcPr>
          <w:p w14:paraId="5AFABC58" w14:textId="2BB561A9" w:rsidR="0007571E" w:rsidRPr="00751EBE" w:rsidRDefault="0007571E" w:rsidP="00871265">
            <w:pPr>
              <w:pStyle w:val="ListParagraph"/>
              <w:numPr>
                <w:ilvl w:val="0"/>
                <w:numId w:val="29"/>
              </w:numPr>
              <w:spacing w:beforeLines="60" w:before="144" w:afterLines="60" w:after="144" w:line="276"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Have you spoken to your doctor about this?</w:t>
            </w:r>
          </w:p>
          <w:p w14:paraId="212AC8AB" w14:textId="77777777" w:rsidR="0007571E" w:rsidRPr="00751EBE" w:rsidRDefault="0007571E" w:rsidP="00871265">
            <w:pPr>
              <w:pStyle w:val="ListParagraph"/>
              <w:numPr>
                <w:ilvl w:val="0"/>
                <w:numId w:val="29"/>
              </w:numPr>
              <w:spacing w:beforeLines="60" w:before="144" w:afterLines="60" w:after="144" w:line="276"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 xml:space="preserve">How are you coping with this problem? </w:t>
            </w:r>
          </w:p>
          <w:p w14:paraId="01611274" w14:textId="77777777" w:rsidR="0007571E" w:rsidRPr="00751EBE" w:rsidRDefault="0007571E" w:rsidP="00871265">
            <w:pPr>
              <w:pStyle w:val="ListParagraph"/>
              <w:numPr>
                <w:ilvl w:val="0"/>
                <w:numId w:val="29"/>
              </w:numPr>
              <w:spacing w:beforeLines="60" w:before="144" w:afterLines="60" w:after="144" w:line="276"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Have you tried anything to relieve or manage it? Has anything helped?</w:t>
            </w:r>
          </w:p>
          <w:p w14:paraId="040DA6D0" w14:textId="77777777" w:rsidR="0007571E" w:rsidRPr="00751EBE" w:rsidRDefault="0007571E" w:rsidP="00871265">
            <w:pPr>
              <w:pStyle w:val="ListParagraph"/>
              <w:numPr>
                <w:ilvl w:val="0"/>
                <w:numId w:val="29"/>
              </w:numPr>
              <w:spacing w:beforeLines="60" w:before="144" w:afterLines="60" w:after="144" w:line="276"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Would you be open to us referring you to someone from the supportive care team who might be able to help?</w:t>
            </w:r>
          </w:p>
        </w:tc>
      </w:tr>
    </w:tbl>
    <w:p w14:paraId="3AA58B80" w14:textId="124082F0" w:rsidR="00852663" w:rsidRPr="00751EBE" w:rsidRDefault="00852663" w:rsidP="006756CE">
      <w:pPr>
        <w:rPr>
          <w:rFonts w:ascii="Arial Narrow" w:hAnsi="Arial Narrow" w:cs="Calibri"/>
        </w:rPr>
      </w:pPr>
    </w:p>
    <w:p w14:paraId="48A8E406" w14:textId="29D526BB" w:rsidR="006756CE" w:rsidRPr="00751EBE" w:rsidRDefault="00852663" w:rsidP="00852663">
      <w:pPr>
        <w:jc w:val="left"/>
        <w:rPr>
          <w:rFonts w:ascii="Arial Narrow" w:hAnsi="Arial Narrow" w:cs="Calibri"/>
        </w:rPr>
      </w:pPr>
      <w:r w:rsidRPr="00751EBE">
        <w:rPr>
          <w:rFonts w:ascii="Arial Narrow" w:hAnsi="Arial Narrow" w:cs="Calibri"/>
        </w:rPr>
        <w:br w:type="page"/>
      </w:r>
    </w:p>
    <w:p w14:paraId="730C49F3" w14:textId="40EF6293" w:rsidR="00B0010E" w:rsidRPr="00751EBE" w:rsidRDefault="004E406A" w:rsidP="006756CE">
      <w:pPr>
        <w:pStyle w:val="Heading2"/>
        <w:rPr>
          <w:rFonts w:ascii="Arial Narrow" w:hAnsi="Arial Narrow" w:cs="Calibri"/>
        </w:rPr>
      </w:pPr>
      <w:r w:rsidRPr="00751EBE">
        <w:rPr>
          <w:rFonts w:ascii="Arial Narrow" w:hAnsi="Arial Narrow" w:cs="Calibri"/>
        </w:rPr>
        <w:lastRenderedPageBreak/>
        <w:t>Clinical red flags</w:t>
      </w:r>
    </w:p>
    <w:tbl>
      <w:tblPr>
        <w:tblStyle w:val="ListTable3-Accent2"/>
        <w:tblW w:w="0" w:type="auto"/>
        <w:tblBorders>
          <w:top w:val="single" w:sz="4" w:space="0" w:color="C00000"/>
          <w:left w:val="single" w:sz="4" w:space="0" w:color="C00000"/>
          <w:bottom w:val="single" w:sz="4" w:space="0" w:color="C00000"/>
          <w:right w:val="single" w:sz="4" w:space="0" w:color="C00000"/>
          <w:insideH w:val="single" w:sz="4" w:space="0" w:color="C00000"/>
        </w:tblBorders>
        <w:tblLook w:val="04A0" w:firstRow="1" w:lastRow="0" w:firstColumn="1" w:lastColumn="0" w:noHBand="0" w:noVBand="1"/>
      </w:tblPr>
      <w:tblGrid>
        <w:gridCol w:w="1547"/>
        <w:gridCol w:w="3398"/>
        <w:gridCol w:w="4071"/>
      </w:tblGrid>
      <w:tr w:rsidR="00B0010E" w:rsidRPr="00751EBE" w14:paraId="714EF300" w14:textId="77777777" w:rsidTr="000252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47" w:type="dxa"/>
            <w:tcBorders>
              <w:bottom w:val="none" w:sz="0" w:space="0" w:color="auto"/>
              <w:right w:val="none" w:sz="0" w:space="0" w:color="auto"/>
            </w:tcBorders>
            <w:shd w:val="clear" w:color="auto" w:fill="C00000"/>
            <w:vAlign w:val="center"/>
          </w:tcPr>
          <w:p w14:paraId="397DF27A" w14:textId="77777777" w:rsidR="00B0010E" w:rsidRPr="00751EBE" w:rsidRDefault="00B0010E" w:rsidP="00025258">
            <w:pPr>
              <w:spacing w:beforeLines="60" w:before="144" w:afterLines="60" w:after="144"/>
              <w:jc w:val="left"/>
              <w:rPr>
                <w:rFonts w:ascii="Arial Narrow" w:hAnsi="Arial Narrow" w:cs="Calibri"/>
              </w:rPr>
            </w:pPr>
            <w:r w:rsidRPr="00751EBE">
              <w:rPr>
                <w:rFonts w:ascii="Arial Narrow" w:hAnsi="Arial Narrow" w:cs="Calibri"/>
              </w:rPr>
              <w:t>Type</w:t>
            </w:r>
          </w:p>
        </w:tc>
        <w:tc>
          <w:tcPr>
            <w:tcW w:w="3398" w:type="dxa"/>
            <w:shd w:val="clear" w:color="auto" w:fill="C00000"/>
            <w:vAlign w:val="center"/>
          </w:tcPr>
          <w:p w14:paraId="2FCC0E42" w14:textId="77777777" w:rsidR="00B0010E" w:rsidRPr="00751EBE" w:rsidRDefault="00B0010E" w:rsidP="00025258">
            <w:pPr>
              <w:spacing w:beforeLines="60" w:before="144" w:afterLines="60" w:after="144"/>
              <w:jc w:val="left"/>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Red flags</w:t>
            </w:r>
          </w:p>
        </w:tc>
        <w:tc>
          <w:tcPr>
            <w:tcW w:w="4071" w:type="dxa"/>
            <w:shd w:val="clear" w:color="auto" w:fill="C00000"/>
            <w:vAlign w:val="center"/>
          </w:tcPr>
          <w:p w14:paraId="424BCEF2" w14:textId="77777777" w:rsidR="00B0010E" w:rsidRPr="00751EBE" w:rsidRDefault="00B0010E" w:rsidP="00025258">
            <w:pPr>
              <w:spacing w:beforeLines="60" w:before="144" w:afterLines="60" w:after="144"/>
              <w:jc w:val="left"/>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Next steps</w:t>
            </w:r>
          </w:p>
        </w:tc>
      </w:tr>
      <w:tr w:rsidR="00B0010E" w:rsidRPr="00751EBE" w14:paraId="26A689DF" w14:textId="77777777" w:rsidTr="00025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Borders>
              <w:top w:val="none" w:sz="0" w:space="0" w:color="auto"/>
              <w:bottom w:val="none" w:sz="0" w:space="0" w:color="auto"/>
              <w:right w:val="none" w:sz="0" w:space="0" w:color="auto"/>
            </w:tcBorders>
            <w:vAlign w:val="center"/>
          </w:tcPr>
          <w:p w14:paraId="7CCD4613" w14:textId="77777777" w:rsidR="00B0010E" w:rsidRPr="00751EBE" w:rsidRDefault="00B0010E" w:rsidP="00025258">
            <w:pPr>
              <w:spacing w:beforeLines="60" w:before="144" w:afterLines="60" w:after="144"/>
              <w:contextualSpacing/>
              <w:jc w:val="left"/>
              <w:rPr>
                <w:rFonts w:ascii="Arial Narrow" w:hAnsi="Arial Narrow" w:cs="Calibri"/>
                <w:b w:val="0"/>
                <w:bCs w:val="0"/>
              </w:rPr>
            </w:pPr>
            <w:r w:rsidRPr="00751EBE">
              <w:rPr>
                <w:rFonts w:ascii="Arial Narrow" w:hAnsi="Arial Narrow" w:cs="Calibri"/>
                <w:b w:val="0"/>
                <w:bCs w:val="0"/>
              </w:rPr>
              <w:t>Physical</w:t>
            </w:r>
          </w:p>
        </w:tc>
        <w:tc>
          <w:tcPr>
            <w:tcW w:w="3398" w:type="dxa"/>
            <w:tcBorders>
              <w:top w:val="none" w:sz="0" w:space="0" w:color="auto"/>
              <w:bottom w:val="none" w:sz="0" w:space="0" w:color="auto"/>
            </w:tcBorders>
            <w:vAlign w:val="center"/>
          </w:tcPr>
          <w:p w14:paraId="6A064980" w14:textId="3F691042" w:rsidR="00B0010E" w:rsidRPr="00751EBE" w:rsidRDefault="00B0010E" w:rsidP="00025258">
            <w:pPr>
              <w:pStyle w:val="ListParagraph"/>
              <w:numPr>
                <w:ilvl w:val="0"/>
                <w:numId w:val="30"/>
              </w:numPr>
              <w:spacing w:beforeLines="60" w:before="144" w:afterLines="60"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Fever ≥ 38 degrees</w:t>
            </w:r>
          </w:p>
          <w:p w14:paraId="0E3EA46C" w14:textId="77777777" w:rsidR="00B0010E" w:rsidRPr="00751EBE" w:rsidRDefault="00B0010E" w:rsidP="00025258">
            <w:pPr>
              <w:pStyle w:val="ListParagraph"/>
              <w:numPr>
                <w:ilvl w:val="0"/>
                <w:numId w:val="30"/>
              </w:numPr>
              <w:spacing w:beforeLines="60" w:before="144" w:afterLines="60"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Unusual bleeding</w:t>
            </w:r>
          </w:p>
          <w:p w14:paraId="14366C73" w14:textId="77777777" w:rsidR="00B0010E" w:rsidRPr="00751EBE" w:rsidRDefault="00B0010E" w:rsidP="00025258">
            <w:pPr>
              <w:pStyle w:val="ListParagraph"/>
              <w:numPr>
                <w:ilvl w:val="0"/>
                <w:numId w:val="30"/>
              </w:numPr>
              <w:spacing w:beforeLines="60" w:before="144" w:afterLines="60"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b/>
                <w:bCs/>
              </w:rPr>
              <w:t>New</w:t>
            </w:r>
            <w:r w:rsidRPr="00751EBE">
              <w:rPr>
                <w:rFonts w:ascii="Arial Narrow" w:hAnsi="Arial Narrow" w:cs="Calibri"/>
              </w:rPr>
              <w:t xml:space="preserve"> or </w:t>
            </w:r>
            <w:r w:rsidRPr="00751EBE">
              <w:rPr>
                <w:rFonts w:ascii="Arial Narrow" w:hAnsi="Arial Narrow" w:cs="Calibri"/>
                <w:b/>
                <w:bCs/>
              </w:rPr>
              <w:t>worsening</w:t>
            </w:r>
            <w:r w:rsidRPr="00751EBE">
              <w:rPr>
                <w:rFonts w:ascii="Arial Narrow" w:hAnsi="Arial Narrow" w:cs="Calibri"/>
              </w:rPr>
              <w:t xml:space="preserve"> physical symptoms</w:t>
            </w:r>
          </w:p>
          <w:p w14:paraId="06EB2783" w14:textId="77777777" w:rsidR="00B0010E" w:rsidRPr="00751EBE" w:rsidRDefault="00B0010E" w:rsidP="00025258">
            <w:pPr>
              <w:pStyle w:val="ListParagraph"/>
              <w:numPr>
                <w:ilvl w:val="0"/>
                <w:numId w:val="30"/>
              </w:numPr>
              <w:spacing w:beforeLines="60" w:before="144" w:afterLines="60"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Symptoms </w:t>
            </w:r>
            <w:r w:rsidRPr="00751EBE">
              <w:rPr>
                <w:rFonts w:ascii="Arial Narrow" w:hAnsi="Arial Narrow" w:cs="Calibri"/>
                <w:b/>
                <w:bCs/>
              </w:rPr>
              <w:t>not relieved</w:t>
            </w:r>
            <w:r w:rsidRPr="00751EBE">
              <w:rPr>
                <w:rFonts w:ascii="Arial Narrow" w:hAnsi="Arial Narrow" w:cs="Calibri"/>
              </w:rPr>
              <w:t xml:space="preserve"> with treatment</w:t>
            </w:r>
          </w:p>
          <w:p w14:paraId="065774C1" w14:textId="77777777" w:rsidR="00B0010E" w:rsidRPr="00751EBE" w:rsidRDefault="00B0010E" w:rsidP="00025258">
            <w:pPr>
              <w:pStyle w:val="ListParagraph"/>
              <w:numPr>
                <w:ilvl w:val="0"/>
                <w:numId w:val="30"/>
              </w:numPr>
              <w:spacing w:beforeLines="60" w:before="144" w:afterLines="60"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Symptoms </w:t>
            </w:r>
            <w:r w:rsidRPr="00751EBE">
              <w:rPr>
                <w:rFonts w:ascii="Arial Narrow" w:hAnsi="Arial Narrow" w:cs="Calibri"/>
                <w:b/>
                <w:bCs/>
              </w:rPr>
              <w:t>affecting daily activities</w:t>
            </w:r>
            <w:r w:rsidRPr="00751EBE">
              <w:rPr>
                <w:rFonts w:ascii="Arial Narrow" w:hAnsi="Arial Narrow" w:cs="Calibri"/>
              </w:rPr>
              <w:t>, e.g. eating, sleeping, moving about</w:t>
            </w:r>
          </w:p>
        </w:tc>
        <w:tc>
          <w:tcPr>
            <w:tcW w:w="4071" w:type="dxa"/>
            <w:tcBorders>
              <w:top w:val="none" w:sz="0" w:space="0" w:color="auto"/>
              <w:bottom w:val="none" w:sz="0" w:space="0" w:color="auto"/>
            </w:tcBorders>
            <w:vAlign w:val="center"/>
          </w:tcPr>
          <w:p w14:paraId="6426D160" w14:textId="77777777" w:rsidR="00B0010E" w:rsidRPr="00751EBE" w:rsidRDefault="00B0010E" w:rsidP="00025258">
            <w:pPr>
              <w:pStyle w:val="ListParagraph"/>
              <w:numPr>
                <w:ilvl w:val="0"/>
                <w:numId w:val="30"/>
              </w:numPr>
              <w:spacing w:beforeLines="60" w:before="144" w:afterLines="60"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Advise patient to seek medical attention (Chemo Review Clinic if patient is on chemo or ED if after office hours)</w:t>
            </w:r>
          </w:p>
          <w:p w14:paraId="403B31BB" w14:textId="77777777" w:rsidR="00B0010E" w:rsidRPr="00751EBE" w:rsidRDefault="00B0010E" w:rsidP="00025258">
            <w:pPr>
              <w:pStyle w:val="ListParagraph"/>
              <w:numPr>
                <w:ilvl w:val="0"/>
                <w:numId w:val="30"/>
              </w:numPr>
              <w:spacing w:beforeLines="60" w:before="144" w:afterLines="60"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Offer SCN support.</w:t>
            </w:r>
          </w:p>
          <w:p w14:paraId="39EFB551" w14:textId="77777777" w:rsidR="00B0010E" w:rsidRPr="00751EBE" w:rsidRDefault="00B0010E" w:rsidP="00025258">
            <w:pPr>
              <w:pStyle w:val="ListParagraph"/>
              <w:numPr>
                <w:ilvl w:val="0"/>
                <w:numId w:val="30"/>
              </w:numPr>
              <w:spacing w:beforeLines="60" w:before="144" w:afterLines="60"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If patient declines SCN support, advise patient to inform Dr at next TCU.</w:t>
            </w:r>
          </w:p>
          <w:p w14:paraId="3C0BAADC" w14:textId="60DBB07E" w:rsidR="00B0010E" w:rsidRPr="00751EBE" w:rsidRDefault="00B0010E" w:rsidP="00025258">
            <w:pPr>
              <w:pStyle w:val="ListParagraph"/>
              <w:numPr>
                <w:ilvl w:val="0"/>
                <w:numId w:val="30"/>
              </w:numPr>
              <w:spacing w:beforeLines="60" w:before="144" w:afterLines="60"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Provide useful contacts and education resources specific to symptoms</w:t>
            </w:r>
            <w:r w:rsidR="006756CE" w:rsidRPr="00751EBE">
              <w:rPr>
                <w:rFonts w:ascii="Arial Narrow" w:hAnsi="Arial Narrow" w:cs="Calibri"/>
              </w:rPr>
              <w:t>.</w:t>
            </w:r>
          </w:p>
        </w:tc>
      </w:tr>
      <w:tr w:rsidR="00B0010E" w:rsidRPr="00751EBE" w14:paraId="15019A04" w14:textId="77777777" w:rsidTr="00025258">
        <w:trPr>
          <w:trHeight w:val="3644"/>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vAlign w:val="center"/>
          </w:tcPr>
          <w:p w14:paraId="5E040295" w14:textId="77777777" w:rsidR="00B0010E" w:rsidRPr="00751EBE" w:rsidRDefault="00B0010E" w:rsidP="00025258">
            <w:pPr>
              <w:spacing w:beforeLines="60" w:before="144" w:afterLines="60" w:after="144"/>
              <w:contextualSpacing/>
              <w:jc w:val="left"/>
              <w:rPr>
                <w:rFonts w:ascii="Arial Narrow" w:hAnsi="Arial Narrow" w:cs="Calibri"/>
                <w:b w:val="0"/>
                <w:bCs w:val="0"/>
              </w:rPr>
            </w:pPr>
            <w:r w:rsidRPr="00751EBE">
              <w:rPr>
                <w:rFonts w:ascii="Arial Narrow" w:hAnsi="Arial Narrow" w:cs="Calibri"/>
                <w:b w:val="0"/>
                <w:bCs w:val="0"/>
              </w:rPr>
              <w:t>Psychological or existential</w:t>
            </w:r>
          </w:p>
        </w:tc>
        <w:tc>
          <w:tcPr>
            <w:tcW w:w="3398" w:type="dxa"/>
            <w:vAlign w:val="center"/>
          </w:tcPr>
          <w:p w14:paraId="5AE3EE69" w14:textId="77777777" w:rsidR="00B0010E" w:rsidRPr="00751EBE" w:rsidRDefault="00B0010E" w:rsidP="00025258">
            <w:pPr>
              <w:pStyle w:val="ListParagraph"/>
              <w:numPr>
                <w:ilvl w:val="0"/>
                <w:numId w:val="30"/>
              </w:numPr>
              <w:spacing w:beforeLines="60" w:before="144" w:afterLines="60" w:after="144"/>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b/>
                <w:bCs/>
              </w:rPr>
              <w:t>Anxiety or low mood</w:t>
            </w:r>
            <w:r w:rsidRPr="00751EBE">
              <w:rPr>
                <w:rFonts w:ascii="Arial Narrow" w:hAnsi="Arial Narrow" w:cs="Calibri"/>
              </w:rPr>
              <w:t xml:space="preserve"> interfering with daily life</w:t>
            </w:r>
          </w:p>
          <w:p w14:paraId="753E1BA4" w14:textId="77777777" w:rsidR="00B0010E" w:rsidRPr="00751EBE" w:rsidRDefault="00B0010E" w:rsidP="00025258">
            <w:pPr>
              <w:pStyle w:val="ListParagraph"/>
              <w:numPr>
                <w:ilvl w:val="0"/>
                <w:numId w:val="30"/>
              </w:numPr>
              <w:spacing w:beforeLines="60" w:before="144" w:afterLines="60" w:after="144"/>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b/>
                <w:bCs/>
              </w:rPr>
              <w:t>Severe sleep problems</w:t>
            </w:r>
            <w:r w:rsidRPr="00751EBE">
              <w:rPr>
                <w:rFonts w:ascii="Arial Narrow" w:hAnsi="Arial Narrow" w:cs="Calibri"/>
              </w:rPr>
              <w:t xml:space="preserve"> for at least 2 weeks</w:t>
            </w:r>
          </w:p>
          <w:p w14:paraId="6AB75930" w14:textId="77777777" w:rsidR="00B0010E" w:rsidRPr="00751EBE" w:rsidRDefault="00B0010E" w:rsidP="00025258">
            <w:pPr>
              <w:pStyle w:val="ListParagraph"/>
              <w:numPr>
                <w:ilvl w:val="0"/>
                <w:numId w:val="30"/>
              </w:numPr>
              <w:spacing w:beforeLines="60" w:before="144" w:afterLines="60" w:after="144"/>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b/>
                <w:bCs/>
              </w:rPr>
              <w:t>Fear, panic, or dread</w:t>
            </w:r>
            <w:r w:rsidRPr="00751EBE">
              <w:rPr>
                <w:rFonts w:ascii="Arial Narrow" w:hAnsi="Arial Narrow" w:cs="Calibri"/>
              </w:rPr>
              <w:t xml:space="preserve"> that interferes with treatment</w:t>
            </w:r>
          </w:p>
          <w:p w14:paraId="16E574F6" w14:textId="77777777" w:rsidR="00B0010E" w:rsidRPr="00751EBE" w:rsidRDefault="00B0010E" w:rsidP="00025258">
            <w:pPr>
              <w:pStyle w:val="ListParagraph"/>
              <w:numPr>
                <w:ilvl w:val="0"/>
                <w:numId w:val="30"/>
              </w:numPr>
              <w:spacing w:beforeLines="60" w:before="144" w:afterLines="60" w:after="144"/>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b/>
                <w:bCs/>
              </w:rPr>
            </w:pPr>
            <w:r w:rsidRPr="00751EBE">
              <w:rPr>
                <w:rFonts w:ascii="Arial Narrow" w:hAnsi="Arial Narrow" w:cs="Calibri"/>
              </w:rPr>
              <w:t xml:space="preserve">Uncontrollable, frequent </w:t>
            </w:r>
            <w:r w:rsidRPr="00751EBE">
              <w:rPr>
                <w:rFonts w:ascii="Arial Narrow" w:hAnsi="Arial Narrow" w:cs="Calibri"/>
                <w:b/>
                <w:bCs/>
              </w:rPr>
              <w:t>mood swings</w:t>
            </w:r>
          </w:p>
          <w:p w14:paraId="7BC4B1C4" w14:textId="77777777" w:rsidR="00B0010E" w:rsidRPr="00751EBE" w:rsidRDefault="00B0010E" w:rsidP="00025258">
            <w:pPr>
              <w:pStyle w:val="ListParagraph"/>
              <w:numPr>
                <w:ilvl w:val="0"/>
                <w:numId w:val="30"/>
              </w:numPr>
              <w:spacing w:beforeLines="60" w:before="144" w:afterLines="60" w:after="144"/>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b/>
                <w:bCs/>
              </w:rPr>
              <w:t>Loss of interest</w:t>
            </w:r>
            <w:r w:rsidRPr="00751EBE">
              <w:rPr>
                <w:rFonts w:ascii="Arial Narrow" w:hAnsi="Arial Narrow" w:cs="Calibri"/>
              </w:rPr>
              <w:t xml:space="preserve"> in daily activities</w:t>
            </w:r>
          </w:p>
          <w:p w14:paraId="43E4B971" w14:textId="77777777" w:rsidR="00B0010E" w:rsidRPr="00751EBE" w:rsidRDefault="00B0010E" w:rsidP="00025258">
            <w:pPr>
              <w:pStyle w:val="ListParagraph"/>
              <w:numPr>
                <w:ilvl w:val="0"/>
                <w:numId w:val="30"/>
              </w:numPr>
              <w:spacing w:beforeLines="60" w:before="144" w:afterLines="60" w:after="144"/>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Feeling </w:t>
            </w:r>
            <w:r w:rsidRPr="00751EBE">
              <w:rPr>
                <w:rFonts w:ascii="Arial Narrow" w:hAnsi="Arial Narrow" w:cs="Calibri"/>
                <w:b/>
                <w:bCs/>
              </w:rPr>
              <w:t>sad most of the time</w:t>
            </w:r>
            <w:r w:rsidRPr="00751EBE">
              <w:rPr>
                <w:rFonts w:ascii="Arial Narrow" w:hAnsi="Arial Narrow" w:cs="Calibri"/>
              </w:rPr>
              <w:t xml:space="preserve"> in the last 2 weeks</w:t>
            </w:r>
          </w:p>
        </w:tc>
        <w:tc>
          <w:tcPr>
            <w:tcW w:w="4071" w:type="dxa"/>
            <w:vAlign w:val="center"/>
          </w:tcPr>
          <w:p w14:paraId="38AB0D07" w14:textId="77777777" w:rsidR="00B0010E" w:rsidRPr="00751EBE" w:rsidRDefault="00B0010E" w:rsidP="00025258">
            <w:pPr>
              <w:pStyle w:val="ListParagraph"/>
              <w:numPr>
                <w:ilvl w:val="0"/>
                <w:numId w:val="30"/>
              </w:numPr>
              <w:spacing w:beforeLines="60" w:before="144" w:afterLines="60" w:after="144"/>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Offer SCN support if concerns are related to treatment and physical symptoms.</w:t>
            </w:r>
          </w:p>
          <w:p w14:paraId="151F8B61" w14:textId="33E7E437" w:rsidR="00B0010E" w:rsidRPr="00751EBE" w:rsidRDefault="00B0010E" w:rsidP="00025258">
            <w:pPr>
              <w:pStyle w:val="ListParagraph"/>
              <w:numPr>
                <w:ilvl w:val="0"/>
                <w:numId w:val="30"/>
              </w:numPr>
              <w:spacing w:beforeLines="60" w:before="144" w:afterLines="60" w:after="144"/>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Offer </w:t>
            </w:r>
            <w:r w:rsidR="006756CE" w:rsidRPr="00751EBE">
              <w:rPr>
                <w:rFonts w:ascii="Arial Narrow" w:hAnsi="Arial Narrow" w:cs="Calibri"/>
              </w:rPr>
              <w:t>referral to psychosocial services.</w:t>
            </w:r>
          </w:p>
          <w:p w14:paraId="7632C6CD" w14:textId="2B2840E4" w:rsidR="00B0010E" w:rsidRPr="00751EBE" w:rsidRDefault="00B0010E" w:rsidP="00025258">
            <w:pPr>
              <w:pStyle w:val="ListParagraph"/>
              <w:numPr>
                <w:ilvl w:val="0"/>
                <w:numId w:val="30"/>
              </w:numPr>
              <w:spacing w:beforeLines="60" w:before="144" w:afterLines="60" w:after="144"/>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If patient declines SCN support, advise patient to inform </w:t>
            </w:r>
            <w:r w:rsidR="006756CE" w:rsidRPr="00751EBE">
              <w:rPr>
                <w:rFonts w:ascii="Arial Narrow" w:hAnsi="Arial Narrow" w:cs="Calibri"/>
              </w:rPr>
              <w:t>primary oncologist</w:t>
            </w:r>
            <w:r w:rsidRPr="00751EBE">
              <w:rPr>
                <w:rFonts w:ascii="Arial Narrow" w:hAnsi="Arial Narrow" w:cs="Calibri"/>
              </w:rPr>
              <w:t xml:space="preserve"> at next </w:t>
            </w:r>
            <w:r w:rsidR="006756CE" w:rsidRPr="00751EBE">
              <w:rPr>
                <w:rFonts w:ascii="Arial Narrow" w:hAnsi="Arial Narrow" w:cs="Calibri"/>
              </w:rPr>
              <w:t>appointment</w:t>
            </w:r>
            <w:r w:rsidRPr="00751EBE">
              <w:rPr>
                <w:rFonts w:ascii="Arial Narrow" w:hAnsi="Arial Narrow" w:cs="Calibri"/>
              </w:rPr>
              <w:t xml:space="preserve">. </w:t>
            </w:r>
          </w:p>
        </w:tc>
      </w:tr>
    </w:tbl>
    <w:p w14:paraId="6E54C331" w14:textId="77777777" w:rsidR="00854D57" w:rsidRPr="00751EBE" w:rsidRDefault="00854D57" w:rsidP="00854D57">
      <w:pPr>
        <w:rPr>
          <w:rFonts w:ascii="Arial Narrow" w:hAnsi="Arial Narrow" w:cs="Calibri"/>
        </w:rPr>
      </w:pPr>
    </w:p>
    <w:p w14:paraId="7EE2B76D" w14:textId="25C76AB1" w:rsidR="000830FB" w:rsidRPr="00751EBE" w:rsidRDefault="00854D57" w:rsidP="00854D57">
      <w:pPr>
        <w:pStyle w:val="Heading2"/>
        <w:rPr>
          <w:rFonts w:ascii="Arial Narrow" w:hAnsi="Arial Narrow" w:cs="Calibri"/>
        </w:rPr>
      </w:pPr>
      <w:r w:rsidRPr="00751EBE">
        <w:rPr>
          <w:rFonts w:ascii="Arial Narrow" w:hAnsi="Arial Narrow" w:cs="Calibri"/>
        </w:rPr>
        <w:t>Signs of potential medical emergency</w:t>
      </w:r>
    </w:p>
    <w:p w14:paraId="62B6605B" w14:textId="77777777" w:rsidR="00854D57" w:rsidRPr="00751EBE" w:rsidRDefault="00854D57" w:rsidP="00854D57">
      <w:pPr>
        <w:spacing w:line="240" w:lineRule="auto"/>
        <w:rPr>
          <w:rFonts w:ascii="Arial Narrow" w:hAnsi="Arial Narrow" w:cs="Calibri"/>
        </w:rPr>
      </w:pPr>
      <w:r w:rsidRPr="00751EBE">
        <w:rPr>
          <w:rFonts w:ascii="Arial Narrow" w:hAnsi="Arial Narrow" w:cs="Calibri"/>
        </w:rPr>
        <w:t>If patients report the following, advise them to seek immediate medical attention:</w:t>
      </w:r>
    </w:p>
    <w:tbl>
      <w:tblPr>
        <w:tblStyle w:val="TableGrid"/>
        <w:tblW w:w="0" w:type="auto"/>
        <w:tblLook w:val="04A0" w:firstRow="1" w:lastRow="0" w:firstColumn="1" w:lastColumn="0" w:noHBand="0" w:noVBand="1"/>
      </w:tblPr>
      <w:tblGrid>
        <w:gridCol w:w="9016"/>
      </w:tblGrid>
      <w:tr w:rsidR="00854D57" w:rsidRPr="00751EBE" w14:paraId="14FD3B4F" w14:textId="77777777" w:rsidTr="00BF3F4C">
        <w:tc>
          <w:tcPr>
            <w:tcW w:w="9016" w:type="dxa"/>
            <w:tcBorders>
              <w:top w:val="single" w:sz="4" w:space="0" w:color="C00000"/>
              <w:left w:val="single" w:sz="4" w:space="0" w:color="C00000"/>
              <w:bottom w:val="single" w:sz="4" w:space="0" w:color="C00000"/>
              <w:right w:val="single" w:sz="4" w:space="0" w:color="C00000"/>
            </w:tcBorders>
            <w:shd w:val="clear" w:color="auto" w:fill="FFDDDD"/>
          </w:tcPr>
          <w:p w14:paraId="099B69DD" w14:textId="58490760" w:rsidR="00854D57" w:rsidRPr="00751EBE" w:rsidRDefault="00854D57" w:rsidP="00854D57">
            <w:pPr>
              <w:pStyle w:val="ListParagraph"/>
              <w:numPr>
                <w:ilvl w:val="0"/>
                <w:numId w:val="31"/>
              </w:numPr>
              <w:spacing w:before="80" w:after="80"/>
              <w:contextualSpacing w:val="0"/>
              <w:rPr>
                <w:rFonts w:ascii="Arial Narrow" w:hAnsi="Arial Narrow" w:cs="Calibri"/>
                <w:lang w:eastAsia="zh-SG"/>
              </w:rPr>
            </w:pPr>
            <w:r w:rsidRPr="00751EBE">
              <w:rPr>
                <w:rFonts w:ascii="Arial Narrow" w:hAnsi="Arial Narrow" w:cs="Calibri"/>
                <w:b/>
                <w:bCs/>
              </w:rPr>
              <w:t>Back/ neck pain with neurological signs</w:t>
            </w:r>
            <w:r w:rsidRPr="00751EBE">
              <w:rPr>
                <w:rFonts w:ascii="Arial Narrow" w:hAnsi="Arial Narrow" w:cs="Calibri"/>
              </w:rPr>
              <w:t>, i.e., radiating to legs, causing weakness, numbness (band-like trunk pain, constricting sensation around torso), gait instability, or bladder/bowel incontinence.</w:t>
            </w:r>
          </w:p>
          <w:p w14:paraId="2A38FEDB" w14:textId="04ACE1CB" w:rsidR="00854D57" w:rsidRPr="00751EBE" w:rsidRDefault="00854D57" w:rsidP="00854D57">
            <w:pPr>
              <w:pStyle w:val="ListParagraph"/>
              <w:numPr>
                <w:ilvl w:val="0"/>
                <w:numId w:val="31"/>
              </w:numPr>
              <w:spacing w:before="80" w:after="80"/>
              <w:contextualSpacing w:val="0"/>
              <w:rPr>
                <w:rFonts w:ascii="Arial Narrow" w:hAnsi="Arial Narrow" w:cs="Calibri"/>
              </w:rPr>
            </w:pPr>
            <w:r w:rsidRPr="00751EBE">
              <w:rPr>
                <w:rFonts w:ascii="Arial Narrow" w:hAnsi="Arial Narrow" w:cs="Calibri"/>
                <w:b/>
                <w:bCs/>
              </w:rPr>
              <w:t>New or worsening breathlessness, persistent cough</w:t>
            </w:r>
            <w:r w:rsidRPr="00751EBE">
              <w:rPr>
                <w:rFonts w:ascii="Arial Narrow" w:hAnsi="Arial Narrow" w:cs="Calibri"/>
              </w:rPr>
              <w:t xml:space="preserve"> (especially with hemoptysis), or </w:t>
            </w:r>
            <w:r w:rsidRPr="00751EBE">
              <w:rPr>
                <w:rFonts w:ascii="Arial Narrow" w:hAnsi="Arial Narrow" w:cs="Calibri"/>
                <w:b/>
                <w:bCs/>
              </w:rPr>
              <w:t>pleuritic chest pain</w:t>
            </w:r>
            <w:r w:rsidRPr="00751EBE">
              <w:rPr>
                <w:rFonts w:ascii="Arial Narrow" w:hAnsi="Arial Narrow" w:cs="Calibri"/>
              </w:rPr>
              <w:t xml:space="preserve"> (sharp, stabbing pain in a specific area of the chest that worsens with breathing, coughing, or sneezing)</w:t>
            </w:r>
          </w:p>
          <w:p w14:paraId="6795DA8B" w14:textId="77777777" w:rsidR="00854D57" w:rsidRPr="00751EBE" w:rsidRDefault="00854D57" w:rsidP="00854D57">
            <w:pPr>
              <w:pStyle w:val="ListParagraph"/>
              <w:numPr>
                <w:ilvl w:val="0"/>
                <w:numId w:val="31"/>
              </w:numPr>
              <w:spacing w:before="80" w:after="80"/>
              <w:contextualSpacing w:val="0"/>
              <w:rPr>
                <w:rFonts w:ascii="Arial Narrow" w:hAnsi="Arial Narrow" w:cs="Calibri"/>
              </w:rPr>
            </w:pPr>
            <w:r w:rsidRPr="00751EBE">
              <w:rPr>
                <w:rFonts w:ascii="Arial Narrow" w:hAnsi="Arial Narrow" w:cs="Calibri"/>
                <w:b/>
                <w:bCs/>
              </w:rPr>
              <w:t>Chest pain with shortness of breath or palpitations</w:t>
            </w:r>
            <w:r w:rsidRPr="00751EBE">
              <w:rPr>
                <w:rFonts w:ascii="Arial Narrow" w:hAnsi="Arial Narrow" w:cs="Calibri"/>
              </w:rPr>
              <w:t xml:space="preserve"> (may be serious cardiac or pulmonary pathology)</w:t>
            </w:r>
          </w:p>
          <w:p w14:paraId="7AEDEF2B" w14:textId="6C8BBF25" w:rsidR="00854D57" w:rsidRPr="00751EBE" w:rsidRDefault="00854D57" w:rsidP="00854D57">
            <w:pPr>
              <w:pStyle w:val="ListParagraph"/>
              <w:numPr>
                <w:ilvl w:val="0"/>
                <w:numId w:val="31"/>
              </w:numPr>
              <w:spacing w:before="80" w:after="80"/>
              <w:contextualSpacing w:val="0"/>
              <w:rPr>
                <w:rFonts w:ascii="Arial Narrow" w:hAnsi="Arial Narrow" w:cs="Calibri"/>
              </w:rPr>
            </w:pPr>
            <w:r w:rsidRPr="00751EBE">
              <w:rPr>
                <w:rFonts w:ascii="Arial Narrow" w:hAnsi="Arial Narrow" w:cs="Calibri"/>
                <w:b/>
                <w:bCs/>
              </w:rPr>
              <w:t>Severe GI symptoms</w:t>
            </w:r>
            <w:r w:rsidRPr="00751EBE">
              <w:rPr>
                <w:rFonts w:ascii="Arial Narrow" w:hAnsi="Arial Narrow" w:cs="Calibri"/>
              </w:rPr>
              <w:t>: vomiting &gt;2 times/day, constant diarrhea with dehydration signs, or constipation &gt;3 days with pain, vomiting, or discomfort/ distension</w:t>
            </w:r>
          </w:p>
        </w:tc>
      </w:tr>
    </w:tbl>
    <w:p w14:paraId="78D6CA1E" w14:textId="77777777" w:rsidR="00854D57" w:rsidRPr="00751EBE" w:rsidRDefault="00854D57" w:rsidP="00854D57">
      <w:pPr>
        <w:rPr>
          <w:rFonts w:ascii="Arial Narrow" w:hAnsi="Arial Narrow" w:cs="Calibri"/>
        </w:rPr>
      </w:pPr>
    </w:p>
    <w:p w14:paraId="22D1144A" w14:textId="77777777" w:rsidR="00854D57" w:rsidRPr="00751EBE" w:rsidRDefault="00854D57" w:rsidP="00854D57">
      <w:pPr>
        <w:rPr>
          <w:rFonts w:ascii="Arial Narrow" w:hAnsi="Arial Narrow" w:cs="Calibri"/>
        </w:rPr>
        <w:sectPr w:rsidR="00854D57" w:rsidRPr="00751EBE">
          <w:pgSz w:w="11906" w:h="16838"/>
          <w:pgMar w:top="1440" w:right="1440" w:bottom="1440" w:left="1440" w:header="708" w:footer="708" w:gutter="0"/>
          <w:cols w:space="708"/>
          <w:docGrid w:linePitch="360"/>
        </w:sectPr>
      </w:pPr>
    </w:p>
    <w:p w14:paraId="4B0E7DD6" w14:textId="6A166969" w:rsidR="00854D57" w:rsidRPr="00751EBE" w:rsidRDefault="00854D57" w:rsidP="00854D57">
      <w:pPr>
        <w:pStyle w:val="Heading2"/>
        <w:rPr>
          <w:rFonts w:ascii="Arial Narrow" w:hAnsi="Arial Narrow" w:cs="Calibri"/>
        </w:rPr>
      </w:pPr>
      <w:r w:rsidRPr="00751EBE">
        <w:rPr>
          <w:rFonts w:ascii="Arial Narrow" w:hAnsi="Arial Narrow" w:cs="Calibri"/>
        </w:rPr>
        <w:lastRenderedPageBreak/>
        <w:t>Symptom management advice</w:t>
      </w:r>
    </w:p>
    <w:tbl>
      <w:tblPr>
        <w:tblStyle w:val="ListTable3-Accent1"/>
        <w:tblW w:w="0" w:type="auto"/>
        <w:tblLook w:val="04A0" w:firstRow="1" w:lastRow="0" w:firstColumn="1" w:lastColumn="0" w:noHBand="0" w:noVBand="1"/>
      </w:tblPr>
      <w:tblGrid>
        <w:gridCol w:w="1538"/>
        <w:gridCol w:w="5927"/>
        <w:gridCol w:w="6483"/>
      </w:tblGrid>
      <w:tr w:rsidR="00854D57" w:rsidRPr="00751EBE" w14:paraId="59E03E3D" w14:textId="77777777" w:rsidTr="000918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8" w:type="dxa"/>
            <w:shd w:val="clear" w:color="auto" w:fill="1F3864" w:themeFill="accent1" w:themeFillShade="80"/>
          </w:tcPr>
          <w:p w14:paraId="373F9C80" w14:textId="77777777" w:rsidR="00854D57" w:rsidRPr="00751EBE" w:rsidRDefault="00854D57" w:rsidP="00BF3F4C">
            <w:pPr>
              <w:jc w:val="left"/>
              <w:rPr>
                <w:rFonts w:ascii="Arial Narrow" w:hAnsi="Arial Narrow" w:cs="Calibri"/>
                <w:lang w:eastAsia="zh-SG"/>
              </w:rPr>
            </w:pPr>
            <w:r w:rsidRPr="00751EBE">
              <w:rPr>
                <w:rFonts w:ascii="Arial Narrow" w:hAnsi="Arial Narrow" w:cs="Calibri"/>
                <w:lang w:eastAsia="zh-SG"/>
              </w:rPr>
              <w:t>Symptom</w:t>
            </w:r>
          </w:p>
        </w:tc>
        <w:tc>
          <w:tcPr>
            <w:tcW w:w="5927" w:type="dxa"/>
            <w:shd w:val="clear" w:color="auto" w:fill="1F3864" w:themeFill="accent1" w:themeFillShade="80"/>
          </w:tcPr>
          <w:p w14:paraId="724F3C2C" w14:textId="77777777" w:rsidR="00854D57" w:rsidRPr="00751EBE" w:rsidRDefault="00854D57" w:rsidP="00854D57">
            <w:pPr>
              <w:cnfStyle w:val="100000000000" w:firstRow="1"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Lifestyle advice</w:t>
            </w:r>
          </w:p>
        </w:tc>
        <w:tc>
          <w:tcPr>
            <w:tcW w:w="6483" w:type="dxa"/>
            <w:shd w:val="clear" w:color="auto" w:fill="1F3864" w:themeFill="accent1" w:themeFillShade="80"/>
          </w:tcPr>
          <w:p w14:paraId="64C44D8E" w14:textId="77777777" w:rsidR="00854D57" w:rsidRPr="00751EBE" w:rsidRDefault="00854D57" w:rsidP="00854D57">
            <w:pPr>
              <w:cnfStyle w:val="100000000000" w:firstRow="1"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Psychoeducation</w:t>
            </w:r>
          </w:p>
        </w:tc>
      </w:tr>
      <w:tr w:rsidR="00854D57" w:rsidRPr="00751EBE" w14:paraId="70C7ADEE" w14:textId="77777777" w:rsidTr="00751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dxa"/>
            <w:vAlign w:val="center"/>
          </w:tcPr>
          <w:p w14:paraId="0AC09B75" w14:textId="77777777" w:rsidR="00854D57" w:rsidRPr="00751EBE" w:rsidRDefault="00854D57" w:rsidP="00751EBE">
            <w:pPr>
              <w:spacing w:before="40" w:after="40"/>
              <w:jc w:val="left"/>
              <w:rPr>
                <w:rFonts w:ascii="Arial Narrow" w:hAnsi="Arial Narrow" w:cs="Calibri"/>
                <w:lang w:eastAsia="zh-SG"/>
              </w:rPr>
            </w:pPr>
            <w:r w:rsidRPr="00751EBE">
              <w:rPr>
                <w:rFonts w:ascii="Arial Narrow" w:hAnsi="Arial Narrow" w:cs="Calibri"/>
                <w:lang w:eastAsia="zh-SG"/>
              </w:rPr>
              <w:t>Fatigue</w:t>
            </w:r>
          </w:p>
        </w:tc>
        <w:tc>
          <w:tcPr>
            <w:tcW w:w="5927" w:type="dxa"/>
            <w:vAlign w:val="center"/>
          </w:tcPr>
          <w:p w14:paraId="77436531" w14:textId="77777777"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Encourage gentle physical activity (e.g., walking, stretching, yoga) to improve energy levels.</w:t>
            </w:r>
          </w:p>
          <w:p w14:paraId="6F8DF6B8" w14:textId="77777777"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Maintain consistent sleep-wake routines.</w:t>
            </w:r>
          </w:p>
          <w:p w14:paraId="343EDCAB" w14:textId="77777777"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Avoid long daytime naps, which can disrupt night sleep.</w:t>
            </w:r>
          </w:p>
        </w:tc>
        <w:tc>
          <w:tcPr>
            <w:tcW w:w="6483" w:type="dxa"/>
            <w:vAlign w:val="center"/>
          </w:tcPr>
          <w:p w14:paraId="6AA44E48" w14:textId="0F64B6D9"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Normalize fatigue as a common, expected side effect.</w:t>
            </w:r>
          </w:p>
          <w:p w14:paraId="3C5C08E8" w14:textId="77777777"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Validate emotional impact (frustration, guilt).</w:t>
            </w:r>
          </w:p>
          <w:p w14:paraId="31CE8393" w14:textId="156D9865"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 xml:space="preserve">Teach pacing strategies: “Plan, Prioritize, Pace”, anticipate energy fluctuations and schedule accordingly, break down steps into smaller tasks, focus on what’s important, take more breaks, modify activities. </w:t>
            </w:r>
          </w:p>
          <w:p w14:paraId="5A9A6954" w14:textId="3CADDCF9"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Emphasize self-compassion—rest is a form of healing, not weakness.</w:t>
            </w:r>
          </w:p>
        </w:tc>
      </w:tr>
      <w:tr w:rsidR="00854D57" w:rsidRPr="00751EBE" w14:paraId="01F34399" w14:textId="77777777" w:rsidTr="00751EBE">
        <w:tc>
          <w:tcPr>
            <w:cnfStyle w:val="001000000000" w:firstRow="0" w:lastRow="0" w:firstColumn="1" w:lastColumn="0" w:oddVBand="0" w:evenVBand="0" w:oddHBand="0" w:evenHBand="0" w:firstRowFirstColumn="0" w:firstRowLastColumn="0" w:lastRowFirstColumn="0" w:lastRowLastColumn="0"/>
            <w:tcW w:w="1538" w:type="dxa"/>
            <w:vAlign w:val="center"/>
          </w:tcPr>
          <w:p w14:paraId="37686B50" w14:textId="77777777" w:rsidR="00854D57" w:rsidRPr="00751EBE" w:rsidRDefault="00854D57" w:rsidP="00751EBE">
            <w:pPr>
              <w:spacing w:before="40" w:after="40"/>
              <w:jc w:val="left"/>
              <w:rPr>
                <w:rFonts w:ascii="Arial Narrow" w:hAnsi="Arial Narrow" w:cs="Calibri"/>
                <w:lang w:eastAsia="zh-SG"/>
              </w:rPr>
            </w:pPr>
            <w:r w:rsidRPr="00751EBE">
              <w:rPr>
                <w:rFonts w:ascii="Arial Narrow" w:hAnsi="Arial Narrow" w:cs="Calibri"/>
                <w:lang w:eastAsia="zh-SG"/>
              </w:rPr>
              <w:t>Nausea/ vomiting</w:t>
            </w:r>
          </w:p>
        </w:tc>
        <w:tc>
          <w:tcPr>
            <w:tcW w:w="5927" w:type="dxa"/>
            <w:vAlign w:val="center"/>
          </w:tcPr>
          <w:p w14:paraId="404867F8"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Eat small, bland, frequent meals.</w:t>
            </w:r>
          </w:p>
          <w:p w14:paraId="34C96F89"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Avoid strong smells and greasy, spicy foods.</w:t>
            </w:r>
          </w:p>
          <w:p w14:paraId="45BE736F"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Stay upright after eating; avoid lying down immediately.</w:t>
            </w:r>
          </w:p>
          <w:p w14:paraId="2EC89776" w14:textId="2203CF88"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 xml:space="preserve">Check if patient is using nutritional supplements. </w:t>
            </w:r>
          </w:p>
        </w:tc>
        <w:tc>
          <w:tcPr>
            <w:tcW w:w="6483" w:type="dxa"/>
            <w:vAlign w:val="center"/>
          </w:tcPr>
          <w:p w14:paraId="606768A6"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Reassure that antiemetics are effective for most.</w:t>
            </w:r>
          </w:p>
          <w:p w14:paraId="6A454E75" w14:textId="0EAAC61E"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Encourage patient to speak to doctor about pre-emptive/ prophylactic antiemetics.</w:t>
            </w:r>
          </w:p>
          <w:p w14:paraId="7A269FE3"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Ask patients to request medication changes if nausea persists.</w:t>
            </w:r>
          </w:p>
          <w:p w14:paraId="3811A794" w14:textId="17D2C70D"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Suggest trying out ginger tea for nausea relief.</w:t>
            </w:r>
          </w:p>
          <w:p w14:paraId="36D0C3C6" w14:textId="5BE733CA"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Address anxiety and conditioning effects that can trigger anticipatory nausea.</w:t>
            </w:r>
          </w:p>
        </w:tc>
      </w:tr>
      <w:tr w:rsidR="00854D57" w:rsidRPr="00751EBE" w14:paraId="17A4A8B3" w14:textId="77777777" w:rsidTr="00751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dxa"/>
            <w:vAlign w:val="center"/>
          </w:tcPr>
          <w:p w14:paraId="6C74EEB0" w14:textId="77777777" w:rsidR="00854D57" w:rsidRPr="00751EBE" w:rsidRDefault="00854D57" w:rsidP="00751EBE">
            <w:pPr>
              <w:spacing w:before="40" w:after="40"/>
              <w:jc w:val="left"/>
              <w:rPr>
                <w:rFonts w:ascii="Arial Narrow" w:hAnsi="Arial Narrow" w:cs="Calibri"/>
                <w:lang w:eastAsia="zh-SG"/>
              </w:rPr>
            </w:pPr>
            <w:r w:rsidRPr="00751EBE">
              <w:rPr>
                <w:rFonts w:ascii="Arial Narrow" w:hAnsi="Arial Narrow" w:cs="Calibri"/>
                <w:lang w:eastAsia="zh-SG"/>
              </w:rPr>
              <w:t>Neuropathy</w:t>
            </w:r>
          </w:p>
        </w:tc>
        <w:tc>
          <w:tcPr>
            <w:tcW w:w="5927" w:type="dxa"/>
            <w:vAlign w:val="center"/>
          </w:tcPr>
          <w:p w14:paraId="65CE1AD8" w14:textId="77777777"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Avoid tight footwear and exposure to extreme temperatures.</w:t>
            </w:r>
          </w:p>
          <w:p w14:paraId="2EE8AF41" w14:textId="77777777"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Use assistive devices if balance or dexterity is affected.</w:t>
            </w:r>
          </w:p>
        </w:tc>
        <w:tc>
          <w:tcPr>
            <w:tcW w:w="6483" w:type="dxa"/>
            <w:vAlign w:val="center"/>
          </w:tcPr>
          <w:p w14:paraId="2F9821D6" w14:textId="77777777"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Explain that some symptoms may improve post-treatment, though not always fully reversible.</w:t>
            </w:r>
          </w:p>
          <w:p w14:paraId="3DFE1452" w14:textId="0436A6E7"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Explore symptom progression.</w:t>
            </w:r>
          </w:p>
          <w:p w14:paraId="03D6EB36" w14:textId="32A820B6"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Encourage patient to report symptom to doctor and explore dose adjustments.</w:t>
            </w:r>
          </w:p>
          <w:p w14:paraId="7A56E4AF" w14:textId="04527E24"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Emphasize safety: fall prevention, avoid burns, careful with cooking or tasks requiring fine motor skills.</w:t>
            </w:r>
          </w:p>
          <w:p w14:paraId="728FF486" w14:textId="67080AB0"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 xml:space="preserve">Encourage engagement in mind-body exercises (taichi, yoga, </w:t>
            </w:r>
            <w:r w:rsidR="00751EBE" w:rsidRPr="00751EBE">
              <w:rPr>
                <w:rFonts w:ascii="Arial Narrow" w:hAnsi="Arial Narrow" w:cs="Calibri"/>
                <w:lang w:eastAsia="zh-SG"/>
              </w:rPr>
              <w:t>Pilates</w:t>
            </w:r>
            <w:r w:rsidRPr="00751EBE">
              <w:rPr>
                <w:rFonts w:ascii="Arial Narrow" w:hAnsi="Arial Narrow" w:cs="Calibri"/>
                <w:lang w:eastAsia="zh-SG"/>
              </w:rPr>
              <w:t>)</w:t>
            </w:r>
          </w:p>
        </w:tc>
      </w:tr>
      <w:tr w:rsidR="00854D57" w:rsidRPr="00751EBE" w14:paraId="4F6A58AE" w14:textId="77777777" w:rsidTr="00751EBE">
        <w:tc>
          <w:tcPr>
            <w:cnfStyle w:val="001000000000" w:firstRow="0" w:lastRow="0" w:firstColumn="1" w:lastColumn="0" w:oddVBand="0" w:evenVBand="0" w:oddHBand="0" w:evenHBand="0" w:firstRowFirstColumn="0" w:firstRowLastColumn="0" w:lastRowFirstColumn="0" w:lastRowLastColumn="0"/>
            <w:tcW w:w="1538" w:type="dxa"/>
            <w:vAlign w:val="center"/>
          </w:tcPr>
          <w:p w14:paraId="22E8A3C9" w14:textId="77777777" w:rsidR="00854D57" w:rsidRPr="00751EBE" w:rsidRDefault="00854D57" w:rsidP="00751EBE">
            <w:pPr>
              <w:spacing w:before="40" w:after="40"/>
              <w:jc w:val="left"/>
              <w:rPr>
                <w:rFonts w:ascii="Arial Narrow" w:hAnsi="Arial Narrow" w:cs="Calibri"/>
                <w:lang w:eastAsia="zh-SG"/>
              </w:rPr>
            </w:pPr>
            <w:r w:rsidRPr="00751EBE">
              <w:rPr>
                <w:rFonts w:ascii="Arial Narrow" w:hAnsi="Arial Narrow" w:cs="Calibri"/>
                <w:lang w:eastAsia="zh-SG"/>
              </w:rPr>
              <w:t>Mucositis</w:t>
            </w:r>
          </w:p>
        </w:tc>
        <w:tc>
          <w:tcPr>
            <w:tcW w:w="5927" w:type="dxa"/>
            <w:vAlign w:val="center"/>
          </w:tcPr>
          <w:p w14:paraId="246D8DE4"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 xml:space="preserve">Recommend Oral 7 for dry mouth or ulcers </w:t>
            </w:r>
          </w:p>
          <w:p w14:paraId="349579CF" w14:textId="783F0346"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Avoid acidic, spicy, or hard foods.</w:t>
            </w:r>
          </w:p>
          <w:p w14:paraId="656ED7DC"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Use soft toothbrush and maintain oral hygiene.</w:t>
            </w:r>
          </w:p>
          <w:p w14:paraId="685BEEB5"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Ensure adequate hydration and nutrition (may require soft or liquid diet).</w:t>
            </w:r>
          </w:p>
        </w:tc>
        <w:tc>
          <w:tcPr>
            <w:tcW w:w="6483" w:type="dxa"/>
            <w:vAlign w:val="center"/>
          </w:tcPr>
          <w:p w14:paraId="29E18327"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Explain mucositis as a common chemo-related effect due to damage of mucosal lining.</w:t>
            </w:r>
          </w:p>
          <w:p w14:paraId="4BCA23EA"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Reassure that symptoms usually resolve post-chemo cycle.</w:t>
            </w:r>
          </w:p>
          <w:p w14:paraId="4B712A23" w14:textId="20B97FC8"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Encourage prompt reporting of mouth sores or bleeding.</w:t>
            </w:r>
          </w:p>
        </w:tc>
      </w:tr>
      <w:tr w:rsidR="00854D57" w:rsidRPr="00751EBE" w14:paraId="66500DD0" w14:textId="77777777" w:rsidTr="00751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dxa"/>
            <w:vAlign w:val="center"/>
          </w:tcPr>
          <w:p w14:paraId="3DD8EE7E" w14:textId="56C15BE5" w:rsidR="00854D57" w:rsidRPr="00751EBE" w:rsidRDefault="00854D57" w:rsidP="00751EBE">
            <w:pPr>
              <w:spacing w:before="40" w:after="40"/>
              <w:jc w:val="left"/>
              <w:rPr>
                <w:rFonts w:ascii="Arial Narrow" w:hAnsi="Arial Narrow" w:cs="Calibri"/>
                <w:lang w:eastAsia="zh-SG"/>
              </w:rPr>
            </w:pPr>
            <w:r w:rsidRPr="00751EBE">
              <w:rPr>
                <w:rFonts w:ascii="Arial Narrow" w:hAnsi="Arial Narrow" w:cs="Calibri"/>
                <w:lang w:eastAsia="zh-SG"/>
              </w:rPr>
              <w:t>Diarrhea</w:t>
            </w:r>
          </w:p>
        </w:tc>
        <w:tc>
          <w:tcPr>
            <w:tcW w:w="5927" w:type="dxa"/>
            <w:vAlign w:val="center"/>
          </w:tcPr>
          <w:p w14:paraId="03A25668" w14:textId="40106561"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Avoid caffeine, dairy, greasy or high-fiber foods.</w:t>
            </w:r>
          </w:p>
          <w:p w14:paraId="05D989F5" w14:textId="77777777"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lastRenderedPageBreak/>
              <w:t>Explore dietary triggers and changes.</w:t>
            </w:r>
          </w:p>
          <w:p w14:paraId="058E3BFF" w14:textId="77777777"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Increase fluid intake with oral rehydration salts or isotonic drinks.</w:t>
            </w:r>
          </w:p>
        </w:tc>
        <w:tc>
          <w:tcPr>
            <w:tcW w:w="6483" w:type="dxa"/>
            <w:vAlign w:val="center"/>
          </w:tcPr>
          <w:p w14:paraId="3CA05DC2" w14:textId="77777777"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lastRenderedPageBreak/>
              <w:t>Check baseline stool consistency and BO frequency</w:t>
            </w:r>
          </w:p>
          <w:p w14:paraId="7BBB41A1" w14:textId="605EF9CB"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lastRenderedPageBreak/>
              <w:t>Check if patient is using antidiarrheals (e.g. loperamide), and encourage reporting to oncologist.</w:t>
            </w:r>
          </w:p>
          <w:p w14:paraId="6F39B730" w14:textId="77777777"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Encourage early reporting to avoid complications.</w:t>
            </w:r>
          </w:p>
          <w:p w14:paraId="143592DE" w14:textId="456D48B9"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Normalize embarrassment and provide guidance on bowel management.</w:t>
            </w:r>
          </w:p>
        </w:tc>
      </w:tr>
      <w:tr w:rsidR="00854D57" w:rsidRPr="00751EBE" w14:paraId="4BC2C6EB" w14:textId="77777777" w:rsidTr="00751EBE">
        <w:tc>
          <w:tcPr>
            <w:cnfStyle w:val="001000000000" w:firstRow="0" w:lastRow="0" w:firstColumn="1" w:lastColumn="0" w:oddVBand="0" w:evenVBand="0" w:oddHBand="0" w:evenHBand="0" w:firstRowFirstColumn="0" w:firstRowLastColumn="0" w:lastRowFirstColumn="0" w:lastRowLastColumn="0"/>
            <w:tcW w:w="1538" w:type="dxa"/>
            <w:vAlign w:val="center"/>
          </w:tcPr>
          <w:p w14:paraId="282EC320" w14:textId="77777777" w:rsidR="00854D57" w:rsidRPr="00751EBE" w:rsidRDefault="00854D57" w:rsidP="00751EBE">
            <w:pPr>
              <w:spacing w:before="40" w:after="40"/>
              <w:jc w:val="left"/>
              <w:rPr>
                <w:rFonts w:ascii="Arial Narrow" w:hAnsi="Arial Narrow" w:cs="Calibri"/>
                <w:lang w:eastAsia="zh-SG"/>
              </w:rPr>
            </w:pPr>
            <w:r w:rsidRPr="00751EBE">
              <w:rPr>
                <w:rFonts w:ascii="Arial Narrow" w:hAnsi="Arial Narrow" w:cs="Calibri"/>
                <w:lang w:eastAsia="zh-SG"/>
              </w:rPr>
              <w:lastRenderedPageBreak/>
              <w:t>Constipation</w:t>
            </w:r>
          </w:p>
        </w:tc>
        <w:tc>
          <w:tcPr>
            <w:tcW w:w="5927" w:type="dxa"/>
            <w:vAlign w:val="center"/>
          </w:tcPr>
          <w:p w14:paraId="36842863" w14:textId="6A0350F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Encourage high-fiber foods if tolerated (fruits, vegetables, oats).</w:t>
            </w:r>
          </w:p>
          <w:p w14:paraId="070E320A"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Increase fluid intake and gentle physical activity.</w:t>
            </w:r>
          </w:p>
          <w:p w14:paraId="46A25577"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Prune juice if patient does not have diabetes (else moderate intake)</w:t>
            </w:r>
          </w:p>
        </w:tc>
        <w:tc>
          <w:tcPr>
            <w:tcW w:w="6483" w:type="dxa"/>
            <w:vAlign w:val="center"/>
          </w:tcPr>
          <w:p w14:paraId="5CB59A09"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Check baseline BO frequency and whether BO feels complete</w:t>
            </w:r>
          </w:p>
          <w:p w14:paraId="3DE32303"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Encourage sticking to a routine for using the toilet, but not ignoring urges.</w:t>
            </w:r>
          </w:p>
          <w:p w14:paraId="78DE375D" w14:textId="293EFC92"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Destigmatize discussion of bowel symptoms.</w:t>
            </w:r>
          </w:p>
          <w:p w14:paraId="4DC2F877" w14:textId="5338228C"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 xml:space="preserve">Encourage patient to speak to oncologist about laxatives and stool softeners. </w:t>
            </w:r>
          </w:p>
        </w:tc>
      </w:tr>
      <w:tr w:rsidR="00854D57" w:rsidRPr="00751EBE" w14:paraId="67FA9F83" w14:textId="77777777" w:rsidTr="00751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dxa"/>
            <w:vAlign w:val="center"/>
          </w:tcPr>
          <w:p w14:paraId="0A560F79" w14:textId="77777777" w:rsidR="00854D57" w:rsidRPr="00751EBE" w:rsidRDefault="00854D57" w:rsidP="00751EBE">
            <w:pPr>
              <w:spacing w:before="40" w:after="40"/>
              <w:jc w:val="left"/>
              <w:rPr>
                <w:rFonts w:ascii="Arial Narrow" w:hAnsi="Arial Narrow" w:cs="Calibri"/>
                <w:lang w:eastAsia="zh-SG"/>
              </w:rPr>
            </w:pPr>
            <w:r w:rsidRPr="00751EBE">
              <w:rPr>
                <w:rFonts w:ascii="Arial Narrow" w:hAnsi="Arial Narrow" w:cs="Calibri"/>
                <w:lang w:eastAsia="zh-SG"/>
              </w:rPr>
              <w:t xml:space="preserve">Chemo fog </w:t>
            </w:r>
          </w:p>
        </w:tc>
        <w:tc>
          <w:tcPr>
            <w:tcW w:w="5927" w:type="dxa"/>
            <w:vAlign w:val="center"/>
          </w:tcPr>
          <w:p w14:paraId="666F63A7" w14:textId="77777777"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Use memory aids (journals, calendars, to-do lists).</w:t>
            </w:r>
          </w:p>
          <w:p w14:paraId="5A4EF2DB" w14:textId="459D3ED6"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Prioritize tasks; avoid multitasking.</w:t>
            </w:r>
          </w:p>
        </w:tc>
        <w:tc>
          <w:tcPr>
            <w:tcW w:w="6483" w:type="dxa"/>
            <w:vAlign w:val="center"/>
          </w:tcPr>
          <w:p w14:paraId="21C798B2" w14:textId="07218C2A" w:rsidR="00854D57" w:rsidRPr="00751EBE" w:rsidRDefault="00A102BD"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Pr>
                <w:rFonts w:ascii="Arial Narrow" w:hAnsi="Arial Narrow" w:cs="Calibri"/>
                <w:lang w:eastAsia="zh-SG"/>
              </w:rPr>
              <w:t>N</w:t>
            </w:r>
            <w:r w:rsidR="00854D57" w:rsidRPr="00751EBE">
              <w:rPr>
                <w:rFonts w:ascii="Arial Narrow" w:hAnsi="Arial Narrow" w:cs="Calibri"/>
                <w:lang w:eastAsia="zh-SG"/>
              </w:rPr>
              <w:t xml:space="preserve">ormalize </w:t>
            </w:r>
            <w:r>
              <w:rPr>
                <w:rFonts w:ascii="Arial Narrow" w:hAnsi="Arial Narrow" w:cs="Calibri"/>
                <w:lang w:eastAsia="zh-SG"/>
              </w:rPr>
              <w:t>“</w:t>
            </w:r>
            <w:r w:rsidR="00854D57" w:rsidRPr="00751EBE">
              <w:rPr>
                <w:rFonts w:ascii="Arial Narrow" w:hAnsi="Arial Narrow" w:cs="Calibri"/>
                <w:lang w:eastAsia="zh-SG"/>
              </w:rPr>
              <w:t>chemo brain</w:t>
            </w:r>
            <w:r>
              <w:rPr>
                <w:rFonts w:ascii="Arial Narrow" w:hAnsi="Arial Narrow" w:cs="Calibri"/>
                <w:lang w:eastAsia="zh-SG"/>
              </w:rPr>
              <w:t>”</w:t>
            </w:r>
            <w:r w:rsidR="00854D57" w:rsidRPr="00751EBE">
              <w:rPr>
                <w:rFonts w:ascii="Arial Narrow" w:hAnsi="Arial Narrow" w:cs="Calibri"/>
                <w:lang w:eastAsia="zh-SG"/>
              </w:rPr>
              <w:t xml:space="preserve"> as a recognized phenomenon.</w:t>
            </w:r>
          </w:p>
          <w:p w14:paraId="0139B60A" w14:textId="751DA971"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Reassure that most symptoms generally improve post-chemo.</w:t>
            </w:r>
          </w:p>
          <w:p w14:paraId="1E095B27" w14:textId="74C9D02D" w:rsidR="00854D57" w:rsidRPr="00751EBE" w:rsidRDefault="00854D57" w:rsidP="00751EBE">
            <w:pPr>
              <w:pStyle w:val="ListParagraph"/>
              <w:numPr>
                <w:ilvl w:val="0"/>
                <w:numId w:val="50"/>
              </w:numPr>
              <w:spacing w:before="40" w:after="40"/>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Address frustration and impact on identity/ function sensitively.</w:t>
            </w:r>
          </w:p>
        </w:tc>
      </w:tr>
      <w:tr w:rsidR="00854D57" w:rsidRPr="00751EBE" w14:paraId="39323A85" w14:textId="77777777" w:rsidTr="00751EBE">
        <w:trPr>
          <w:trHeight w:val="70"/>
        </w:trPr>
        <w:tc>
          <w:tcPr>
            <w:cnfStyle w:val="001000000000" w:firstRow="0" w:lastRow="0" w:firstColumn="1" w:lastColumn="0" w:oddVBand="0" w:evenVBand="0" w:oddHBand="0" w:evenHBand="0" w:firstRowFirstColumn="0" w:firstRowLastColumn="0" w:lastRowFirstColumn="0" w:lastRowLastColumn="0"/>
            <w:tcW w:w="1538" w:type="dxa"/>
            <w:vAlign w:val="center"/>
          </w:tcPr>
          <w:p w14:paraId="14C660B6" w14:textId="5CF6E3BB" w:rsidR="00854D57" w:rsidRPr="00751EBE" w:rsidRDefault="00854D57" w:rsidP="00751EBE">
            <w:pPr>
              <w:spacing w:before="40" w:after="40"/>
              <w:jc w:val="left"/>
              <w:rPr>
                <w:rFonts w:ascii="Arial Narrow" w:hAnsi="Arial Narrow" w:cs="Calibri"/>
                <w:lang w:eastAsia="zh-SG"/>
              </w:rPr>
            </w:pPr>
            <w:r w:rsidRPr="00751EBE">
              <w:rPr>
                <w:rFonts w:ascii="Arial Narrow" w:hAnsi="Arial Narrow" w:cs="Calibri"/>
                <w:lang w:eastAsia="zh-SG"/>
              </w:rPr>
              <w:t>Generalized pain and discomfort</w:t>
            </w:r>
          </w:p>
        </w:tc>
        <w:tc>
          <w:tcPr>
            <w:tcW w:w="5927" w:type="dxa"/>
            <w:vAlign w:val="center"/>
          </w:tcPr>
          <w:p w14:paraId="482293EB"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Gentle movement and physiotherapy to prevent deconditioning.</w:t>
            </w:r>
          </w:p>
          <w:p w14:paraId="2CA9234A" w14:textId="4B69576F"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Offer referral to SCN for assessment and/or rehab medicine.</w:t>
            </w:r>
          </w:p>
          <w:p w14:paraId="71918638"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Heat packs or massage, where appropriate.</w:t>
            </w:r>
          </w:p>
        </w:tc>
        <w:tc>
          <w:tcPr>
            <w:tcW w:w="6483" w:type="dxa"/>
            <w:vAlign w:val="center"/>
          </w:tcPr>
          <w:p w14:paraId="76D7091A"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Teach pain tracking: location, triggers, relief measures.</w:t>
            </w:r>
          </w:p>
          <w:p w14:paraId="68DA0866" w14:textId="77777777"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Acknowledge emotional burden of chronic pain</w:t>
            </w:r>
          </w:p>
          <w:p w14:paraId="328526E7" w14:textId="65241E02" w:rsidR="00854D57" w:rsidRPr="00751EBE" w:rsidRDefault="00854D57" w:rsidP="00751EBE">
            <w:pPr>
              <w:pStyle w:val="ListParagraph"/>
              <w:numPr>
                <w:ilvl w:val="0"/>
                <w:numId w:val="50"/>
              </w:numPr>
              <w:spacing w:before="40" w:after="40"/>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lang w:eastAsia="zh-SG"/>
              </w:rPr>
            </w:pPr>
            <w:r w:rsidRPr="00751EBE">
              <w:rPr>
                <w:rFonts w:ascii="Arial Narrow" w:hAnsi="Arial Narrow" w:cs="Calibri"/>
                <w:lang w:eastAsia="zh-SG"/>
              </w:rPr>
              <w:t>Introduce relaxation or mindfulness techniques if appropriate.</w:t>
            </w:r>
          </w:p>
        </w:tc>
      </w:tr>
    </w:tbl>
    <w:p w14:paraId="4A0415C7" w14:textId="77777777" w:rsidR="00854D57" w:rsidRPr="00751EBE" w:rsidRDefault="00854D57" w:rsidP="00854D57">
      <w:pPr>
        <w:pStyle w:val="Heading2"/>
        <w:numPr>
          <w:ilvl w:val="0"/>
          <w:numId w:val="0"/>
        </w:numPr>
        <w:rPr>
          <w:rFonts w:ascii="Arial Narrow" w:hAnsi="Arial Narrow" w:cs="Calibri"/>
        </w:rPr>
        <w:sectPr w:rsidR="00854D57" w:rsidRPr="00751EBE" w:rsidSect="00854D57">
          <w:pgSz w:w="16838" w:h="11906" w:orient="landscape"/>
          <w:pgMar w:top="1440" w:right="1440" w:bottom="1440" w:left="1440" w:header="708" w:footer="708" w:gutter="0"/>
          <w:cols w:space="708"/>
          <w:docGrid w:linePitch="360"/>
        </w:sectPr>
      </w:pPr>
    </w:p>
    <w:p w14:paraId="02B63CE7" w14:textId="42F7324C" w:rsidR="000527C9" w:rsidRPr="00751EBE" w:rsidRDefault="000527C9" w:rsidP="000527C9">
      <w:pPr>
        <w:pStyle w:val="Heading1"/>
        <w:rPr>
          <w:rFonts w:ascii="Arial Narrow" w:hAnsi="Arial Narrow" w:cs="Calibri"/>
        </w:rPr>
      </w:pPr>
      <w:r w:rsidRPr="00751EBE">
        <w:rPr>
          <w:rFonts w:ascii="Arial Narrow" w:hAnsi="Arial Narrow" w:cs="Calibri"/>
        </w:rPr>
        <w:lastRenderedPageBreak/>
        <w:t>Supportive Listening</w:t>
      </w:r>
    </w:p>
    <w:p w14:paraId="31E63340" w14:textId="46F31B4B" w:rsidR="000527C9" w:rsidRPr="00751EBE" w:rsidRDefault="000527C9" w:rsidP="000527C9">
      <w:pPr>
        <w:rPr>
          <w:rFonts w:ascii="Arial Narrow" w:hAnsi="Arial Narrow" w:cs="Calibri"/>
        </w:rPr>
      </w:pPr>
      <w:r w:rsidRPr="00751EBE">
        <w:rPr>
          <w:rFonts w:ascii="Arial Narrow" w:hAnsi="Arial Narrow" w:cs="Calibri"/>
        </w:rPr>
        <w:t xml:space="preserve">Supportive listening is a foundational competency of the PSC role. The aim in offering supportive listening is not to elicit disclosure, resolve distress, or guide </w:t>
      </w:r>
      <w:r w:rsidR="00F811BF" w:rsidRPr="00751EBE">
        <w:rPr>
          <w:rFonts w:ascii="Arial Narrow" w:hAnsi="Arial Narrow" w:cs="Calibri"/>
        </w:rPr>
        <w:t>patient</w:t>
      </w:r>
      <w:r w:rsidRPr="00751EBE">
        <w:rPr>
          <w:rFonts w:ascii="Arial Narrow" w:hAnsi="Arial Narrow" w:cs="Calibri"/>
        </w:rPr>
        <w:t xml:space="preserve">s toward specific insights, but to offer a reliable, attentive, and non-judgmental presence in which </w:t>
      </w:r>
      <w:r w:rsidR="00F811BF" w:rsidRPr="00751EBE">
        <w:rPr>
          <w:rFonts w:ascii="Arial Narrow" w:hAnsi="Arial Narrow" w:cs="Calibri"/>
        </w:rPr>
        <w:t>patient</w:t>
      </w:r>
      <w:r w:rsidRPr="00751EBE">
        <w:rPr>
          <w:rFonts w:ascii="Arial Narrow" w:hAnsi="Arial Narrow" w:cs="Calibri"/>
        </w:rPr>
        <w:t>s can express about what they are experiencing and what matters to them.</w:t>
      </w:r>
    </w:p>
    <w:p w14:paraId="1D8797FB" w14:textId="61F672ED" w:rsidR="000527C9" w:rsidRPr="00751EBE" w:rsidRDefault="000527C9" w:rsidP="000527C9">
      <w:pPr>
        <w:rPr>
          <w:rFonts w:ascii="Arial Narrow" w:hAnsi="Arial Narrow" w:cs="Calibri"/>
        </w:rPr>
      </w:pPr>
      <w:r w:rsidRPr="00751EBE">
        <w:rPr>
          <w:rFonts w:ascii="Arial Narrow" w:hAnsi="Arial Narrow" w:cs="Calibri"/>
        </w:rPr>
        <w:t>In the context of serious illness, being listened to without interruption, evaluation, or pressure is itself a meaningful form of support. Supportive listening creates psychological safety, fosters trust, and lays the groundwork for later reflection on goals, values, and care priorities.</w:t>
      </w:r>
    </w:p>
    <w:p w14:paraId="7301B6C0" w14:textId="67AA6EFA" w:rsidR="000527C9" w:rsidRPr="00751EBE" w:rsidRDefault="000527C9" w:rsidP="00025258">
      <w:pPr>
        <w:pStyle w:val="Heading2"/>
        <w:rPr>
          <w:rFonts w:ascii="Arial Narrow" w:hAnsi="Arial Narrow" w:cs="Calibri"/>
        </w:rPr>
      </w:pPr>
      <w:r w:rsidRPr="00751EBE">
        <w:rPr>
          <w:rFonts w:ascii="Arial Narrow" w:hAnsi="Arial Narrow" w:cs="Calibri"/>
        </w:rPr>
        <w:t>Core principles</w:t>
      </w:r>
    </w:p>
    <w:p w14:paraId="431EFBD8" w14:textId="598E3CBC" w:rsidR="000527C9" w:rsidRPr="00751EBE" w:rsidRDefault="000527C9" w:rsidP="000527C9">
      <w:pPr>
        <w:pStyle w:val="ListParagraph"/>
        <w:numPr>
          <w:ilvl w:val="0"/>
          <w:numId w:val="51"/>
        </w:numPr>
        <w:rPr>
          <w:rFonts w:ascii="Arial Narrow" w:hAnsi="Arial Narrow" w:cs="Calibri"/>
        </w:rPr>
      </w:pPr>
      <w:r w:rsidRPr="00751EBE">
        <w:rPr>
          <w:rFonts w:ascii="Arial Narrow" w:hAnsi="Arial Narrow" w:cs="Calibri"/>
        </w:rPr>
        <w:t xml:space="preserve">Presence – Being with the </w:t>
      </w:r>
      <w:r w:rsidR="00F811BF" w:rsidRPr="00751EBE">
        <w:rPr>
          <w:rFonts w:ascii="Arial Narrow" w:hAnsi="Arial Narrow" w:cs="Calibri"/>
        </w:rPr>
        <w:t>patient</w:t>
      </w:r>
      <w:r w:rsidRPr="00751EBE">
        <w:rPr>
          <w:rFonts w:ascii="Arial Narrow" w:hAnsi="Arial Narrow" w:cs="Calibri"/>
        </w:rPr>
        <w:t xml:space="preserve"> is more important than doing something for them</w:t>
      </w:r>
      <w:r w:rsidR="00115CC7" w:rsidRPr="00751EBE">
        <w:rPr>
          <w:rFonts w:ascii="Arial Narrow" w:hAnsi="Arial Narrow" w:cs="Calibri"/>
        </w:rPr>
        <w:t xml:space="preserve"> or dealing with the issues they bring up</w:t>
      </w:r>
      <w:r w:rsidRPr="00751EBE">
        <w:rPr>
          <w:rFonts w:ascii="Arial Narrow" w:hAnsi="Arial Narrow" w:cs="Calibri"/>
        </w:rPr>
        <w:t xml:space="preserve">. Allow the conversation to unfold without rushing towards </w:t>
      </w:r>
      <w:r w:rsidR="00115CC7" w:rsidRPr="00751EBE">
        <w:rPr>
          <w:rFonts w:ascii="Arial Narrow" w:hAnsi="Arial Narrow" w:cs="Calibri"/>
        </w:rPr>
        <w:t>resolution</w:t>
      </w:r>
      <w:r w:rsidRPr="00751EBE">
        <w:rPr>
          <w:rFonts w:ascii="Arial Narrow" w:hAnsi="Arial Narrow" w:cs="Calibri"/>
        </w:rPr>
        <w:t>, and resist the urge to solve problems, offer suggestions, or to fill silences.</w:t>
      </w:r>
    </w:p>
    <w:p w14:paraId="3C4BD019" w14:textId="26C0F8A8" w:rsidR="000527C9" w:rsidRPr="00751EBE" w:rsidRDefault="000527C9" w:rsidP="000527C9">
      <w:pPr>
        <w:pStyle w:val="ListParagraph"/>
        <w:numPr>
          <w:ilvl w:val="0"/>
          <w:numId w:val="51"/>
        </w:numPr>
        <w:rPr>
          <w:rFonts w:ascii="Arial Narrow" w:hAnsi="Arial Narrow" w:cs="Calibri"/>
        </w:rPr>
      </w:pPr>
      <w:r w:rsidRPr="00751EBE">
        <w:rPr>
          <w:rFonts w:ascii="Arial Narrow" w:hAnsi="Arial Narrow" w:cs="Calibri"/>
        </w:rPr>
        <w:t xml:space="preserve">Respect for readiness – </w:t>
      </w:r>
      <w:r w:rsidR="00F811BF" w:rsidRPr="00751EBE">
        <w:rPr>
          <w:rFonts w:ascii="Arial Narrow" w:hAnsi="Arial Narrow" w:cs="Calibri"/>
        </w:rPr>
        <w:t>Patient</w:t>
      </w:r>
      <w:r w:rsidRPr="00751EBE">
        <w:rPr>
          <w:rFonts w:ascii="Arial Narrow" w:hAnsi="Arial Narrow" w:cs="Calibri"/>
        </w:rPr>
        <w:t>s differ in what they are ready or willing to talk about at any given time. These boundaries should be respected.</w:t>
      </w:r>
    </w:p>
    <w:p w14:paraId="2C5C3BC7" w14:textId="27D34F02" w:rsidR="000527C9" w:rsidRPr="00751EBE" w:rsidRDefault="000527C9" w:rsidP="000527C9">
      <w:pPr>
        <w:pStyle w:val="ListParagraph"/>
        <w:numPr>
          <w:ilvl w:val="0"/>
          <w:numId w:val="51"/>
        </w:numPr>
        <w:rPr>
          <w:rFonts w:ascii="Arial Narrow" w:hAnsi="Arial Narrow" w:cs="Calibri"/>
        </w:rPr>
      </w:pPr>
      <w:r w:rsidRPr="00751EBE">
        <w:rPr>
          <w:rFonts w:ascii="Arial Narrow" w:hAnsi="Arial Narrow" w:cs="Calibri"/>
        </w:rPr>
        <w:t xml:space="preserve">Non-judgmental curiosity – A stance of openness towards all emotional expressions, however difficult or uncomfortable, helps </w:t>
      </w:r>
      <w:r w:rsidR="00F811BF" w:rsidRPr="00751EBE">
        <w:rPr>
          <w:rFonts w:ascii="Arial Narrow" w:hAnsi="Arial Narrow" w:cs="Calibri"/>
        </w:rPr>
        <w:t>patient</w:t>
      </w:r>
      <w:r w:rsidRPr="00751EBE">
        <w:rPr>
          <w:rFonts w:ascii="Arial Narrow" w:hAnsi="Arial Narrow" w:cs="Calibri"/>
        </w:rPr>
        <w:t>s feel safe in sharing their distress.</w:t>
      </w:r>
    </w:p>
    <w:p w14:paraId="6FB2DD4D" w14:textId="54B1B988" w:rsidR="000527C9" w:rsidRPr="00751EBE" w:rsidRDefault="00115CC7" w:rsidP="00025258">
      <w:pPr>
        <w:pStyle w:val="Heading2"/>
        <w:rPr>
          <w:rFonts w:ascii="Arial Narrow" w:hAnsi="Arial Narrow" w:cs="Calibri"/>
        </w:rPr>
      </w:pPr>
      <w:r w:rsidRPr="00751EBE">
        <w:rPr>
          <w:rFonts w:ascii="Arial Narrow" w:hAnsi="Arial Narrow" w:cs="Calibri"/>
        </w:rPr>
        <w:t>Practice recommendations</w:t>
      </w:r>
    </w:p>
    <w:p w14:paraId="249089F4" w14:textId="0D9AF959" w:rsidR="00115CC7" w:rsidRPr="00751EBE" w:rsidRDefault="00025258" w:rsidP="00115CC7">
      <w:pPr>
        <w:rPr>
          <w:rFonts w:ascii="Arial Narrow" w:hAnsi="Arial Narrow" w:cs="Calibri"/>
        </w:rPr>
      </w:pPr>
      <w:r w:rsidRPr="00751EBE">
        <w:rPr>
          <w:rFonts w:ascii="Arial Narrow" w:hAnsi="Arial Narrow" w:cs="Calibri"/>
        </w:rPr>
        <w:t xml:space="preserve">The practice recommendations below are designed to support PSCs in navigating emotionally complex interactions with consistency and tact, and are offered as orienting principles rather than rules. </w:t>
      </w:r>
    </w:p>
    <w:tbl>
      <w:tblPr>
        <w:tblStyle w:val="ListTable3-Accent1"/>
        <w:tblW w:w="0" w:type="auto"/>
        <w:tblLook w:val="04A0" w:firstRow="1" w:lastRow="0" w:firstColumn="1" w:lastColumn="0" w:noHBand="0" w:noVBand="1"/>
      </w:tblPr>
      <w:tblGrid>
        <w:gridCol w:w="2425"/>
        <w:gridCol w:w="6591"/>
      </w:tblGrid>
      <w:tr w:rsidR="00115CC7" w:rsidRPr="00751EBE" w14:paraId="50C0E593" w14:textId="77777777" w:rsidTr="00115C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25" w:type="dxa"/>
            <w:shd w:val="clear" w:color="auto" w:fill="1F3864" w:themeFill="accent1" w:themeFillShade="80"/>
          </w:tcPr>
          <w:p w14:paraId="7A9AFDDF" w14:textId="07D3B796" w:rsidR="00115CC7" w:rsidRPr="00751EBE" w:rsidRDefault="00115CC7" w:rsidP="0009188C">
            <w:pPr>
              <w:rPr>
                <w:rFonts w:ascii="Arial Narrow" w:hAnsi="Arial Narrow" w:cs="Calibri"/>
              </w:rPr>
            </w:pPr>
            <w:r w:rsidRPr="00751EBE">
              <w:rPr>
                <w:rFonts w:ascii="Arial Narrow" w:hAnsi="Arial Narrow" w:cs="Calibri"/>
              </w:rPr>
              <w:t>Recommendation</w:t>
            </w:r>
          </w:p>
        </w:tc>
        <w:tc>
          <w:tcPr>
            <w:tcW w:w="6591" w:type="dxa"/>
            <w:shd w:val="clear" w:color="auto" w:fill="1F3864" w:themeFill="accent1" w:themeFillShade="80"/>
          </w:tcPr>
          <w:p w14:paraId="270A49E0" w14:textId="28D55725" w:rsidR="00115CC7" w:rsidRPr="00751EBE" w:rsidRDefault="00115CC7" w:rsidP="0009188C">
            <w:pPr>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What it means in practice</w:t>
            </w:r>
          </w:p>
        </w:tc>
      </w:tr>
      <w:tr w:rsidR="00115CC7" w:rsidRPr="00751EBE" w14:paraId="629D67E1" w14:textId="77777777" w:rsidTr="00751EB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13341205" w14:textId="38615640" w:rsidR="00115CC7" w:rsidRPr="00751EBE" w:rsidRDefault="00115CC7" w:rsidP="00751EBE">
            <w:pPr>
              <w:spacing w:before="144" w:after="144"/>
              <w:jc w:val="left"/>
              <w:rPr>
                <w:rFonts w:ascii="Arial Narrow" w:hAnsi="Arial Narrow" w:cs="Calibri"/>
              </w:rPr>
            </w:pPr>
            <w:r w:rsidRPr="00751EBE">
              <w:rPr>
                <w:rFonts w:ascii="Arial Narrow" w:hAnsi="Arial Narrow" w:cs="Calibri"/>
              </w:rPr>
              <w:t xml:space="preserve">Practice containment </w:t>
            </w:r>
          </w:p>
        </w:tc>
        <w:tc>
          <w:tcPr>
            <w:tcW w:w="6591" w:type="dxa"/>
          </w:tcPr>
          <w:p w14:paraId="6433B340" w14:textId="77777777" w:rsidR="00115CC7" w:rsidRPr="00751EBE" w:rsidRDefault="00115CC7" w:rsidP="00025258">
            <w:pPr>
              <w:spacing w:before="144"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i/>
                <w:iCs/>
              </w:rPr>
              <w:t>Containment</w:t>
            </w:r>
            <w:r w:rsidRPr="00751EBE">
              <w:rPr>
                <w:rFonts w:ascii="Arial Narrow" w:hAnsi="Arial Narrow" w:cs="Calibri"/>
              </w:rPr>
              <w:t xml:space="preserve"> refers to the capacity to receive, hold, and stabilize difficult moments without needing to resolve, interpret, or resolve them. In practice, this may mean:</w:t>
            </w:r>
          </w:p>
          <w:p w14:paraId="2BEF5462" w14:textId="77777777" w:rsidR="00115CC7" w:rsidRPr="00751EBE" w:rsidRDefault="00115CC7" w:rsidP="00025258">
            <w:pPr>
              <w:pStyle w:val="ListParagraph"/>
              <w:numPr>
                <w:ilvl w:val="0"/>
                <w:numId w:val="50"/>
              </w:numPr>
              <w:spacing w:before="144"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Allowing patients to express sadness, fear, anger, or uncertainty without moving the conversation towards insight or resolution.</w:t>
            </w:r>
          </w:p>
          <w:p w14:paraId="0C3F0335" w14:textId="77777777" w:rsidR="00115CC7" w:rsidRPr="00751EBE" w:rsidRDefault="00115CC7" w:rsidP="00025258">
            <w:pPr>
              <w:pStyle w:val="ListParagraph"/>
              <w:numPr>
                <w:ilvl w:val="0"/>
                <w:numId w:val="50"/>
              </w:numPr>
              <w:spacing w:before="144"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Maintaining a calm, steady tone even when emotions escalate.</w:t>
            </w:r>
          </w:p>
          <w:p w14:paraId="03E7EB70" w14:textId="5793F92F" w:rsidR="002B3DBC" w:rsidRPr="00751EBE" w:rsidRDefault="002B3DBC" w:rsidP="00025258">
            <w:pPr>
              <w:pStyle w:val="ListParagraph"/>
              <w:numPr>
                <w:ilvl w:val="0"/>
                <w:numId w:val="50"/>
              </w:numPr>
              <w:spacing w:before="144"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Regulate the pace and intensity of disclosure, e.g. by telling them that they need not say everything at once. </w:t>
            </w:r>
          </w:p>
          <w:p w14:paraId="1D4CF71B" w14:textId="09702524" w:rsidR="00115CC7" w:rsidRPr="00751EBE" w:rsidRDefault="00115CC7" w:rsidP="00025258">
            <w:pPr>
              <w:pStyle w:val="ListParagraph"/>
              <w:numPr>
                <w:ilvl w:val="0"/>
                <w:numId w:val="50"/>
              </w:numPr>
              <w:spacing w:before="144"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Helping the </w:t>
            </w:r>
            <w:r w:rsidR="00F811BF" w:rsidRPr="00751EBE">
              <w:rPr>
                <w:rFonts w:ascii="Arial Narrow" w:hAnsi="Arial Narrow" w:cs="Calibri"/>
              </w:rPr>
              <w:t>patient</w:t>
            </w:r>
            <w:r w:rsidRPr="00751EBE">
              <w:rPr>
                <w:rFonts w:ascii="Arial Narrow" w:hAnsi="Arial Narrow" w:cs="Calibri"/>
              </w:rPr>
              <w:t xml:space="preserve">s feel that their experiences can be spoken about without overwhelming the listener, demonstrating to them that these emotions are tolerable and shareable. </w:t>
            </w:r>
          </w:p>
          <w:p w14:paraId="4FA40695" w14:textId="6115097D" w:rsidR="00115CC7" w:rsidRPr="00751EBE" w:rsidRDefault="00115CC7" w:rsidP="00025258">
            <w:pPr>
              <w:spacing w:before="144"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i/>
                <w:iCs/>
                <w:sz w:val="20"/>
                <w:szCs w:val="20"/>
              </w:rPr>
              <w:t xml:space="preserve">Note: </w:t>
            </w:r>
            <w:r w:rsidRPr="00751EBE">
              <w:rPr>
                <w:rFonts w:ascii="Arial Narrow" w:hAnsi="Arial Narrow" w:cs="Calibri"/>
                <w:sz w:val="20"/>
                <w:szCs w:val="20"/>
              </w:rPr>
              <w:t xml:space="preserve">Containment is particularly important at enrolment and for the first two sessions </w:t>
            </w:r>
            <w:r w:rsidR="00F811BF" w:rsidRPr="00751EBE">
              <w:rPr>
                <w:rFonts w:ascii="Arial Narrow" w:hAnsi="Arial Narrow" w:cs="Calibri"/>
                <w:sz w:val="20"/>
                <w:szCs w:val="20"/>
              </w:rPr>
              <w:t>as</w:t>
            </w:r>
            <w:r w:rsidRPr="00751EBE">
              <w:rPr>
                <w:rFonts w:ascii="Arial Narrow" w:hAnsi="Arial Narrow" w:cs="Calibri"/>
                <w:sz w:val="20"/>
                <w:szCs w:val="20"/>
              </w:rPr>
              <w:t xml:space="preserve"> </w:t>
            </w:r>
            <w:r w:rsidR="002B3DBC" w:rsidRPr="00751EBE">
              <w:rPr>
                <w:rFonts w:ascii="Arial Narrow" w:hAnsi="Arial Narrow" w:cs="Calibri"/>
                <w:sz w:val="20"/>
                <w:szCs w:val="20"/>
              </w:rPr>
              <w:t xml:space="preserve">the availability of an audience may prompt some to share distressing experiences </w:t>
            </w:r>
            <w:r w:rsidR="00F811BF" w:rsidRPr="00751EBE">
              <w:rPr>
                <w:rFonts w:ascii="Arial Narrow" w:hAnsi="Arial Narrow" w:cs="Calibri"/>
                <w:sz w:val="20"/>
                <w:szCs w:val="20"/>
              </w:rPr>
              <w:t>quickly in a bid to ‘</w:t>
            </w:r>
            <w:r w:rsidR="00751EBE" w:rsidRPr="00751EBE">
              <w:rPr>
                <w:rFonts w:ascii="Arial Narrow" w:hAnsi="Arial Narrow" w:cs="Calibri"/>
                <w:sz w:val="20"/>
                <w:szCs w:val="20"/>
              </w:rPr>
              <w:t>purge</w:t>
            </w:r>
            <w:r w:rsidR="00F811BF" w:rsidRPr="00751EBE">
              <w:rPr>
                <w:rFonts w:ascii="Arial Narrow" w:hAnsi="Arial Narrow" w:cs="Calibri"/>
                <w:sz w:val="20"/>
                <w:szCs w:val="20"/>
              </w:rPr>
              <w:t xml:space="preserve"> or ‘release’ </w:t>
            </w:r>
            <w:r w:rsidR="002B3DBC" w:rsidRPr="00751EBE">
              <w:rPr>
                <w:rFonts w:ascii="Arial Narrow" w:hAnsi="Arial Narrow" w:cs="Calibri"/>
                <w:sz w:val="20"/>
                <w:szCs w:val="20"/>
              </w:rPr>
              <w:t>their discomfort. Such sudden and intense outpourings may leave them feeling emotionally exposed, destabilized, and embarrassed after the fact. The</w:t>
            </w:r>
            <w:r w:rsidR="00F811BF" w:rsidRPr="00751EBE">
              <w:rPr>
                <w:rFonts w:ascii="Arial Narrow" w:hAnsi="Arial Narrow" w:cs="Calibri"/>
                <w:sz w:val="20"/>
                <w:szCs w:val="20"/>
              </w:rPr>
              <w:t xml:space="preserve"> benefits</w:t>
            </w:r>
            <w:r w:rsidR="002B3DBC" w:rsidRPr="00751EBE">
              <w:rPr>
                <w:rFonts w:ascii="Arial Narrow" w:hAnsi="Arial Narrow" w:cs="Calibri"/>
                <w:sz w:val="20"/>
                <w:szCs w:val="20"/>
              </w:rPr>
              <w:t xml:space="preserve"> are </w:t>
            </w:r>
            <w:r w:rsidR="00F811BF" w:rsidRPr="00751EBE">
              <w:rPr>
                <w:rFonts w:ascii="Arial Narrow" w:hAnsi="Arial Narrow" w:cs="Calibri"/>
                <w:sz w:val="20"/>
                <w:szCs w:val="20"/>
              </w:rPr>
              <w:t>conversely</w:t>
            </w:r>
            <w:r w:rsidR="002B3DBC" w:rsidRPr="00751EBE">
              <w:rPr>
                <w:rFonts w:ascii="Arial Narrow" w:hAnsi="Arial Narrow" w:cs="Calibri"/>
                <w:sz w:val="20"/>
                <w:szCs w:val="20"/>
              </w:rPr>
              <w:t xml:space="preserve"> limited, leaving </w:t>
            </w:r>
            <w:r w:rsidR="00F811BF" w:rsidRPr="00751EBE">
              <w:rPr>
                <w:rFonts w:ascii="Arial Narrow" w:hAnsi="Arial Narrow" w:cs="Calibri"/>
                <w:sz w:val="20"/>
                <w:szCs w:val="20"/>
              </w:rPr>
              <w:t>patient</w:t>
            </w:r>
            <w:r w:rsidR="002B3DBC" w:rsidRPr="00751EBE">
              <w:rPr>
                <w:rFonts w:ascii="Arial Narrow" w:hAnsi="Arial Narrow" w:cs="Calibri"/>
                <w:sz w:val="20"/>
                <w:szCs w:val="20"/>
              </w:rPr>
              <w:t xml:space="preserve">s feeling worse off afterwards. </w:t>
            </w:r>
          </w:p>
        </w:tc>
      </w:tr>
      <w:tr w:rsidR="00115CC7" w:rsidRPr="00751EBE" w14:paraId="01A5DC07" w14:textId="77777777" w:rsidTr="00751EBE">
        <w:trPr>
          <w:trHeight w:val="56"/>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4BB2EFD6" w14:textId="1DFC6960" w:rsidR="00115CC7" w:rsidRPr="00751EBE" w:rsidRDefault="00B139B4" w:rsidP="00751EBE">
            <w:pPr>
              <w:spacing w:before="144" w:after="144"/>
              <w:jc w:val="left"/>
              <w:rPr>
                <w:rFonts w:ascii="Arial Narrow" w:hAnsi="Arial Narrow" w:cs="Calibri"/>
              </w:rPr>
            </w:pPr>
            <w:r w:rsidRPr="00751EBE">
              <w:rPr>
                <w:rFonts w:ascii="Arial Narrow" w:hAnsi="Arial Narrow" w:cs="Calibri"/>
              </w:rPr>
              <w:t>Using reflection as clarification</w:t>
            </w:r>
          </w:p>
        </w:tc>
        <w:tc>
          <w:tcPr>
            <w:tcW w:w="6591" w:type="dxa"/>
          </w:tcPr>
          <w:p w14:paraId="5CF91F61" w14:textId="77777777" w:rsidR="00115CC7" w:rsidRPr="00751EBE" w:rsidRDefault="00B139B4" w:rsidP="00025258">
            <w:pPr>
              <w:spacing w:before="144" w:after="144"/>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Use reflections to clarify and stabilize meaning, not analyze or expand it. </w:t>
            </w:r>
          </w:p>
          <w:p w14:paraId="787629FC" w14:textId="6829A882" w:rsidR="00B139B4" w:rsidRPr="00751EBE" w:rsidRDefault="00B139B4" w:rsidP="00025258">
            <w:pPr>
              <w:pStyle w:val="ListParagraph"/>
              <w:numPr>
                <w:ilvl w:val="0"/>
                <w:numId w:val="50"/>
              </w:numPr>
              <w:spacing w:before="144" w:after="144"/>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Use key words and phrases that the </w:t>
            </w:r>
            <w:r w:rsidR="00F811BF" w:rsidRPr="00751EBE">
              <w:rPr>
                <w:rFonts w:ascii="Arial Narrow" w:hAnsi="Arial Narrow" w:cs="Calibri"/>
              </w:rPr>
              <w:t>patient</w:t>
            </w:r>
            <w:r w:rsidRPr="00751EBE">
              <w:rPr>
                <w:rFonts w:ascii="Arial Narrow" w:hAnsi="Arial Narrow" w:cs="Calibri"/>
              </w:rPr>
              <w:t xml:space="preserve"> used.</w:t>
            </w:r>
          </w:p>
          <w:p w14:paraId="58B208EB" w14:textId="55CE5187" w:rsidR="00B139B4" w:rsidRPr="00751EBE" w:rsidRDefault="00B139B4" w:rsidP="00025258">
            <w:pPr>
              <w:pStyle w:val="ListParagraph"/>
              <w:numPr>
                <w:ilvl w:val="0"/>
                <w:numId w:val="50"/>
              </w:numPr>
              <w:spacing w:before="144" w:after="144"/>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Check if your understanding is correct/ accurate.</w:t>
            </w:r>
          </w:p>
          <w:p w14:paraId="2AA7C7B9" w14:textId="2765019B" w:rsidR="00FE01BF" w:rsidRPr="00751EBE" w:rsidRDefault="00FE01BF" w:rsidP="00025258">
            <w:pPr>
              <w:pStyle w:val="ListParagraph"/>
              <w:numPr>
                <w:ilvl w:val="0"/>
                <w:numId w:val="50"/>
              </w:numPr>
              <w:spacing w:before="144" w:after="144"/>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Offer a tentative summary and identify one or two dominant themes that give shape to the </w:t>
            </w:r>
            <w:r w:rsidR="00F811BF" w:rsidRPr="00751EBE">
              <w:rPr>
                <w:rFonts w:ascii="Arial Narrow" w:hAnsi="Arial Narrow" w:cs="Calibri"/>
              </w:rPr>
              <w:t>patient</w:t>
            </w:r>
            <w:r w:rsidRPr="00751EBE">
              <w:rPr>
                <w:rFonts w:ascii="Arial Narrow" w:hAnsi="Arial Narrow" w:cs="Calibri"/>
              </w:rPr>
              <w:t>’s account</w:t>
            </w:r>
            <w:r w:rsidR="001A3DBC" w:rsidRPr="00751EBE">
              <w:rPr>
                <w:rFonts w:ascii="Arial Narrow" w:hAnsi="Arial Narrow" w:cs="Calibri"/>
              </w:rPr>
              <w:t>, but advance such syntheses as hypotheses.</w:t>
            </w:r>
          </w:p>
        </w:tc>
      </w:tr>
      <w:tr w:rsidR="00115CC7" w:rsidRPr="00751EBE" w14:paraId="2EBB87D3" w14:textId="77777777" w:rsidTr="00751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2F6A786" w14:textId="14A20319" w:rsidR="00115CC7" w:rsidRPr="00751EBE" w:rsidRDefault="00B139B4" w:rsidP="00751EBE">
            <w:pPr>
              <w:spacing w:before="144" w:after="144"/>
              <w:jc w:val="left"/>
              <w:rPr>
                <w:rFonts w:ascii="Arial Narrow" w:hAnsi="Arial Narrow" w:cs="Calibri"/>
              </w:rPr>
            </w:pPr>
            <w:r w:rsidRPr="00751EBE">
              <w:rPr>
                <w:rFonts w:ascii="Arial Narrow" w:hAnsi="Arial Narrow" w:cs="Calibri"/>
              </w:rPr>
              <w:lastRenderedPageBreak/>
              <w:t>Work with ambivalence and complex emotions</w:t>
            </w:r>
          </w:p>
        </w:tc>
        <w:tc>
          <w:tcPr>
            <w:tcW w:w="6591" w:type="dxa"/>
          </w:tcPr>
          <w:p w14:paraId="7E8BE5E6" w14:textId="4D32CC42" w:rsidR="00115CC7" w:rsidRPr="00751EBE" w:rsidRDefault="00F811BF" w:rsidP="00025258">
            <w:pPr>
              <w:spacing w:before="144"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Patient</w:t>
            </w:r>
            <w:r w:rsidR="00B139B4" w:rsidRPr="00751EBE">
              <w:rPr>
                <w:rFonts w:ascii="Arial Narrow" w:hAnsi="Arial Narrow" w:cs="Calibri"/>
              </w:rPr>
              <w:t>s may hold contradictory opinions or feelings about a given subject. Make room for such ambivalence without helping them come to a decision or egging them towards “moving forward.”</w:t>
            </w:r>
          </w:p>
          <w:p w14:paraId="39037D1B" w14:textId="77777777" w:rsidR="00B139B4" w:rsidRPr="00751EBE" w:rsidRDefault="00B139B4" w:rsidP="00025258">
            <w:pPr>
              <w:pStyle w:val="ListParagraph"/>
              <w:numPr>
                <w:ilvl w:val="0"/>
                <w:numId w:val="50"/>
              </w:numPr>
              <w:spacing w:before="144"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Name ambivalence or explicate the duality of emotions (e.g. “There is a part of you that feels …, and there is another that feels…”)</w:t>
            </w:r>
          </w:p>
          <w:p w14:paraId="5B85953F" w14:textId="065B26C5" w:rsidR="00B139B4" w:rsidRPr="00751EBE" w:rsidRDefault="00B139B4" w:rsidP="00025258">
            <w:pPr>
              <w:pStyle w:val="ListParagraph"/>
              <w:numPr>
                <w:ilvl w:val="0"/>
                <w:numId w:val="50"/>
              </w:numPr>
              <w:spacing w:before="144" w:after="144"/>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Normalize ambivalence in light of the </w:t>
            </w:r>
            <w:r w:rsidR="00F811BF" w:rsidRPr="00751EBE">
              <w:rPr>
                <w:rFonts w:ascii="Arial Narrow" w:hAnsi="Arial Narrow" w:cs="Calibri"/>
              </w:rPr>
              <w:t>patient</w:t>
            </w:r>
            <w:r w:rsidRPr="00751EBE">
              <w:rPr>
                <w:rFonts w:ascii="Arial Narrow" w:hAnsi="Arial Narrow" w:cs="Calibri"/>
              </w:rPr>
              <w:t>’s circumstances by situating it in the context of the broader narrative.</w:t>
            </w:r>
          </w:p>
        </w:tc>
      </w:tr>
      <w:tr w:rsidR="00B139B4" w:rsidRPr="00751EBE" w14:paraId="6301BA33" w14:textId="77777777" w:rsidTr="00751EBE">
        <w:tc>
          <w:tcPr>
            <w:cnfStyle w:val="001000000000" w:firstRow="0" w:lastRow="0" w:firstColumn="1" w:lastColumn="0" w:oddVBand="0" w:evenVBand="0" w:oddHBand="0" w:evenHBand="0" w:firstRowFirstColumn="0" w:firstRowLastColumn="0" w:lastRowFirstColumn="0" w:lastRowLastColumn="0"/>
            <w:tcW w:w="2425" w:type="dxa"/>
            <w:vAlign w:val="center"/>
          </w:tcPr>
          <w:p w14:paraId="2EF2BA0A" w14:textId="41883844" w:rsidR="00B139B4" w:rsidRPr="00751EBE" w:rsidRDefault="00FE01BF" w:rsidP="00751EBE">
            <w:pPr>
              <w:spacing w:before="144" w:after="144"/>
              <w:jc w:val="left"/>
              <w:rPr>
                <w:rFonts w:ascii="Arial Narrow" w:hAnsi="Arial Narrow" w:cs="Calibri"/>
              </w:rPr>
            </w:pPr>
            <w:r w:rsidRPr="00751EBE">
              <w:rPr>
                <w:rFonts w:ascii="Arial Narrow" w:hAnsi="Arial Narrow" w:cs="Calibri"/>
              </w:rPr>
              <w:t xml:space="preserve">Mind one’s </w:t>
            </w:r>
            <w:r w:rsidR="00F811BF" w:rsidRPr="00751EBE">
              <w:rPr>
                <w:rFonts w:ascii="Arial Narrow" w:hAnsi="Arial Narrow" w:cs="Calibri"/>
              </w:rPr>
              <w:t>feelings and reactions</w:t>
            </w:r>
          </w:p>
        </w:tc>
        <w:tc>
          <w:tcPr>
            <w:tcW w:w="6591" w:type="dxa"/>
          </w:tcPr>
          <w:p w14:paraId="376FA8BE" w14:textId="77777777" w:rsidR="00F811BF" w:rsidRPr="00751EBE" w:rsidRDefault="00FE01BF" w:rsidP="00025258">
            <w:pPr>
              <w:spacing w:before="144" w:after="144"/>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Supportive listening requires awareness of both the </w:t>
            </w:r>
            <w:r w:rsidR="00F811BF" w:rsidRPr="00751EBE">
              <w:rPr>
                <w:rFonts w:ascii="Arial Narrow" w:hAnsi="Arial Narrow" w:cs="Calibri"/>
              </w:rPr>
              <w:t>patient</w:t>
            </w:r>
            <w:r w:rsidRPr="00751EBE">
              <w:rPr>
                <w:rFonts w:ascii="Arial Narrow" w:hAnsi="Arial Narrow" w:cs="Calibri"/>
              </w:rPr>
              <w:t xml:space="preserve">’s experiences and the listener’s internal responses. Self-awareness reduces the risk of </w:t>
            </w:r>
            <w:r w:rsidR="00F811BF" w:rsidRPr="00751EBE">
              <w:rPr>
                <w:rFonts w:ascii="Arial Narrow" w:hAnsi="Arial Narrow" w:cs="Calibri"/>
              </w:rPr>
              <w:t xml:space="preserve">enactment (unspoken, unconscious emotional dynamics being played out in interactions). PSCs should: </w:t>
            </w:r>
          </w:p>
          <w:p w14:paraId="4EDABFEE" w14:textId="77777777" w:rsidR="00F811BF" w:rsidRPr="00751EBE" w:rsidRDefault="00F811BF" w:rsidP="00025258">
            <w:pPr>
              <w:pStyle w:val="ListParagraph"/>
              <w:numPr>
                <w:ilvl w:val="0"/>
                <w:numId w:val="50"/>
              </w:numPr>
              <w:spacing w:before="144" w:after="144"/>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Notice urges to reassure, advise, rescue, or change the subject.</w:t>
            </w:r>
          </w:p>
          <w:p w14:paraId="351C6A53" w14:textId="4364D14D" w:rsidR="00F811BF" w:rsidRPr="00751EBE" w:rsidRDefault="00F811BF" w:rsidP="00025258">
            <w:pPr>
              <w:pStyle w:val="ListParagraph"/>
              <w:numPr>
                <w:ilvl w:val="0"/>
                <w:numId w:val="50"/>
              </w:numPr>
              <w:spacing w:before="144" w:after="144"/>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Observe their own emotional reactions (e.g. protectiveness, helplessness, irritation, empathic sadness, numbness), and recognize these as signals. </w:t>
            </w:r>
          </w:p>
          <w:p w14:paraId="577A20E4" w14:textId="03C25C3E" w:rsidR="00F811BF" w:rsidRPr="00751EBE" w:rsidRDefault="0009188C" w:rsidP="00025258">
            <w:pPr>
              <w:pStyle w:val="ListParagraph"/>
              <w:numPr>
                <w:ilvl w:val="0"/>
                <w:numId w:val="50"/>
              </w:numPr>
              <w:spacing w:before="144" w:after="144"/>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Stay curious about</w:t>
            </w:r>
            <w:r w:rsidR="00F811BF" w:rsidRPr="00751EBE">
              <w:rPr>
                <w:rFonts w:ascii="Arial Narrow" w:hAnsi="Arial Narrow" w:cs="Calibri"/>
              </w:rPr>
              <w:t xml:space="preserve"> one’s own reactions, thought patterns, and assumptions about the patient</w:t>
            </w:r>
            <w:r w:rsidRPr="00751EBE">
              <w:rPr>
                <w:rFonts w:ascii="Arial Narrow" w:hAnsi="Arial Narrow" w:cs="Calibri"/>
              </w:rPr>
              <w:t>, share one’s reflections during supervision.</w:t>
            </w:r>
          </w:p>
          <w:p w14:paraId="30D7D48C" w14:textId="72692E4C" w:rsidR="00F811BF" w:rsidRPr="00751EBE" w:rsidRDefault="00F811BF" w:rsidP="00025258">
            <w:pPr>
              <w:pStyle w:val="ListParagraph"/>
              <w:numPr>
                <w:ilvl w:val="0"/>
                <w:numId w:val="50"/>
              </w:numPr>
              <w:spacing w:before="144" w:after="144"/>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i/>
                <w:iCs/>
              </w:rPr>
              <w:t xml:space="preserve">Outside the intervention, take regular breaks, avoid back-to-back sessions </w:t>
            </w:r>
            <w:r w:rsidR="0009188C" w:rsidRPr="00751EBE">
              <w:rPr>
                <w:rFonts w:ascii="Arial Narrow" w:hAnsi="Arial Narrow" w:cs="Calibri"/>
                <w:i/>
                <w:iCs/>
              </w:rPr>
              <w:t>especially if they are</w:t>
            </w:r>
            <w:r w:rsidRPr="00751EBE">
              <w:rPr>
                <w:rFonts w:ascii="Arial Narrow" w:hAnsi="Arial Narrow" w:cs="Calibri"/>
                <w:i/>
                <w:iCs/>
              </w:rPr>
              <w:t xml:space="preserve"> emotionally heavy, </w:t>
            </w:r>
            <w:r w:rsidR="0009188C" w:rsidRPr="00751EBE">
              <w:rPr>
                <w:rFonts w:ascii="Arial Narrow" w:hAnsi="Arial Narrow" w:cs="Calibri"/>
                <w:i/>
                <w:iCs/>
              </w:rPr>
              <w:t xml:space="preserve">and </w:t>
            </w:r>
            <w:r w:rsidRPr="00751EBE">
              <w:rPr>
                <w:rFonts w:ascii="Arial Narrow" w:hAnsi="Arial Narrow" w:cs="Calibri"/>
                <w:i/>
                <w:iCs/>
              </w:rPr>
              <w:t>seek social support</w:t>
            </w:r>
            <w:r w:rsidR="0009188C" w:rsidRPr="00751EBE">
              <w:rPr>
                <w:rFonts w:ascii="Arial Narrow" w:hAnsi="Arial Narrow" w:cs="Calibri"/>
                <w:i/>
                <w:iCs/>
              </w:rPr>
              <w:t xml:space="preserve"> from peers or clinical supervisor (upholding patient confidentiality as needed). </w:t>
            </w:r>
          </w:p>
        </w:tc>
      </w:tr>
    </w:tbl>
    <w:p w14:paraId="6B9911E3" w14:textId="77777777" w:rsidR="000527C9" w:rsidRPr="00751EBE" w:rsidRDefault="000527C9" w:rsidP="000527C9">
      <w:pPr>
        <w:rPr>
          <w:rFonts w:ascii="Arial Narrow" w:hAnsi="Arial Narrow" w:cs="Calibri"/>
        </w:rPr>
      </w:pPr>
    </w:p>
    <w:p w14:paraId="69C381B4" w14:textId="77777777" w:rsidR="006F0A52" w:rsidRPr="00751EBE" w:rsidRDefault="006F0A52">
      <w:pPr>
        <w:jc w:val="left"/>
        <w:rPr>
          <w:rFonts w:ascii="Arial Narrow" w:hAnsi="Arial Narrow" w:cs="Calibri"/>
          <w:b/>
          <w:bCs/>
          <w:sz w:val="24"/>
          <w:szCs w:val="24"/>
        </w:rPr>
      </w:pPr>
      <w:r w:rsidRPr="00751EBE">
        <w:rPr>
          <w:rFonts w:ascii="Arial Narrow" w:hAnsi="Arial Narrow" w:cs="Calibri"/>
        </w:rPr>
        <w:br w:type="page"/>
      </w:r>
    </w:p>
    <w:p w14:paraId="432CA9B3" w14:textId="7F8699B4" w:rsidR="00F66723" w:rsidRPr="00751EBE" w:rsidRDefault="00630108" w:rsidP="00F66723">
      <w:pPr>
        <w:pStyle w:val="Heading2"/>
        <w:rPr>
          <w:rFonts w:ascii="Arial Narrow" w:hAnsi="Arial Narrow" w:cs="Calibri"/>
        </w:rPr>
      </w:pPr>
      <w:r w:rsidRPr="00751EBE">
        <w:rPr>
          <w:rFonts w:ascii="Arial Narrow" w:hAnsi="Arial Narrow" w:cs="Calibri"/>
        </w:rPr>
        <w:lastRenderedPageBreak/>
        <w:t>Conversational</w:t>
      </w:r>
      <w:r w:rsidR="00025258" w:rsidRPr="00751EBE">
        <w:rPr>
          <w:rFonts w:ascii="Arial Narrow" w:hAnsi="Arial Narrow" w:cs="Calibri"/>
        </w:rPr>
        <w:t xml:space="preserve"> pitfalls </w:t>
      </w:r>
    </w:p>
    <w:p w14:paraId="078CC8F9" w14:textId="3E2C43AA" w:rsidR="00F66723" w:rsidRPr="00751EBE" w:rsidRDefault="00F66723" w:rsidP="00F66723">
      <w:pPr>
        <w:rPr>
          <w:rFonts w:ascii="Arial Narrow" w:hAnsi="Arial Narrow" w:cs="Calibri"/>
        </w:rPr>
      </w:pPr>
      <w:r w:rsidRPr="00751EBE">
        <w:rPr>
          <w:rFonts w:ascii="Arial Narrow" w:hAnsi="Arial Narrow" w:cs="Calibri"/>
        </w:rPr>
        <w:t>This section outlines common conversational pitfalls that may arise in supportive care encounters and highlights practices that can inadvertently undermine containment, patient autonomy, or role clarity.</w:t>
      </w:r>
    </w:p>
    <w:p w14:paraId="1117D28C" w14:textId="679984E9" w:rsidR="00630108" w:rsidRPr="00751EBE" w:rsidRDefault="00025258" w:rsidP="00630108">
      <w:pPr>
        <w:pStyle w:val="ListParagraph"/>
        <w:numPr>
          <w:ilvl w:val="0"/>
          <w:numId w:val="54"/>
        </w:numPr>
        <w:jc w:val="left"/>
        <w:rPr>
          <w:rFonts w:ascii="Arial Narrow" w:hAnsi="Arial Narrow" w:cs="Calibri"/>
        </w:rPr>
      </w:pPr>
      <w:r w:rsidRPr="00751EBE">
        <w:rPr>
          <w:rFonts w:ascii="Arial Narrow" w:hAnsi="Arial Narrow" w:cs="Calibri"/>
        </w:rPr>
        <w:t>Asking too many follow-up questions in emotionally charged moments</w:t>
      </w:r>
      <w:r w:rsidR="00630108" w:rsidRPr="00751EBE">
        <w:rPr>
          <w:rFonts w:ascii="Arial Narrow" w:hAnsi="Arial Narrow" w:cs="Calibri"/>
        </w:rPr>
        <w:t>.</w:t>
      </w:r>
    </w:p>
    <w:p w14:paraId="5C209333" w14:textId="30E8F379" w:rsidR="00025258" w:rsidRPr="00751EBE" w:rsidRDefault="00025258" w:rsidP="00025258">
      <w:pPr>
        <w:pStyle w:val="ListParagraph"/>
        <w:numPr>
          <w:ilvl w:val="0"/>
          <w:numId w:val="54"/>
        </w:numPr>
        <w:jc w:val="left"/>
        <w:rPr>
          <w:rFonts w:ascii="Arial Narrow" w:hAnsi="Arial Narrow" w:cs="Calibri"/>
        </w:rPr>
      </w:pPr>
      <w:r w:rsidRPr="00751EBE">
        <w:rPr>
          <w:rFonts w:ascii="Arial Narrow" w:hAnsi="Arial Narrow" w:cs="Calibri"/>
        </w:rPr>
        <w:t>Filling silence</w:t>
      </w:r>
      <w:r w:rsidR="00630108" w:rsidRPr="00751EBE">
        <w:rPr>
          <w:rFonts w:ascii="Arial Narrow" w:hAnsi="Arial Narrow" w:cs="Calibri"/>
        </w:rPr>
        <w:t>, offering reassurance, or attempting to fix patient’s problems</w:t>
      </w:r>
      <w:r w:rsidRPr="00751EBE">
        <w:rPr>
          <w:rFonts w:ascii="Arial Narrow" w:hAnsi="Arial Narrow" w:cs="Calibri"/>
        </w:rPr>
        <w:t xml:space="preserve"> </w:t>
      </w:r>
      <w:r w:rsidR="00630108" w:rsidRPr="00751EBE">
        <w:rPr>
          <w:rFonts w:ascii="Arial Narrow" w:hAnsi="Arial Narrow" w:cs="Calibri"/>
        </w:rPr>
        <w:t>due to personal discomfort or anxiety.</w:t>
      </w:r>
    </w:p>
    <w:p w14:paraId="47031D79" w14:textId="1ABBECE4" w:rsidR="00630108" w:rsidRPr="00751EBE" w:rsidRDefault="00630108" w:rsidP="00025258">
      <w:pPr>
        <w:pStyle w:val="ListParagraph"/>
        <w:numPr>
          <w:ilvl w:val="0"/>
          <w:numId w:val="54"/>
        </w:numPr>
        <w:jc w:val="left"/>
        <w:rPr>
          <w:rFonts w:ascii="Arial Narrow" w:hAnsi="Arial Narrow" w:cs="Calibri"/>
        </w:rPr>
      </w:pPr>
      <w:r w:rsidRPr="00751EBE">
        <w:rPr>
          <w:rFonts w:ascii="Arial Narrow" w:hAnsi="Arial Narrow" w:cs="Calibri"/>
        </w:rPr>
        <w:t>Premature normalization of distress (“many patients feel this way”) without attending to the uniqueness of individual experience.</w:t>
      </w:r>
    </w:p>
    <w:p w14:paraId="5E5D0995" w14:textId="2809E9A2" w:rsidR="00025258" w:rsidRPr="00751EBE" w:rsidRDefault="00630108" w:rsidP="00A92060">
      <w:pPr>
        <w:pStyle w:val="ListParagraph"/>
        <w:numPr>
          <w:ilvl w:val="0"/>
          <w:numId w:val="54"/>
        </w:numPr>
        <w:rPr>
          <w:rFonts w:ascii="Arial Narrow" w:hAnsi="Arial Narrow" w:cs="Calibri"/>
        </w:rPr>
      </w:pPr>
      <w:r w:rsidRPr="00751EBE">
        <w:rPr>
          <w:rFonts w:ascii="Arial Narrow" w:hAnsi="Arial Narrow" w:cs="Calibri"/>
        </w:rPr>
        <w:t xml:space="preserve">Airbrushing patient’s account of a given issue, e.g., giving a positive spin to what is a difficult experience for the patient, or reinterpreting/ reframing the account in a way at odds with the tone and tenor of the narrative. </w:t>
      </w:r>
    </w:p>
    <w:p w14:paraId="2A0B52A9" w14:textId="2A5CBE77" w:rsidR="00F66723" w:rsidRPr="00751EBE" w:rsidRDefault="00630108" w:rsidP="00A92060">
      <w:pPr>
        <w:pStyle w:val="ListParagraph"/>
        <w:numPr>
          <w:ilvl w:val="0"/>
          <w:numId w:val="54"/>
        </w:numPr>
        <w:rPr>
          <w:rFonts w:ascii="Arial Narrow" w:hAnsi="Arial Narrow" w:cs="Calibri"/>
        </w:rPr>
      </w:pPr>
      <w:r w:rsidRPr="00751EBE">
        <w:rPr>
          <w:rFonts w:ascii="Arial Narrow" w:hAnsi="Arial Narrow" w:cs="Calibri"/>
        </w:rPr>
        <w:t>Recycling stock phrases and questions to encourage reflection and stimulate discussion.</w:t>
      </w:r>
    </w:p>
    <w:p w14:paraId="133D8EE7" w14:textId="247218F4" w:rsidR="00F66723" w:rsidRPr="00751EBE" w:rsidRDefault="00F66723" w:rsidP="00A92060">
      <w:pPr>
        <w:pStyle w:val="ListParagraph"/>
        <w:numPr>
          <w:ilvl w:val="0"/>
          <w:numId w:val="54"/>
        </w:numPr>
        <w:rPr>
          <w:rFonts w:ascii="Arial Narrow" w:hAnsi="Arial Narrow" w:cs="Calibri"/>
        </w:rPr>
      </w:pPr>
      <w:r w:rsidRPr="00751EBE">
        <w:rPr>
          <w:rFonts w:ascii="Arial Narrow" w:hAnsi="Arial Narrow" w:cs="Calibri"/>
        </w:rPr>
        <w:t xml:space="preserve">Presenting one’s recommendations as authoritative, necessary, or superior to the patient’s approach or preferences. </w:t>
      </w:r>
    </w:p>
    <w:p w14:paraId="01084183" w14:textId="1713F3B0" w:rsidR="00630108" w:rsidRPr="00751EBE" w:rsidRDefault="00F66723" w:rsidP="00A92060">
      <w:pPr>
        <w:pStyle w:val="Heading2"/>
        <w:rPr>
          <w:rFonts w:ascii="Arial Narrow" w:hAnsi="Arial Narrow" w:cs="Calibri"/>
        </w:rPr>
      </w:pPr>
      <w:r w:rsidRPr="00751EBE">
        <w:rPr>
          <w:rFonts w:ascii="Arial Narrow" w:hAnsi="Arial Narrow" w:cs="Calibri"/>
        </w:rPr>
        <w:t xml:space="preserve">Question guide </w:t>
      </w:r>
    </w:p>
    <w:p w14:paraId="31633736" w14:textId="574170DB" w:rsidR="00025258" w:rsidRPr="00751EBE" w:rsidRDefault="00BA5EFB" w:rsidP="00A92060">
      <w:pPr>
        <w:rPr>
          <w:rFonts w:ascii="Arial Narrow" w:hAnsi="Arial Narrow" w:cs="Calibri"/>
        </w:rPr>
      </w:pPr>
      <w:r w:rsidRPr="00751EBE">
        <w:rPr>
          <w:rFonts w:ascii="Arial Narrow" w:hAnsi="Arial Narrow" w:cs="Calibri"/>
        </w:rPr>
        <w:t xml:space="preserve">The questions below are provided </w:t>
      </w:r>
      <w:r w:rsidRPr="00751EBE">
        <w:rPr>
          <w:rFonts w:ascii="Arial Narrow" w:hAnsi="Arial Narrow" w:cs="Calibri"/>
          <w:b/>
          <w:bCs/>
        </w:rPr>
        <w:t>solely as a reference</w:t>
      </w:r>
      <w:r w:rsidRPr="00751EBE">
        <w:rPr>
          <w:rFonts w:ascii="Arial Narrow" w:hAnsi="Arial Narrow" w:cs="Calibri"/>
        </w:rPr>
        <w:t xml:space="preserve"> to illustrate the types of conversational directions that may arise in PSC-patient interactions. They are not intended to be used as a script, checklist, or interview protocol, nor are PSCs expected or encouraged to ask all of the following questions or to raise them in the order presented below.</w:t>
      </w:r>
    </w:p>
    <w:p w14:paraId="264E10E6" w14:textId="50334BC3" w:rsidR="00BA5EFB" w:rsidRPr="00751EBE" w:rsidRDefault="00BA5EFB" w:rsidP="00A92060">
      <w:pPr>
        <w:rPr>
          <w:rFonts w:ascii="Arial Narrow" w:hAnsi="Arial Narrow" w:cs="Calibri"/>
        </w:rPr>
      </w:pPr>
      <w:r w:rsidRPr="00751EBE">
        <w:rPr>
          <w:rFonts w:ascii="Arial Narrow" w:hAnsi="Arial Narrow" w:cs="Calibri"/>
        </w:rPr>
        <w:t xml:space="preserve">Supportive listening is grounded primarily in presence, attunement, and relational safety, rather than asking the ‘right questions.’ The quality of attention, pacing, and responsiveness to the patients’ cues is much more important than covering certain topics or prompts. PSCs should therefore: </w:t>
      </w:r>
    </w:p>
    <w:p w14:paraId="068651F1" w14:textId="6B3E6723" w:rsidR="00BA5EFB" w:rsidRPr="00751EBE" w:rsidRDefault="00BA5EFB" w:rsidP="00A92060">
      <w:pPr>
        <w:pStyle w:val="ListParagraph"/>
        <w:numPr>
          <w:ilvl w:val="0"/>
          <w:numId w:val="54"/>
        </w:numPr>
        <w:rPr>
          <w:rFonts w:ascii="Arial Narrow" w:hAnsi="Arial Narrow" w:cs="Calibri"/>
        </w:rPr>
      </w:pPr>
      <w:r w:rsidRPr="00751EBE">
        <w:rPr>
          <w:rFonts w:ascii="Arial Narrow" w:hAnsi="Arial Narrow" w:cs="Calibri"/>
        </w:rPr>
        <w:t>Follow the patient’s lead in determining what is discussed and at what depth.</w:t>
      </w:r>
    </w:p>
    <w:p w14:paraId="3DA9B475" w14:textId="1D0A4563" w:rsidR="00BA5EFB" w:rsidRPr="00751EBE" w:rsidRDefault="00BA5EFB" w:rsidP="00A92060">
      <w:pPr>
        <w:pStyle w:val="ListParagraph"/>
        <w:numPr>
          <w:ilvl w:val="0"/>
          <w:numId w:val="54"/>
        </w:numPr>
        <w:rPr>
          <w:rFonts w:ascii="Arial Narrow" w:hAnsi="Arial Narrow" w:cs="Calibri"/>
        </w:rPr>
      </w:pPr>
      <w:r w:rsidRPr="00751EBE">
        <w:rPr>
          <w:rFonts w:ascii="Arial Narrow" w:hAnsi="Arial Narrow" w:cs="Calibri"/>
        </w:rPr>
        <w:t>Use the questions below sparingly, purposefully, and strategically, only where they are deemed to help the patient.</w:t>
      </w:r>
    </w:p>
    <w:p w14:paraId="3EC02165" w14:textId="28C3B4C7" w:rsidR="00BA5EFB" w:rsidRPr="00751EBE" w:rsidRDefault="00BA5EFB" w:rsidP="00A92060">
      <w:pPr>
        <w:pStyle w:val="ListParagraph"/>
        <w:numPr>
          <w:ilvl w:val="0"/>
          <w:numId w:val="54"/>
        </w:numPr>
        <w:rPr>
          <w:rFonts w:ascii="Arial Narrow" w:hAnsi="Arial Narrow" w:cs="Calibri"/>
        </w:rPr>
      </w:pPr>
      <w:r w:rsidRPr="00751EBE">
        <w:rPr>
          <w:rFonts w:ascii="Arial Narrow" w:hAnsi="Arial Narrow" w:cs="Calibri"/>
        </w:rPr>
        <w:t xml:space="preserve">Allow conversations to be open-ended, unstructured, </w:t>
      </w:r>
      <w:r w:rsidR="00A92060" w:rsidRPr="00751EBE">
        <w:rPr>
          <w:rFonts w:ascii="Arial Narrow" w:hAnsi="Arial Narrow" w:cs="Calibri"/>
        </w:rPr>
        <w:t xml:space="preserve">emergent, and </w:t>
      </w:r>
      <w:r w:rsidRPr="00751EBE">
        <w:rPr>
          <w:rFonts w:ascii="Arial Narrow" w:hAnsi="Arial Narrow" w:cs="Calibri"/>
        </w:rPr>
        <w:t>radically different from the shape and flow of the question</w:t>
      </w:r>
      <w:r w:rsidR="00A92060" w:rsidRPr="00751EBE">
        <w:rPr>
          <w:rFonts w:ascii="Arial Narrow" w:hAnsi="Arial Narrow" w:cs="Calibri"/>
        </w:rPr>
        <w:t>s presented</w:t>
      </w:r>
      <w:r w:rsidRPr="00751EBE">
        <w:rPr>
          <w:rFonts w:ascii="Arial Narrow" w:hAnsi="Arial Narrow" w:cs="Calibri"/>
        </w:rPr>
        <w:t xml:space="preserve"> below.</w:t>
      </w:r>
    </w:p>
    <w:p w14:paraId="59517E85" w14:textId="324C590B" w:rsidR="00BA5EFB" w:rsidRPr="00751EBE" w:rsidRDefault="00BA5EFB" w:rsidP="00A92060">
      <w:pPr>
        <w:rPr>
          <w:rFonts w:ascii="Arial Narrow" w:hAnsi="Arial Narrow" w:cs="Calibri"/>
        </w:rPr>
      </w:pPr>
      <w:r w:rsidRPr="00751EBE">
        <w:rPr>
          <w:rFonts w:ascii="Arial Narrow" w:hAnsi="Arial Narrow" w:cs="Calibri"/>
        </w:rPr>
        <w:t xml:space="preserve">The question guide should be understood as a </w:t>
      </w:r>
      <w:r w:rsidRPr="00751EBE">
        <w:rPr>
          <w:rFonts w:ascii="Arial Narrow" w:hAnsi="Arial Narrow" w:cs="Calibri"/>
          <w:b/>
          <w:bCs/>
        </w:rPr>
        <w:t>conceptual scaffold</w:t>
      </w:r>
      <w:r w:rsidRPr="00751EBE">
        <w:rPr>
          <w:rFonts w:ascii="Arial Narrow" w:hAnsi="Arial Narrow" w:cs="Calibri"/>
        </w:rPr>
        <w:t xml:space="preserve"> and tool for orienting PSCs to possible directions that conversations may take. It may be also used as </w:t>
      </w:r>
      <w:r w:rsidRPr="00751EBE">
        <w:rPr>
          <w:rFonts w:ascii="Arial Narrow" w:hAnsi="Arial Narrow" w:cs="Calibri"/>
          <w:b/>
          <w:bCs/>
        </w:rPr>
        <w:t>reflective aid</w:t>
      </w:r>
      <w:r w:rsidRPr="00751EBE">
        <w:rPr>
          <w:rFonts w:ascii="Arial Narrow" w:hAnsi="Arial Narrow" w:cs="Calibri"/>
        </w:rPr>
        <w:t xml:space="preserve"> to facilitate ideation, learning, and self-assessment before or after sessions, not as a discussion guide to be consulted during PSC-patient sessions</w:t>
      </w:r>
      <w:r w:rsidR="00A92060" w:rsidRPr="00751EBE">
        <w:rPr>
          <w:rFonts w:ascii="Arial Narrow" w:hAnsi="Arial Narrow" w:cs="Calibri"/>
        </w:rPr>
        <w:t xml:space="preserve"> or as a</w:t>
      </w:r>
      <w:r w:rsidR="00F177BD" w:rsidRPr="00751EBE">
        <w:rPr>
          <w:rFonts w:ascii="Arial Narrow" w:hAnsi="Arial Narrow" w:cs="Calibri"/>
        </w:rPr>
        <w:t xml:space="preserve"> rubric </w:t>
      </w:r>
      <w:r w:rsidR="00A92060" w:rsidRPr="00751EBE">
        <w:rPr>
          <w:rFonts w:ascii="Arial Narrow" w:hAnsi="Arial Narrow" w:cs="Calibri"/>
        </w:rPr>
        <w:t>against which one’s performance is evaluated.</w:t>
      </w:r>
    </w:p>
    <w:p w14:paraId="20BBF10C" w14:textId="77777777" w:rsidR="006F0A52" w:rsidRPr="00751EBE" w:rsidRDefault="006F0A52" w:rsidP="00BA5EFB">
      <w:pPr>
        <w:jc w:val="left"/>
        <w:rPr>
          <w:rFonts w:ascii="Arial Narrow" w:hAnsi="Arial Narrow" w:cs="Calibri"/>
          <w:b/>
          <w:bCs/>
        </w:rPr>
        <w:sectPr w:rsidR="006F0A52" w:rsidRPr="00751EBE">
          <w:pgSz w:w="11906" w:h="16838"/>
          <w:pgMar w:top="1440" w:right="1440" w:bottom="1440" w:left="1440" w:header="708" w:footer="708" w:gutter="0"/>
          <w:cols w:space="708"/>
          <w:docGrid w:linePitch="360"/>
        </w:sectPr>
      </w:pPr>
    </w:p>
    <w:tbl>
      <w:tblPr>
        <w:tblStyle w:val="ListTable3-Accent1"/>
        <w:tblW w:w="0" w:type="auto"/>
        <w:tblLook w:val="04A0" w:firstRow="1" w:lastRow="0" w:firstColumn="1" w:lastColumn="0" w:noHBand="0" w:noVBand="1"/>
      </w:tblPr>
      <w:tblGrid>
        <w:gridCol w:w="2695"/>
        <w:gridCol w:w="3330"/>
        <w:gridCol w:w="7923"/>
      </w:tblGrid>
      <w:tr w:rsidR="006F0A52" w:rsidRPr="00751EBE" w14:paraId="2FF32BC0" w14:textId="77777777" w:rsidTr="00A545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5" w:type="dxa"/>
            <w:shd w:val="clear" w:color="auto" w:fill="1F3864" w:themeFill="accent1" w:themeFillShade="80"/>
          </w:tcPr>
          <w:p w14:paraId="07A7265C" w14:textId="5550E929" w:rsidR="006F0A52" w:rsidRPr="00751EBE" w:rsidRDefault="006F0A52" w:rsidP="00BA5EFB">
            <w:pPr>
              <w:jc w:val="left"/>
              <w:rPr>
                <w:rFonts w:ascii="Arial Narrow" w:hAnsi="Arial Narrow" w:cs="Calibri"/>
              </w:rPr>
            </w:pPr>
            <w:r w:rsidRPr="00751EBE">
              <w:rPr>
                <w:rFonts w:ascii="Arial Narrow" w:hAnsi="Arial Narrow" w:cs="Calibri"/>
              </w:rPr>
              <w:lastRenderedPageBreak/>
              <w:t xml:space="preserve">Conversation </w:t>
            </w:r>
            <w:r w:rsidR="00741CAD" w:rsidRPr="00751EBE">
              <w:rPr>
                <w:rFonts w:ascii="Arial Narrow" w:hAnsi="Arial Narrow" w:cs="Calibri"/>
              </w:rPr>
              <w:t>function</w:t>
            </w:r>
          </w:p>
        </w:tc>
        <w:tc>
          <w:tcPr>
            <w:tcW w:w="3330" w:type="dxa"/>
            <w:shd w:val="clear" w:color="auto" w:fill="1F3864" w:themeFill="accent1" w:themeFillShade="80"/>
          </w:tcPr>
          <w:p w14:paraId="3277570A" w14:textId="0A858477" w:rsidR="006F0A52" w:rsidRPr="00751EBE" w:rsidRDefault="006F0A52" w:rsidP="00BA5EFB">
            <w:pPr>
              <w:jc w:val="left"/>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Focus area</w:t>
            </w:r>
          </w:p>
        </w:tc>
        <w:tc>
          <w:tcPr>
            <w:tcW w:w="7923" w:type="dxa"/>
            <w:shd w:val="clear" w:color="auto" w:fill="1F3864" w:themeFill="accent1" w:themeFillShade="80"/>
          </w:tcPr>
          <w:p w14:paraId="2752D647" w14:textId="2BB01E91" w:rsidR="006F0A52" w:rsidRPr="00751EBE" w:rsidRDefault="006F0A52" w:rsidP="00BA5EFB">
            <w:pPr>
              <w:jc w:val="left"/>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Sample questions</w:t>
            </w:r>
          </w:p>
        </w:tc>
      </w:tr>
      <w:tr w:rsidR="006F0A52" w:rsidRPr="00751EBE" w14:paraId="1AF3D1BB" w14:textId="77777777" w:rsidTr="00E25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vMerge w:val="restart"/>
            <w:vAlign w:val="center"/>
          </w:tcPr>
          <w:p w14:paraId="1EE222F1" w14:textId="2439723F" w:rsidR="006F0A52" w:rsidRPr="00751EBE" w:rsidRDefault="006F0A52" w:rsidP="006F0A52">
            <w:pPr>
              <w:jc w:val="left"/>
              <w:rPr>
                <w:rFonts w:ascii="Arial Narrow" w:hAnsi="Arial Narrow" w:cs="Calibri"/>
              </w:rPr>
            </w:pPr>
            <w:r w:rsidRPr="00751EBE">
              <w:rPr>
                <w:rFonts w:ascii="Arial Narrow" w:hAnsi="Arial Narrow" w:cs="Calibri"/>
              </w:rPr>
              <w:t>Gathering background information/ performing intake</w:t>
            </w:r>
          </w:p>
        </w:tc>
        <w:tc>
          <w:tcPr>
            <w:tcW w:w="3330" w:type="dxa"/>
            <w:vAlign w:val="center"/>
          </w:tcPr>
          <w:p w14:paraId="6463483F" w14:textId="43D4BB18" w:rsidR="006F0A52" w:rsidRPr="00751EBE" w:rsidRDefault="006F0A52" w:rsidP="00E2519E">
            <w:p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Getting to know what troubles the patient most</w:t>
            </w:r>
          </w:p>
        </w:tc>
        <w:tc>
          <w:tcPr>
            <w:tcW w:w="7923" w:type="dxa"/>
          </w:tcPr>
          <w:p w14:paraId="1BE4833B" w14:textId="77777777" w:rsidR="006F0A52" w:rsidRPr="00751EBE" w:rsidRDefault="006F0A52"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“What has been weighing on your mind?” </w:t>
            </w:r>
          </w:p>
          <w:p w14:paraId="5D7D1551" w14:textId="77777777" w:rsidR="006F0A52" w:rsidRPr="00751EBE" w:rsidRDefault="006F0A52"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“Of all the things you’re dealing with, what feels hardest these days?”</w:t>
            </w:r>
          </w:p>
          <w:p w14:paraId="4FD78AC7" w14:textId="29D89DA1" w:rsidR="006F0A52" w:rsidRPr="00751EBE" w:rsidRDefault="006F0A52"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“What tends to come to mind when things feel hard/ overwhelming?”</w:t>
            </w:r>
          </w:p>
        </w:tc>
      </w:tr>
      <w:tr w:rsidR="006F0A52" w:rsidRPr="00751EBE" w14:paraId="7CB7A82A" w14:textId="77777777" w:rsidTr="00E2519E">
        <w:tc>
          <w:tcPr>
            <w:cnfStyle w:val="001000000000" w:firstRow="0" w:lastRow="0" w:firstColumn="1" w:lastColumn="0" w:oddVBand="0" w:evenVBand="0" w:oddHBand="0" w:evenHBand="0" w:firstRowFirstColumn="0" w:firstRowLastColumn="0" w:lastRowFirstColumn="0" w:lastRowLastColumn="0"/>
            <w:tcW w:w="2695" w:type="dxa"/>
            <w:vMerge/>
            <w:vAlign w:val="center"/>
          </w:tcPr>
          <w:p w14:paraId="16C1B9D2" w14:textId="77777777" w:rsidR="006F0A52" w:rsidRPr="00751EBE" w:rsidRDefault="006F0A52" w:rsidP="006F0A52">
            <w:pPr>
              <w:jc w:val="left"/>
              <w:rPr>
                <w:rFonts w:ascii="Arial Narrow" w:hAnsi="Arial Narrow" w:cs="Calibri"/>
              </w:rPr>
            </w:pPr>
          </w:p>
        </w:tc>
        <w:tc>
          <w:tcPr>
            <w:tcW w:w="3330" w:type="dxa"/>
            <w:vAlign w:val="center"/>
          </w:tcPr>
          <w:p w14:paraId="21025A53" w14:textId="35DD592F" w:rsidR="006F0A52" w:rsidRPr="00751EBE" w:rsidRDefault="006F0A52" w:rsidP="00E2519E">
            <w:p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Understanding the patient’s social support system</w:t>
            </w:r>
          </w:p>
        </w:tc>
        <w:tc>
          <w:tcPr>
            <w:tcW w:w="7923" w:type="dxa"/>
          </w:tcPr>
          <w:p w14:paraId="4913901E" w14:textId="77777777" w:rsidR="006F0A52" w:rsidRPr="00751EBE" w:rsidRDefault="006F0A52"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“Is there someone you trust and feel safe around to share these concerns of yours?”</w:t>
            </w:r>
          </w:p>
          <w:p w14:paraId="59D9FF9A" w14:textId="77777777" w:rsidR="006F0A52" w:rsidRPr="00751EBE" w:rsidRDefault="006F0A52"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“When things feel difficult, who do you usually turn to for support?”</w:t>
            </w:r>
          </w:p>
          <w:p w14:paraId="03D3EFA2" w14:textId="77777777" w:rsidR="006F0A52" w:rsidRPr="00751EBE" w:rsidRDefault="006F0A52"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“How supported do you feel on a day-to-day basis?”</w:t>
            </w:r>
          </w:p>
          <w:p w14:paraId="724FDBFF" w14:textId="5F51C0A9" w:rsidR="00270CF2" w:rsidRPr="00751EBE" w:rsidRDefault="00270CF2"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“What do you wish others understand about you or what you’re going through?” </w:t>
            </w:r>
          </w:p>
        </w:tc>
      </w:tr>
      <w:tr w:rsidR="006F0A52" w:rsidRPr="00751EBE" w14:paraId="621BE832" w14:textId="77777777" w:rsidTr="00E25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vMerge/>
            <w:vAlign w:val="center"/>
          </w:tcPr>
          <w:p w14:paraId="2CBB4E11" w14:textId="77777777" w:rsidR="006F0A52" w:rsidRPr="00751EBE" w:rsidRDefault="006F0A52" w:rsidP="006F0A52">
            <w:pPr>
              <w:jc w:val="left"/>
              <w:rPr>
                <w:rFonts w:ascii="Arial Narrow" w:hAnsi="Arial Narrow" w:cs="Calibri"/>
              </w:rPr>
            </w:pPr>
          </w:p>
        </w:tc>
        <w:tc>
          <w:tcPr>
            <w:tcW w:w="3330" w:type="dxa"/>
            <w:vAlign w:val="center"/>
          </w:tcPr>
          <w:p w14:paraId="28AEB0ED" w14:textId="5E2FA679" w:rsidR="006F0A52" w:rsidRPr="00751EBE" w:rsidRDefault="006F0A52" w:rsidP="00E2519E">
            <w:p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Understanding how the patient wishes to be supported</w:t>
            </w:r>
          </w:p>
        </w:tc>
        <w:tc>
          <w:tcPr>
            <w:tcW w:w="7923" w:type="dxa"/>
          </w:tcPr>
          <w:p w14:paraId="62B08B5C" w14:textId="77777777" w:rsidR="006F0A52" w:rsidRPr="00751EBE" w:rsidRDefault="006F0A52"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“What kind of support would feel most helpful to you at this point?”</w:t>
            </w:r>
          </w:p>
          <w:p w14:paraId="4E4AC7E3" w14:textId="77777777" w:rsidR="006F0A52" w:rsidRPr="00751EBE" w:rsidRDefault="006F0A52"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“When you’re having a tough day, what do you really wish you get from others?” </w:t>
            </w:r>
          </w:p>
          <w:p w14:paraId="50C64A44" w14:textId="4459D7E8" w:rsidR="006F0A52" w:rsidRPr="00751EBE" w:rsidRDefault="006F0A52"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“Is there anything you do not wish to talk about?”</w:t>
            </w:r>
          </w:p>
        </w:tc>
      </w:tr>
      <w:tr w:rsidR="006F0A52" w:rsidRPr="00751EBE" w14:paraId="53BB8DC7" w14:textId="77777777" w:rsidTr="00E2519E">
        <w:tc>
          <w:tcPr>
            <w:cnfStyle w:val="001000000000" w:firstRow="0" w:lastRow="0" w:firstColumn="1" w:lastColumn="0" w:oddVBand="0" w:evenVBand="0" w:oddHBand="0" w:evenHBand="0" w:firstRowFirstColumn="0" w:firstRowLastColumn="0" w:lastRowFirstColumn="0" w:lastRowLastColumn="0"/>
            <w:tcW w:w="2695" w:type="dxa"/>
            <w:vMerge w:val="restart"/>
            <w:vAlign w:val="center"/>
          </w:tcPr>
          <w:p w14:paraId="63A7A9AB" w14:textId="0361DF00" w:rsidR="006F0A52" w:rsidRPr="00751EBE" w:rsidRDefault="006F0A52" w:rsidP="006F0A52">
            <w:pPr>
              <w:jc w:val="left"/>
              <w:rPr>
                <w:rFonts w:ascii="Arial Narrow" w:hAnsi="Arial Narrow" w:cs="Calibri"/>
              </w:rPr>
            </w:pPr>
            <w:r w:rsidRPr="00751EBE">
              <w:rPr>
                <w:rFonts w:ascii="Arial Narrow" w:hAnsi="Arial Narrow" w:cs="Calibri"/>
              </w:rPr>
              <w:t>Building safety</w:t>
            </w:r>
          </w:p>
        </w:tc>
        <w:tc>
          <w:tcPr>
            <w:tcW w:w="3330" w:type="dxa"/>
            <w:vAlign w:val="center"/>
          </w:tcPr>
          <w:p w14:paraId="3224E75A" w14:textId="4A2AEA69" w:rsidR="006F0A52" w:rsidRPr="00751EBE" w:rsidRDefault="00A545E0" w:rsidP="00E2519E">
            <w:p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Seeking permission/ direction-setting</w:t>
            </w:r>
          </w:p>
        </w:tc>
        <w:tc>
          <w:tcPr>
            <w:tcW w:w="7923" w:type="dxa"/>
          </w:tcPr>
          <w:p w14:paraId="450FA875" w14:textId="77777777" w:rsidR="006F0A52" w:rsidRPr="00751EBE" w:rsidRDefault="00A545E0"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“Would it be okay if we talked a little about [subject]?”</w:t>
            </w:r>
          </w:p>
          <w:p w14:paraId="5F594A56" w14:textId="77777777" w:rsidR="00A545E0" w:rsidRPr="00751EBE" w:rsidRDefault="00A545E0"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“Is this something you want to explore further today, or shall we leave it for now?”</w:t>
            </w:r>
          </w:p>
          <w:p w14:paraId="4CCC468E" w14:textId="5BF9D3D8" w:rsidR="00A545E0" w:rsidRPr="00751EBE" w:rsidRDefault="00A545E0"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“Does this feel like the right time for you to explore this?”</w:t>
            </w:r>
          </w:p>
        </w:tc>
      </w:tr>
      <w:tr w:rsidR="006F0A52" w:rsidRPr="00751EBE" w14:paraId="57A8EBF3" w14:textId="77777777" w:rsidTr="00E25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vMerge/>
            <w:vAlign w:val="center"/>
          </w:tcPr>
          <w:p w14:paraId="43654954" w14:textId="77777777" w:rsidR="006F0A52" w:rsidRPr="00751EBE" w:rsidRDefault="006F0A52" w:rsidP="006F0A52">
            <w:pPr>
              <w:jc w:val="left"/>
              <w:rPr>
                <w:rFonts w:ascii="Arial Narrow" w:hAnsi="Arial Narrow" w:cs="Calibri"/>
              </w:rPr>
            </w:pPr>
          </w:p>
        </w:tc>
        <w:tc>
          <w:tcPr>
            <w:tcW w:w="3330" w:type="dxa"/>
            <w:vAlign w:val="center"/>
          </w:tcPr>
          <w:p w14:paraId="1FBAF85B" w14:textId="329AAF3E" w:rsidR="006F0A52" w:rsidRPr="00751EBE" w:rsidRDefault="00A545E0" w:rsidP="00E2519E">
            <w:p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Tolerance and well-being check-in</w:t>
            </w:r>
          </w:p>
        </w:tc>
        <w:tc>
          <w:tcPr>
            <w:tcW w:w="7923" w:type="dxa"/>
          </w:tcPr>
          <w:p w14:paraId="03EB5DF4" w14:textId="332A45F4" w:rsidR="00A545E0" w:rsidRPr="00751EBE" w:rsidRDefault="00A545E0"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“How are you feeling now as we talk about this?”</w:t>
            </w:r>
          </w:p>
          <w:p w14:paraId="62D6708E" w14:textId="5A706C9D" w:rsidR="00A545E0" w:rsidRPr="00751EBE" w:rsidRDefault="00A545E0"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“What would help you feel more settled/ more at ease today?”</w:t>
            </w:r>
          </w:p>
        </w:tc>
      </w:tr>
      <w:tr w:rsidR="006F0A52" w:rsidRPr="00751EBE" w14:paraId="6A289B44" w14:textId="77777777" w:rsidTr="00E2519E">
        <w:tc>
          <w:tcPr>
            <w:cnfStyle w:val="001000000000" w:firstRow="0" w:lastRow="0" w:firstColumn="1" w:lastColumn="0" w:oddVBand="0" w:evenVBand="0" w:oddHBand="0" w:evenHBand="0" w:firstRowFirstColumn="0" w:firstRowLastColumn="0" w:lastRowFirstColumn="0" w:lastRowLastColumn="0"/>
            <w:tcW w:w="2695" w:type="dxa"/>
            <w:vMerge/>
            <w:vAlign w:val="center"/>
          </w:tcPr>
          <w:p w14:paraId="14956C08" w14:textId="77777777" w:rsidR="006F0A52" w:rsidRPr="00751EBE" w:rsidRDefault="006F0A52" w:rsidP="006F0A52">
            <w:pPr>
              <w:jc w:val="left"/>
              <w:rPr>
                <w:rFonts w:ascii="Arial Narrow" w:hAnsi="Arial Narrow" w:cs="Calibri"/>
              </w:rPr>
            </w:pPr>
          </w:p>
        </w:tc>
        <w:tc>
          <w:tcPr>
            <w:tcW w:w="3330" w:type="dxa"/>
            <w:vAlign w:val="center"/>
          </w:tcPr>
          <w:p w14:paraId="435E3A0F" w14:textId="31F2DDDF" w:rsidR="006F0A52" w:rsidRPr="00751EBE" w:rsidRDefault="006F0A52" w:rsidP="00E2519E">
            <w:p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Practicing containment/ making space to pause or slow down </w:t>
            </w:r>
          </w:p>
        </w:tc>
        <w:tc>
          <w:tcPr>
            <w:tcW w:w="7923" w:type="dxa"/>
          </w:tcPr>
          <w:p w14:paraId="0C6C0E91" w14:textId="6E09FFAB" w:rsidR="006F0A52" w:rsidRPr="00751EBE" w:rsidRDefault="00A545E0"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“It must be difficult to revisit [subject]. Would it help to slow down or to take a pause?”</w:t>
            </w:r>
          </w:p>
          <w:p w14:paraId="3649831E" w14:textId="02BF80EA" w:rsidR="00A545E0" w:rsidRPr="00751EBE" w:rsidRDefault="00A545E0"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“We don’t have to go any further into this right now. Would you like to take a breather here? We can come back to it another time.” </w:t>
            </w:r>
          </w:p>
          <w:p w14:paraId="10E63269" w14:textId="2DB7A15B" w:rsidR="00A545E0" w:rsidRPr="00751EBE" w:rsidRDefault="00A545E0"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“We don’t have to fill the space with words. Would you like to sit in silence</w:t>
            </w:r>
            <w:r w:rsidR="00270CF2" w:rsidRPr="00751EBE">
              <w:rPr>
                <w:rFonts w:ascii="Arial Narrow" w:hAnsi="Arial Narrow" w:cs="Calibri"/>
              </w:rPr>
              <w:t xml:space="preserve"> just for a while?</w:t>
            </w:r>
            <w:r w:rsidRPr="00751EBE">
              <w:rPr>
                <w:rFonts w:ascii="Arial Narrow" w:hAnsi="Arial Narrow" w:cs="Calibri"/>
              </w:rPr>
              <w:t>”</w:t>
            </w:r>
          </w:p>
        </w:tc>
      </w:tr>
      <w:tr w:rsidR="00270CF2" w:rsidRPr="00751EBE" w14:paraId="6E2AB1D0" w14:textId="77777777" w:rsidTr="00E2519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695" w:type="dxa"/>
            <w:vMerge w:val="restart"/>
            <w:vAlign w:val="center"/>
          </w:tcPr>
          <w:p w14:paraId="43AB3BD4" w14:textId="0E88559E" w:rsidR="00270CF2" w:rsidRPr="00751EBE" w:rsidRDefault="00270CF2" w:rsidP="006F0A52">
            <w:pPr>
              <w:jc w:val="left"/>
              <w:rPr>
                <w:rFonts w:ascii="Arial Narrow" w:hAnsi="Arial Narrow" w:cs="Calibri"/>
              </w:rPr>
            </w:pPr>
            <w:r w:rsidRPr="00751EBE">
              <w:rPr>
                <w:rFonts w:ascii="Arial Narrow" w:hAnsi="Arial Narrow" w:cs="Calibri"/>
              </w:rPr>
              <w:t>Facilitating self-expression and/or meaning-making</w:t>
            </w:r>
          </w:p>
        </w:tc>
        <w:tc>
          <w:tcPr>
            <w:tcW w:w="3330" w:type="dxa"/>
            <w:vAlign w:val="center"/>
          </w:tcPr>
          <w:p w14:paraId="1B22FF79" w14:textId="14B908FD" w:rsidR="00270CF2" w:rsidRPr="00751EBE" w:rsidRDefault="00270CF2" w:rsidP="00E2519E">
            <w:p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Exploring values and identity</w:t>
            </w:r>
          </w:p>
        </w:tc>
        <w:tc>
          <w:tcPr>
            <w:tcW w:w="7923" w:type="dxa"/>
          </w:tcPr>
          <w:p w14:paraId="2D13FB67" w14:textId="77777777" w:rsidR="00270CF2" w:rsidRPr="00751EBE" w:rsidRDefault="00270CF2"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“What would you want someone to know about you?” </w:t>
            </w:r>
          </w:p>
          <w:p w14:paraId="1AE1532B" w14:textId="0D4BF746" w:rsidR="00270CF2" w:rsidRPr="00751EBE" w:rsidRDefault="00270CF2"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“If you were to use three words to describe who you were before your diagnosis, what would you choose?</w:t>
            </w:r>
          </w:p>
          <w:p w14:paraId="7ED3294B" w14:textId="77777777" w:rsidR="00270CF2" w:rsidRPr="00751EBE" w:rsidRDefault="00270CF2"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“How have these changed as a result of your illness?”</w:t>
            </w:r>
          </w:p>
          <w:p w14:paraId="28AF7510" w14:textId="55BC6712" w:rsidR="00270CF2" w:rsidRPr="00751EBE" w:rsidRDefault="00270CF2"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“Are there ways you still relate to/ connect with the ‘old you’?”</w:t>
            </w:r>
          </w:p>
        </w:tc>
      </w:tr>
      <w:tr w:rsidR="006F0A52" w:rsidRPr="00751EBE" w14:paraId="16CD17BB" w14:textId="77777777" w:rsidTr="00E2519E">
        <w:tc>
          <w:tcPr>
            <w:cnfStyle w:val="001000000000" w:firstRow="0" w:lastRow="0" w:firstColumn="1" w:lastColumn="0" w:oddVBand="0" w:evenVBand="0" w:oddHBand="0" w:evenHBand="0" w:firstRowFirstColumn="0" w:firstRowLastColumn="0" w:lastRowFirstColumn="0" w:lastRowLastColumn="0"/>
            <w:tcW w:w="2695" w:type="dxa"/>
            <w:vMerge/>
            <w:vAlign w:val="center"/>
          </w:tcPr>
          <w:p w14:paraId="7C30C8AF" w14:textId="77777777" w:rsidR="006F0A52" w:rsidRPr="00751EBE" w:rsidRDefault="006F0A52" w:rsidP="006F0A52">
            <w:pPr>
              <w:jc w:val="left"/>
              <w:rPr>
                <w:rFonts w:ascii="Arial Narrow" w:hAnsi="Arial Narrow" w:cs="Calibri"/>
                <w:b w:val="0"/>
                <w:bCs w:val="0"/>
              </w:rPr>
            </w:pPr>
          </w:p>
        </w:tc>
        <w:tc>
          <w:tcPr>
            <w:tcW w:w="3330" w:type="dxa"/>
            <w:vAlign w:val="center"/>
          </w:tcPr>
          <w:p w14:paraId="768FD902" w14:textId="6F3E99F9" w:rsidR="006F0A52" w:rsidRPr="00751EBE" w:rsidRDefault="00270CF2" w:rsidP="00E2519E">
            <w:p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Tentatively highlighting</w:t>
            </w:r>
            <w:r w:rsidR="006F0A52" w:rsidRPr="00751EBE">
              <w:rPr>
                <w:rFonts w:ascii="Arial Narrow" w:hAnsi="Arial Narrow" w:cs="Calibri"/>
              </w:rPr>
              <w:t xml:space="preserve"> themes in patient’s experiences</w:t>
            </w:r>
            <w:r w:rsidRPr="00751EBE">
              <w:rPr>
                <w:rFonts w:ascii="Arial Narrow" w:hAnsi="Arial Narrow" w:cs="Calibri"/>
              </w:rPr>
              <w:t xml:space="preserve"> for clarification</w:t>
            </w:r>
          </w:p>
        </w:tc>
        <w:tc>
          <w:tcPr>
            <w:tcW w:w="7923" w:type="dxa"/>
          </w:tcPr>
          <w:p w14:paraId="2E155DE6" w14:textId="77777777" w:rsidR="006F0A52" w:rsidRPr="00751EBE" w:rsidRDefault="00270CF2"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“I’m noticing that you mentioned [theme] a few times. Does that connect with you?/ Does that feel important to you?”</w:t>
            </w:r>
          </w:p>
          <w:p w14:paraId="07851040" w14:textId="7AA5416B" w:rsidR="00270CF2" w:rsidRPr="00751EBE" w:rsidRDefault="00270CF2"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“I may be off, but I’m hearing a lot about [theme]. Does that resonate with you?”</w:t>
            </w:r>
          </w:p>
        </w:tc>
      </w:tr>
      <w:tr w:rsidR="006F0A52" w:rsidRPr="00751EBE" w14:paraId="799097FB" w14:textId="77777777" w:rsidTr="00E25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vMerge/>
            <w:vAlign w:val="center"/>
          </w:tcPr>
          <w:p w14:paraId="428B1FC1" w14:textId="77777777" w:rsidR="006F0A52" w:rsidRPr="00751EBE" w:rsidRDefault="006F0A52" w:rsidP="006F0A52">
            <w:pPr>
              <w:jc w:val="left"/>
              <w:rPr>
                <w:rFonts w:ascii="Arial Narrow" w:hAnsi="Arial Narrow" w:cs="Calibri"/>
                <w:b w:val="0"/>
                <w:bCs w:val="0"/>
              </w:rPr>
            </w:pPr>
          </w:p>
        </w:tc>
        <w:tc>
          <w:tcPr>
            <w:tcW w:w="3330" w:type="dxa"/>
            <w:vAlign w:val="center"/>
          </w:tcPr>
          <w:p w14:paraId="6E4E1457" w14:textId="7330B098" w:rsidR="006F0A52" w:rsidRPr="00751EBE" w:rsidRDefault="006F0A52" w:rsidP="00E2519E">
            <w:p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Fostering self-awareness</w:t>
            </w:r>
          </w:p>
        </w:tc>
        <w:tc>
          <w:tcPr>
            <w:tcW w:w="7923" w:type="dxa"/>
          </w:tcPr>
          <w:p w14:paraId="58C6682D" w14:textId="77777777" w:rsidR="006F0A52" w:rsidRPr="00751EBE" w:rsidRDefault="00270CF2"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“When you look back over this period, what stands out to you?”</w:t>
            </w:r>
          </w:p>
          <w:p w14:paraId="446F36A8" w14:textId="4715C5F4" w:rsidR="00270CF2" w:rsidRPr="00751EBE" w:rsidRDefault="00270CF2"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“Have you noticed anything about how you respond when things get hard?”</w:t>
            </w:r>
          </w:p>
        </w:tc>
      </w:tr>
      <w:tr w:rsidR="006F0A52" w:rsidRPr="00751EBE" w14:paraId="57FF5CE0" w14:textId="77777777" w:rsidTr="00E2519E">
        <w:tc>
          <w:tcPr>
            <w:cnfStyle w:val="001000000000" w:firstRow="0" w:lastRow="0" w:firstColumn="1" w:lastColumn="0" w:oddVBand="0" w:evenVBand="0" w:oddHBand="0" w:evenHBand="0" w:firstRowFirstColumn="0" w:firstRowLastColumn="0" w:lastRowFirstColumn="0" w:lastRowLastColumn="0"/>
            <w:tcW w:w="2695" w:type="dxa"/>
            <w:vMerge/>
            <w:vAlign w:val="center"/>
          </w:tcPr>
          <w:p w14:paraId="7B06E54A" w14:textId="77777777" w:rsidR="006F0A52" w:rsidRPr="00751EBE" w:rsidRDefault="006F0A52" w:rsidP="006F0A52">
            <w:pPr>
              <w:jc w:val="left"/>
              <w:rPr>
                <w:rFonts w:ascii="Arial Narrow" w:hAnsi="Arial Narrow" w:cs="Calibri"/>
                <w:b w:val="0"/>
                <w:bCs w:val="0"/>
              </w:rPr>
            </w:pPr>
          </w:p>
        </w:tc>
        <w:tc>
          <w:tcPr>
            <w:tcW w:w="3330" w:type="dxa"/>
            <w:vAlign w:val="center"/>
          </w:tcPr>
          <w:p w14:paraId="52975100" w14:textId="250A3D40" w:rsidR="006F0A52" w:rsidRPr="00751EBE" w:rsidRDefault="006F0A52" w:rsidP="00E2519E">
            <w:p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Facilitating meaning-making </w:t>
            </w:r>
          </w:p>
        </w:tc>
        <w:tc>
          <w:tcPr>
            <w:tcW w:w="7923" w:type="dxa"/>
          </w:tcPr>
          <w:p w14:paraId="54EF389C" w14:textId="77777777" w:rsidR="006F0A52" w:rsidRPr="00751EBE" w:rsidRDefault="00270CF2"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“Do you find yourself making sense of what this journey/ experience has meant for you, or is this something you have not thought of?”</w:t>
            </w:r>
          </w:p>
          <w:p w14:paraId="120B566D" w14:textId="65016B0C" w:rsidR="00270CF2" w:rsidRPr="00751EBE" w:rsidRDefault="00270CF2"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“Are there things that help you feel most like yourself/ give you a sense of meaning or purpose? What are they?”</w:t>
            </w:r>
          </w:p>
        </w:tc>
      </w:tr>
      <w:tr w:rsidR="006F0A52" w:rsidRPr="00751EBE" w14:paraId="4E32D070" w14:textId="77777777" w:rsidTr="00E25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vMerge/>
            <w:vAlign w:val="center"/>
          </w:tcPr>
          <w:p w14:paraId="545DA1B7" w14:textId="77777777" w:rsidR="006F0A52" w:rsidRPr="00751EBE" w:rsidRDefault="006F0A52" w:rsidP="006F0A52">
            <w:pPr>
              <w:jc w:val="left"/>
              <w:rPr>
                <w:rFonts w:ascii="Arial Narrow" w:hAnsi="Arial Narrow" w:cs="Calibri"/>
                <w:b w:val="0"/>
                <w:bCs w:val="0"/>
              </w:rPr>
            </w:pPr>
          </w:p>
        </w:tc>
        <w:tc>
          <w:tcPr>
            <w:tcW w:w="3330" w:type="dxa"/>
            <w:vAlign w:val="center"/>
          </w:tcPr>
          <w:p w14:paraId="2711D920" w14:textId="0F8482FA" w:rsidR="006F0A52" w:rsidRPr="00751EBE" w:rsidRDefault="006F0A52" w:rsidP="00E2519E">
            <w:p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Legacy</w:t>
            </w:r>
            <w:r w:rsidR="00270CF2" w:rsidRPr="00751EBE">
              <w:rPr>
                <w:rFonts w:ascii="Arial Narrow" w:hAnsi="Arial Narrow" w:cs="Calibri"/>
              </w:rPr>
              <w:t xml:space="preserve"> and life review</w:t>
            </w:r>
            <w:r w:rsidRPr="00751EBE">
              <w:rPr>
                <w:rFonts w:ascii="Arial Narrow" w:hAnsi="Arial Narrow" w:cs="Calibri"/>
              </w:rPr>
              <w:t xml:space="preserve"> (</w:t>
            </w:r>
            <w:r w:rsidR="00270CF2" w:rsidRPr="00751EBE">
              <w:rPr>
                <w:rFonts w:ascii="Arial Narrow" w:hAnsi="Arial Narrow" w:cs="Calibri"/>
                <w:i/>
                <w:iCs/>
              </w:rPr>
              <w:t>depends on patient readiness</w:t>
            </w:r>
            <w:r w:rsidR="00270CF2" w:rsidRPr="00751EBE">
              <w:rPr>
                <w:rFonts w:ascii="Arial Narrow" w:hAnsi="Arial Narrow" w:cs="Calibri"/>
              </w:rPr>
              <w:t>)</w:t>
            </w:r>
          </w:p>
        </w:tc>
        <w:tc>
          <w:tcPr>
            <w:tcW w:w="7923" w:type="dxa"/>
          </w:tcPr>
          <w:p w14:paraId="469AAA24" w14:textId="77777777" w:rsidR="006F0A52" w:rsidRPr="00751EBE" w:rsidRDefault="00270CF2"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“Are there stories, values, or messages you want [specific loved ones] to have and hold on to?”</w:t>
            </w:r>
          </w:p>
          <w:p w14:paraId="2E560EDC" w14:textId="5265FBF2" w:rsidR="00270CF2" w:rsidRPr="00751EBE" w:rsidRDefault="00270CF2"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“What are some things you are most proud of?” </w:t>
            </w:r>
          </w:p>
          <w:p w14:paraId="72C36CD3" w14:textId="68D373CB" w:rsidR="00270CF2" w:rsidRPr="00751EBE" w:rsidRDefault="00270CF2"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“Is this something you’d want to explore now, or perhaps later, or perhaps not at all?”</w:t>
            </w:r>
          </w:p>
        </w:tc>
      </w:tr>
      <w:tr w:rsidR="006F0A52" w:rsidRPr="00751EBE" w14:paraId="21E513FA" w14:textId="77777777" w:rsidTr="00E2519E">
        <w:tc>
          <w:tcPr>
            <w:cnfStyle w:val="001000000000" w:firstRow="0" w:lastRow="0" w:firstColumn="1" w:lastColumn="0" w:oddVBand="0" w:evenVBand="0" w:oddHBand="0" w:evenHBand="0" w:firstRowFirstColumn="0" w:firstRowLastColumn="0" w:lastRowFirstColumn="0" w:lastRowLastColumn="0"/>
            <w:tcW w:w="2695" w:type="dxa"/>
            <w:vMerge w:val="restart"/>
            <w:vAlign w:val="center"/>
          </w:tcPr>
          <w:p w14:paraId="30A442A3" w14:textId="0FFA7E1F" w:rsidR="006F0A52" w:rsidRPr="00751EBE" w:rsidRDefault="006F0A52" w:rsidP="006F0A52">
            <w:pPr>
              <w:jc w:val="left"/>
              <w:rPr>
                <w:rFonts w:ascii="Arial Narrow" w:hAnsi="Arial Narrow" w:cs="Calibri"/>
              </w:rPr>
            </w:pPr>
            <w:r w:rsidRPr="00751EBE">
              <w:rPr>
                <w:rFonts w:ascii="Arial Narrow" w:hAnsi="Arial Narrow" w:cs="Calibri"/>
              </w:rPr>
              <w:t>Holding space</w:t>
            </w:r>
          </w:p>
        </w:tc>
        <w:tc>
          <w:tcPr>
            <w:tcW w:w="3330" w:type="dxa"/>
            <w:vAlign w:val="center"/>
          </w:tcPr>
          <w:p w14:paraId="289D3C2F" w14:textId="219EF48A" w:rsidR="006F0A52" w:rsidRPr="00751EBE" w:rsidRDefault="006F0A52" w:rsidP="00E2519E">
            <w:p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Exploring coping without judgment</w:t>
            </w:r>
          </w:p>
        </w:tc>
        <w:tc>
          <w:tcPr>
            <w:tcW w:w="7923" w:type="dxa"/>
          </w:tcPr>
          <w:p w14:paraId="50A39E30" w14:textId="299DE66C" w:rsidR="00E2519E" w:rsidRPr="00751EBE" w:rsidRDefault="00E2519E"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“How have you been getting through things so far?”</w:t>
            </w:r>
          </w:p>
          <w:p w14:paraId="331AB02A" w14:textId="2FF87819" w:rsidR="006F0A52" w:rsidRPr="00751EBE" w:rsidRDefault="00E2519E"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“What do you find yourself doing when things feel especially hard?”</w:t>
            </w:r>
          </w:p>
        </w:tc>
      </w:tr>
      <w:tr w:rsidR="006F0A52" w:rsidRPr="00751EBE" w14:paraId="08088268" w14:textId="77777777" w:rsidTr="00E25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vMerge/>
          </w:tcPr>
          <w:p w14:paraId="76BCE445" w14:textId="77777777" w:rsidR="006F0A52" w:rsidRPr="00751EBE" w:rsidRDefault="006F0A52" w:rsidP="00BA5EFB">
            <w:pPr>
              <w:jc w:val="left"/>
              <w:rPr>
                <w:rFonts w:ascii="Arial Narrow" w:hAnsi="Arial Narrow" w:cs="Calibri"/>
                <w:b w:val="0"/>
                <w:bCs w:val="0"/>
              </w:rPr>
            </w:pPr>
          </w:p>
        </w:tc>
        <w:tc>
          <w:tcPr>
            <w:tcW w:w="3330" w:type="dxa"/>
            <w:vAlign w:val="center"/>
          </w:tcPr>
          <w:p w14:paraId="478E3263" w14:textId="6484345B" w:rsidR="006F0A52" w:rsidRPr="00751EBE" w:rsidRDefault="006F0A52" w:rsidP="00E2519E">
            <w:p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Understanding how coping has served the patient</w:t>
            </w:r>
          </w:p>
        </w:tc>
        <w:tc>
          <w:tcPr>
            <w:tcW w:w="7923" w:type="dxa"/>
          </w:tcPr>
          <w:p w14:paraId="6107491E" w14:textId="62460DE4" w:rsidR="00E2519E" w:rsidRPr="00751EBE" w:rsidRDefault="00E2519E"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“How has that way of coping helped you?”</w:t>
            </w:r>
          </w:p>
          <w:p w14:paraId="352FDB9A" w14:textId="04E992EF" w:rsidR="006F0A52" w:rsidRPr="00751EBE" w:rsidRDefault="00E2519E"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“What has it allowed you to get through? How has it protected you?”</w:t>
            </w:r>
          </w:p>
        </w:tc>
      </w:tr>
      <w:tr w:rsidR="006F0A52" w:rsidRPr="00751EBE" w14:paraId="049E8B58" w14:textId="77777777" w:rsidTr="00E2519E">
        <w:tc>
          <w:tcPr>
            <w:cnfStyle w:val="001000000000" w:firstRow="0" w:lastRow="0" w:firstColumn="1" w:lastColumn="0" w:oddVBand="0" w:evenVBand="0" w:oddHBand="0" w:evenHBand="0" w:firstRowFirstColumn="0" w:firstRowLastColumn="0" w:lastRowFirstColumn="0" w:lastRowLastColumn="0"/>
            <w:tcW w:w="2695" w:type="dxa"/>
            <w:vMerge/>
          </w:tcPr>
          <w:p w14:paraId="3F8C0A7D" w14:textId="77777777" w:rsidR="006F0A52" w:rsidRPr="00751EBE" w:rsidRDefault="006F0A52" w:rsidP="00BA5EFB">
            <w:pPr>
              <w:jc w:val="left"/>
              <w:rPr>
                <w:rFonts w:ascii="Arial Narrow" w:hAnsi="Arial Narrow" w:cs="Calibri"/>
                <w:b w:val="0"/>
                <w:bCs w:val="0"/>
              </w:rPr>
            </w:pPr>
          </w:p>
        </w:tc>
        <w:tc>
          <w:tcPr>
            <w:tcW w:w="3330" w:type="dxa"/>
            <w:vAlign w:val="center"/>
          </w:tcPr>
          <w:p w14:paraId="7A7B3EBD" w14:textId="43A2E5A3" w:rsidR="006F0A52" w:rsidRPr="00751EBE" w:rsidRDefault="006F0A52" w:rsidP="00E2519E">
            <w:p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Holding space for grief or anticipatory grief</w:t>
            </w:r>
          </w:p>
        </w:tc>
        <w:tc>
          <w:tcPr>
            <w:tcW w:w="7923" w:type="dxa"/>
          </w:tcPr>
          <w:p w14:paraId="20CC43D1" w14:textId="77777777" w:rsidR="006F0A52" w:rsidRPr="00751EBE" w:rsidRDefault="00E2519E"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“Are there losses you find yourself thinking about, even quietly?”</w:t>
            </w:r>
          </w:p>
          <w:p w14:paraId="6522D6FD" w14:textId="6C8AA9DC" w:rsidR="00E2519E" w:rsidRPr="00751EBE" w:rsidRDefault="00E2519E" w:rsidP="00E2519E">
            <w:pPr>
              <w:pStyle w:val="ListParagraph"/>
              <w:numPr>
                <w:ilvl w:val="0"/>
                <w:numId w:val="57"/>
              </w:numPr>
              <w:spacing w:before="40" w:after="4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“What do you find yourself missing the most?”</w:t>
            </w:r>
          </w:p>
        </w:tc>
      </w:tr>
      <w:tr w:rsidR="006F0A52" w:rsidRPr="00751EBE" w14:paraId="71637A2B" w14:textId="77777777" w:rsidTr="00E25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vMerge/>
          </w:tcPr>
          <w:p w14:paraId="247A541E" w14:textId="5182CF28" w:rsidR="006F0A52" w:rsidRPr="00751EBE" w:rsidRDefault="006F0A52" w:rsidP="00BA5EFB">
            <w:pPr>
              <w:jc w:val="left"/>
              <w:rPr>
                <w:rFonts w:ascii="Arial Narrow" w:hAnsi="Arial Narrow" w:cs="Calibri"/>
                <w:b w:val="0"/>
                <w:bCs w:val="0"/>
              </w:rPr>
            </w:pPr>
          </w:p>
        </w:tc>
        <w:tc>
          <w:tcPr>
            <w:tcW w:w="3330" w:type="dxa"/>
            <w:vAlign w:val="center"/>
          </w:tcPr>
          <w:p w14:paraId="03F9B7CD" w14:textId="5896FE25" w:rsidR="006F0A52" w:rsidRPr="00751EBE" w:rsidRDefault="006F0A52" w:rsidP="00E2519E">
            <w:pPr>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Holding space for illness-related anxieties</w:t>
            </w:r>
          </w:p>
        </w:tc>
        <w:tc>
          <w:tcPr>
            <w:tcW w:w="7923" w:type="dxa"/>
          </w:tcPr>
          <w:p w14:paraId="44F851E6" w14:textId="77777777" w:rsidR="006F0A52" w:rsidRPr="00751EBE" w:rsidRDefault="00E2519E"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“Are there worries that tend to come up for you, especially at certain moments?”</w:t>
            </w:r>
          </w:p>
          <w:p w14:paraId="1E0CF018" w14:textId="1191BB65" w:rsidR="00E2519E" w:rsidRPr="00751EBE" w:rsidRDefault="00E2519E" w:rsidP="00E2519E">
            <w:pPr>
              <w:pStyle w:val="ListParagraph"/>
              <w:numPr>
                <w:ilvl w:val="0"/>
                <w:numId w:val="57"/>
              </w:numPr>
              <w:spacing w:before="40" w:after="4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“What feels most uncertain or unsettling right now?”</w:t>
            </w:r>
          </w:p>
        </w:tc>
      </w:tr>
      <w:tr w:rsidR="006F0A52" w:rsidRPr="00751EBE" w14:paraId="0D6E3744" w14:textId="77777777" w:rsidTr="00E2519E">
        <w:tc>
          <w:tcPr>
            <w:cnfStyle w:val="001000000000" w:firstRow="0" w:lastRow="0" w:firstColumn="1" w:lastColumn="0" w:oddVBand="0" w:evenVBand="0" w:oddHBand="0" w:evenHBand="0" w:firstRowFirstColumn="0" w:firstRowLastColumn="0" w:lastRowFirstColumn="0" w:lastRowLastColumn="0"/>
            <w:tcW w:w="2695" w:type="dxa"/>
            <w:vMerge/>
          </w:tcPr>
          <w:p w14:paraId="33B25824" w14:textId="77777777" w:rsidR="006F0A52" w:rsidRPr="00751EBE" w:rsidRDefault="006F0A52" w:rsidP="00BA5EFB">
            <w:pPr>
              <w:jc w:val="left"/>
              <w:rPr>
                <w:rFonts w:ascii="Arial Narrow" w:hAnsi="Arial Narrow" w:cs="Calibri"/>
                <w:b w:val="0"/>
                <w:bCs w:val="0"/>
              </w:rPr>
            </w:pPr>
          </w:p>
        </w:tc>
        <w:tc>
          <w:tcPr>
            <w:tcW w:w="3330" w:type="dxa"/>
            <w:vAlign w:val="center"/>
          </w:tcPr>
          <w:p w14:paraId="5BEC1F03" w14:textId="282D8E6E" w:rsidR="006F0A52" w:rsidRPr="00751EBE" w:rsidRDefault="006F0A52" w:rsidP="00E2519E">
            <w:pPr>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Holding space for avoidance (without compelling change)</w:t>
            </w:r>
          </w:p>
        </w:tc>
        <w:tc>
          <w:tcPr>
            <w:tcW w:w="7923" w:type="dxa"/>
          </w:tcPr>
          <w:p w14:paraId="3A4CF182" w14:textId="0D834E2C" w:rsidR="00E2519E" w:rsidRPr="00751EBE" w:rsidRDefault="00E2519E" w:rsidP="00E2519E">
            <w:pPr>
              <w:pStyle w:val="ListParagraph"/>
              <w:numPr>
                <w:ilvl w:val="0"/>
                <w:numId w:val="57"/>
              </w:numPr>
              <w:spacing w:before="40" w:after="40"/>
              <w:cnfStyle w:val="000000000000" w:firstRow="0" w:lastRow="0" w:firstColumn="0" w:lastColumn="0" w:oddVBand="0" w:evenVBand="0" w:oddHBand="0" w:evenHBand="0" w:firstRowFirstColumn="0" w:firstRowLastColumn="0" w:lastRowFirstColumn="0" w:lastRowLastColumn="0"/>
              <w:rPr>
                <w:rFonts w:ascii="Arial Narrow" w:hAnsi="Arial Narrow" w:cs="Calibri"/>
                <w:lang w:val="en-SG"/>
              </w:rPr>
            </w:pPr>
            <w:r w:rsidRPr="00751EBE">
              <w:rPr>
                <w:rFonts w:ascii="Arial Narrow" w:hAnsi="Arial Narrow" w:cs="Calibri"/>
                <w:lang w:val="en-SG"/>
              </w:rPr>
              <w:t>“Are there things you prefer not to think about right now?”</w:t>
            </w:r>
          </w:p>
          <w:p w14:paraId="34D9E61D" w14:textId="60F94094" w:rsidR="00E2519E" w:rsidRPr="00751EBE" w:rsidRDefault="00E2519E" w:rsidP="00E2519E">
            <w:pPr>
              <w:pStyle w:val="ListParagraph"/>
              <w:numPr>
                <w:ilvl w:val="0"/>
                <w:numId w:val="57"/>
              </w:numPr>
              <w:spacing w:before="40" w:after="40"/>
              <w:cnfStyle w:val="000000000000" w:firstRow="0" w:lastRow="0" w:firstColumn="0" w:lastColumn="0" w:oddVBand="0" w:evenVBand="0" w:oddHBand="0" w:evenHBand="0" w:firstRowFirstColumn="0" w:firstRowLastColumn="0" w:lastRowFirstColumn="0" w:lastRowLastColumn="0"/>
              <w:rPr>
                <w:rFonts w:ascii="Arial Narrow" w:hAnsi="Arial Narrow" w:cs="Calibri"/>
                <w:lang w:val="en-SG"/>
              </w:rPr>
            </w:pPr>
            <w:r w:rsidRPr="00751EBE">
              <w:rPr>
                <w:rFonts w:ascii="Arial Narrow" w:hAnsi="Arial Narrow" w:cs="Calibri"/>
                <w:lang w:val="en-SG"/>
              </w:rPr>
              <w:t>“How has keeping some distance from these thoughts helped you cope?”</w:t>
            </w:r>
          </w:p>
          <w:p w14:paraId="0C6EB04D" w14:textId="7337B66F" w:rsidR="006F0A52" w:rsidRPr="00751EBE" w:rsidRDefault="00E2519E" w:rsidP="00E2519E">
            <w:pPr>
              <w:pStyle w:val="ListParagraph"/>
              <w:numPr>
                <w:ilvl w:val="0"/>
                <w:numId w:val="57"/>
              </w:numPr>
              <w:spacing w:before="40" w:after="40"/>
              <w:cnfStyle w:val="000000000000" w:firstRow="0" w:lastRow="0" w:firstColumn="0" w:lastColumn="0" w:oddVBand="0" w:evenVBand="0" w:oddHBand="0" w:evenHBand="0" w:firstRowFirstColumn="0" w:firstRowLastColumn="0" w:lastRowFirstColumn="0" w:lastRowLastColumn="0"/>
              <w:rPr>
                <w:rFonts w:ascii="Arial Narrow" w:hAnsi="Arial Narrow" w:cs="Calibri"/>
                <w:lang w:val="en-SG"/>
              </w:rPr>
            </w:pPr>
            <w:r w:rsidRPr="00751EBE">
              <w:rPr>
                <w:rFonts w:ascii="Arial Narrow" w:hAnsi="Arial Narrow" w:cs="Calibri"/>
                <w:lang w:val="en-SG"/>
              </w:rPr>
              <w:t>“We don’t need to change anything right now. Does it feel okay just to notice this for now?”</w:t>
            </w:r>
          </w:p>
        </w:tc>
      </w:tr>
    </w:tbl>
    <w:p w14:paraId="5D2C585B" w14:textId="77777777" w:rsidR="006F0A52" w:rsidRPr="00751EBE" w:rsidRDefault="006F0A52" w:rsidP="00025258">
      <w:pPr>
        <w:jc w:val="left"/>
        <w:rPr>
          <w:rFonts w:ascii="Arial Narrow" w:hAnsi="Arial Narrow" w:cs="Calibri"/>
        </w:rPr>
        <w:sectPr w:rsidR="006F0A52" w:rsidRPr="00751EBE" w:rsidSect="006F0A52">
          <w:pgSz w:w="16838" w:h="11906" w:orient="landscape"/>
          <w:pgMar w:top="1440" w:right="1440" w:bottom="1440" w:left="1440" w:header="708" w:footer="708" w:gutter="0"/>
          <w:cols w:space="708"/>
          <w:docGrid w:linePitch="360"/>
        </w:sectPr>
      </w:pPr>
    </w:p>
    <w:p w14:paraId="08198C9C" w14:textId="77777777" w:rsidR="002B1602" w:rsidRPr="00751EBE" w:rsidRDefault="002B1602" w:rsidP="002B1602">
      <w:pPr>
        <w:pStyle w:val="Heading2"/>
        <w:rPr>
          <w:rFonts w:ascii="Arial Narrow" w:hAnsi="Arial Narrow" w:cs="Calibri"/>
        </w:rPr>
      </w:pPr>
      <w:r w:rsidRPr="00751EBE">
        <w:rPr>
          <w:rFonts w:ascii="Arial Narrow" w:hAnsi="Arial Narrow" w:cs="Calibri"/>
        </w:rPr>
        <w:lastRenderedPageBreak/>
        <w:t>Integrating SICG questions into supportive listening</w:t>
      </w:r>
    </w:p>
    <w:p w14:paraId="2F74518C" w14:textId="5EE848FC" w:rsidR="002B1602" w:rsidRPr="00751EBE" w:rsidRDefault="002B1602" w:rsidP="002B1602">
      <w:pPr>
        <w:rPr>
          <w:rFonts w:ascii="Arial Narrow" w:hAnsi="Arial Narrow" w:cs="Calibri"/>
        </w:rPr>
      </w:pPr>
      <w:r w:rsidRPr="00751EBE">
        <w:rPr>
          <w:rFonts w:ascii="Arial Narrow" w:hAnsi="Arial Narrow" w:cs="Calibri"/>
        </w:rPr>
        <w:t>In the PSC intervention, SICG questions are not and should not be used as a structured conversation guide. Instead, selected SICG domains may be gently woven into ongoing supportive listening when they naturally align with what the patient is already expressing or is interested in exploring.</w:t>
      </w:r>
    </w:p>
    <w:p w14:paraId="3E6E3DEC" w14:textId="2493A891" w:rsidR="002B1602" w:rsidRPr="00751EBE" w:rsidRDefault="002B1602" w:rsidP="002B1602">
      <w:pPr>
        <w:rPr>
          <w:rFonts w:ascii="Arial Narrow" w:hAnsi="Arial Narrow" w:cs="Calibri"/>
        </w:rPr>
      </w:pPr>
      <w:r w:rsidRPr="00751EBE">
        <w:rPr>
          <w:rFonts w:ascii="Arial Narrow" w:hAnsi="Arial Narrow" w:cs="Calibri"/>
        </w:rPr>
        <w:t>SICG questions are therefore used sparingly, tentatively, and only when they serve understanding, continuity, or patient expression.</w:t>
      </w:r>
    </w:p>
    <w:p w14:paraId="4581F879" w14:textId="77777777" w:rsidR="002B1602" w:rsidRPr="00751EBE" w:rsidRDefault="002B1602" w:rsidP="002B1602">
      <w:pPr>
        <w:rPr>
          <w:rFonts w:ascii="Arial Narrow" w:hAnsi="Arial Narrow" w:cs="Calibri"/>
          <w:bCs/>
        </w:rPr>
      </w:pPr>
      <w:r w:rsidRPr="00751EBE">
        <w:rPr>
          <w:rFonts w:ascii="Arial Narrow" w:hAnsi="Arial Narrow" w:cs="Calibri"/>
          <w:b/>
          <w:bCs/>
        </w:rPr>
        <w:t>General guidance on how to incorporate or weave in SICG questions</w:t>
      </w:r>
    </w:p>
    <w:p w14:paraId="6787A1A5" w14:textId="77777777" w:rsidR="00FA0DE6" w:rsidRPr="00751EBE" w:rsidRDefault="002B1602" w:rsidP="002B1602">
      <w:pPr>
        <w:pStyle w:val="ListParagraph"/>
        <w:numPr>
          <w:ilvl w:val="0"/>
          <w:numId w:val="66"/>
        </w:numPr>
        <w:rPr>
          <w:rFonts w:ascii="Arial Narrow" w:hAnsi="Arial Narrow" w:cs="Calibri"/>
          <w:b/>
          <w:bCs/>
        </w:rPr>
      </w:pPr>
      <w:r w:rsidRPr="00751EBE">
        <w:rPr>
          <w:rFonts w:ascii="Arial Narrow" w:hAnsi="Arial Narrow" w:cs="Calibri"/>
        </w:rPr>
        <w:t>Follow content already introduced by patient. Questions should emerge in response to patient language, not as topic shifts or starters.</w:t>
      </w:r>
    </w:p>
    <w:p w14:paraId="17175CB1" w14:textId="77777777" w:rsidR="00FA0DE6" w:rsidRPr="00751EBE" w:rsidRDefault="00FA0DE6" w:rsidP="002B1602">
      <w:pPr>
        <w:pStyle w:val="ListParagraph"/>
        <w:numPr>
          <w:ilvl w:val="0"/>
          <w:numId w:val="66"/>
        </w:numPr>
        <w:rPr>
          <w:rFonts w:ascii="Arial Narrow" w:hAnsi="Arial Narrow" w:cs="Calibri"/>
          <w:b/>
          <w:bCs/>
        </w:rPr>
      </w:pPr>
      <w:r w:rsidRPr="00751EBE">
        <w:rPr>
          <w:rFonts w:ascii="Arial Narrow" w:hAnsi="Arial Narrow" w:cs="Calibri"/>
        </w:rPr>
        <w:t xml:space="preserve">Use SICG domains as orienting frames, not prompts. Think in terms of domains (understanding, hopes, worries, trade-offs, priorities), not verbatim questions. Instead of asking about goals of care, attend to what the patient hopes for or fears losing. </w:t>
      </w:r>
    </w:p>
    <w:p w14:paraId="7C6FB9A9" w14:textId="77777777" w:rsidR="00FA0DE6" w:rsidRPr="00751EBE" w:rsidRDefault="00FA0DE6" w:rsidP="002B1602">
      <w:pPr>
        <w:pStyle w:val="ListParagraph"/>
        <w:numPr>
          <w:ilvl w:val="0"/>
          <w:numId w:val="66"/>
        </w:numPr>
        <w:rPr>
          <w:rFonts w:ascii="Arial Narrow" w:hAnsi="Arial Narrow" w:cs="Calibri"/>
          <w:b/>
          <w:bCs/>
        </w:rPr>
      </w:pPr>
      <w:r w:rsidRPr="00751EBE">
        <w:rPr>
          <w:rFonts w:ascii="Arial Narrow" w:hAnsi="Arial Narrow" w:cs="Calibri"/>
        </w:rPr>
        <w:t>Maintain tentativeness and remind patients that it is acceptable for patients to decline responding to SICG-aligned questions.</w:t>
      </w:r>
    </w:p>
    <w:p w14:paraId="6A0E1FD0" w14:textId="77777777" w:rsidR="00FA0DE6" w:rsidRPr="00751EBE" w:rsidRDefault="00FA0DE6" w:rsidP="002B1602">
      <w:pPr>
        <w:pStyle w:val="ListParagraph"/>
        <w:numPr>
          <w:ilvl w:val="0"/>
          <w:numId w:val="66"/>
        </w:numPr>
        <w:rPr>
          <w:rFonts w:ascii="Arial Narrow" w:hAnsi="Arial Narrow" w:cs="Calibri"/>
          <w:b/>
          <w:bCs/>
        </w:rPr>
      </w:pPr>
      <w:r w:rsidRPr="00751EBE">
        <w:rPr>
          <w:rFonts w:ascii="Arial Narrow" w:hAnsi="Arial Narrow" w:cs="Calibri"/>
        </w:rPr>
        <w:t xml:space="preserve">Prioritize clarification over exploration using reflections and summaries. Especially for topics that may be culturally sensitive or emotionally jarring for patients, avoid deepening or probing beyond what the patient has already introduced. </w:t>
      </w:r>
    </w:p>
    <w:p w14:paraId="108B58C6" w14:textId="77777777" w:rsidR="00FA0DE6" w:rsidRPr="00751EBE" w:rsidRDefault="00FA0DE6" w:rsidP="00FA0DE6">
      <w:pPr>
        <w:pStyle w:val="Heading2"/>
        <w:rPr>
          <w:rFonts w:ascii="Arial Narrow" w:hAnsi="Arial Narrow" w:cs="Calibri"/>
        </w:rPr>
      </w:pPr>
      <w:r w:rsidRPr="00751EBE">
        <w:rPr>
          <w:rFonts w:ascii="Arial Narrow" w:hAnsi="Arial Narrow" w:cs="Calibri"/>
        </w:rPr>
        <w:t>What to avoid</w:t>
      </w:r>
    </w:p>
    <w:p w14:paraId="7CDFBCC0" w14:textId="77777777" w:rsidR="00FA0DE6" w:rsidRPr="00751EBE" w:rsidRDefault="00FA0DE6" w:rsidP="00FA0DE6">
      <w:pPr>
        <w:rPr>
          <w:rFonts w:ascii="Arial Narrow" w:hAnsi="Arial Narrow" w:cs="Calibri"/>
        </w:rPr>
      </w:pPr>
      <w:r w:rsidRPr="00751EBE">
        <w:rPr>
          <w:rFonts w:ascii="Arial Narrow" w:hAnsi="Arial Narrow" w:cs="Calibri"/>
        </w:rPr>
        <w:t xml:space="preserve">PSCs should avoid: </w:t>
      </w:r>
    </w:p>
    <w:p w14:paraId="7AD97331" w14:textId="03C83573" w:rsidR="00FA0DE6" w:rsidRPr="00751EBE" w:rsidRDefault="00FA0DE6" w:rsidP="00FA0DE6">
      <w:pPr>
        <w:pStyle w:val="ListParagraph"/>
        <w:numPr>
          <w:ilvl w:val="0"/>
          <w:numId w:val="68"/>
        </w:numPr>
        <w:ind w:left="720"/>
        <w:rPr>
          <w:rFonts w:ascii="Arial Narrow" w:hAnsi="Arial Narrow" w:cs="Calibri"/>
          <w:lang w:val="en-SG"/>
        </w:rPr>
      </w:pPr>
      <w:r w:rsidRPr="00751EBE">
        <w:rPr>
          <w:rFonts w:ascii="Arial Narrow" w:hAnsi="Arial Narrow" w:cs="Calibri"/>
          <w:lang w:val="en-SG"/>
        </w:rPr>
        <w:t>Introducing SICG questions early to “set the agenda.”</w:t>
      </w:r>
    </w:p>
    <w:p w14:paraId="032518B7" w14:textId="0C731322" w:rsidR="00FA0DE6" w:rsidRPr="00751EBE" w:rsidRDefault="00FA0DE6" w:rsidP="00FA0DE6">
      <w:pPr>
        <w:pStyle w:val="ListParagraph"/>
        <w:numPr>
          <w:ilvl w:val="0"/>
          <w:numId w:val="68"/>
        </w:numPr>
        <w:ind w:left="720"/>
        <w:rPr>
          <w:rFonts w:ascii="Arial Narrow" w:hAnsi="Arial Narrow" w:cs="Calibri"/>
          <w:lang w:val="en-SG"/>
        </w:rPr>
      </w:pPr>
      <w:r w:rsidRPr="00751EBE">
        <w:rPr>
          <w:rFonts w:ascii="Arial Narrow" w:hAnsi="Arial Narrow" w:cs="Calibri"/>
          <w:lang w:val="en-SG"/>
        </w:rPr>
        <w:t>Moving systematically through SICG domains or using the SICG as a structured conversation tool, reading aloud each question in sequence.</w:t>
      </w:r>
    </w:p>
    <w:p w14:paraId="7C4EAA62" w14:textId="257E4E57" w:rsidR="00FA0DE6" w:rsidRPr="00751EBE" w:rsidRDefault="00FA0DE6" w:rsidP="00FA0DE6">
      <w:pPr>
        <w:pStyle w:val="ListParagraph"/>
        <w:numPr>
          <w:ilvl w:val="0"/>
          <w:numId w:val="68"/>
        </w:numPr>
        <w:ind w:left="720"/>
        <w:rPr>
          <w:rFonts w:ascii="Arial Narrow" w:hAnsi="Arial Narrow" w:cs="Calibri"/>
          <w:lang w:val="en-SG"/>
        </w:rPr>
      </w:pPr>
      <w:r w:rsidRPr="00751EBE">
        <w:rPr>
          <w:rFonts w:ascii="Arial Narrow" w:hAnsi="Arial Narrow" w:cs="Calibri"/>
          <w:lang w:val="en-SG"/>
        </w:rPr>
        <w:t>Be seen using or referring to the SICG as though it were a script.</w:t>
      </w:r>
    </w:p>
    <w:p w14:paraId="4131C5F9" w14:textId="1589B771" w:rsidR="00FA0DE6" w:rsidRPr="00751EBE" w:rsidRDefault="00FA0DE6" w:rsidP="00FA0DE6">
      <w:pPr>
        <w:pStyle w:val="ListParagraph"/>
        <w:numPr>
          <w:ilvl w:val="0"/>
          <w:numId w:val="68"/>
        </w:numPr>
        <w:ind w:left="720"/>
        <w:rPr>
          <w:rFonts w:ascii="Arial Narrow" w:hAnsi="Arial Narrow" w:cs="Calibri"/>
          <w:lang w:val="en-SG"/>
        </w:rPr>
      </w:pPr>
      <w:r w:rsidRPr="00751EBE">
        <w:rPr>
          <w:rFonts w:ascii="Arial Narrow" w:hAnsi="Arial Narrow" w:cs="Calibri"/>
          <w:lang w:val="en-SG"/>
        </w:rPr>
        <w:t xml:space="preserve">Asking future-oriented questions when the patient is focused on the present or facing significant health-related anxieties. </w:t>
      </w:r>
    </w:p>
    <w:p w14:paraId="2D84C2B8" w14:textId="1B86E11B" w:rsidR="00FA0DE6" w:rsidRPr="00751EBE" w:rsidRDefault="00FA0DE6" w:rsidP="00FA0DE6">
      <w:pPr>
        <w:pStyle w:val="ListParagraph"/>
        <w:numPr>
          <w:ilvl w:val="0"/>
          <w:numId w:val="68"/>
        </w:numPr>
        <w:ind w:left="720"/>
        <w:rPr>
          <w:rFonts w:ascii="Arial Narrow" w:hAnsi="Arial Narrow" w:cs="Calibri"/>
          <w:lang w:val="en-SG"/>
        </w:rPr>
      </w:pPr>
      <w:r w:rsidRPr="00751EBE">
        <w:rPr>
          <w:rFonts w:ascii="Arial Narrow" w:hAnsi="Arial Narrow" w:cs="Calibri"/>
          <w:lang w:val="en-SG"/>
        </w:rPr>
        <w:t>Framing SICG content as preparation for decisions the patient is not ready to make, especially if such decisions require clinical guidance.</w:t>
      </w:r>
    </w:p>
    <w:p w14:paraId="592ECE7B" w14:textId="29BFA134" w:rsidR="00FA0DE6" w:rsidRPr="00751EBE" w:rsidRDefault="00FA0DE6" w:rsidP="00FA0DE6">
      <w:pPr>
        <w:pStyle w:val="ListParagraph"/>
        <w:numPr>
          <w:ilvl w:val="0"/>
          <w:numId w:val="68"/>
        </w:numPr>
        <w:ind w:left="720"/>
        <w:rPr>
          <w:rFonts w:ascii="Arial Narrow" w:hAnsi="Arial Narrow" w:cs="Calibri"/>
          <w:lang w:val="en-SG"/>
        </w:rPr>
      </w:pPr>
      <w:r w:rsidRPr="00751EBE">
        <w:rPr>
          <w:rFonts w:ascii="Arial Narrow" w:hAnsi="Arial Narrow" w:cs="Calibri"/>
          <w:lang w:val="en-SG"/>
        </w:rPr>
        <w:t>Using SICG questions to push clarity, acceptance, or alignment.</w:t>
      </w:r>
    </w:p>
    <w:p w14:paraId="54A8E577" w14:textId="77777777" w:rsidR="00751EBE" w:rsidRPr="00751EBE" w:rsidRDefault="00FA0DE6" w:rsidP="00FA0DE6">
      <w:pPr>
        <w:rPr>
          <w:rFonts w:ascii="Arial Narrow" w:hAnsi="Arial Narrow" w:cs="Calibri"/>
        </w:rPr>
      </w:pPr>
      <w:r w:rsidRPr="00751EBE">
        <w:rPr>
          <w:rFonts w:ascii="Arial Narrow" w:hAnsi="Arial Narrow" w:cs="Calibri"/>
        </w:rPr>
        <w:t xml:space="preserve">SICG questions should feel like a natural extension of what the patient is already saying or of where the conversation is already heading, not a change in the nature of the conversation. </w:t>
      </w:r>
    </w:p>
    <w:p w14:paraId="0A37890E" w14:textId="7139EF61" w:rsidR="003548D6" w:rsidRDefault="003548D6">
      <w:pPr>
        <w:jc w:val="left"/>
        <w:rPr>
          <w:rFonts w:ascii="Arial Narrow" w:hAnsi="Arial Narrow" w:cs="Calibri"/>
        </w:rPr>
      </w:pPr>
      <w:r>
        <w:rPr>
          <w:rFonts w:ascii="Arial Narrow" w:hAnsi="Arial Narrow" w:cs="Calibri"/>
        </w:rPr>
        <w:br w:type="page"/>
      </w:r>
    </w:p>
    <w:p w14:paraId="56A14357" w14:textId="2262F6BF" w:rsidR="00751EBE" w:rsidRPr="00751EBE" w:rsidRDefault="00117417" w:rsidP="00117417">
      <w:pPr>
        <w:pStyle w:val="Heading2"/>
      </w:pPr>
      <w:r>
        <w:lastRenderedPageBreak/>
        <w:t>Structured reflective activities</w:t>
      </w:r>
    </w:p>
    <w:p w14:paraId="240D3063" w14:textId="434AB2B2" w:rsidR="00117417" w:rsidRDefault="00117417" w:rsidP="00117417">
      <w:pPr>
        <w:rPr>
          <w:rFonts w:ascii="Arial Narrow" w:hAnsi="Arial Narrow" w:cs="Calibri"/>
        </w:rPr>
      </w:pPr>
      <w:r w:rsidRPr="00117417">
        <w:rPr>
          <w:rFonts w:ascii="Arial Narrow" w:hAnsi="Arial Narrow" w:cs="Calibri"/>
        </w:rPr>
        <w:t>Structured reflective activities, such as values card sorting, may be used selectively and optionally within supportive listening to help some patients find language for what matters to them when this is difficult to articulate through conversation alone.</w:t>
      </w:r>
      <w:r>
        <w:rPr>
          <w:rFonts w:ascii="Arial Narrow" w:hAnsi="Arial Narrow" w:cs="Calibri"/>
        </w:rPr>
        <w:t xml:space="preserve"> </w:t>
      </w:r>
      <w:r w:rsidRPr="00117417">
        <w:rPr>
          <w:rFonts w:ascii="Arial Narrow" w:hAnsi="Arial Narrow" w:cs="Calibri"/>
        </w:rPr>
        <w:t xml:space="preserve">These activities are not </w:t>
      </w:r>
      <w:r>
        <w:rPr>
          <w:rFonts w:ascii="Arial Narrow" w:hAnsi="Arial Narrow" w:cs="Calibri"/>
        </w:rPr>
        <w:t>essential</w:t>
      </w:r>
      <w:r w:rsidRPr="00117417">
        <w:rPr>
          <w:rFonts w:ascii="Arial Narrow" w:hAnsi="Arial Narrow" w:cs="Calibri"/>
        </w:rPr>
        <w:t xml:space="preserve"> components of the intervention and are not intended to drive the conversation</w:t>
      </w:r>
      <w:r>
        <w:rPr>
          <w:rFonts w:ascii="Arial Narrow" w:hAnsi="Arial Narrow" w:cs="Calibri"/>
        </w:rPr>
        <w:t xml:space="preserve">. </w:t>
      </w:r>
      <w:r w:rsidRPr="00117417">
        <w:rPr>
          <w:rFonts w:ascii="Arial Narrow" w:hAnsi="Arial Narrow" w:cs="Calibri"/>
        </w:rPr>
        <w:t>Instead, they function as</w:t>
      </w:r>
      <w:r w:rsidRPr="00117417">
        <w:rPr>
          <w:rFonts w:ascii="Arial Narrow" w:hAnsi="Arial Narrow" w:cs="Calibri"/>
          <w:b/>
          <w:bCs/>
        </w:rPr>
        <w:t xml:space="preserve"> </w:t>
      </w:r>
      <w:r>
        <w:rPr>
          <w:rFonts w:ascii="Arial Narrow" w:hAnsi="Arial Narrow" w:cs="Calibri"/>
          <w:b/>
          <w:bCs/>
        </w:rPr>
        <w:t xml:space="preserve">adjunct </w:t>
      </w:r>
      <w:r w:rsidRPr="00117417">
        <w:rPr>
          <w:rFonts w:ascii="Arial Narrow" w:hAnsi="Arial Narrow" w:cs="Calibri"/>
          <w:b/>
          <w:bCs/>
        </w:rPr>
        <w:t>scaffolding tools</w:t>
      </w:r>
      <w:r w:rsidRPr="00117417">
        <w:rPr>
          <w:rFonts w:ascii="Arial Narrow" w:hAnsi="Arial Narrow" w:cs="Calibri"/>
        </w:rPr>
        <w:t xml:space="preserve"> that can support expression, reflection, and orientation when patients indicate interest or </w:t>
      </w:r>
      <w:r>
        <w:rPr>
          <w:rFonts w:ascii="Arial Narrow" w:hAnsi="Arial Narrow" w:cs="Calibri"/>
        </w:rPr>
        <w:t>may</w:t>
      </w:r>
      <w:r w:rsidRPr="00117417">
        <w:rPr>
          <w:rFonts w:ascii="Arial Narrow" w:hAnsi="Arial Narrow" w:cs="Calibri"/>
        </w:rPr>
        <w:t xml:space="preserve"> benefit from a more concrete starting point.</w:t>
      </w:r>
    </w:p>
    <w:p w14:paraId="68361394" w14:textId="6E831047" w:rsidR="00117417" w:rsidRPr="003931A7" w:rsidRDefault="00117417" w:rsidP="00FA0DE6">
      <w:pPr>
        <w:rPr>
          <w:rFonts w:ascii="Arial Narrow" w:hAnsi="Arial Narrow" w:cs="Calibri"/>
        </w:rPr>
      </w:pPr>
      <w:r>
        <w:rPr>
          <w:rFonts w:ascii="Arial Narrow" w:hAnsi="Arial Narrow" w:cs="Calibri"/>
          <w:b/>
          <w:bCs/>
        </w:rPr>
        <w:t>Values card sorting</w:t>
      </w:r>
      <w:r w:rsidR="003931A7">
        <w:rPr>
          <w:rFonts w:ascii="Arial Narrow" w:hAnsi="Arial Narrow" w:cs="Calibri"/>
          <w:b/>
          <w:bCs/>
        </w:rPr>
        <w:t xml:space="preserve"> </w:t>
      </w:r>
      <w:r w:rsidR="003931A7">
        <w:rPr>
          <w:rFonts w:ascii="Arial Narrow" w:hAnsi="Arial Narrow" w:cs="Calibri"/>
        </w:rPr>
        <w:t>(appropriate for in-person sessions)</w:t>
      </w:r>
    </w:p>
    <w:tbl>
      <w:tblPr>
        <w:tblStyle w:val="ListTable3-Accent1"/>
        <w:tblW w:w="0" w:type="auto"/>
        <w:tblLook w:val="04A0" w:firstRow="1" w:lastRow="0" w:firstColumn="1" w:lastColumn="0" w:noHBand="0" w:noVBand="1"/>
      </w:tblPr>
      <w:tblGrid>
        <w:gridCol w:w="2245"/>
        <w:gridCol w:w="6771"/>
      </w:tblGrid>
      <w:tr w:rsidR="00117417" w14:paraId="662F0F78" w14:textId="77777777" w:rsidTr="001174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shd w:val="clear" w:color="auto" w:fill="1F3864" w:themeFill="accent1" w:themeFillShade="80"/>
          </w:tcPr>
          <w:p w14:paraId="7E53ABDF" w14:textId="0ADF6091" w:rsidR="00117417" w:rsidRDefault="00117417" w:rsidP="00FA0DE6">
            <w:pPr>
              <w:rPr>
                <w:rFonts w:ascii="Arial Narrow" w:hAnsi="Arial Narrow" w:cs="Calibri"/>
              </w:rPr>
            </w:pPr>
            <w:r>
              <w:rPr>
                <w:rFonts w:ascii="Arial Narrow" w:hAnsi="Arial Narrow" w:cs="Calibri"/>
              </w:rPr>
              <w:t>Step</w:t>
            </w:r>
          </w:p>
        </w:tc>
        <w:tc>
          <w:tcPr>
            <w:tcW w:w="6771" w:type="dxa"/>
            <w:shd w:val="clear" w:color="auto" w:fill="1F3864" w:themeFill="accent1" w:themeFillShade="80"/>
          </w:tcPr>
          <w:p w14:paraId="6AF578FA" w14:textId="7F0F5E6C" w:rsidR="00117417" w:rsidRDefault="00117417" w:rsidP="00FA0DE6">
            <w:pPr>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Pr>
                <w:rFonts w:ascii="Arial Narrow" w:hAnsi="Arial Narrow" w:cs="Calibri"/>
              </w:rPr>
              <w:t>Actions</w:t>
            </w:r>
          </w:p>
        </w:tc>
      </w:tr>
      <w:tr w:rsidR="00117417" w14:paraId="44D781D3" w14:textId="77777777" w:rsidTr="00117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6716A27" w14:textId="2A222B1F" w:rsidR="00117417" w:rsidRDefault="00117417" w:rsidP="00117417">
            <w:pPr>
              <w:spacing w:before="40" w:after="40" w:line="276" w:lineRule="auto"/>
              <w:jc w:val="left"/>
              <w:rPr>
                <w:rFonts w:ascii="Arial Narrow" w:hAnsi="Arial Narrow" w:cs="Calibri"/>
              </w:rPr>
            </w:pPr>
            <w:r>
              <w:rPr>
                <w:rFonts w:ascii="Arial Narrow" w:hAnsi="Arial Narrow" w:cs="Calibri"/>
              </w:rPr>
              <w:t>Offer cards</w:t>
            </w:r>
          </w:p>
        </w:tc>
        <w:tc>
          <w:tcPr>
            <w:tcW w:w="6771" w:type="dxa"/>
          </w:tcPr>
          <w:p w14:paraId="5F8F0E23" w14:textId="3577D7A7" w:rsidR="00117417" w:rsidRPr="00117417" w:rsidRDefault="00117417" w:rsidP="00117417">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lang w:val="en-SG"/>
              </w:rPr>
            </w:pPr>
            <w:r w:rsidRPr="00117417">
              <w:rPr>
                <w:rFonts w:ascii="Arial Narrow" w:hAnsi="Arial Narrow" w:cs="Calibri"/>
                <w:lang w:val="en-SG"/>
              </w:rPr>
              <w:t>Offer the set of values cards (see Appendix) and invite the patient to look through them at their own pace.</w:t>
            </w:r>
          </w:p>
          <w:p w14:paraId="0E1E4A21" w14:textId="5F38ED52" w:rsidR="00117417" w:rsidRPr="00117417" w:rsidRDefault="00117417" w:rsidP="00117417">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lang w:val="en-SG"/>
              </w:rPr>
            </w:pPr>
            <w:r w:rsidRPr="00117417">
              <w:rPr>
                <w:rFonts w:ascii="Arial Narrow" w:hAnsi="Arial Narrow" w:cs="Calibri"/>
                <w:lang w:val="en-SG"/>
              </w:rPr>
              <w:t>Reassure the patient that they do not need to understand or relate to every card.</w:t>
            </w:r>
          </w:p>
          <w:p w14:paraId="380221CD" w14:textId="6CE8F400" w:rsidR="00117417" w:rsidRPr="00117417" w:rsidRDefault="00117417" w:rsidP="00117417">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lang w:val="en-SG"/>
              </w:rPr>
            </w:pPr>
            <w:r w:rsidRPr="00117417">
              <w:rPr>
                <w:rFonts w:ascii="Arial Narrow" w:hAnsi="Arial Narrow" w:cs="Calibri"/>
                <w:lang w:val="en-SG"/>
              </w:rPr>
              <w:t>Encourage them to set aside any cards that do not resonate.</w:t>
            </w:r>
          </w:p>
        </w:tc>
      </w:tr>
      <w:tr w:rsidR="00117417" w14:paraId="23A123AB" w14:textId="77777777" w:rsidTr="00117417">
        <w:tc>
          <w:tcPr>
            <w:cnfStyle w:val="001000000000" w:firstRow="0" w:lastRow="0" w:firstColumn="1" w:lastColumn="0" w:oddVBand="0" w:evenVBand="0" w:oddHBand="0" w:evenHBand="0" w:firstRowFirstColumn="0" w:firstRowLastColumn="0" w:lastRowFirstColumn="0" w:lastRowLastColumn="0"/>
            <w:tcW w:w="2245" w:type="dxa"/>
          </w:tcPr>
          <w:p w14:paraId="1A9C5904" w14:textId="53815040" w:rsidR="00117417" w:rsidRDefault="00117417" w:rsidP="00117417">
            <w:pPr>
              <w:spacing w:before="40" w:after="40" w:line="276" w:lineRule="auto"/>
              <w:jc w:val="left"/>
              <w:rPr>
                <w:rFonts w:ascii="Arial Narrow" w:hAnsi="Arial Narrow" w:cs="Calibri"/>
              </w:rPr>
            </w:pPr>
            <w:r>
              <w:rPr>
                <w:rFonts w:ascii="Arial Narrow" w:hAnsi="Arial Narrow" w:cs="Calibri"/>
              </w:rPr>
              <w:t>Identify current values</w:t>
            </w:r>
          </w:p>
        </w:tc>
        <w:tc>
          <w:tcPr>
            <w:tcW w:w="6771" w:type="dxa"/>
          </w:tcPr>
          <w:p w14:paraId="7B0FAE5D" w14:textId="30A81155" w:rsidR="00117417" w:rsidRPr="00117417" w:rsidRDefault="00117417" w:rsidP="00117417">
            <w:pPr>
              <w:pStyle w:val="ListParagraph"/>
              <w:numPr>
                <w:ilvl w:val="0"/>
                <w:numId w:val="74"/>
              </w:numPr>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117417">
              <w:rPr>
                <w:rFonts w:ascii="Arial Narrow" w:hAnsi="Arial Narrow" w:cs="Calibri"/>
              </w:rPr>
              <w:t>Invite the patient to select three to five values that best describe who they are today or what feels most important to them right now.</w:t>
            </w:r>
          </w:p>
        </w:tc>
      </w:tr>
      <w:tr w:rsidR="00117417" w14:paraId="3349EB68" w14:textId="77777777" w:rsidTr="00117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7E21097" w14:textId="135B2F6C" w:rsidR="00117417" w:rsidRDefault="00117417" w:rsidP="00117417">
            <w:pPr>
              <w:spacing w:before="40" w:after="40" w:line="276" w:lineRule="auto"/>
              <w:jc w:val="left"/>
              <w:rPr>
                <w:rFonts w:ascii="Arial Narrow" w:hAnsi="Arial Narrow" w:cs="Calibri"/>
              </w:rPr>
            </w:pPr>
            <w:r>
              <w:rPr>
                <w:rFonts w:ascii="Arial Narrow" w:hAnsi="Arial Narrow" w:cs="Calibri"/>
              </w:rPr>
              <w:t>Identify aspirational values</w:t>
            </w:r>
          </w:p>
        </w:tc>
        <w:tc>
          <w:tcPr>
            <w:tcW w:w="6771" w:type="dxa"/>
          </w:tcPr>
          <w:p w14:paraId="699C99BF" w14:textId="6AB1C933" w:rsidR="00117417" w:rsidRPr="00117417" w:rsidRDefault="00117417" w:rsidP="00117417">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117417">
              <w:rPr>
                <w:rFonts w:ascii="Arial Narrow" w:hAnsi="Arial Narrow" w:cs="Calibri"/>
              </w:rPr>
              <w:t xml:space="preserve">Next, invite the patient to select one to two values that reflect who they would like to be, </w:t>
            </w:r>
            <w:r>
              <w:rPr>
                <w:rFonts w:ascii="Arial Narrow" w:hAnsi="Arial Narrow" w:cs="Calibri"/>
              </w:rPr>
              <w:t>or v</w:t>
            </w:r>
            <w:r w:rsidRPr="00117417">
              <w:rPr>
                <w:rFonts w:ascii="Arial Narrow" w:hAnsi="Arial Narrow" w:cs="Calibri"/>
              </w:rPr>
              <w:t>alues they wish to embody more fully or intentionally</w:t>
            </w:r>
          </w:p>
          <w:p w14:paraId="36A356E9" w14:textId="3FC17C8B" w:rsidR="00117417" w:rsidRPr="00117417" w:rsidRDefault="00117417" w:rsidP="00117417">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Pr>
                <w:rFonts w:ascii="Arial Narrow" w:hAnsi="Arial Narrow" w:cs="Calibri"/>
              </w:rPr>
              <w:t>Emphasize that it is acceptable to choose none if nothing stands out, and that aspirational values are not about self-improvement.</w:t>
            </w:r>
          </w:p>
        </w:tc>
      </w:tr>
      <w:tr w:rsidR="00117417" w14:paraId="20C29BC3" w14:textId="77777777" w:rsidTr="00117417">
        <w:tc>
          <w:tcPr>
            <w:cnfStyle w:val="001000000000" w:firstRow="0" w:lastRow="0" w:firstColumn="1" w:lastColumn="0" w:oddVBand="0" w:evenVBand="0" w:oddHBand="0" w:evenHBand="0" w:firstRowFirstColumn="0" w:firstRowLastColumn="0" w:lastRowFirstColumn="0" w:lastRowLastColumn="0"/>
            <w:tcW w:w="2245" w:type="dxa"/>
          </w:tcPr>
          <w:p w14:paraId="6FB17AE0" w14:textId="068E79B0" w:rsidR="00117417" w:rsidRDefault="00117417" w:rsidP="00117417">
            <w:pPr>
              <w:spacing w:before="40" w:after="40" w:line="276" w:lineRule="auto"/>
              <w:jc w:val="left"/>
              <w:rPr>
                <w:rFonts w:ascii="Arial Narrow" w:hAnsi="Arial Narrow" w:cs="Calibri"/>
              </w:rPr>
            </w:pPr>
            <w:r>
              <w:rPr>
                <w:rFonts w:ascii="Arial Narrow" w:hAnsi="Arial Narrow" w:cs="Calibri"/>
              </w:rPr>
              <w:t>Explore what these values mean</w:t>
            </w:r>
          </w:p>
        </w:tc>
        <w:tc>
          <w:tcPr>
            <w:tcW w:w="6771" w:type="dxa"/>
          </w:tcPr>
          <w:p w14:paraId="635AB09A" w14:textId="77777777" w:rsidR="00117417" w:rsidRDefault="00117417" w:rsidP="00117417">
            <w:pPr>
              <w:pStyle w:val="ListParagraph"/>
              <w:numPr>
                <w:ilvl w:val="0"/>
                <w:numId w:val="74"/>
              </w:numPr>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117417">
              <w:rPr>
                <w:rFonts w:ascii="Arial Narrow" w:hAnsi="Arial Narrow" w:cs="Calibri"/>
              </w:rPr>
              <w:t>Once values are selected, PSCs may invite gentle exploration, focusing on meaning rather than explanation or justification.</w:t>
            </w:r>
            <w:r>
              <w:rPr>
                <w:rFonts w:ascii="Arial Narrow" w:hAnsi="Arial Narrow" w:cs="Calibri"/>
              </w:rPr>
              <w:t xml:space="preserve"> Sample exploratory questions: </w:t>
            </w:r>
          </w:p>
          <w:p w14:paraId="1E9A5589" w14:textId="77777777" w:rsidR="00117417" w:rsidRDefault="00117417" w:rsidP="00117417">
            <w:pPr>
              <w:pStyle w:val="ListParagraph"/>
              <w:numPr>
                <w:ilvl w:val="1"/>
                <w:numId w:val="74"/>
              </w:numPr>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Pr>
                <w:rFonts w:ascii="Arial Narrow" w:hAnsi="Arial Narrow" w:cs="Calibri"/>
              </w:rPr>
              <w:t>“What does this value mean to you?”</w:t>
            </w:r>
          </w:p>
          <w:p w14:paraId="60748797" w14:textId="77777777" w:rsidR="00117417" w:rsidRDefault="00117417" w:rsidP="00117417">
            <w:pPr>
              <w:pStyle w:val="ListParagraph"/>
              <w:numPr>
                <w:ilvl w:val="1"/>
                <w:numId w:val="74"/>
              </w:numPr>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Pr>
                <w:rFonts w:ascii="Arial Narrow" w:hAnsi="Arial Narrow" w:cs="Calibri"/>
              </w:rPr>
              <w:t>“When you chose this card, what came to mind?”</w:t>
            </w:r>
          </w:p>
          <w:p w14:paraId="552EE6F5" w14:textId="77777777" w:rsidR="00117417" w:rsidRDefault="00117417" w:rsidP="00117417">
            <w:pPr>
              <w:pStyle w:val="ListParagraph"/>
              <w:numPr>
                <w:ilvl w:val="1"/>
                <w:numId w:val="74"/>
              </w:numPr>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Pr>
                <w:rFonts w:ascii="Arial Narrow" w:hAnsi="Arial Narrow" w:cs="Calibri"/>
              </w:rPr>
              <w:t>“How does this value show up in your life, if you don’t mind sharing?”</w:t>
            </w:r>
          </w:p>
          <w:p w14:paraId="2D59655F" w14:textId="77777777" w:rsidR="00117417" w:rsidRDefault="00117417" w:rsidP="00117417">
            <w:pPr>
              <w:pStyle w:val="ListParagraph"/>
              <w:numPr>
                <w:ilvl w:val="1"/>
                <w:numId w:val="74"/>
              </w:numPr>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Pr>
                <w:rFonts w:ascii="Arial Narrow" w:hAnsi="Arial Narrow" w:cs="Calibri"/>
              </w:rPr>
              <w:t>“What does living this value look like on an ordinary day?”</w:t>
            </w:r>
          </w:p>
          <w:p w14:paraId="70ECFF59" w14:textId="63FCAA6E" w:rsidR="00117417" w:rsidRDefault="00117417" w:rsidP="00117417">
            <w:pPr>
              <w:pStyle w:val="ListParagraph"/>
              <w:numPr>
                <w:ilvl w:val="1"/>
                <w:numId w:val="74"/>
              </w:numPr>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Pr>
                <w:rFonts w:ascii="Arial Narrow" w:hAnsi="Arial Narrow" w:cs="Calibri"/>
              </w:rPr>
              <w:t>“What would it mean to embody this a little more?”</w:t>
            </w:r>
          </w:p>
          <w:p w14:paraId="06C3CE00" w14:textId="0BC390D0" w:rsidR="00117417" w:rsidRPr="00117417" w:rsidRDefault="00117417" w:rsidP="00117417">
            <w:pPr>
              <w:pStyle w:val="ListParagraph"/>
              <w:numPr>
                <w:ilvl w:val="1"/>
                <w:numId w:val="74"/>
              </w:numPr>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Pr>
                <w:rFonts w:ascii="Arial Narrow" w:hAnsi="Arial Narrow" w:cs="Calibri"/>
              </w:rPr>
              <w:t>“What does this value say about who you are/ what is important to you?”</w:t>
            </w:r>
          </w:p>
        </w:tc>
      </w:tr>
      <w:tr w:rsidR="00117417" w14:paraId="221186D7" w14:textId="77777777" w:rsidTr="00117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BCAF76D" w14:textId="484C088A" w:rsidR="00117417" w:rsidRDefault="00117417" w:rsidP="00117417">
            <w:pPr>
              <w:spacing w:before="40" w:after="40" w:line="276" w:lineRule="auto"/>
              <w:jc w:val="left"/>
              <w:rPr>
                <w:rFonts w:ascii="Arial Narrow" w:hAnsi="Arial Narrow" w:cs="Calibri"/>
              </w:rPr>
            </w:pPr>
            <w:r>
              <w:rPr>
                <w:rFonts w:ascii="Arial Narrow" w:hAnsi="Arial Narrow" w:cs="Calibri"/>
              </w:rPr>
              <w:t>Closing the activity</w:t>
            </w:r>
          </w:p>
        </w:tc>
        <w:tc>
          <w:tcPr>
            <w:tcW w:w="6771" w:type="dxa"/>
          </w:tcPr>
          <w:p w14:paraId="0E273837" w14:textId="27909763" w:rsidR="00117417" w:rsidRPr="00117417" w:rsidRDefault="00117417" w:rsidP="00117417">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lang w:val="en-SG"/>
              </w:rPr>
            </w:pPr>
            <w:r>
              <w:rPr>
                <w:rFonts w:ascii="Arial Narrow" w:hAnsi="Arial Narrow" w:cs="Calibri"/>
                <w:lang w:val="en-SG"/>
              </w:rPr>
              <w:t xml:space="preserve">Check </w:t>
            </w:r>
            <w:r w:rsidRPr="00117417">
              <w:rPr>
                <w:rFonts w:ascii="Arial Narrow" w:hAnsi="Arial Narrow" w:cs="Calibri"/>
                <w:lang w:val="en-SG"/>
              </w:rPr>
              <w:t>how the experience was for the patient</w:t>
            </w:r>
          </w:p>
          <w:p w14:paraId="67E037B1" w14:textId="77777777" w:rsidR="00117417" w:rsidRDefault="00117417" w:rsidP="00117417">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lang w:val="en-SG"/>
              </w:rPr>
            </w:pPr>
            <w:r>
              <w:rPr>
                <w:rFonts w:ascii="Arial Narrow" w:hAnsi="Arial Narrow" w:cs="Calibri"/>
                <w:lang w:val="en-SG"/>
              </w:rPr>
              <w:t>Affirm</w:t>
            </w:r>
            <w:r w:rsidRPr="00117417">
              <w:rPr>
                <w:rFonts w:ascii="Arial Narrow" w:hAnsi="Arial Narrow" w:cs="Calibri"/>
                <w:lang w:val="en-SG"/>
              </w:rPr>
              <w:t xml:space="preserve"> that the selections are not fixed or binding</w:t>
            </w:r>
            <w:r>
              <w:rPr>
                <w:rFonts w:ascii="Arial Narrow" w:hAnsi="Arial Narrow" w:cs="Calibri"/>
                <w:lang w:val="en-SG"/>
              </w:rPr>
              <w:t xml:space="preserve">, and reiterate </w:t>
            </w:r>
            <w:r w:rsidRPr="00117417">
              <w:rPr>
                <w:rFonts w:ascii="Arial Narrow" w:hAnsi="Arial Narrow" w:cs="Calibri"/>
                <w:lang w:val="en-SG"/>
              </w:rPr>
              <w:t>that values can be revisited or set aside in future sessions</w:t>
            </w:r>
          </w:p>
          <w:p w14:paraId="34830988" w14:textId="3F677E97" w:rsidR="00117417" w:rsidRPr="00117417" w:rsidRDefault="00117417" w:rsidP="00117417">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lang w:val="en-SG"/>
              </w:rPr>
            </w:pPr>
            <w:r>
              <w:rPr>
                <w:rFonts w:ascii="Arial Narrow" w:hAnsi="Arial Narrow" w:cs="Calibri"/>
                <w:lang w:val="en-SG"/>
              </w:rPr>
              <w:t>Thank the patient for engaging in the activity</w:t>
            </w:r>
          </w:p>
        </w:tc>
      </w:tr>
    </w:tbl>
    <w:p w14:paraId="19011857" w14:textId="77777777" w:rsidR="00117417" w:rsidRDefault="00117417" w:rsidP="00FA0DE6">
      <w:pPr>
        <w:rPr>
          <w:rFonts w:ascii="Arial Narrow" w:hAnsi="Arial Narrow" w:cs="Calibri"/>
        </w:rPr>
      </w:pPr>
    </w:p>
    <w:p w14:paraId="1F286348" w14:textId="77777777" w:rsidR="003931A7" w:rsidRDefault="003931A7" w:rsidP="00FA0DE6">
      <w:pPr>
        <w:rPr>
          <w:rFonts w:ascii="Arial Narrow" w:hAnsi="Arial Narrow" w:cs="Calibri"/>
        </w:rPr>
      </w:pPr>
      <w:r>
        <w:rPr>
          <w:rFonts w:ascii="Arial Narrow" w:hAnsi="Arial Narrow" w:cs="Calibri"/>
          <w:b/>
          <w:bCs/>
        </w:rPr>
        <w:t>Continuity timeline</w:t>
      </w:r>
    </w:p>
    <w:tbl>
      <w:tblPr>
        <w:tblStyle w:val="ListTable3-Accent1"/>
        <w:tblW w:w="0" w:type="auto"/>
        <w:tblLook w:val="04A0" w:firstRow="1" w:lastRow="0" w:firstColumn="1" w:lastColumn="0" w:noHBand="0" w:noVBand="1"/>
      </w:tblPr>
      <w:tblGrid>
        <w:gridCol w:w="2245"/>
        <w:gridCol w:w="6771"/>
      </w:tblGrid>
      <w:tr w:rsidR="003931A7" w14:paraId="4C721563" w14:textId="77777777" w:rsidTr="007307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shd w:val="clear" w:color="auto" w:fill="1F3864" w:themeFill="accent1" w:themeFillShade="80"/>
          </w:tcPr>
          <w:p w14:paraId="1CB81F10" w14:textId="77777777" w:rsidR="003931A7" w:rsidRDefault="003931A7" w:rsidP="00730740">
            <w:pPr>
              <w:rPr>
                <w:rFonts w:ascii="Arial Narrow" w:hAnsi="Arial Narrow" w:cs="Calibri"/>
              </w:rPr>
            </w:pPr>
            <w:r>
              <w:rPr>
                <w:rFonts w:ascii="Arial Narrow" w:hAnsi="Arial Narrow" w:cs="Calibri"/>
              </w:rPr>
              <w:t>Step</w:t>
            </w:r>
          </w:p>
        </w:tc>
        <w:tc>
          <w:tcPr>
            <w:tcW w:w="6771" w:type="dxa"/>
            <w:shd w:val="clear" w:color="auto" w:fill="1F3864" w:themeFill="accent1" w:themeFillShade="80"/>
          </w:tcPr>
          <w:p w14:paraId="5E8C6E58" w14:textId="77777777" w:rsidR="003931A7" w:rsidRDefault="003931A7" w:rsidP="00730740">
            <w:pPr>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Pr>
                <w:rFonts w:ascii="Arial Narrow" w:hAnsi="Arial Narrow" w:cs="Calibri"/>
              </w:rPr>
              <w:t>Actions</w:t>
            </w:r>
          </w:p>
        </w:tc>
      </w:tr>
      <w:tr w:rsidR="003931A7" w:rsidRPr="00117417" w14:paraId="3B7F10B2" w14:textId="77777777" w:rsidTr="00730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4FAB54A0" w14:textId="29D3C0D9" w:rsidR="003931A7" w:rsidRDefault="003931A7" w:rsidP="00730740">
            <w:pPr>
              <w:spacing w:before="40" w:after="40" w:line="276" w:lineRule="auto"/>
              <w:jc w:val="left"/>
              <w:rPr>
                <w:rFonts w:ascii="Arial Narrow" w:hAnsi="Arial Narrow" w:cs="Calibri"/>
              </w:rPr>
            </w:pPr>
            <w:r w:rsidRPr="003931A7">
              <w:rPr>
                <w:rFonts w:ascii="Arial Narrow" w:hAnsi="Arial Narrow" w:cs="Calibri"/>
              </w:rPr>
              <w:t xml:space="preserve">Introduce the </w:t>
            </w:r>
            <w:r>
              <w:rPr>
                <w:rFonts w:ascii="Arial Narrow" w:hAnsi="Arial Narrow" w:cs="Calibri"/>
              </w:rPr>
              <w:t>purpose</w:t>
            </w:r>
          </w:p>
        </w:tc>
        <w:tc>
          <w:tcPr>
            <w:tcW w:w="6771" w:type="dxa"/>
          </w:tcPr>
          <w:p w14:paraId="21983B99" w14:textId="0C6BF3C3" w:rsidR="003931A7" w:rsidRPr="003931A7" w:rsidRDefault="003931A7" w:rsidP="00730740">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lang w:val="en-SG"/>
              </w:rPr>
            </w:pPr>
            <w:r w:rsidRPr="003931A7">
              <w:rPr>
                <w:rFonts w:ascii="Arial Narrow" w:hAnsi="Arial Narrow" w:cs="Calibri"/>
              </w:rPr>
              <w:t>Briefly explain that this activity is meant to help notice what has changed and what has stayed the same over time, rather than to analy</w:t>
            </w:r>
            <w:r>
              <w:rPr>
                <w:rFonts w:ascii="Arial Narrow" w:hAnsi="Arial Narrow" w:cs="Calibri"/>
              </w:rPr>
              <w:t>ze</w:t>
            </w:r>
            <w:r w:rsidRPr="003931A7">
              <w:rPr>
                <w:rFonts w:ascii="Arial Narrow" w:hAnsi="Arial Narrow" w:cs="Calibri"/>
              </w:rPr>
              <w:t xml:space="preserve"> or evaluate the illness journey. </w:t>
            </w:r>
          </w:p>
          <w:p w14:paraId="25A4B9F7" w14:textId="0EE128BD" w:rsidR="003931A7" w:rsidRPr="00117417" w:rsidRDefault="003931A7" w:rsidP="00730740">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lang w:val="en-SG"/>
              </w:rPr>
            </w:pPr>
            <w:r w:rsidRPr="003931A7">
              <w:rPr>
                <w:rFonts w:ascii="Arial Narrow" w:hAnsi="Arial Narrow" w:cs="Calibri"/>
              </w:rPr>
              <w:t>Emphasize that it can be kept light and does not need to cover everything.</w:t>
            </w:r>
          </w:p>
        </w:tc>
      </w:tr>
      <w:tr w:rsidR="003931A7" w:rsidRPr="00117417" w14:paraId="1A0CD363" w14:textId="77777777" w:rsidTr="00730740">
        <w:tc>
          <w:tcPr>
            <w:cnfStyle w:val="001000000000" w:firstRow="0" w:lastRow="0" w:firstColumn="1" w:lastColumn="0" w:oddVBand="0" w:evenVBand="0" w:oddHBand="0" w:evenHBand="0" w:firstRowFirstColumn="0" w:firstRowLastColumn="0" w:lastRowFirstColumn="0" w:lastRowLastColumn="0"/>
            <w:tcW w:w="2245" w:type="dxa"/>
          </w:tcPr>
          <w:p w14:paraId="14B05FF2" w14:textId="58536F43" w:rsidR="003931A7" w:rsidRDefault="003931A7" w:rsidP="00730740">
            <w:pPr>
              <w:spacing w:before="40" w:after="40" w:line="276" w:lineRule="auto"/>
              <w:jc w:val="left"/>
              <w:rPr>
                <w:rFonts w:ascii="Arial Narrow" w:hAnsi="Arial Narrow" w:cs="Calibri"/>
              </w:rPr>
            </w:pPr>
            <w:r>
              <w:rPr>
                <w:rFonts w:ascii="Arial Narrow" w:hAnsi="Arial Narrow" w:cs="Calibri"/>
              </w:rPr>
              <w:t>Invite reflection on “before”</w:t>
            </w:r>
          </w:p>
        </w:tc>
        <w:tc>
          <w:tcPr>
            <w:tcW w:w="6771" w:type="dxa"/>
          </w:tcPr>
          <w:p w14:paraId="4D5D943D" w14:textId="335953E9" w:rsidR="003931A7" w:rsidRPr="00117417" w:rsidRDefault="003931A7" w:rsidP="00730740">
            <w:pPr>
              <w:pStyle w:val="ListParagraph"/>
              <w:numPr>
                <w:ilvl w:val="0"/>
                <w:numId w:val="74"/>
              </w:numPr>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3931A7">
              <w:rPr>
                <w:rFonts w:ascii="Arial Narrow" w:hAnsi="Arial Narrow" w:cs="Calibri"/>
              </w:rPr>
              <w:t>Invite the patient to share a few words about who they were or what mattered to them before their illness, focusing on roles, interests, or qualities rather than events or losses. Allow the patient to choose how far back they wish to go.</w:t>
            </w:r>
          </w:p>
        </w:tc>
      </w:tr>
      <w:tr w:rsidR="003931A7" w:rsidRPr="00117417" w14:paraId="4892BE2D" w14:textId="77777777" w:rsidTr="00730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9162DAA" w14:textId="70422DB9" w:rsidR="003931A7" w:rsidRDefault="003931A7" w:rsidP="00730740">
            <w:pPr>
              <w:spacing w:before="40" w:after="40" w:line="276" w:lineRule="auto"/>
              <w:jc w:val="left"/>
              <w:rPr>
                <w:rFonts w:ascii="Arial Narrow" w:hAnsi="Arial Narrow" w:cs="Calibri"/>
              </w:rPr>
            </w:pPr>
            <w:r>
              <w:rPr>
                <w:rFonts w:ascii="Arial Narrow" w:hAnsi="Arial Narrow" w:cs="Calibri"/>
              </w:rPr>
              <w:lastRenderedPageBreak/>
              <w:t>Attend to the present</w:t>
            </w:r>
          </w:p>
        </w:tc>
        <w:tc>
          <w:tcPr>
            <w:tcW w:w="6771" w:type="dxa"/>
          </w:tcPr>
          <w:p w14:paraId="2A0883B5" w14:textId="77777777" w:rsidR="003931A7" w:rsidRDefault="003931A7" w:rsidP="00730740">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3931A7">
              <w:rPr>
                <w:rFonts w:ascii="Arial Narrow" w:hAnsi="Arial Narrow" w:cs="Calibri"/>
              </w:rPr>
              <w:t xml:space="preserve">Gently shift attention to the present moment, inviting reflection on what feels most salient or alive now. This may include changes, disruptions, or unexpected continuities. </w:t>
            </w:r>
          </w:p>
          <w:p w14:paraId="3325B4B8" w14:textId="0B8936D0" w:rsidR="003931A7" w:rsidRPr="00117417" w:rsidRDefault="003931A7" w:rsidP="00730740">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3931A7">
              <w:rPr>
                <w:rFonts w:ascii="Arial Narrow" w:hAnsi="Arial Narrow" w:cs="Calibri"/>
              </w:rPr>
              <w:t>Follow the patient’s lead and avoid pushing for coherence.</w:t>
            </w:r>
          </w:p>
        </w:tc>
      </w:tr>
      <w:tr w:rsidR="003931A7" w:rsidRPr="00117417" w14:paraId="716FF2F9" w14:textId="77777777" w:rsidTr="00730740">
        <w:tc>
          <w:tcPr>
            <w:cnfStyle w:val="001000000000" w:firstRow="0" w:lastRow="0" w:firstColumn="1" w:lastColumn="0" w:oddVBand="0" w:evenVBand="0" w:oddHBand="0" w:evenHBand="0" w:firstRowFirstColumn="0" w:firstRowLastColumn="0" w:lastRowFirstColumn="0" w:lastRowLastColumn="0"/>
            <w:tcW w:w="2245" w:type="dxa"/>
          </w:tcPr>
          <w:p w14:paraId="40969B31" w14:textId="7AC1317F" w:rsidR="003931A7" w:rsidRDefault="003931A7" w:rsidP="00730740">
            <w:pPr>
              <w:spacing w:before="40" w:after="40" w:line="276" w:lineRule="auto"/>
              <w:jc w:val="left"/>
              <w:rPr>
                <w:rFonts w:ascii="Arial Narrow" w:hAnsi="Arial Narrow" w:cs="Calibri"/>
              </w:rPr>
            </w:pPr>
            <w:r>
              <w:rPr>
                <w:rFonts w:ascii="Arial Narrow" w:hAnsi="Arial Narrow" w:cs="Calibri"/>
              </w:rPr>
              <w:t>Notice continuities</w:t>
            </w:r>
          </w:p>
        </w:tc>
        <w:tc>
          <w:tcPr>
            <w:tcW w:w="6771" w:type="dxa"/>
          </w:tcPr>
          <w:p w14:paraId="55315D93" w14:textId="77777777" w:rsidR="003931A7" w:rsidRDefault="003931A7" w:rsidP="003931A7">
            <w:pPr>
              <w:pStyle w:val="ListParagraph"/>
              <w:numPr>
                <w:ilvl w:val="0"/>
                <w:numId w:val="74"/>
              </w:numPr>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3931A7">
              <w:rPr>
                <w:rFonts w:ascii="Arial Narrow" w:hAnsi="Arial Narrow" w:cs="Calibri"/>
              </w:rPr>
              <w:t xml:space="preserve">Invite the patient to reflect on what has remained, even </w:t>
            </w:r>
            <w:r>
              <w:rPr>
                <w:rFonts w:ascii="Arial Narrow" w:hAnsi="Arial Narrow" w:cs="Calibri"/>
              </w:rPr>
              <w:t>if in an altered form</w:t>
            </w:r>
            <w:r w:rsidRPr="003931A7">
              <w:rPr>
                <w:rFonts w:ascii="Arial Narrow" w:hAnsi="Arial Narrow" w:cs="Calibri"/>
              </w:rPr>
              <w:t xml:space="preserve">. </w:t>
            </w:r>
          </w:p>
          <w:p w14:paraId="5E64893E" w14:textId="77777777" w:rsidR="003931A7" w:rsidRDefault="003931A7" w:rsidP="003931A7">
            <w:pPr>
              <w:pStyle w:val="ListParagraph"/>
              <w:numPr>
                <w:ilvl w:val="0"/>
                <w:numId w:val="74"/>
              </w:numPr>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3931A7">
              <w:rPr>
                <w:rFonts w:ascii="Arial Narrow" w:hAnsi="Arial Narrow" w:cs="Calibri"/>
              </w:rPr>
              <w:t xml:space="preserve">This may include values, ways of relating, personal qualities, or sources of meaning. </w:t>
            </w:r>
          </w:p>
          <w:p w14:paraId="389619FE" w14:textId="61DFB661" w:rsidR="003931A7" w:rsidRPr="00117417" w:rsidRDefault="003931A7" w:rsidP="003931A7">
            <w:pPr>
              <w:pStyle w:val="ListParagraph"/>
              <w:numPr>
                <w:ilvl w:val="0"/>
                <w:numId w:val="74"/>
              </w:numPr>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3931A7">
              <w:rPr>
                <w:rFonts w:ascii="Arial Narrow" w:hAnsi="Arial Narrow" w:cs="Calibri"/>
              </w:rPr>
              <w:t>Use tentative language and reflect back what the patient names.</w:t>
            </w:r>
          </w:p>
        </w:tc>
      </w:tr>
      <w:tr w:rsidR="003931A7" w:rsidRPr="00117417" w14:paraId="7A4C08BE" w14:textId="77777777" w:rsidTr="00730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EC9308B" w14:textId="02FFADA1" w:rsidR="003931A7" w:rsidRDefault="003931A7" w:rsidP="00730740">
            <w:pPr>
              <w:spacing w:before="40" w:after="40" w:line="276" w:lineRule="auto"/>
              <w:jc w:val="left"/>
              <w:rPr>
                <w:rFonts w:ascii="Arial Narrow" w:hAnsi="Arial Narrow" w:cs="Calibri"/>
              </w:rPr>
            </w:pPr>
            <w:r>
              <w:rPr>
                <w:rFonts w:ascii="Arial Narrow" w:hAnsi="Arial Narrow" w:cs="Calibri"/>
              </w:rPr>
              <w:t>Close the activity</w:t>
            </w:r>
          </w:p>
        </w:tc>
        <w:tc>
          <w:tcPr>
            <w:tcW w:w="6771" w:type="dxa"/>
          </w:tcPr>
          <w:p w14:paraId="1ED6F3CD" w14:textId="77777777" w:rsidR="003931A7" w:rsidRPr="003931A7" w:rsidRDefault="003931A7" w:rsidP="00730740">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lang w:val="en-SG"/>
              </w:rPr>
            </w:pPr>
            <w:r w:rsidRPr="003931A7">
              <w:rPr>
                <w:rFonts w:ascii="Arial Narrow" w:hAnsi="Arial Narrow" w:cs="Calibri"/>
              </w:rPr>
              <w:t xml:space="preserve">Bring the activity to a close by checking how the reflection felt and whether anything stands out. </w:t>
            </w:r>
          </w:p>
          <w:p w14:paraId="3DFEFD66" w14:textId="051DDBDE" w:rsidR="003931A7" w:rsidRPr="00117417" w:rsidRDefault="003931A7" w:rsidP="00730740">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lang w:val="en-SG"/>
              </w:rPr>
            </w:pPr>
            <w:r w:rsidRPr="003931A7">
              <w:rPr>
                <w:rFonts w:ascii="Arial Narrow" w:hAnsi="Arial Narrow" w:cs="Calibri"/>
              </w:rPr>
              <w:t>Reinforce that identities and priorities can remain fluid, and that nothing shared is fixed</w:t>
            </w:r>
            <w:r>
              <w:rPr>
                <w:rFonts w:ascii="Arial Narrow" w:hAnsi="Arial Narrow" w:cs="Calibri"/>
              </w:rPr>
              <w:t xml:space="preserve">. </w:t>
            </w:r>
          </w:p>
        </w:tc>
      </w:tr>
    </w:tbl>
    <w:p w14:paraId="31193A08" w14:textId="77777777" w:rsidR="003931A7" w:rsidRDefault="003931A7" w:rsidP="00FA0DE6">
      <w:pPr>
        <w:rPr>
          <w:rFonts w:ascii="Arial Narrow" w:hAnsi="Arial Narrow" w:cs="Calibri"/>
        </w:rPr>
      </w:pPr>
    </w:p>
    <w:p w14:paraId="33DD381A" w14:textId="77777777" w:rsidR="003931A7" w:rsidRDefault="003931A7" w:rsidP="00FA0DE6">
      <w:pPr>
        <w:rPr>
          <w:rFonts w:ascii="Arial Narrow" w:hAnsi="Arial Narrow" w:cs="Calibri"/>
        </w:rPr>
      </w:pPr>
      <w:r>
        <w:rPr>
          <w:rFonts w:ascii="Arial Narrow" w:hAnsi="Arial Narrow" w:cs="Calibri"/>
          <w:b/>
          <w:bCs/>
        </w:rPr>
        <w:t>Exploring what makes a day “good enough”</w:t>
      </w:r>
    </w:p>
    <w:tbl>
      <w:tblPr>
        <w:tblStyle w:val="ListTable3-Accent1"/>
        <w:tblW w:w="0" w:type="auto"/>
        <w:tblLook w:val="04A0" w:firstRow="1" w:lastRow="0" w:firstColumn="1" w:lastColumn="0" w:noHBand="0" w:noVBand="1"/>
      </w:tblPr>
      <w:tblGrid>
        <w:gridCol w:w="2245"/>
        <w:gridCol w:w="6771"/>
      </w:tblGrid>
      <w:tr w:rsidR="003931A7" w14:paraId="154D08C6" w14:textId="77777777" w:rsidTr="007307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shd w:val="clear" w:color="auto" w:fill="1F3864" w:themeFill="accent1" w:themeFillShade="80"/>
          </w:tcPr>
          <w:p w14:paraId="38876502" w14:textId="77777777" w:rsidR="003931A7" w:rsidRDefault="003931A7" w:rsidP="00730740">
            <w:pPr>
              <w:rPr>
                <w:rFonts w:ascii="Arial Narrow" w:hAnsi="Arial Narrow" w:cs="Calibri"/>
              </w:rPr>
            </w:pPr>
            <w:r>
              <w:rPr>
                <w:rFonts w:ascii="Arial Narrow" w:hAnsi="Arial Narrow" w:cs="Calibri"/>
              </w:rPr>
              <w:t>Step</w:t>
            </w:r>
          </w:p>
        </w:tc>
        <w:tc>
          <w:tcPr>
            <w:tcW w:w="6771" w:type="dxa"/>
            <w:shd w:val="clear" w:color="auto" w:fill="1F3864" w:themeFill="accent1" w:themeFillShade="80"/>
          </w:tcPr>
          <w:p w14:paraId="3D3AD6BE" w14:textId="77777777" w:rsidR="003931A7" w:rsidRDefault="003931A7" w:rsidP="00730740">
            <w:pPr>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Pr>
                <w:rFonts w:ascii="Arial Narrow" w:hAnsi="Arial Narrow" w:cs="Calibri"/>
              </w:rPr>
              <w:t>Actions</w:t>
            </w:r>
          </w:p>
        </w:tc>
      </w:tr>
      <w:tr w:rsidR="003931A7" w:rsidRPr="00117417" w14:paraId="7C4D2245" w14:textId="77777777" w:rsidTr="00730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47564DED" w14:textId="42D642CC" w:rsidR="003931A7" w:rsidRDefault="003931A7" w:rsidP="00730740">
            <w:pPr>
              <w:spacing w:before="40" w:after="40" w:line="276" w:lineRule="auto"/>
              <w:jc w:val="left"/>
              <w:rPr>
                <w:rFonts w:ascii="Arial Narrow" w:hAnsi="Arial Narrow" w:cs="Calibri"/>
              </w:rPr>
            </w:pPr>
            <w:r>
              <w:rPr>
                <w:rFonts w:ascii="Arial Narrow" w:hAnsi="Arial Narrow" w:cs="Calibri"/>
              </w:rPr>
              <w:t>Frame the activity</w:t>
            </w:r>
          </w:p>
        </w:tc>
        <w:tc>
          <w:tcPr>
            <w:tcW w:w="6771" w:type="dxa"/>
          </w:tcPr>
          <w:p w14:paraId="1830CFD2" w14:textId="42953128" w:rsidR="003931A7" w:rsidRPr="003931A7" w:rsidRDefault="003931A7" w:rsidP="00730740">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lang w:val="en-SG"/>
              </w:rPr>
            </w:pPr>
            <w:r w:rsidRPr="003931A7">
              <w:rPr>
                <w:rFonts w:ascii="Arial Narrow" w:hAnsi="Arial Narrow" w:cs="Calibri"/>
              </w:rPr>
              <w:t xml:space="preserve">Explain that this reflection is about understanding what makes a day feel manageable or okay, rather than </w:t>
            </w:r>
            <w:r>
              <w:rPr>
                <w:rFonts w:ascii="Arial Narrow" w:hAnsi="Arial Narrow" w:cs="Calibri"/>
              </w:rPr>
              <w:t>perfect, idyllic, or memorable.</w:t>
            </w:r>
            <w:r w:rsidRPr="003931A7">
              <w:rPr>
                <w:rFonts w:ascii="Arial Narrow" w:hAnsi="Arial Narrow" w:cs="Calibri"/>
              </w:rPr>
              <w:t xml:space="preserve"> </w:t>
            </w:r>
          </w:p>
          <w:p w14:paraId="53D06204" w14:textId="4A88087D" w:rsidR="003931A7" w:rsidRPr="00117417" w:rsidRDefault="003931A7" w:rsidP="00730740">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lang w:val="en-SG"/>
              </w:rPr>
            </w:pPr>
            <w:r w:rsidRPr="003931A7">
              <w:rPr>
                <w:rFonts w:ascii="Arial Narrow" w:hAnsi="Arial Narrow" w:cs="Calibri"/>
              </w:rPr>
              <w:t xml:space="preserve">Emphasize that “good enough” looks different for everyone and may change </w:t>
            </w:r>
            <w:r>
              <w:rPr>
                <w:rFonts w:ascii="Arial Narrow" w:hAnsi="Arial Narrow" w:cs="Calibri"/>
              </w:rPr>
              <w:t>from day to day.</w:t>
            </w:r>
          </w:p>
        </w:tc>
      </w:tr>
      <w:tr w:rsidR="003931A7" w:rsidRPr="00117417" w14:paraId="0A5F8E96" w14:textId="77777777" w:rsidTr="00730740">
        <w:tc>
          <w:tcPr>
            <w:cnfStyle w:val="001000000000" w:firstRow="0" w:lastRow="0" w:firstColumn="1" w:lastColumn="0" w:oddVBand="0" w:evenVBand="0" w:oddHBand="0" w:evenHBand="0" w:firstRowFirstColumn="0" w:firstRowLastColumn="0" w:lastRowFirstColumn="0" w:lastRowLastColumn="0"/>
            <w:tcW w:w="2245" w:type="dxa"/>
          </w:tcPr>
          <w:p w14:paraId="3628A3B5" w14:textId="16E7E8C9" w:rsidR="003931A7" w:rsidRDefault="003931A7" w:rsidP="00730740">
            <w:pPr>
              <w:spacing w:before="40" w:after="40" w:line="276" w:lineRule="auto"/>
              <w:jc w:val="left"/>
              <w:rPr>
                <w:rFonts w:ascii="Arial Narrow" w:hAnsi="Arial Narrow" w:cs="Calibri"/>
              </w:rPr>
            </w:pPr>
            <w:r>
              <w:rPr>
                <w:rFonts w:ascii="Arial Narrow" w:hAnsi="Arial Narrow" w:cs="Calibri"/>
              </w:rPr>
              <w:t>Invite description</w:t>
            </w:r>
          </w:p>
        </w:tc>
        <w:tc>
          <w:tcPr>
            <w:tcW w:w="6771" w:type="dxa"/>
          </w:tcPr>
          <w:p w14:paraId="501D2D4C" w14:textId="708B9961" w:rsidR="003931A7" w:rsidRPr="00117417" w:rsidRDefault="003931A7" w:rsidP="00730740">
            <w:pPr>
              <w:pStyle w:val="ListParagraph"/>
              <w:numPr>
                <w:ilvl w:val="0"/>
                <w:numId w:val="74"/>
              </w:numPr>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3931A7">
              <w:rPr>
                <w:rFonts w:ascii="Arial Narrow" w:hAnsi="Arial Narrow" w:cs="Calibri"/>
              </w:rPr>
              <w:t xml:space="preserve">Invite the patient to describe what a “good enough” day looks like for them at this point, focusing on sensations, moments, or interactions rather than achievements. </w:t>
            </w:r>
          </w:p>
        </w:tc>
      </w:tr>
      <w:tr w:rsidR="003931A7" w:rsidRPr="00117417" w14:paraId="25CE11D8" w14:textId="77777777" w:rsidTr="00730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EEDB908" w14:textId="1FF04B12" w:rsidR="003931A7" w:rsidRDefault="003931A7" w:rsidP="00730740">
            <w:pPr>
              <w:spacing w:before="40" w:after="40" w:line="276" w:lineRule="auto"/>
              <w:jc w:val="left"/>
              <w:rPr>
                <w:rFonts w:ascii="Arial Narrow" w:hAnsi="Arial Narrow" w:cs="Calibri"/>
              </w:rPr>
            </w:pPr>
            <w:r>
              <w:rPr>
                <w:rFonts w:ascii="Arial Narrow" w:hAnsi="Arial Narrow" w:cs="Calibri"/>
              </w:rPr>
              <w:t>Reflect and clarify</w:t>
            </w:r>
          </w:p>
        </w:tc>
        <w:tc>
          <w:tcPr>
            <w:tcW w:w="6771" w:type="dxa"/>
          </w:tcPr>
          <w:p w14:paraId="69A429D7" w14:textId="6856A154" w:rsidR="003931A7" w:rsidRDefault="003931A7" w:rsidP="00730740">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3931A7">
              <w:rPr>
                <w:rFonts w:ascii="Arial Narrow" w:hAnsi="Arial Narrow" w:cs="Calibri"/>
              </w:rPr>
              <w:t>Listen for what the description reveals about values, needs, or priorities (e.g. rest, connection, dignity, autonomy)</w:t>
            </w:r>
            <w:r>
              <w:rPr>
                <w:rFonts w:ascii="Arial Narrow" w:hAnsi="Arial Narrow" w:cs="Calibri"/>
              </w:rPr>
              <w:t xml:space="preserve">. </w:t>
            </w:r>
          </w:p>
          <w:p w14:paraId="42111E8E" w14:textId="029597C9" w:rsidR="003931A7" w:rsidRPr="003931A7" w:rsidRDefault="003931A7" w:rsidP="003931A7">
            <w:pPr>
              <w:pStyle w:val="ListParagraph"/>
              <w:numPr>
                <w:ilvl w:val="0"/>
                <w:numId w:val="74"/>
              </w:numPr>
              <w:spacing w:before="40" w:after="4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3931A7">
              <w:rPr>
                <w:rFonts w:ascii="Arial Narrow" w:hAnsi="Arial Narrow" w:cs="Calibri"/>
              </w:rPr>
              <w:t xml:space="preserve">Offer brief reflections using the patient’s own language to clarify what seems important in their description. </w:t>
            </w:r>
            <w:r>
              <w:rPr>
                <w:rFonts w:ascii="Arial Narrow" w:hAnsi="Arial Narrow" w:cs="Calibri"/>
              </w:rPr>
              <w:t>(</w:t>
            </w:r>
            <w:r w:rsidRPr="003931A7">
              <w:rPr>
                <w:rFonts w:ascii="Arial Narrow" w:hAnsi="Arial Narrow" w:cs="Calibri"/>
              </w:rPr>
              <w:t>Use tentative phrasing and invite correction or elaboration.</w:t>
            </w:r>
            <w:r>
              <w:rPr>
                <w:rFonts w:ascii="Arial Narrow" w:hAnsi="Arial Narrow" w:cs="Calibri"/>
              </w:rPr>
              <w:t>)</w:t>
            </w:r>
          </w:p>
        </w:tc>
      </w:tr>
      <w:tr w:rsidR="003931A7" w:rsidRPr="00117417" w14:paraId="332934E9" w14:textId="77777777" w:rsidTr="00730740">
        <w:tc>
          <w:tcPr>
            <w:cnfStyle w:val="001000000000" w:firstRow="0" w:lastRow="0" w:firstColumn="1" w:lastColumn="0" w:oddVBand="0" w:evenVBand="0" w:oddHBand="0" w:evenHBand="0" w:firstRowFirstColumn="0" w:firstRowLastColumn="0" w:lastRowFirstColumn="0" w:lastRowLastColumn="0"/>
            <w:tcW w:w="2245" w:type="dxa"/>
          </w:tcPr>
          <w:p w14:paraId="6D8F404A" w14:textId="1C588581" w:rsidR="003931A7" w:rsidRDefault="003931A7" w:rsidP="00730740">
            <w:pPr>
              <w:spacing w:before="40" w:after="40" w:line="276" w:lineRule="auto"/>
              <w:jc w:val="left"/>
              <w:rPr>
                <w:rFonts w:ascii="Arial Narrow" w:hAnsi="Arial Narrow" w:cs="Calibri"/>
              </w:rPr>
            </w:pPr>
            <w:r>
              <w:rPr>
                <w:rFonts w:ascii="Arial Narrow" w:hAnsi="Arial Narrow" w:cs="Calibri"/>
              </w:rPr>
              <w:t>Close the activity</w:t>
            </w:r>
          </w:p>
        </w:tc>
        <w:tc>
          <w:tcPr>
            <w:tcW w:w="6771" w:type="dxa"/>
          </w:tcPr>
          <w:p w14:paraId="57FA29FA" w14:textId="528D6597" w:rsidR="003931A7" w:rsidRPr="00117417" w:rsidRDefault="003931A7" w:rsidP="00730740">
            <w:pPr>
              <w:pStyle w:val="ListParagraph"/>
              <w:numPr>
                <w:ilvl w:val="0"/>
                <w:numId w:val="74"/>
              </w:numPr>
              <w:spacing w:before="40" w:after="4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3931A7">
              <w:rPr>
                <w:rFonts w:ascii="Arial Narrow" w:hAnsi="Arial Narrow" w:cs="Calibri"/>
              </w:rPr>
              <w:t>Check how it was for the patient to talk about this</w:t>
            </w:r>
            <w:r>
              <w:rPr>
                <w:rFonts w:ascii="Arial Narrow" w:hAnsi="Arial Narrow" w:cs="Calibri"/>
              </w:rPr>
              <w:t>, and whether it was helpful to think about a “good enough” day</w:t>
            </w:r>
            <w:r w:rsidRPr="003931A7">
              <w:rPr>
                <w:rFonts w:ascii="Arial Narrow" w:hAnsi="Arial Narrow" w:cs="Calibri"/>
              </w:rPr>
              <w:t>. Avoid turning the reflection into a goal or plan unless the patient explicitly invites this.</w:t>
            </w:r>
          </w:p>
        </w:tc>
      </w:tr>
    </w:tbl>
    <w:p w14:paraId="735E3247" w14:textId="15352BC7" w:rsidR="002B1602" w:rsidRPr="00751EBE" w:rsidRDefault="002B1602" w:rsidP="00FA0DE6">
      <w:pPr>
        <w:rPr>
          <w:rFonts w:ascii="Arial Narrow" w:hAnsi="Arial Narrow" w:cs="Calibri"/>
          <w:b/>
          <w:bCs/>
        </w:rPr>
      </w:pPr>
      <w:r w:rsidRPr="00751EBE">
        <w:rPr>
          <w:rFonts w:ascii="Arial Narrow" w:hAnsi="Arial Narrow" w:cs="Calibri"/>
        </w:rPr>
        <w:br w:type="page"/>
      </w:r>
    </w:p>
    <w:p w14:paraId="56B6D5F4" w14:textId="26039B01" w:rsidR="000830FB" w:rsidRPr="00751EBE" w:rsidRDefault="000830FB" w:rsidP="00950A4E">
      <w:pPr>
        <w:pStyle w:val="Heading1"/>
        <w:rPr>
          <w:rFonts w:ascii="Arial Narrow" w:hAnsi="Arial Narrow" w:cs="Calibri"/>
        </w:rPr>
      </w:pPr>
      <w:r w:rsidRPr="00751EBE">
        <w:rPr>
          <w:rFonts w:ascii="Arial Narrow" w:hAnsi="Arial Narrow" w:cs="Calibri"/>
        </w:rPr>
        <w:lastRenderedPageBreak/>
        <w:t>Goal setting and goal review</w:t>
      </w:r>
    </w:p>
    <w:p w14:paraId="5B757670" w14:textId="7DB92ED2" w:rsidR="00950A4E" w:rsidRPr="00751EBE" w:rsidRDefault="00950A4E" w:rsidP="00950A4E">
      <w:pPr>
        <w:rPr>
          <w:rFonts w:ascii="Arial Narrow" w:hAnsi="Arial Narrow" w:cs="Calibri"/>
        </w:rPr>
      </w:pPr>
      <w:r w:rsidRPr="00751EBE">
        <w:rPr>
          <w:rFonts w:ascii="Arial Narrow" w:hAnsi="Arial Narrow" w:cs="Calibri"/>
        </w:rPr>
        <w:t xml:space="preserve">Goal setting is included in the PSC intervention as </w:t>
      </w:r>
      <w:r w:rsidRPr="00751EBE">
        <w:rPr>
          <w:rFonts w:ascii="Arial Narrow" w:hAnsi="Arial Narrow" w:cs="Calibri"/>
          <w:b/>
          <w:bCs/>
        </w:rPr>
        <w:t>a supportive and optional component</w:t>
      </w:r>
      <w:r w:rsidRPr="00751EBE">
        <w:rPr>
          <w:rFonts w:ascii="Arial Narrow" w:hAnsi="Arial Narrow" w:cs="Calibri"/>
        </w:rPr>
        <w:t>, not a requirement. Its purpose is to help patients who wish to do so orient themselves toward something meaningful, even in the context of illness-related uncertainty, loss, or disruption.</w:t>
      </w:r>
    </w:p>
    <w:p w14:paraId="26105D19" w14:textId="5CD057F4" w:rsidR="00950A4E" w:rsidRPr="00751EBE" w:rsidRDefault="00950A4E" w:rsidP="00950A4E">
      <w:pPr>
        <w:rPr>
          <w:rFonts w:ascii="Arial Narrow" w:hAnsi="Arial Narrow" w:cs="Calibri"/>
        </w:rPr>
      </w:pPr>
      <w:r w:rsidRPr="00751EBE">
        <w:rPr>
          <w:rFonts w:ascii="Arial Narrow" w:hAnsi="Arial Narrow" w:cs="Calibri"/>
        </w:rPr>
        <w:t>Research from positive psychology and behavioural science suggests that working toward personally meaningful goals can support well-being by fostering:</w:t>
      </w:r>
    </w:p>
    <w:p w14:paraId="6E3BA7B6" w14:textId="5FC0825B" w:rsidR="00950A4E" w:rsidRPr="00751EBE" w:rsidRDefault="00950A4E" w:rsidP="00950A4E">
      <w:pPr>
        <w:pStyle w:val="ListParagraph"/>
        <w:numPr>
          <w:ilvl w:val="0"/>
          <w:numId w:val="58"/>
        </w:numPr>
        <w:ind w:left="720"/>
        <w:rPr>
          <w:rFonts w:ascii="Arial Narrow" w:hAnsi="Arial Narrow" w:cs="Calibri"/>
        </w:rPr>
      </w:pPr>
      <w:r w:rsidRPr="00751EBE">
        <w:rPr>
          <w:rFonts w:ascii="Arial Narrow" w:hAnsi="Arial Narrow" w:cs="Calibri"/>
        </w:rPr>
        <w:t>A sense of agency and direction</w:t>
      </w:r>
    </w:p>
    <w:p w14:paraId="309DECFA" w14:textId="0882B50D" w:rsidR="00950A4E" w:rsidRPr="00751EBE" w:rsidRDefault="00950A4E" w:rsidP="00950A4E">
      <w:pPr>
        <w:pStyle w:val="ListParagraph"/>
        <w:numPr>
          <w:ilvl w:val="0"/>
          <w:numId w:val="58"/>
        </w:numPr>
        <w:ind w:left="720"/>
        <w:rPr>
          <w:rFonts w:ascii="Arial Narrow" w:hAnsi="Arial Narrow" w:cs="Calibri"/>
        </w:rPr>
      </w:pPr>
      <w:r w:rsidRPr="00751EBE">
        <w:rPr>
          <w:rFonts w:ascii="Arial Narrow" w:hAnsi="Arial Narrow" w:cs="Calibri"/>
        </w:rPr>
        <w:t>Feelings of purpose and engagement</w:t>
      </w:r>
    </w:p>
    <w:p w14:paraId="5682533B" w14:textId="0A7A9E80" w:rsidR="00950A4E" w:rsidRPr="00751EBE" w:rsidRDefault="00950A4E" w:rsidP="00950A4E">
      <w:pPr>
        <w:pStyle w:val="ListParagraph"/>
        <w:numPr>
          <w:ilvl w:val="0"/>
          <w:numId w:val="58"/>
        </w:numPr>
        <w:ind w:left="720"/>
        <w:rPr>
          <w:rFonts w:ascii="Arial Narrow" w:hAnsi="Arial Narrow" w:cs="Calibri"/>
        </w:rPr>
      </w:pPr>
      <w:r w:rsidRPr="00751EBE">
        <w:rPr>
          <w:rFonts w:ascii="Arial Narrow" w:hAnsi="Arial Narrow" w:cs="Calibri"/>
        </w:rPr>
        <w:t>Anchoring in the present</w:t>
      </w:r>
    </w:p>
    <w:p w14:paraId="524D282F" w14:textId="5097A181" w:rsidR="00950A4E" w:rsidRPr="00751EBE" w:rsidRDefault="00950A4E" w:rsidP="00950A4E">
      <w:pPr>
        <w:rPr>
          <w:rFonts w:ascii="Arial Narrow" w:hAnsi="Arial Narrow" w:cs="Calibri"/>
        </w:rPr>
      </w:pPr>
      <w:r w:rsidRPr="00751EBE">
        <w:rPr>
          <w:rFonts w:ascii="Arial Narrow" w:hAnsi="Arial Narrow" w:cs="Calibri"/>
        </w:rPr>
        <w:t>The benefits of goal pursuit are most evident where goals are self-chosen, flexible, and aligned with the values of the patient. Goals may be practical, relational, emotional, or symbolic. They need not be ambitious, measurable, or achieved to be meaningful.</w:t>
      </w:r>
    </w:p>
    <w:p w14:paraId="010B1828" w14:textId="32EF39B7" w:rsidR="00950A4E" w:rsidRPr="00751EBE" w:rsidRDefault="00950A4E" w:rsidP="00950A4E">
      <w:pPr>
        <w:pStyle w:val="Heading2"/>
        <w:rPr>
          <w:rFonts w:ascii="Arial Narrow" w:hAnsi="Arial Narrow" w:cs="Calibri"/>
        </w:rPr>
      </w:pPr>
      <w:r w:rsidRPr="00751EBE">
        <w:rPr>
          <w:rFonts w:ascii="Arial Narrow" w:hAnsi="Arial Narrow" w:cs="Calibri"/>
        </w:rPr>
        <w:t>When to introduce goal setting</w:t>
      </w:r>
    </w:p>
    <w:p w14:paraId="22BFD43F" w14:textId="73461A27" w:rsidR="00950A4E" w:rsidRPr="00751EBE" w:rsidRDefault="00950A4E" w:rsidP="00950A4E">
      <w:pPr>
        <w:spacing w:line="276" w:lineRule="auto"/>
        <w:rPr>
          <w:rFonts w:ascii="Arial Narrow" w:hAnsi="Arial Narrow" w:cs="Calibri"/>
        </w:rPr>
      </w:pPr>
      <w:r w:rsidRPr="00751EBE">
        <w:rPr>
          <w:rFonts w:ascii="Arial Narrow" w:hAnsi="Arial Narrow" w:cs="Calibri"/>
        </w:rPr>
        <w:t xml:space="preserve">Goal setting in this intervention is entirely </w:t>
      </w:r>
      <w:r w:rsidRPr="00751EBE">
        <w:rPr>
          <w:rFonts w:ascii="Arial Narrow" w:hAnsi="Arial Narrow" w:cs="Calibri"/>
          <w:b/>
          <w:bCs/>
        </w:rPr>
        <w:t>preference-dependent</w:t>
      </w:r>
      <w:r w:rsidRPr="00751EBE">
        <w:rPr>
          <w:rFonts w:ascii="Arial Narrow" w:hAnsi="Arial Narrow" w:cs="Calibri"/>
        </w:rPr>
        <w:t>. Some patients find it helpful to work toward something tangible or meaningful; others may feel that focusing on goals is burdensome, irrelevant, or misaligned with how they are coping. Both responses are valid.</w:t>
      </w:r>
    </w:p>
    <w:p w14:paraId="28A650E4" w14:textId="46A7814F" w:rsidR="00950A4E" w:rsidRPr="00751EBE" w:rsidRDefault="00950A4E" w:rsidP="00950A4E">
      <w:pPr>
        <w:spacing w:line="276" w:lineRule="auto"/>
        <w:rPr>
          <w:rFonts w:ascii="Arial Narrow" w:hAnsi="Arial Narrow" w:cs="Calibri"/>
        </w:rPr>
      </w:pPr>
      <w:r w:rsidRPr="00751EBE">
        <w:rPr>
          <w:rFonts w:ascii="Arial Narrow" w:hAnsi="Arial Narrow" w:cs="Calibri"/>
        </w:rPr>
        <w:t xml:space="preserve">General guidelines: </w:t>
      </w:r>
    </w:p>
    <w:p w14:paraId="54B9B460" w14:textId="292BCF7B" w:rsidR="00950A4E" w:rsidRPr="00751EBE" w:rsidRDefault="00950A4E" w:rsidP="00950A4E">
      <w:pPr>
        <w:pStyle w:val="ListParagraph"/>
        <w:numPr>
          <w:ilvl w:val="0"/>
          <w:numId w:val="59"/>
        </w:numPr>
        <w:spacing w:line="276" w:lineRule="auto"/>
        <w:rPr>
          <w:rFonts w:ascii="Arial Narrow" w:hAnsi="Arial Narrow" w:cs="Calibri"/>
        </w:rPr>
      </w:pPr>
      <w:r w:rsidRPr="00751EBE">
        <w:rPr>
          <w:rFonts w:ascii="Arial Narrow" w:hAnsi="Arial Narrow" w:cs="Calibri"/>
        </w:rPr>
        <w:t>Goal setting should be introduced only if the patient expresses interest or openness</w:t>
      </w:r>
    </w:p>
    <w:p w14:paraId="6B4856E8" w14:textId="10C371B6" w:rsidR="00950A4E" w:rsidRPr="00751EBE" w:rsidRDefault="00950A4E" w:rsidP="00950A4E">
      <w:pPr>
        <w:pStyle w:val="ListParagraph"/>
        <w:numPr>
          <w:ilvl w:val="0"/>
          <w:numId w:val="59"/>
        </w:numPr>
        <w:spacing w:line="276" w:lineRule="auto"/>
        <w:rPr>
          <w:rFonts w:ascii="Arial Narrow" w:hAnsi="Arial Narrow" w:cs="Calibri"/>
        </w:rPr>
      </w:pPr>
      <w:r w:rsidRPr="00751EBE">
        <w:rPr>
          <w:rFonts w:ascii="Arial Narrow" w:hAnsi="Arial Narrow" w:cs="Calibri"/>
        </w:rPr>
        <w:t>PSCs should not assume that goal setting is beneficial for everyone</w:t>
      </w:r>
    </w:p>
    <w:p w14:paraId="5FB8A258" w14:textId="49E44AA8" w:rsidR="00950A4E" w:rsidRPr="00751EBE" w:rsidRDefault="00950A4E" w:rsidP="00950A4E">
      <w:pPr>
        <w:pStyle w:val="ListParagraph"/>
        <w:numPr>
          <w:ilvl w:val="0"/>
          <w:numId w:val="59"/>
        </w:numPr>
        <w:spacing w:line="276" w:lineRule="auto"/>
        <w:rPr>
          <w:rFonts w:ascii="Arial Narrow" w:hAnsi="Arial Narrow" w:cs="Calibri"/>
        </w:rPr>
      </w:pPr>
      <w:r w:rsidRPr="00751EBE">
        <w:rPr>
          <w:rFonts w:ascii="Arial Narrow" w:hAnsi="Arial Narrow" w:cs="Calibri"/>
        </w:rPr>
        <w:t>The absence of a goal is not treated as disengagement, avoidance, or lack of motivation</w:t>
      </w:r>
    </w:p>
    <w:p w14:paraId="011A2BE0" w14:textId="4938F56A" w:rsidR="00950A4E" w:rsidRPr="00751EBE" w:rsidRDefault="00950A4E" w:rsidP="00950A4E">
      <w:pPr>
        <w:pStyle w:val="ListParagraph"/>
        <w:numPr>
          <w:ilvl w:val="0"/>
          <w:numId w:val="59"/>
        </w:numPr>
        <w:spacing w:line="276" w:lineRule="auto"/>
        <w:rPr>
          <w:rFonts w:ascii="Arial Narrow" w:hAnsi="Arial Narrow" w:cs="Calibri"/>
        </w:rPr>
      </w:pPr>
      <w:r w:rsidRPr="00751EBE">
        <w:rPr>
          <w:rFonts w:ascii="Arial Narrow" w:hAnsi="Arial Narrow" w:cs="Calibri"/>
        </w:rPr>
        <w:t>Patients may choose to pause, change, or abandon goals at any point</w:t>
      </w:r>
    </w:p>
    <w:p w14:paraId="14CAF6C2" w14:textId="0FB869EF" w:rsidR="00950A4E" w:rsidRPr="00751EBE" w:rsidRDefault="00950A4E" w:rsidP="00950A4E">
      <w:pPr>
        <w:pStyle w:val="Heading2"/>
        <w:rPr>
          <w:rFonts w:ascii="Arial Narrow" w:hAnsi="Arial Narrow" w:cs="Calibri"/>
        </w:rPr>
      </w:pPr>
      <w:r w:rsidRPr="00751EBE">
        <w:rPr>
          <w:rFonts w:ascii="Arial Narrow" w:hAnsi="Arial Narrow" w:cs="Calibri"/>
        </w:rPr>
        <w:t xml:space="preserve">Using Motivational Interviewing (MI) </w:t>
      </w:r>
    </w:p>
    <w:p w14:paraId="1731525E" w14:textId="44BFDE1A" w:rsidR="00950A4E" w:rsidRPr="00751EBE" w:rsidRDefault="00950A4E" w:rsidP="00950A4E">
      <w:pPr>
        <w:spacing w:line="276" w:lineRule="auto"/>
        <w:rPr>
          <w:rFonts w:ascii="Arial Narrow" w:hAnsi="Arial Narrow" w:cs="Calibri"/>
        </w:rPr>
      </w:pPr>
      <w:r w:rsidRPr="00751EBE">
        <w:rPr>
          <w:rFonts w:ascii="Arial Narrow" w:hAnsi="Arial Narrow" w:cs="Calibri"/>
        </w:rPr>
        <w:t>Motivational Interviewing is a collaborative, respectful way of supporting patients to identify and pursue goals that are personally meaningful. In the PSC role, MI is not used to persuade or direct patients, but to elicit intrinsic motivation, explore ambivalence, and support goal clarification and sustained engagement. The table below outlines some principles and</w:t>
      </w:r>
      <w:r w:rsidR="00741CAD" w:rsidRPr="00751EBE">
        <w:rPr>
          <w:rFonts w:ascii="Arial Narrow" w:hAnsi="Arial Narrow" w:cs="Calibri"/>
        </w:rPr>
        <w:t xml:space="preserve"> their practical implications for how PSCs may</w:t>
      </w:r>
      <w:r w:rsidRPr="00751EBE">
        <w:rPr>
          <w:rFonts w:ascii="Arial Narrow" w:hAnsi="Arial Narrow" w:cs="Calibri"/>
        </w:rPr>
        <w:t xml:space="preserve"> support patients in their goal pursuit.</w:t>
      </w:r>
    </w:p>
    <w:tbl>
      <w:tblPr>
        <w:tblStyle w:val="ListTable3-Accent1"/>
        <w:tblW w:w="0" w:type="auto"/>
        <w:tblLook w:val="04A0" w:firstRow="1" w:lastRow="0" w:firstColumn="1" w:lastColumn="0" w:noHBand="0" w:noVBand="1"/>
      </w:tblPr>
      <w:tblGrid>
        <w:gridCol w:w="1525"/>
        <w:gridCol w:w="7491"/>
      </w:tblGrid>
      <w:tr w:rsidR="00950A4E" w:rsidRPr="00751EBE" w14:paraId="2E84A820" w14:textId="77777777" w:rsidTr="00B944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5" w:type="dxa"/>
            <w:shd w:val="clear" w:color="auto" w:fill="2F5496" w:themeFill="accent1" w:themeFillShade="BF"/>
          </w:tcPr>
          <w:p w14:paraId="5A3191D3" w14:textId="77777777" w:rsidR="00950A4E" w:rsidRPr="00751EBE" w:rsidRDefault="00950A4E" w:rsidP="00B9447C">
            <w:pPr>
              <w:spacing w:before="60" w:after="60"/>
              <w:rPr>
                <w:rFonts w:ascii="Arial Narrow" w:hAnsi="Arial Narrow" w:cs="Calibri"/>
              </w:rPr>
            </w:pPr>
            <w:r w:rsidRPr="00751EBE">
              <w:rPr>
                <w:rFonts w:ascii="Arial Narrow" w:hAnsi="Arial Narrow" w:cs="Calibri"/>
              </w:rPr>
              <w:t>Principle</w:t>
            </w:r>
          </w:p>
        </w:tc>
        <w:tc>
          <w:tcPr>
            <w:tcW w:w="7491" w:type="dxa"/>
            <w:shd w:val="clear" w:color="auto" w:fill="2F5496" w:themeFill="accent1" w:themeFillShade="BF"/>
          </w:tcPr>
          <w:p w14:paraId="3AB435E7" w14:textId="77777777" w:rsidR="00950A4E" w:rsidRPr="00751EBE" w:rsidRDefault="00950A4E" w:rsidP="00B9447C">
            <w:pPr>
              <w:spacing w:before="60" w:after="60"/>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What this means in the context of PSC intervention</w:t>
            </w:r>
          </w:p>
        </w:tc>
      </w:tr>
      <w:tr w:rsidR="00950A4E" w:rsidRPr="00751EBE" w14:paraId="72D4DA5F" w14:textId="77777777" w:rsidTr="00B94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23298DC" w14:textId="77777777" w:rsidR="00950A4E" w:rsidRPr="00751EBE" w:rsidRDefault="00950A4E" w:rsidP="00B9447C">
            <w:pPr>
              <w:spacing w:before="60" w:after="60"/>
              <w:rPr>
                <w:rFonts w:ascii="Arial Narrow" w:hAnsi="Arial Narrow" w:cs="Calibri"/>
              </w:rPr>
            </w:pPr>
            <w:r w:rsidRPr="00751EBE">
              <w:rPr>
                <w:rFonts w:ascii="Arial Narrow" w:hAnsi="Arial Narrow" w:cs="Calibri"/>
              </w:rPr>
              <w:t>Partnership</w:t>
            </w:r>
          </w:p>
        </w:tc>
        <w:tc>
          <w:tcPr>
            <w:tcW w:w="7491" w:type="dxa"/>
          </w:tcPr>
          <w:p w14:paraId="5A1F0377" w14:textId="77777777" w:rsidR="00950A4E" w:rsidRPr="00751EBE" w:rsidRDefault="00950A4E" w:rsidP="00B9447C">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 xml:space="preserve">Work </w:t>
            </w:r>
            <w:r w:rsidRPr="00751EBE">
              <w:rPr>
                <w:rFonts w:ascii="Arial Narrow" w:hAnsi="Arial Narrow" w:cs="Calibri"/>
                <w:i/>
                <w:iCs/>
              </w:rPr>
              <w:t>with</w:t>
            </w:r>
            <w:r w:rsidRPr="00751EBE">
              <w:rPr>
                <w:rFonts w:ascii="Arial Narrow" w:hAnsi="Arial Narrow" w:cs="Calibri"/>
              </w:rPr>
              <w:t xml:space="preserve"> the patient, not </w:t>
            </w:r>
            <w:r w:rsidRPr="00751EBE">
              <w:rPr>
                <w:rFonts w:ascii="Arial Narrow" w:hAnsi="Arial Narrow" w:cs="Calibri"/>
                <w:i/>
                <w:iCs/>
              </w:rPr>
              <w:t>on</w:t>
            </w:r>
            <w:r w:rsidRPr="00751EBE">
              <w:rPr>
                <w:rFonts w:ascii="Arial Narrow" w:hAnsi="Arial Narrow" w:cs="Calibri"/>
              </w:rPr>
              <w:t xml:space="preserve"> them. Invite shared decision-making.</w:t>
            </w:r>
          </w:p>
        </w:tc>
      </w:tr>
      <w:tr w:rsidR="00950A4E" w:rsidRPr="00751EBE" w14:paraId="65B4F0D8" w14:textId="77777777" w:rsidTr="00B9447C">
        <w:tc>
          <w:tcPr>
            <w:cnfStyle w:val="001000000000" w:firstRow="0" w:lastRow="0" w:firstColumn="1" w:lastColumn="0" w:oddVBand="0" w:evenVBand="0" w:oddHBand="0" w:evenHBand="0" w:firstRowFirstColumn="0" w:firstRowLastColumn="0" w:lastRowFirstColumn="0" w:lastRowLastColumn="0"/>
            <w:tcW w:w="1525" w:type="dxa"/>
          </w:tcPr>
          <w:p w14:paraId="6ACA6F29" w14:textId="77777777" w:rsidR="00950A4E" w:rsidRPr="00751EBE" w:rsidRDefault="00950A4E" w:rsidP="00B9447C">
            <w:pPr>
              <w:spacing w:before="60" w:after="60"/>
              <w:rPr>
                <w:rFonts w:ascii="Arial Narrow" w:hAnsi="Arial Narrow" w:cs="Calibri"/>
              </w:rPr>
            </w:pPr>
            <w:r w:rsidRPr="00751EBE">
              <w:rPr>
                <w:rFonts w:ascii="Arial Narrow" w:hAnsi="Arial Narrow" w:cs="Calibri"/>
              </w:rPr>
              <w:t>Acceptance</w:t>
            </w:r>
          </w:p>
        </w:tc>
        <w:tc>
          <w:tcPr>
            <w:tcW w:w="7491" w:type="dxa"/>
          </w:tcPr>
          <w:p w14:paraId="73177373" w14:textId="77777777" w:rsidR="00950A4E" w:rsidRPr="00751EBE" w:rsidRDefault="00950A4E" w:rsidP="00B9447C">
            <w:pPr>
              <w:spacing w:before="60" w:after="60"/>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Respect each patient’s autonomy, values, and readiness to change.</w:t>
            </w:r>
          </w:p>
        </w:tc>
      </w:tr>
      <w:tr w:rsidR="00950A4E" w:rsidRPr="00751EBE" w14:paraId="460DFB53" w14:textId="77777777" w:rsidTr="00B94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988883A" w14:textId="77777777" w:rsidR="00950A4E" w:rsidRPr="00751EBE" w:rsidRDefault="00950A4E" w:rsidP="00B9447C">
            <w:pPr>
              <w:spacing w:before="60" w:after="60"/>
              <w:rPr>
                <w:rFonts w:ascii="Arial Narrow" w:hAnsi="Arial Narrow" w:cs="Calibri"/>
              </w:rPr>
            </w:pPr>
            <w:r w:rsidRPr="00751EBE">
              <w:rPr>
                <w:rFonts w:ascii="Arial Narrow" w:hAnsi="Arial Narrow" w:cs="Calibri"/>
              </w:rPr>
              <w:t>Compassion</w:t>
            </w:r>
          </w:p>
        </w:tc>
        <w:tc>
          <w:tcPr>
            <w:tcW w:w="7491" w:type="dxa"/>
          </w:tcPr>
          <w:p w14:paraId="35DEF947" w14:textId="0A51FFA2" w:rsidR="00950A4E" w:rsidRPr="00751EBE" w:rsidRDefault="00950A4E" w:rsidP="00B9447C">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Prioritize the patient’s wellbeing and what truly matters to them.</w:t>
            </w:r>
          </w:p>
        </w:tc>
      </w:tr>
      <w:tr w:rsidR="00950A4E" w:rsidRPr="00751EBE" w14:paraId="2C1BE049" w14:textId="77777777" w:rsidTr="00B9447C">
        <w:tc>
          <w:tcPr>
            <w:cnfStyle w:val="001000000000" w:firstRow="0" w:lastRow="0" w:firstColumn="1" w:lastColumn="0" w:oddVBand="0" w:evenVBand="0" w:oddHBand="0" w:evenHBand="0" w:firstRowFirstColumn="0" w:firstRowLastColumn="0" w:lastRowFirstColumn="0" w:lastRowLastColumn="0"/>
            <w:tcW w:w="1525" w:type="dxa"/>
          </w:tcPr>
          <w:p w14:paraId="216F7386" w14:textId="77777777" w:rsidR="00950A4E" w:rsidRPr="00751EBE" w:rsidRDefault="00950A4E" w:rsidP="00B9447C">
            <w:pPr>
              <w:spacing w:before="60" w:after="60"/>
              <w:rPr>
                <w:rFonts w:ascii="Arial Narrow" w:hAnsi="Arial Narrow" w:cs="Calibri"/>
              </w:rPr>
            </w:pPr>
            <w:r w:rsidRPr="00751EBE">
              <w:rPr>
                <w:rFonts w:ascii="Arial Narrow" w:hAnsi="Arial Narrow" w:cs="Calibri"/>
              </w:rPr>
              <w:t>Evocation</w:t>
            </w:r>
          </w:p>
        </w:tc>
        <w:tc>
          <w:tcPr>
            <w:tcW w:w="7491" w:type="dxa"/>
          </w:tcPr>
          <w:p w14:paraId="4BAFA363" w14:textId="77777777" w:rsidR="00950A4E" w:rsidRPr="00751EBE" w:rsidRDefault="00950A4E" w:rsidP="00B9447C">
            <w:pPr>
              <w:spacing w:before="60" w:after="60"/>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Draw out the patient’s own reasons, goals, and strengths.</w:t>
            </w:r>
          </w:p>
        </w:tc>
      </w:tr>
    </w:tbl>
    <w:p w14:paraId="3F564ED4" w14:textId="29231C93" w:rsidR="00741CAD" w:rsidRPr="00751EBE" w:rsidRDefault="00741CAD">
      <w:pPr>
        <w:jc w:val="left"/>
        <w:rPr>
          <w:rFonts w:ascii="Arial Narrow" w:hAnsi="Arial Narrow" w:cs="Calibri"/>
        </w:rPr>
      </w:pPr>
    </w:p>
    <w:p w14:paraId="437E15A9" w14:textId="0ADBFC08" w:rsidR="00741CAD" w:rsidRPr="00751EBE" w:rsidRDefault="00741CAD" w:rsidP="00741CAD">
      <w:pPr>
        <w:pStyle w:val="Heading2"/>
        <w:rPr>
          <w:rFonts w:ascii="Arial Narrow" w:hAnsi="Arial Narrow" w:cs="Calibri"/>
        </w:rPr>
      </w:pPr>
      <w:r w:rsidRPr="00751EBE">
        <w:rPr>
          <w:rFonts w:ascii="Arial Narrow" w:hAnsi="Arial Narrow" w:cs="Calibri"/>
        </w:rPr>
        <w:t>Reference questions to guide goal setting</w:t>
      </w:r>
    </w:p>
    <w:p w14:paraId="1869A6CC" w14:textId="465E7F1A" w:rsidR="00741CAD" w:rsidRPr="00751EBE" w:rsidRDefault="00741CAD" w:rsidP="00741CAD">
      <w:pPr>
        <w:rPr>
          <w:rFonts w:ascii="Arial Narrow" w:hAnsi="Arial Narrow" w:cs="Calibri"/>
        </w:rPr>
        <w:sectPr w:rsidR="00741CAD" w:rsidRPr="00751EBE">
          <w:pgSz w:w="11906" w:h="16838"/>
          <w:pgMar w:top="1440" w:right="1440" w:bottom="1440" w:left="1440" w:header="708" w:footer="708" w:gutter="0"/>
          <w:cols w:space="708"/>
          <w:docGrid w:linePitch="360"/>
        </w:sectPr>
      </w:pPr>
      <w:r w:rsidRPr="00751EBE">
        <w:rPr>
          <w:rFonts w:ascii="Arial Narrow" w:hAnsi="Arial Narrow" w:cs="Calibri"/>
        </w:rPr>
        <w:t xml:space="preserve">The questions below are not intended to be used as a script or checklist to be worked through. They are offered as a flexible reference to support conversation, and should be drawn on selectively and strategically in response to patient cues. </w:t>
      </w:r>
    </w:p>
    <w:tbl>
      <w:tblPr>
        <w:tblStyle w:val="ListTable3-Accent1"/>
        <w:tblW w:w="0" w:type="auto"/>
        <w:tblLook w:val="04A0" w:firstRow="1" w:lastRow="0" w:firstColumn="1" w:lastColumn="0" w:noHBand="0" w:noVBand="1"/>
      </w:tblPr>
      <w:tblGrid>
        <w:gridCol w:w="2875"/>
        <w:gridCol w:w="2070"/>
        <w:gridCol w:w="9003"/>
      </w:tblGrid>
      <w:tr w:rsidR="00741CAD" w:rsidRPr="00751EBE" w14:paraId="258B0285" w14:textId="77777777" w:rsidTr="00751E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75" w:type="dxa"/>
            <w:shd w:val="clear" w:color="auto" w:fill="1F3864" w:themeFill="accent1" w:themeFillShade="80"/>
          </w:tcPr>
          <w:p w14:paraId="450DC844" w14:textId="5F397B22" w:rsidR="00741CAD" w:rsidRPr="00751EBE" w:rsidRDefault="00741CAD" w:rsidP="00BC3225">
            <w:pPr>
              <w:spacing w:before="48" w:after="48"/>
              <w:rPr>
                <w:rFonts w:ascii="Arial Narrow" w:hAnsi="Arial Narrow" w:cs="Calibri"/>
              </w:rPr>
            </w:pPr>
            <w:r w:rsidRPr="00751EBE">
              <w:rPr>
                <w:rFonts w:ascii="Arial Narrow" w:hAnsi="Arial Narrow" w:cs="Calibri"/>
              </w:rPr>
              <w:lastRenderedPageBreak/>
              <w:t>Conversational function</w:t>
            </w:r>
          </w:p>
        </w:tc>
        <w:tc>
          <w:tcPr>
            <w:tcW w:w="2070" w:type="dxa"/>
            <w:shd w:val="clear" w:color="auto" w:fill="1F3864" w:themeFill="accent1" w:themeFillShade="80"/>
          </w:tcPr>
          <w:p w14:paraId="3CC8C354" w14:textId="66DC57C4" w:rsidR="00741CAD" w:rsidRPr="00751EBE" w:rsidRDefault="00741CAD" w:rsidP="00BC3225">
            <w:pPr>
              <w:spacing w:before="48" w:after="48"/>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MI principle</w:t>
            </w:r>
            <w:r w:rsidR="002407B3" w:rsidRPr="00751EBE">
              <w:rPr>
                <w:rFonts w:ascii="Arial Narrow" w:hAnsi="Arial Narrow" w:cs="Calibri"/>
              </w:rPr>
              <w:t>(s)</w:t>
            </w:r>
          </w:p>
        </w:tc>
        <w:tc>
          <w:tcPr>
            <w:tcW w:w="9003" w:type="dxa"/>
            <w:shd w:val="clear" w:color="auto" w:fill="1F3864" w:themeFill="accent1" w:themeFillShade="80"/>
          </w:tcPr>
          <w:p w14:paraId="7CFA3332" w14:textId="451D2423" w:rsidR="00741CAD" w:rsidRPr="00751EBE" w:rsidRDefault="00741CAD" w:rsidP="00BC3225">
            <w:pPr>
              <w:spacing w:before="48" w:after="48"/>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Reference questions</w:t>
            </w:r>
          </w:p>
        </w:tc>
      </w:tr>
      <w:tr w:rsidR="00741CAD" w:rsidRPr="00751EBE" w14:paraId="6828DAB2" w14:textId="77777777" w:rsidTr="00751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vAlign w:val="center"/>
          </w:tcPr>
          <w:p w14:paraId="60EC7DCF" w14:textId="33678765" w:rsidR="00741CAD" w:rsidRPr="00751EBE" w:rsidRDefault="00741CAD" w:rsidP="00BC3225">
            <w:pPr>
              <w:spacing w:before="48" w:after="48"/>
              <w:jc w:val="left"/>
              <w:rPr>
                <w:rFonts w:ascii="Arial Narrow" w:hAnsi="Arial Narrow" w:cs="Calibri"/>
              </w:rPr>
            </w:pPr>
            <w:r w:rsidRPr="00751EBE">
              <w:rPr>
                <w:rFonts w:ascii="Arial Narrow" w:hAnsi="Arial Narrow" w:cs="Calibri"/>
              </w:rPr>
              <w:t>Seeking permission and orienting patient</w:t>
            </w:r>
          </w:p>
        </w:tc>
        <w:tc>
          <w:tcPr>
            <w:tcW w:w="2070" w:type="dxa"/>
            <w:vAlign w:val="center"/>
          </w:tcPr>
          <w:p w14:paraId="1BD05010" w14:textId="77777777" w:rsidR="00741CAD" w:rsidRPr="00751EBE" w:rsidRDefault="00741CAD" w:rsidP="00BC3225">
            <w:pPr>
              <w:pStyle w:val="ListParagraph"/>
              <w:numPr>
                <w:ilvl w:val="0"/>
                <w:numId w:val="61"/>
              </w:numPr>
              <w:spacing w:before="48" w:after="48"/>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Autonomy</w:t>
            </w:r>
          </w:p>
          <w:p w14:paraId="6BA351B4" w14:textId="604BBB08" w:rsidR="00741CAD" w:rsidRPr="00751EBE" w:rsidRDefault="00741CAD" w:rsidP="00BC3225">
            <w:pPr>
              <w:pStyle w:val="ListParagraph"/>
              <w:numPr>
                <w:ilvl w:val="0"/>
                <w:numId w:val="61"/>
              </w:numPr>
              <w:spacing w:before="48" w:after="48"/>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Partnership</w:t>
            </w:r>
          </w:p>
        </w:tc>
        <w:tc>
          <w:tcPr>
            <w:tcW w:w="9003" w:type="dxa"/>
          </w:tcPr>
          <w:p w14:paraId="7382489E" w14:textId="4B7AF9D1" w:rsidR="00741CAD" w:rsidRPr="00751EBE" w:rsidRDefault="00741CAD" w:rsidP="00BC3225">
            <w:pPr>
              <w:pStyle w:val="ListParagraph"/>
              <w:numPr>
                <w:ilvl w:val="0"/>
                <w:numId w:val="61"/>
              </w:numPr>
              <w:spacing w:before="48" w:after="48"/>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“Would it be okay if we spent a bit of time talking about what matters to you right now, and whether there’s anything you might want to move toward?”</w:t>
            </w:r>
          </w:p>
        </w:tc>
      </w:tr>
      <w:tr w:rsidR="00741CAD" w:rsidRPr="00751EBE" w14:paraId="4DE143B9" w14:textId="77777777" w:rsidTr="00751EBE">
        <w:tc>
          <w:tcPr>
            <w:cnfStyle w:val="001000000000" w:firstRow="0" w:lastRow="0" w:firstColumn="1" w:lastColumn="0" w:oddVBand="0" w:evenVBand="0" w:oddHBand="0" w:evenHBand="0" w:firstRowFirstColumn="0" w:firstRowLastColumn="0" w:lastRowFirstColumn="0" w:lastRowLastColumn="0"/>
            <w:tcW w:w="2875" w:type="dxa"/>
            <w:vAlign w:val="center"/>
          </w:tcPr>
          <w:p w14:paraId="025ABDE7" w14:textId="4198B2AA" w:rsidR="00741CAD" w:rsidRPr="00751EBE" w:rsidRDefault="00741CAD" w:rsidP="00BC3225">
            <w:pPr>
              <w:spacing w:before="48" w:after="48"/>
              <w:jc w:val="left"/>
              <w:rPr>
                <w:rFonts w:ascii="Arial Narrow" w:hAnsi="Arial Narrow" w:cs="Calibri"/>
              </w:rPr>
            </w:pPr>
            <w:r w:rsidRPr="00751EBE">
              <w:rPr>
                <w:rFonts w:ascii="Arial Narrow" w:hAnsi="Arial Narrow" w:cs="Calibri"/>
              </w:rPr>
              <w:t>Eliciting direction or desire</w:t>
            </w:r>
          </w:p>
        </w:tc>
        <w:tc>
          <w:tcPr>
            <w:tcW w:w="2070" w:type="dxa"/>
            <w:vAlign w:val="center"/>
          </w:tcPr>
          <w:p w14:paraId="6E33F539" w14:textId="6B455215" w:rsidR="00741CAD" w:rsidRPr="00751EBE" w:rsidRDefault="00741CAD" w:rsidP="00BC3225">
            <w:pPr>
              <w:pStyle w:val="ListParagraph"/>
              <w:numPr>
                <w:ilvl w:val="0"/>
                <w:numId w:val="61"/>
              </w:numPr>
              <w:spacing w:before="48" w:after="48"/>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Evocation</w:t>
            </w:r>
          </w:p>
        </w:tc>
        <w:tc>
          <w:tcPr>
            <w:tcW w:w="9003" w:type="dxa"/>
          </w:tcPr>
          <w:p w14:paraId="2C825EE3" w14:textId="525FEE94" w:rsidR="00741CAD" w:rsidRPr="00751EBE" w:rsidRDefault="00741CAD" w:rsidP="00BC3225">
            <w:pPr>
              <w:pStyle w:val="ListParagraph"/>
              <w:numPr>
                <w:ilvl w:val="0"/>
                <w:numId w:val="61"/>
              </w:numPr>
              <w:spacing w:before="48" w:after="48"/>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“What are you finding yourself hoping for at the moment, even in small ways?”</w:t>
            </w:r>
          </w:p>
          <w:p w14:paraId="66CF6920" w14:textId="27449FB2" w:rsidR="002407B3" w:rsidRPr="00751EBE" w:rsidRDefault="00741CAD" w:rsidP="00BC3225">
            <w:pPr>
              <w:pStyle w:val="ListParagraph"/>
              <w:numPr>
                <w:ilvl w:val="0"/>
                <w:numId w:val="61"/>
              </w:numPr>
              <w:spacing w:before="48" w:after="48"/>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“I</w:t>
            </w:r>
            <w:r w:rsidR="002407B3" w:rsidRPr="00751EBE">
              <w:rPr>
                <w:rFonts w:ascii="Arial Narrow" w:hAnsi="Arial Narrow" w:cs="Calibri"/>
              </w:rPr>
              <w:t xml:space="preserve">’ve heard </w:t>
            </w:r>
            <w:r w:rsidRPr="00751EBE">
              <w:rPr>
                <w:rFonts w:ascii="Arial Narrow" w:hAnsi="Arial Narrow" w:cs="Calibri"/>
              </w:rPr>
              <w:t xml:space="preserve">how [value or source of meaning] is important to you. </w:t>
            </w:r>
            <w:r w:rsidR="002407B3" w:rsidRPr="00751EBE">
              <w:rPr>
                <w:rFonts w:ascii="Arial Narrow" w:hAnsi="Arial Narrow" w:cs="Calibri"/>
              </w:rPr>
              <w:t>What’s something that might help you connect with [value or source of meaning]?”</w:t>
            </w:r>
          </w:p>
          <w:p w14:paraId="5A536F4A" w14:textId="402A5FFB" w:rsidR="00741CAD" w:rsidRPr="00751EBE" w:rsidRDefault="00741CAD" w:rsidP="00BC3225">
            <w:pPr>
              <w:pStyle w:val="ListParagraph"/>
              <w:numPr>
                <w:ilvl w:val="0"/>
                <w:numId w:val="61"/>
              </w:numPr>
              <w:spacing w:before="48" w:after="48"/>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“What would you like things to look or feel a little more like, if anything?”</w:t>
            </w:r>
          </w:p>
        </w:tc>
      </w:tr>
      <w:tr w:rsidR="00741CAD" w:rsidRPr="00751EBE" w14:paraId="031C07BD" w14:textId="77777777" w:rsidTr="00751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vAlign w:val="center"/>
          </w:tcPr>
          <w:p w14:paraId="55EFE1E1" w14:textId="7D1CA440" w:rsidR="00741CAD" w:rsidRPr="00751EBE" w:rsidRDefault="002407B3" w:rsidP="00BC3225">
            <w:pPr>
              <w:spacing w:before="48" w:after="48"/>
              <w:jc w:val="left"/>
              <w:rPr>
                <w:rFonts w:ascii="Arial Narrow" w:hAnsi="Arial Narrow" w:cs="Calibri"/>
              </w:rPr>
            </w:pPr>
            <w:r w:rsidRPr="00751EBE">
              <w:rPr>
                <w:rFonts w:ascii="Arial Narrow" w:hAnsi="Arial Narrow" w:cs="Calibri"/>
              </w:rPr>
              <w:t>Clarifying meaning and values</w:t>
            </w:r>
          </w:p>
        </w:tc>
        <w:tc>
          <w:tcPr>
            <w:tcW w:w="2070" w:type="dxa"/>
            <w:vAlign w:val="center"/>
          </w:tcPr>
          <w:p w14:paraId="2E1A849B" w14:textId="77777777" w:rsidR="00741CAD" w:rsidRPr="00751EBE" w:rsidRDefault="002407B3" w:rsidP="00BC3225">
            <w:pPr>
              <w:pStyle w:val="ListParagraph"/>
              <w:numPr>
                <w:ilvl w:val="0"/>
                <w:numId w:val="61"/>
              </w:numPr>
              <w:spacing w:before="48" w:after="48"/>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Evocation</w:t>
            </w:r>
          </w:p>
          <w:p w14:paraId="6EB94E20" w14:textId="6952F842" w:rsidR="002407B3" w:rsidRPr="00751EBE" w:rsidRDefault="002407B3" w:rsidP="00BC3225">
            <w:pPr>
              <w:pStyle w:val="ListParagraph"/>
              <w:numPr>
                <w:ilvl w:val="0"/>
                <w:numId w:val="61"/>
              </w:numPr>
              <w:spacing w:before="48" w:after="48"/>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Acceptance</w:t>
            </w:r>
          </w:p>
        </w:tc>
        <w:tc>
          <w:tcPr>
            <w:tcW w:w="9003" w:type="dxa"/>
          </w:tcPr>
          <w:p w14:paraId="035B940B" w14:textId="77777777" w:rsidR="00741CAD" w:rsidRPr="00751EBE" w:rsidRDefault="002407B3" w:rsidP="00BC3225">
            <w:pPr>
              <w:pStyle w:val="ListParagraph"/>
              <w:numPr>
                <w:ilvl w:val="0"/>
                <w:numId w:val="61"/>
              </w:numPr>
              <w:spacing w:before="48" w:after="48"/>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“What makes that important to you?”</w:t>
            </w:r>
          </w:p>
          <w:p w14:paraId="367B372A" w14:textId="77777777" w:rsidR="002407B3" w:rsidRPr="00751EBE" w:rsidRDefault="002407B3" w:rsidP="00BC3225">
            <w:pPr>
              <w:pStyle w:val="ListParagraph"/>
              <w:numPr>
                <w:ilvl w:val="0"/>
                <w:numId w:val="61"/>
              </w:numPr>
              <w:spacing w:before="48" w:after="48"/>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“What does that say about what you care about?”</w:t>
            </w:r>
          </w:p>
          <w:p w14:paraId="444258BF" w14:textId="77777777" w:rsidR="002407B3" w:rsidRPr="00751EBE" w:rsidRDefault="002407B3" w:rsidP="00BC3225">
            <w:pPr>
              <w:pStyle w:val="ListParagraph"/>
              <w:numPr>
                <w:ilvl w:val="0"/>
                <w:numId w:val="61"/>
              </w:numPr>
              <w:spacing w:before="48" w:after="48"/>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“When you think about this/ when you are reminded of this, what do you feel?”</w:t>
            </w:r>
          </w:p>
          <w:p w14:paraId="55F71636" w14:textId="52E0567E" w:rsidR="002407B3" w:rsidRPr="00751EBE" w:rsidRDefault="002407B3" w:rsidP="00BC3225">
            <w:pPr>
              <w:pStyle w:val="ListParagraph"/>
              <w:numPr>
                <w:ilvl w:val="0"/>
                <w:numId w:val="61"/>
              </w:numPr>
              <w:spacing w:before="48" w:after="48"/>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“It sounds like being able to [activity or goal] connects to [value or source of meaning].”</w:t>
            </w:r>
          </w:p>
        </w:tc>
      </w:tr>
      <w:tr w:rsidR="00741CAD" w:rsidRPr="00751EBE" w14:paraId="6F9DEC11" w14:textId="77777777" w:rsidTr="00751EBE">
        <w:tc>
          <w:tcPr>
            <w:cnfStyle w:val="001000000000" w:firstRow="0" w:lastRow="0" w:firstColumn="1" w:lastColumn="0" w:oddVBand="0" w:evenVBand="0" w:oddHBand="0" w:evenHBand="0" w:firstRowFirstColumn="0" w:firstRowLastColumn="0" w:lastRowFirstColumn="0" w:lastRowLastColumn="0"/>
            <w:tcW w:w="2875" w:type="dxa"/>
            <w:vAlign w:val="center"/>
          </w:tcPr>
          <w:p w14:paraId="65618346" w14:textId="1FD8A0F1" w:rsidR="00741CAD" w:rsidRPr="00751EBE" w:rsidRDefault="002407B3" w:rsidP="00BC3225">
            <w:pPr>
              <w:spacing w:before="48" w:after="48"/>
              <w:jc w:val="left"/>
              <w:rPr>
                <w:rFonts w:ascii="Arial Narrow" w:hAnsi="Arial Narrow" w:cs="Calibri"/>
              </w:rPr>
            </w:pPr>
            <w:r w:rsidRPr="00751EBE">
              <w:rPr>
                <w:rFonts w:ascii="Arial Narrow" w:hAnsi="Arial Narrow" w:cs="Calibri"/>
              </w:rPr>
              <w:t>Exploring feasibility gently</w:t>
            </w:r>
          </w:p>
        </w:tc>
        <w:tc>
          <w:tcPr>
            <w:tcW w:w="2070" w:type="dxa"/>
            <w:vAlign w:val="center"/>
          </w:tcPr>
          <w:p w14:paraId="70B765FE" w14:textId="77777777" w:rsidR="00741CAD" w:rsidRPr="00751EBE" w:rsidRDefault="002407B3" w:rsidP="00BC3225">
            <w:pPr>
              <w:pStyle w:val="ListParagraph"/>
              <w:numPr>
                <w:ilvl w:val="0"/>
                <w:numId w:val="61"/>
              </w:numPr>
              <w:spacing w:before="48" w:after="48"/>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Compassion</w:t>
            </w:r>
          </w:p>
          <w:p w14:paraId="68F5F550" w14:textId="7D664FA4" w:rsidR="002407B3" w:rsidRPr="00751EBE" w:rsidRDefault="002407B3" w:rsidP="00BC3225">
            <w:pPr>
              <w:pStyle w:val="ListParagraph"/>
              <w:numPr>
                <w:ilvl w:val="0"/>
                <w:numId w:val="61"/>
              </w:numPr>
              <w:spacing w:before="48" w:after="48"/>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Autonomy</w:t>
            </w:r>
          </w:p>
        </w:tc>
        <w:tc>
          <w:tcPr>
            <w:tcW w:w="9003" w:type="dxa"/>
          </w:tcPr>
          <w:p w14:paraId="3E616F3B" w14:textId="477F36BF" w:rsidR="00741CAD" w:rsidRPr="00751EBE" w:rsidRDefault="002407B3" w:rsidP="00BC3225">
            <w:pPr>
              <w:pStyle w:val="ListParagraph"/>
              <w:numPr>
                <w:ilvl w:val="0"/>
                <w:numId w:val="61"/>
              </w:numPr>
              <w:spacing w:before="48" w:after="48"/>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“What feels most doable for you now?”</w:t>
            </w:r>
          </w:p>
          <w:p w14:paraId="44AB7E22" w14:textId="77777777" w:rsidR="002407B3" w:rsidRPr="00751EBE" w:rsidRDefault="002407B3" w:rsidP="00BC3225">
            <w:pPr>
              <w:pStyle w:val="ListParagraph"/>
              <w:numPr>
                <w:ilvl w:val="0"/>
                <w:numId w:val="61"/>
              </w:numPr>
              <w:spacing w:before="48" w:after="48"/>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“Which part of this feels like a fit for you at the moment?”</w:t>
            </w:r>
          </w:p>
          <w:p w14:paraId="3ED0E996" w14:textId="3531BD50" w:rsidR="002407B3" w:rsidRPr="00751EBE" w:rsidRDefault="002407B3" w:rsidP="00BC3225">
            <w:pPr>
              <w:pStyle w:val="ListParagraph"/>
              <w:numPr>
                <w:ilvl w:val="0"/>
                <w:numId w:val="61"/>
              </w:numPr>
              <w:spacing w:before="48" w:after="48"/>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“Even a small step could be meaningful. There’s no need to do or achieve something big. What’s a small step that you feel you can take towards [goal]?”</w:t>
            </w:r>
          </w:p>
        </w:tc>
      </w:tr>
      <w:tr w:rsidR="002407B3" w:rsidRPr="00751EBE" w14:paraId="2F8692B2" w14:textId="77777777" w:rsidTr="00751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vAlign w:val="center"/>
          </w:tcPr>
          <w:p w14:paraId="09E35EE0" w14:textId="2C1FB576" w:rsidR="002407B3" w:rsidRPr="00751EBE" w:rsidRDefault="002407B3" w:rsidP="00BC3225">
            <w:pPr>
              <w:spacing w:before="48" w:after="48"/>
              <w:jc w:val="left"/>
              <w:rPr>
                <w:rFonts w:ascii="Arial Narrow" w:hAnsi="Arial Narrow" w:cs="Calibri"/>
              </w:rPr>
            </w:pPr>
            <w:r w:rsidRPr="00751EBE">
              <w:rPr>
                <w:rFonts w:ascii="Arial Narrow" w:hAnsi="Arial Narrow" w:cs="Calibri"/>
              </w:rPr>
              <w:t>Scaling to elicit change talk</w:t>
            </w:r>
          </w:p>
        </w:tc>
        <w:tc>
          <w:tcPr>
            <w:tcW w:w="2070" w:type="dxa"/>
            <w:vAlign w:val="center"/>
          </w:tcPr>
          <w:p w14:paraId="72BB76D6" w14:textId="7782E209" w:rsidR="002407B3" w:rsidRPr="00751EBE" w:rsidRDefault="002407B3" w:rsidP="00BC3225">
            <w:pPr>
              <w:pStyle w:val="ListParagraph"/>
              <w:numPr>
                <w:ilvl w:val="0"/>
                <w:numId w:val="61"/>
              </w:numPr>
              <w:spacing w:before="48" w:after="48"/>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i/>
                <w:iCs/>
              </w:rPr>
            </w:pPr>
            <w:r w:rsidRPr="00751EBE">
              <w:rPr>
                <w:rFonts w:ascii="Arial Narrow" w:hAnsi="Arial Narrow" w:cs="Calibri"/>
              </w:rPr>
              <w:t>Evocation</w:t>
            </w:r>
          </w:p>
        </w:tc>
        <w:tc>
          <w:tcPr>
            <w:tcW w:w="9003" w:type="dxa"/>
          </w:tcPr>
          <w:p w14:paraId="6643124B" w14:textId="3D2232F2" w:rsidR="002407B3" w:rsidRPr="00751EBE" w:rsidRDefault="002407B3" w:rsidP="00BC3225">
            <w:pPr>
              <w:pStyle w:val="ListParagraph"/>
              <w:numPr>
                <w:ilvl w:val="0"/>
                <w:numId w:val="61"/>
              </w:numPr>
              <w:spacing w:before="48" w:after="48"/>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“On a scale from 0 to 10, with 10 being very important and 0 being not important at all, how important is this for you? What makes it that number and not a lower one like [lower number]?”</w:t>
            </w:r>
          </w:p>
          <w:p w14:paraId="554820AF" w14:textId="77777777" w:rsidR="002407B3" w:rsidRPr="00751EBE" w:rsidRDefault="002407B3" w:rsidP="00BC3225">
            <w:pPr>
              <w:pStyle w:val="ListParagraph"/>
              <w:numPr>
                <w:ilvl w:val="0"/>
                <w:numId w:val="61"/>
              </w:numPr>
              <w:spacing w:before="48" w:after="48"/>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“On a scale from 0 to 10, with 10 being very feasible and 0 being impossible, how doable does this feel? What makes it that number and not a lower one like [lower number]?”</w:t>
            </w:r>
          </w:p>
          <w:p w14:paraId="1CCAEA2D" w14:textId="6F9C93E8" w:rsidR="002407B3" w:rsidRPr="00751EBE" w:rsidRDefault="002407B3" w:rsidP="00BC3225">
            <w:pPr>
              <w:pStyle w:val="ListParagraph"/>
              <w:numPr>
                <w:ilvl w:val="0"/>
                <w:numId w:val="61"/>
              </w:numPr>
              <w:spacing w:before="48" w:after="48"/>
              <w:contextualSpacing w:val="0"/>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“What might help move it up even a little?”</w:t>
            </w:r>
          </w:p>
        </w:tc>
      </w:tr>
      <w:tr w:rsidR="002407B3" w:rsidRPr="00751EBE" w14:paraId="67C745FA" w14:textId="77777777" w:rsidTr="00751EBE">
        <w:tc>
          <w:tcPr>
            <w:cnfStyle w:val="001000000000" w:firstRow="0" w:lastRow="0" w:firstColumn="1" w:lastColumn="0" w:oddVBand="0" w:evenVBand="0" w:oddHBand="0" w:evenHBand="0" w:firstRowFirstColumn="0" w:firstRowLastColumn="0" w:lastRowFirstColumn="0" w:lastRowLastColumn="0"/>
            <w:tcW w:w="2875" w:type="dxa"/>
            <w:vAlign w:val="center"/>
          </w:tcPr>
          <w:p w14:paraId="5FEE0DA5" w14:textId="4D2D3EA4" w:rsidR="002407B3" w:rsidRPr="00751EBE" w:rsidRDefault="002407B3" w:rsidP="00BC3225">
            <w:pPr>
              <w:spacing w:before="48" w:after="48"/>
              <w:jc w:val="left"/>
              <w:rPr>
                <w:rFonts w:ascii="Arial Narrow" w:hAnsi="Arial Narrow" w:cs="Calibri"/>
              </w:rPr>
            </w:pPr>
            <w:r w:rsidRPr="00751EBE">
              <w:rPr>
                <w:rFonts w:ascii="Arial Narrow" w:hAnsi="Arial Narrow" w:cs="Calibri"/>
              </w:rPr>
              <w:t xml:space="preserve">Consolidation </w:t>
            </w:r>
          </w:p>
        </w:tc>
        <w:tc>
          <w:tcPr>
            <w:tcW w:w="2070" w:type="dxa"/>
            <w:vAlign w:val="center"/>
          </w:tcPr>
          <w:p w14:paraId="13928A71" w14:textId="77777777" w:rsidR="002407B3" w:rsidRPr="00751EBE" w:rsidRDefault="002407B3" w:rsidP="00BC3225">
            <w:pPr>
              <w:pStyle w:val="ListParagraph"/>
              <w:numPr>
                <w:ilvl w:val="0"/>
                <w:numId w:val="61"/>
              </w:numPr>
              <w:spacing w:before="48" w:after="48"/>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i/>
                <w:iCs/>
              </w:rPr>
            </w:pPr>
            <w:r w:rsidRPr="00751EBE">
              <w:rPr>
                <w:rFonts w:ascii="Arial Narrow" w:hAnsi="Arial Narrow" w:cs="Calibri"/>
              </w:rPr>
              <w:t>Partnership</w:t>
            </w:r>
          </w:p>
          <w:p w14:paraId="4A8E62A9" w14:textId="581871A0" w:rsidR="002407B3" w:rsidRPr="00751EBE" w:rsidRDefault="002407B3" w:rsidP="00BC3225">
            <w:pPr>
              <w:pStyle w:val="ListParagraph"/>
              <w:numPr>
                <w:ilvl w:val="0"/>
                <w:numId w:val="61"/>
              </w:numPr>
              <w:spacing w:before="48" w:after="48"/>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i/>
                <w:iCs/>
              </w:rPr>
            </w:pPr>
            <w:r w:rsidRPr="00751EBE">
              <w:rPr>
                <w:rFonts w:ascii="Arial Narrow" w:hAnsi="Arial Narrow" w:cs="Calibri"/>
              </w:rPr>
              <w:t>Autonomy</w:t>
            </w:r>
          </w:p>
        </w:tc>
        <w:tc>
          <w:tcPr>
            <w:tcW w:w="9003" w:type="dxa"/>
          </w:tcPr>
          <w:p w14:paraId="73711544" w14:textId="77777777" w:rsidR="002407B3" w:rsidRPr="00751EBE" w:rsidRDefault="002407B3" w:rsidP="00BC3225">
            <w:pPr>
              <w:pStyle w:val="ListParagraph"/>
              <w:numPr>
                <w:ilvl w:val="0"/>
                <w:numId w:val="61"/>
              </w:numPr>
              <w:spacing w:before="48" w:after="48"/>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“Let me check if I’ve understood you correctly: [brief summary]. Did I get that right?”</w:t>
            </w:r>
          </w:p>
          <w:p w14:paraId="79895AF3" w14:textId="77777777" w:rsidR="002407B3" w:rsidRPr="00751EBE" w:rsidRDefault="002407B3" w:rsidP="00BC3225">
            <w:pPr>
              <w:pStyle w:val="ListParagraph"/>
              <w:numPr>
                <w:ilvl w:val="0"/>
                <w:numId w:val="61"/>
              </w:numPr>
              <w:spacing w:before="48" w:after="48"/>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“Given everything you’ve said, what feels like the right step for you, if any?”</w:t>
            </w:r>
          </w:p>
          <w:p w14:paraId="536BC090" w14:textId="68AB9812" w:rsidR="002407B3" w:rsidRPr="00751EBE" w:rsidRDefault="002407B3" w:rsidP="00BC3225">
            <w:pPr>
              <w:pStyle w:val="ListParagraph"/>
              <w:numPr>
                <w:ilvl w:val="0"/>
                <w:numId w:val="61"/>
              </w:numPr>
              <w:spacing w:before="48" w:after="48"/>
              <w:contextualSpacing w:val="0"/>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“Would it feel helpful just to think about a small step, or would you rather leave it for now?”</w:t>
            </w:r>
          </w:p>
        </w:tc>
      </w:tr>
    </w:tbl>
    <w:p w14:paraId="7834BE44" w14:textId="77777777" w:rsidR="00741CAD" w:rsidRPr="00751EBE" w:rsidRDefault="00741CAD" w:rsidP="00741CAD">
      <w:pPr>
        <w:rPr>
          <w:rFonts w:ascii="Arial Narrow" w:hAnsi="Arial Narrow" w:cs="Calibri"/>
        </w:rPr>
        <w:sectPr w:rsidR="00741CAD" w:rsidRPr="00751EBE" w:rsidSect="00741CAD">
          <w:pgSz w:w="16838" w:h="11906" w:orient="landscape"/>
          <w:pgMar w:top="1440" w:right="1440" w:bottom="1440" w:left="1440" w:header="708" w:footer="708" w:gutter="0"/>
          <w:cols w:space="708"/>
          <w:docGrid w:linePitch="360"/>
        </w:sectPr>
      </w:pPr>
    </w:p>
    <w:p w14:paraId="61A0FDC8" w14:textId="52D95A03" w:rsidR="00741CAD" w:rsidRPr="00751EBE" w:rsidRDefault="00BC3225" w:rsidP="00BC3225">
      <w:pPr>
        <w:pStyle w:val="Heading2"/>
        <w:rPr>
          <w:rFonts w:ascii="Arial Narrow" w:hAnsi="Arial Narrow" w:cs="Calibri"/>
        </w:rPr>
      </w:pPr>
      <w:r w:rsidRPr="00751EBE">
        <w:rPr>
          <w:rFonts w:ascii="Arial Narrow" w:hAnsi="Arial Narrow" w:cs="Calibri"/>
        </w:rPr>
        <w:lastRenderedPageBreak/>
        <w:t>Goal review</w:t>
      </w:r>
    </w:p>
    <w:p w14:paraId="551DFB4B" w14:textId="04F998AA" w:rsidR="00BC3225" w:rsidRPr="00751EBE" w:rsidRDefault="00BC3225" w:rsidP="00BC3225">
      <w:pPr>
        <w:rPr>
          <w:rFonts w:ascii="Arial Narrow" w:hAnsi="Arial Narrow" w:cs="Calibri"/>
        </w:rPr>
      </w:pPr>
      <w:r w:rsidRPr="00751EBE">
        <w:rPr>
          <w:rFonts w:ascii="Arial Narrow" w:hAnsi="Arial Narrow" w:cs="Calibri"/>
        </w:rPr>
        <w:t xml:space="preserve">Goal review is intended to support reflection and continuity, not to assess progress or performance. When revisiting goals, PSCs should adopt a curious, compassionate, and non-judgmental tone, focusing on the patient’s </w:t>
      </w:r>
      <w:r w:rsidRPr="00751EBE">
        <w:rPr>
          <w:rFonts w:ascii="Arial Narrow" w:hAnsi="Arial Narrow" w:cs="Calibri"/>
          <w:b/>
          <w:bCs/>
        </w:rPr>
        <w:t>experience of trying</w:t>
      </w:r>
      <w:r w:rsidRPr="00751EBE">
        <w:rPr>
          <w:rFonts w:ascii="Arial Narrow" w:hAnsi="Arial Narrow" w:cs="Calibri"/>
        </w:rPr>
        <w:t xml:space="preserve"> rather than on outcomes achieved.</w:t>
      </w:r>
    </w:p>
    <w:p w14:paraId="6B1F99E1" w14:textId="49C4D7BC" w:rsidR="00BC3225" w:rsidRPr="00751EBE" w:rsidRDefault="00BC3225" w:rsidP="00BC3225">
      <w:pPr>
        <w:rPr>
          <w:rFonts w:ascii="Arial Narrow" w:hAnsi="Arial Narrow" w:cs="Calibri"/>
        </w:rPr>
      </w:pPr>
      <w:r w:rsidRPr="00751EBE">
        <w:rPr>
          <w:rFonts w:ascii="Arial Narrow" w:hAnsi="Arial Narrow" w:cs="Calibri"/>
        </w:rPr>
        <w:t>What to avoid during goal reviews:</w:t>
      </w:r>
    </w:p>
    <w:p w14:paraId="2845B2EE" w14:textId="0ECF5B5A" w:rsidR="00BC3225" w:rsidRPr="00751EBE" w:rsidRDefault="00BC3225" w:rsidP="00BC3225">
      <w:pPr>
        <w:pStyle w:val="ListParagraph"/>
        <w:numPr>
          <w:ilvl w:val="0"/>
          <w:numId w:val="62"/>
        </w:numPr>
        <w:ind w:left="720"/>
        <w:rPr>
          <w:rFonts w:ascii="Arial Narrow" w:hAnsi="Arial Narrow" w:cs="Calibri"/>
        </w:rPr>
      </w:pPr>
      <w:r w:rsidRPr="00751EBE">
        <w:rPr>
          <w:rFonts w:ascii="Arial Narrow" w:hAnsi="Arial Narrow" w:cs="Calibri"/>
        </w:rPr>
        <w:t>Evaluating success or failure</w:t>
      </w:r>
    </w:p>
    <w:p w14:paraId="0BD886AC" w14:textId="141DF277" w:rsidR="00BC3225" w:rsidRPr="00751EBE" w:rsidRDefault="00BC3225" w:rsidP="00BC3225">
      <w:pPr>
        <w:pStyle w:val="ListParagraph"/>
        <w:numPr>
          <w:ilvl w:val="0"/>
          <w:numId w:val="62"/>
        </w:numPr>
        <w:ind w:left="720"/>
        <w:rPr>
          <w:rFonts w:ascii="Arial Narrow" w:hAnsi="Arial Narrow" w:cs="Calibri"/>
        </w:rPr>
      </w:pPr>
      <w:r w:rsidRPr="00751EBE">
        <w:rPr>
          <w:rFonts w:ascii="Arial Narrow" w:hAnsi="Arial Narrow" w:cs="Calibri"/>
        </w:rPr>
        <w:t>Framing lack of progress as avoidance, low motivation, or resistance</w:t>
      </w:r>
    </w:p>
    <w:p w14:paraId="5628CA40" w14:textId="26BFF697" w:rsidR="00BC3225" w:rsidRPr="00751EBE" w:rsidRDefault="00BC3225" w:rsidP="00BC3225">
      <w:pPr>
        <w:pStyle w:val="ListParagraph"/>
        <w:numPr>
          <w:ilvl w:val="0"/>
          <w:numId w:val="62"/>
        </w:numPr>
        <w:ind w:left="720"/>
        <w:rPr>
          <w:rFonts w:ascii="Arial Narrow" w:hAnsi="Arial Narrow" w:cs="Calibri"/>
        </w:rPr>
      </w:pPr>
      <w:r w:rsidRPr="00751EBE">
        <w:rPr>
          <w:rFonts w:ascii="Arial Narrow" w:hAnsi="Arial Narrow" w:cs="Calibri"/>
        </w:rPr>
        <w:t>Repeatedly revisiting goals when the patient shows reluctance or fatigue</w:t>
      </w:r>
    </w:p>
    <w:p w14:paraId="2E11DB17" w14:textId="64F02839" w:rsidR="00BC3225" w:rsidRPr="00751EBE" w:rsidRDefault="00BC3225" w:rsidP="00BC3225">
      <w:pPr>
        <w:pStyle w:val="ListParagraph"/>
        <w:numPr>
          <w:ilvl w:val="0"/>
          <w:numId w:val="62"/>
        </w:numPr>
        <w:ind w:left="720"/>
        <w:rPr>
          <w:rFonts w:ascii="Arial Narrow" w:hAnsi="Arial Narrow" w:cs="Calibri"/>
        </w:rPr>
      </w:pPr>
      <w:r w:rsidRPr="00751EBE">
        <w:rPr>
          <w:rFonts w:ascii="Arial Narrow" w:hAnsi="Arial Narrow" w:cs="Calibri"/>
        </w:rPr>
        <w:t>Conveying disappointment, surprise, or corrective intent</w:t>
      </w:r>
    </w:p>
    <w:p w14:paraId="0515C5B1" w14:textId="4FF9027E" w:rsidR="00BC3225" w:rsidRPr="00751EBE" w:rsidRDefault="00BC3225" w:rsidP="00BC3225">
      <w:pPr>
        <w:rPr>
          <w:rFonts w:ascii="Arial Narrow" w:hAnsi="Arial Narrow" w:cs="Calibri"/>
        </w:rPr>
      </w:pPr>
      <w:r w:rsidRPr="00751EBE">
        <w:rPr>
          <w:rFonts w:ascii="Arial Narrow" w:hAnsi="Arial Narrow" w:cs="Calibri"/>
        </w:rPr>
        <w:t>As a general principle, consider goal review as being about accompanying the patient in their experience, not holding them accountable for their actions.</w:t>
      </w:r>
    </w:p>
    <w:p w14:paraId="0F5FA83E" w14:textId="5DB360DF" w:rsidR="00BC3225" w:rsidRPr="00751EBE" w:rsidRDefault="00BC3225" w:rsidP="00BC3225">
      <w:pPr>
        <w:pStyle w:val="Heading2"/>
        <w:rPr>
          <w:rFonts w:ascii="Arial Narrow" w:hAnsi="Arial Narrow" w:cs="Calibri"/>
        </w:rPr>
      </w:pPr>
      <w:r w:rsidRPr="00751EBE">
        <w:rPr>
          <w:rFonts w:ascii="Arial Narrow" w:hAnsi="Arial Narrow" w:cs="Calibri"/>
        </w:rPr>
        <w:t>Reference questions to guide goal review</w:t>
      </w:r>
    </w:p>
    <w:p w14:paraId="0CBC76BE" w14:textId="20AEC758" w:rsidR="00BC3225" w:rsidRPr="00751EBE" w:rsidRDefault="00BC3225" w:rsidP="00BC3225">
      <w:pPr>
        <w:rPr>
          <w:rFonts w:ascii="Arial Narrow" w:hAnsi="Arial Narrow" w:cs="Calibri"/>
        </w:rPr>
      </w:pPr>
      <w:r w:rsidRPr="00751EBE">
        <w:rPr>
          <w:rFonts w:ascii="Arial Narrow" w:hAnsi="Arial Narrow" w:cs="Calibri"/>
        </w:rPr>
        <w:t>As a</w:t>
      </w:r>
      <w:r w:rsidR="00976B79" w:rsidRPr="00751EBE">
        <w:rPr>
          <w:rFonts w:ascii="Arial Narrow" w:hAnsi="Arial Narrow" w:cs="Calibri"/>
        </w:rPr>
        <w:t>b</w:t>
      </w:r>
      <w:r w:rsidRPr="00751EBE">
        <w:rPr>
          <w:rFonts w:ascii="Arial Narrow" w:hAnsi="Arial Narrow" w:cs="Calibri"/>
        </w:rPr>
        <w:t xml:space="preserve">ove, the questions and prompts are intended strictly for </w:t>
      </w:r>
      <w:r w:rsidR="00976B79" w:rsidRPr="00751EBE">
        <w:rPr>
          <w:rFonts w:ascii="Arial Narrow" w:hAnsi="Arial Narrow" w:cs="Calibri"/>
        </w:rPr>
        <w:t xml:space="preserve">the PSC’s </w:t>
      </w:r>
      <w:r w:rsidRPr="00751EBE">
        <w:rPr>
          <w:rFonts w:ascii="Arial Narrow" w:hAnsi="Arial Narrow" w:cs="Calibri"/>
        </w:rPr>
        <w:t xml:space="preserve">consideration only.  </w:t>
      </w:r>
    </w:p>
    <w:tbl>
      <w:tblPr>
        <w:tblStyle w:val="ListTable3-Accent1"/>
        <w:tblW w:w="9085" w:type="dxa"/>
        <w:tblLook w:val="04A0" w:firstRow="1" w:lastRow="0" w:firstColumn="1" w:lastColumn="0" w:noHBand="0" w:noVBand="1"/>
      </w:tblPr>
      <w:tblGrid>
        <w:gridCol w:w="2695"/>
        <w:gridCol w:w="6390"/>
      </w:tblGrid>
      <w:tr w:rsidR="00BC3225" w:rsidRPr="00751EBE" w14:paraId="184C6697" w14:textId="77777777" w:rsidTr="00976B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5" w:type="dxa"/>
            <w:shd w:val="clear" w:color="auto" w:fill="2F5496" w:themeFill="accent1" w:themeFillShade="BF"/>
          </w:tcPr>
          <w:p w14:paraId="0F3DE239" w14:textId="396E7D2F" w:rsidR="00BC3225" w:rsidRPr="00751EBE" w:rsidRDefault="00976B79" w:rsidP="00BC3225">
            <w:pPr>
              <w:spacing w:before="72" w:after="72"/>
              <w:rPr>
                <w:rFonts w:ascii="Arial Narrow" w:hAnsi="Arial Narrow" w:cs="Calibri"/>
                <w:b w:val="0"/>
                <w:bCs w:val="0"/>
              </w:rPr>
            </w:pPr>
            <w:r w:rsidRPr="00751EBE">
              <w:rPr>
                <w:rFonts w:ascii="Arial Narrow" w:hAnsi="Arial Narrow" w:cs="Calibri"/>
              </w:rPr>
              <w:t>Conversational function</w:t>
            </w:r>
          </w:p>
        </w:tc>
        <w:tc>
          <w:tcPr>
            <w:tcW w:w="6390" w:type="dxa"/>
            <w:shd w:val="clear" w:color="auto" w:fill="2F5496" w:themeFill="accent1" w:themeFillShade="BF"/>
          </w:tcPr>
          <w:p w14:paraId="622749F0" w14:textId="07162BD5" w:rsidR="00BC3225" w:rsidRPr="00751EBE" w:rsidRDefault="00BC3225" w:rsidP="00BC3225">
            <w:pPr>
              <w:spacing w:before="72" w:after="72"/>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Reference questions/ prompts</w:t>
            </w:r>
          </w:p>
        </w:tc>
      </w:tr>
      <w:tr w:rsidR="00BC3225" w:rsidRPr="00751EBE" w14:paraId="17BA0111" w14:textId="77777777" w:rsidTr="00751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46085FA2" w14:textId="6183D27A" w:rsidR="00BC3225" w:rsidRPr="00751EBE" w:rsidRDefault="00BC3225" w:rsidP="00751EBE">
            <w:pPr>
              <w:spacing w:before="72" w:after="72"/>
              <w:jc w:val="left"/>
              <w:rPr>
                <w:rFonts w:ascii="Arial Narrow" w:hAnsi="Arial Narrow" w:cs="Calibri"/>
              </w:rPr>
            </w:pPr>
            <w:r w:rsidRPr="00751EBE">
              <w:rPr>
                <w:rFonts w:ascii="Arial Narrow" w:hAnsi="Arial Narrow" w:cs="Calibri"/>
              </w:rPr>
              <w:t>Check in on progress</w:t>
            </w:r>
          </w:p>
        </w:tc>
        <w:tc>
          <w:tcPr>
            <w:tcW w:w="6390" w:type="dxa"/>
          </w:tcPr>
          <w:p w14:paraId="07869E8D" w14:textId="77777777" w:rsidR="00BC3225" w:rsidRPr="00751EBE" w:rsidRDefault="00BC3225" w:rsidP="00BC3225">
            <w:pPr>
              <w:pStyle w:val="ListParagraph"/>
              <w:numPr>
                <w:ilvl w:val="0"/>
                <w:numId w:val="63"/>
              </w:numPr>
              <w:spacing w:before="72" w:after="72"/>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“How have things been going with your goal since we last spoke?”/ “Were you able to take any steps toward what we talked about?”</w:t>
            </w:r>
          </w:p>
          <w:p w14:paraId="527D47F6" w14:textId="77777777" w:rsidR="00BC3225" w:rsidRPr="00751EBE" w:rsidRDefault="00BC3225" w:rsidP="00BC3225">
            <w:pPr>
              <w:pStyle w:val="ListParagraph"/>
              <w:numPr>
                <w:ilvl w:val="0"/>
                <w:numId w:val="63"/>
              </w:numPr>
              <w:spacing w:before="72" w:after="72"/>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“What felt easier or more possible? What felt harder?”</w:t>
            </w:r>
          </w:p>
          <w:p w14:paraId="2B3E7FCF" w14:textId="77777777" w:rsidR="00BC3225" w:rsidRPr="00751EBE" w:rsidRDefault="00BC3225" w:rsidP="00BC3225">
            <w:pPr>
              <w:pStyle w:val="ListParagraph"/>
              <w:numPr>
                <w:ilvl w:val="0"/>
                <w:numId w:val="63"/>
              </w:numPr>
              <w:spacing w:before="72" w:after="72"/>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“What surprised you in trying this out?”</w:t>
            </w:r>
          </w:p>
        </w:tc>
      </w:tr>
      <w:tr w:rsidR="00BC3225" w:rsidRPr="00751EBE" w14:paraId="7A80D157" w14:textId="77777777" w:rsidTr="00751EBE">
        <w:tc>
          <w:tcPr>
            <w:cnfStyle w:val="001000000000" w:firstRow="0" w:lastRow="0" w:firstColumn="1" w:lastColumn="0" w:oddVBand="0" w:evenVBand="0" w:oddHBand="0" w:evenHBand="0" w:firstRowFirstColumn="0" w:firstRowLastColumn="0" w:lastRowFirstColumn="0" w:lastRowLastColumn="0"/>
            <w:tcW w:w="2695" w:type="dxa"/>
            <w:vAlign w:val="center"/>
          </w:tcPr>
          <w:p w14:paraId="55C7ACFC" w14:textId="40229883" w:rsidR="00BC3225" w:rsidRPr="00751EBE" w:rsidRDefault="00BC3225" w:rsidP="00751EBE">
            <w:pPr>
              <w:spacing w:before="72" w:after="72"/>
              <w:jc w:val="left"/>
              <w:rPr>
                <w:rFonts w:ascii="Arial Narrow" w:hAnsi="Arial Narrow" w:cs="Calibri"/>
              </w:rPr>
            </w:pPr>
            <w:r w:rsidRPr="00751EBE">
              <w:rPr>
                <w:rFonts w:ascii="Arial Narrow" w:hAnsi="Arial Narrow" w:cs="Calibri"/>
              </w:rPr>
              <w:t>Affirm effort and notice change</w:t>
            </w:r>
          </w:p>
        </w:tc>
        <w:tc>
          <w:tcPr>
            <w:tcW w:w="6390" w:type="dxa"/>
          </w:tcPr>
          <w:p w14:paraId="36170F11" w14:textId="6F6B7437" w:rsidR="00BC3225" w:rsidRPr="00751EBE" w:rsidRDefault="00BC3225" w:rsidP="00BC3225">
            <w:pPr>
              <w:pStyle w:val="ListParagraph"/>
              <w:numPr>
                <w:ilvl w:val="0"/>
                <w:numId w:val="63"/>
              </w:numPr>
              <w:spacing w:before="72" w:after="72"/>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“That sounds like a meaningful step. You gave it a try even though you weren’t sure how it would go.”</w:t>
            </w:r>
          </w:p>
          <w:p w14:paraId="0207A63B" w14:textId="052B9F37" w:rsidR="00BC3225" w:rsidRPr="00751EBE" w:rsidRDefault="00BC3225" w:rsidP="00BC3225">
            <w:pPr>
              <w:pStyle w:val="ListParagraph"/>
              <w:numPr>
                <w:ilvl w:val="0"/>
                <w:numId w:val="63"/>
              </w:numPr>
              <w:spacing w:before="72" w:after="72"/>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 xml:space="preserve">“You’ve put a lot of thought into this.” </w:t>
            </w:r>
          </w:p>
        </w:tc>
      </w:tr>
      <w:tr w:rsidR="00BC3225" w:rsidRPr="00751EBE" w14:paraId="2464E291" w14:textId="77777777" w:rsidTr="00751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3AEBE162" w14:textId="58B58BB2" w:rsidR="00BC3225" w:rsidRPr="00751EBE" w:rsidRDefault="00BC3225" w:rsidP="00751EBE">
            <w:pPr>
              <w:spacing w:before="72" w:after="72"/>
              <w:jc w:val="left"/>
              <w:rPr>
                <w:rFonts w:ascii="Arial Narrow" w:hAnsi="Arial Narrow" w:cs="Calibri"/>
              </w:rPr>
            </w:pPr>
            <w:r w:rsidRPr="00751EBE">
              <w:rPr>
                <w:rFonts w:ascii="Arial Narrow" w:hAnsi="Arial Narrow" w:cs="Calibri"/>
              </w:rPr>
              <w:t xml:space="preserve">Explore barriers and setbacks </w:t>
            </w:r>
          </w:p>
        </w:tc>
        <w:tc>
          <w:tcPr>
            <w:tcW w:w="6390" w:type="dxa"/>
          </w:tcPr>
          <w:p w14:paraId="7922F837" w14:textId="77777777" w:rsidR="00BC3225" w:rsidRPr="00751EBE" w:rsidRDefault="00BC3225" w:rsidP="00BC3225">
            <w:pPr>
              <w:pStyle w:val="ListParagraph"/>
              <w:numPr>
                <w:ilvl w:val="0"/>
                <w:numId w:val="63"/>
              </w:numPr>
              <w:spacing w:before="72" w:after="72"/>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“Did anything get in the way? How did you respond?”</w:t>
            </w:r>
          </w:p>
          <w:p w14:paraId="05672817" w14:textId="4D99549C" w:rsidR="00BC3225" w:rsidRPr="00751EBE" w:rsidRDefault="00BC3225" w:rsidP="00BC3225">
            <w:pPr>
              <w:pStyle w:val="ListParagraph"/>
              <w:numPr>
                <w:ilvl w:val="0"/>
                <w:numId w:val="63"/>
              </w:numPr>
              <w:spacing w:before="72" w:after="72"/>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“Many people find some weeks harder than others. What was this week like for you?”</w:t>
            </w:r>
          </w:p>
          <w:p w14:paraId="1364FDAF" w14:textId="27BFB149" w:rsidR="00BC3225" w:rsidRPr="00751EBE" w:rsidRDefault="00BC3225" w:rsidP="00BC3225">
            <w:pPr>
              <w:pStyle w:val="ListParagraph"/>
              <w:numPr>
                <w:ilvl w:val="0"/>
                <w:numId w:val="63"/>
              </w:numPr>
              <w:spacing w:before="72" w:after="72"/>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“If someone else were to do [x] in spite of [y], what would you say about them?”/ “What does that say about you?”</w:t>
            </w:r>
          </w:p>
        </w:tc>
      </w:tr>
      <w:tr w:rsidR="00BC3225" w:rsidRPr="00751EBE" w14:paraId="2073506C" w14:textId="77777777" w:rsidTr="00751EBE">
        <w:tc>
          <w:tcPr>
            <w:cnfStyle w:val="001000000000" w:firstRow="0" w:lastRow="0" w:firstColumn="1" w:lastColumn="0" w:oddVBand="0" w:evenVBand="0" w:oddHBand="0" w:evenHBand="0" w:firstRowFirstColumn="0" w:firstRowLastColumn="0" w:lastRowFirstColumn="0" w:lastRowLastColumn="0"/>
            <w:tcW w:w="2695" w:type="dxa"/>
            <w:vAlign w:val="center"/>
          </w:tcPr>
          <w:p w14:paraId="4D548CCC" w14:textId="020AFDFA" w:rsidR="00BC3225" w:rsidRPr="00751EBE" w:rsidRDefault="00BC3225" w:rsidP="00751EBE">
            <w:pPr>
              <w:spacing w:before="72" w:after="72"/>
              <w:jc w:val="left"/>
              <w:rPr>
                <w:rFonts w:ascii="Arial Narrow" w:hAnsi="Arial Narrow" w:cs="Calibri"/>
              </w:rPr>
            </w:pPr>
            <w:r w:rsidRPr="00751EBE">
              <w:rPr>
                <w:rFonts w:ascii="Arial Narrow" w:hAnsi="Arial Narrow" w:cs="Calibri"/>
              </w:rPr>
              <w:t>Reframe ambivalence (</w:t>
            </w:r>
            <w:r w:rsidRPr="00751EBE">
              <w:rPr>
                <w:rFonts w:ascii="Arial Narrow" w:hAnsi="Arial Narrow" w:cs="Calibri"/>
                <w:i/>
                <w:iCs/>
              </w:rPr>
              <w:t xml:space="preserve">if </w:t>
            </w:r>
            <w:r w:rsidR="00751EBE">
              <w:rPr>
                <w:rFonts w:ascii="Arial Narrow" w:hAnsi="Arial Narrow" w:cs="Calibri"/>
                <w:i/>
                <w:iCs/>
              </w:rPr>
              <w:t>applicable</w:t>
            </w:r>
            <w:r w:rsidRPr="00751EBE">
              <w:rPr>
                <w:rFonts w:ascii="Arial Narrow" w:hAnsi="Arial Narrow" w:cs="Calibri"/>
              </w:rPr>
              <w:t xml:space="preserve">) </w:t>
            </w:r>
          </w:p>
        </w:tc>
        <w:tc>
          <w:tcPr>
            <w:tcW w:w="6390" w:type="dxa"/>
          </w:tcPr>
          <w:p w14:paraId="02DEE3B8" w14:textId="5B317D67" w:rsidR="00BC3225" w:rsidRPr="00751EBE" w:rsidRDefault="00BC3225" w:rsidP="00BC3225">
            <w:pPr>
              <w:pStyle w:val="ListParagraph"/>
              <w:numPr>
                <w:ilvl w:val="0"/>
                <w:numId w:val="63"/>
              </w:numPr>
              <w:spacing w:before="72" w:after="72"/>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“It makes sense to feel unsure about this. Part of you wants to make a change, and part of you might be tired, or afraid it won’t help.”</w:t>
            </w:r>
          </w:p>
          <w:p w14:paraId="3BD2C8EF" w14:textId="77777777" w:rsidR="00BC3225" w:rsidRPr="00751EBE" w:rsidRDefault="00BC3225" w:rsidP="00BC3225">
            <w:pPr>
              <w:pStyle w:val="ListParagraph"/>
              <w:numPr>
                <w:ilvl w:val="0"/>
                <w:numId w:val="63"/>
              </w:numPr>
              <w:spacing w:before="72" w:after="72"/>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“If it doesn’t feel like the right time for that goal, would something else feel more doable?”</w:t>
            </w:r>
          </w:p>
        </w:tc>
      </w:tr>
      <w:tr w:rsidR="00BC3225" w:rsidRPr="00751EBE" w14:paraId="0B6E21B3" w14:textId="77777777" w:rsidTr="00751EB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02E0F051" w14:textId="77777777" w:rsidR="00BC3225" w:rsidRPr="00751EBE" w:rsidRDefault="00BC3225" w:rsidP="00751EBE">
            <w:pPr>
              <w:spacing w:before="72" w:after="72"/>
              <w:jc w:val="left"/>
              <w:rPr>
                <w:rFonts w:ascii="Arial Narrow" w:hAnsi="Arial Narrow" w:cs="Calibri"/>
              </w:rPr>
            </w:pPr>
            <w:r w:rsidRPr="00751EBE">
              <w:rPr>
                <w:rFonts w:ascii="Arial Narrow" w:hAnsi="Arial Narrow" w:cs="Calibri"/>
              </w:rPr>
              <w:t xml:space="preserve">Adjust goal or set new goal </w:t>
            </w:r>
            <w:r w:rsidRPr="00751EBE">
              <w:rPr>
                <w:rFonts w:ascii="Arial Narrow" w:hAnsi="Arial Narrow" w:cs="Calibri"/>
                <w:i/>
                <w:iCs/>
              </w:rPr>
              <w:t>(if needed)</w:t>
            </w:r>
          </w:p>
        </w:tc>
        <w:tc>
          <w:tcPr>
            <w:tcW w:w="6390" w:type="dxa"/>
          </w:tcPr>
          <w:p w14:paraId="06A03F47" w14:textId="77777777" w:rsidR="00BC3225" w:rsidRPr="00751EBE" w:rsidRDefault="00BC3225" w:rsidP="00BC3225">
            <w:pPr>
              <w:pStyle w:val="ListParagraph"/>
              <w:numPr>
                <w:ilvl w:val="0"/>
                <w:numId w:val="63"/>
              </w:numPr>
              <w:spacing w:before="72" w:after="72"/>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“Maybe we can tweak the goal so it fits better with how you’re feeling now. What would feel manageable this week?”</w:t>
            </w:r>
          </w:p>
          <w:p w14:paraId="6CB8DFC9" w14:textId="02920B0C" w:rsidR="00BC3225" w:rsidRPr="00751EBE" w:rsidRDefault="00BC3225" w:rsidP="00BC3225">
            <w:pPr>
              <w:pStyle w:val="ListParagraph"/>
              <w:numPr>
                <w:ilvl w:val="0"/>
                <w:numId w:val="63"/>
              </w:numPr>
              <w:spacing w:before="72" w:after="72"/>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“What’s one small thing you feel confident in working towards?”/ “What’s one thing you think you can do differently this time around?”</w:t>
            </w:r>
          </w:p>
        </w:tc>
      </w:tr>
    </w:tbl>
    <w:p w14:paraId="4ACF76A5" w14:textId="77777777" w:rsidR="00BC3225" w:rsidRPr="00751EBE" w:rsidRDefault="00BC3225" w:rsidP="00BC3225">
      <w:pPr>
        <w:rPr>
          <w:rFonts w:ascii="Arial Narrow" w:hAnsi="Arial Narrow" w:cs="Calibri"/>
        </w:rPr>
      </w:pPr>
    </w:p>
    <w:p w14:paraId="74FDA60C" w14:textId="77777777" w:rsidR="00751EBE" w:rsidRDefault="00751EBE">
      <w:pPr>
        <w:jc w:val="left"/>
        <w:rPr>
          <w:rFonts w:ascii="Arial Narrow" w:hAnsi="Arial Narrow" w:cs="Calibri"/>
          <w:b/>
          <w:bCs/>
          <w:sz w:val="24"/>
          <w:szCs w:val="24"/>
        </w:rPr>
      </w:pPr>
      <w:r>
        <w:rPr>
          <w:rFonts w:ascii="Arial Narrow" w:hAnsi="Arial Narrow" w:cs="Calibri"/>
        </w:rPr>
        <w:br w:type="page"/>
      </w:r>
    </w:p>
    <w:p w14:paraId="7E90A5B9" w14:textId="6FC1B304" w:rsidR="00B0010E" w:rsidRPr="00751EBE" w:rsidRDefault="00B0010E" w:rsidP="002D0956">
      <w:pPr>
        <w:pStyle w:val="Heading1"/>
        <w:rPr>
          <w:rFonts w:ascii="Arial Narrow" w:hAnsi="Arial Narrow" w:cs="Calibri"/>
        </w:rPr>
      </w:pPr>
      <w:r w:rsidRPr="00751EBE">
        <w:rPr>
          <w:rFonts w:ascii="Arial Narrow" w:hAnsi="Arial Narrow" w:cs="Calibri"/>
        </w:rPr>
        <w:lastRenderedPageBreak/>
        <w:t xml:space="preserve">Consolidation and closure </w:t>
      </w:r>
    </w:p>
    <w:p w14:paraId="0CCEB6F1" w14:textId="2A68FF82" w:rsidR="00751EBE" w:rsidRDefault="00976B79" w:rsidP="00751EBE">
      <w:pPr>
        <w:rPr>
          <w:rFonts w:ascii="Arial Narrow" w:hAnsi="Arial Narrow" w:cs="Calibri"/>
        </w:rPr>
      </w:pPr>
      <w:r w:rsidRPr="00751EBE">
        <w:rPr>
          <w:rFonts w:ascii="Arial Narrow" w:hAnsi="Arial Narrow" w:cs="Calibri"/>
        </w:rPr>
        <w:t xml:space="preserve">The conclusion of the PSC intervention should be anticipated and communicated ahead of time. PSCs should indicate one session in advance that the programme is approaching its end, allowing patients time to process the transition, raise questions, or plan ahead. This advance notice helps prevent feelings of loss, abandonment, or </w:t>
      </w:r>
      <w:r w:rsidR="00751EBE">
        <w:rPr>
          <w:rFonts w:ascii="Arial Narrow" w:hAnsi="Arial Narrow" w:cs="Calibri"/>
        </w:rPr>
        <w:t>incompletion</w:t>
      </w:r>
      <w:r w:rsidRPr="00751EBE">
        <w:rPr>
          <w:rFonts w:ascii="Arial Narrow" w:hAnsi="Arial Narrow" w:cs="Calibri"/>
        </w:rPr>
        <w:t>.</w:t>
      </w:r>
      <w:r w:rsidR="00751EBE">
        <w:rPr>
          <w:rFonts w:ascii="Arial Narrow" w:hAnsi="Arial Narrow" w:cs="Calibri"/>
        </w:rPr>
        <w:t xml:space="preserve"> It is generally not ideal to</w:t>
      </w:r>
      <w:r w:rsidRPr="00751EBE">
        <w:rPr>
          <w:rFonts w:ascii="Arial Narrow" w:hAnsi="Arial Narrow" w:cs="Calibri"/>
        </w:rPr>
        <w:t xml:space="preserve"> introduce new material, goals, or emotionally demanding topics</w:t>
      </w:r>
      <w:r w:rsidR="00751EBE">
        <w:rPr>
          <w:rFonts w:ascii="Arial Narrow" w:hAnsi="Arial Narrow" w:cs="Calibri"/>
        </w:rPr>
        <w:t xml:space="preserve"> in such a session, as the goal</w:t>
      </w:r>
      <w:r w:rsidR="00751EBE" w:rsidRPr="00751EBE">
        <w:rPr>
          <w:rFonts w:ascii="Arial Narrow" w:hAnsi="Arial Narrow" w:cs="Calibri"/>
        </w:rPr>
        <w:t xml:space="preserve"> is to provide </w:t>
      </w:r>
      <w:r w:rsidR="00751EBE" w:rsidRPr="00751EBE">
        <w:rPr>
          <w:rFonts w:ascii="Arial Narrow" w:hAnsi="Arial Narrow" w:cs="Calibri"/>
          <w:b/>
          <w:bCs/>
        </w:rPr>
        <w:t>integration and closure</w:t>
      </w:r>
      <w:r w:rsidR="00751EBE" w:rsidRPr="00751EBE">
        <w:rPr>
          <w:rFonts w:ascii="Arial Narrow" w:hAnsi="Arial Narrow" w:cs="Calibri"/>
        </w:rPr>
        <w:t>, not elicit insight or inspire change.</w:t>
      </w:r>
    </w:p>
    <w:p w14:paraId="43510205" w14:textId="020B7686" w:rsidR="00976B79" w:rsidRPr="00751EBE" w:rsidRDefault="00976B79" w:rsidP="00751EBE">
      <w:pPr>
        <w:pStyle w:val="Heading2"/>
        <w:rPr>
          <w:rFonts w:ascii="Arial Narrow" w:hAnsi="Arial Narrow"/>
        </w:rPr>
      </w:pPr>
      <w:r w:rsidRPr="00751EBE">
        <w:rPr>
          <w:rFonts w:ascii="Arial Narrow" w:hAnsi="Arial Narrow"/>
        </w:rPr>
        <w:t xml:space="preserve">General guidelines </w:t>
      </w:r>
    </w:p>
    <w:p w14:paraId="0106F93A" w14:textId="2439E667" w:rsidR="00976B79" w:rsidRPr="00751EBE" w:rsidRDefault="00976B79" w:rsidP="00976B79">
      <w:pPr>
        <w:rPr>
          <w:rFonts w:ascii="Arial Narrow" w:hAnsi="Arial Narrow" w:cs="Calibri"/>
        </w:rPr>
      </w:pPr>
      <w:r w:rsidRPr="00751EBE">
        <w:rPr>
          <w:rFonts w:ascii="Arial Narrow" w:hAnsi="Arial Narrow" w:cs="Calibri"/>
        </w:rPr>
        <w:t>In the final session, PSCs should aim to:</w:t>
      </w:r>
    </w:p>
    <w:p w14:paraId="5892329A" w14:textId="43A17608" w:rsidR="00976B79" w:rsidRPr="00751EBE" w:rsidRDefault="00976B79" w:rsidP="00976B79">
      <w:pPr>
        <w:pStyle w:val="ListParagraph"/>
        <w:numPr>
          <w:ilvl w:val="0"/>
          <w:numId w:val="65"/>
        </w:numPr>
        <w:ind w:left="720"/>
        <w:rPr>
          <w:rFonts w:ascii="Arial Narrow" w:hAnsi="Arial Narrow" w:cs="Calibri"/>
        </w:rPr>
      </w:pPr>
      <w:r w:rsidRPr="00751EBE">
        <w:rPr>
          <w:rFonts w:ascii="Arial Narrow" w:hAnsi="Arial Narrow" w:cs="Calibri"/>
        </w:rPr>
        <w:t>Gently review what the patient has found helpful, meaningful, or supportive during the intervention</w:t>
      </w:r>
    </w:p>
    <w:p w14:paraId="16C98EC1" w14:textId="600D7487" w:rsidR="00976B79" w:rsidRPr="00751EBE" w:rsidRDefault="00976B79" w:rsidP="00976B79">
      <w:pPr>
        <w:pStyle w:val="ListParagraph"/>
        <w:numPr>
          <w:ilvl w:val="0"/>
          <w:numId w:val="65"/>
        </w:numPr>
        <w:ind w:left="720"/>
        <w:rPr>
          <w:rFonts w:ascii="Arial Narrow" w:hAnsi="Arial Narrow" w:cs="Calibri"/>
        </w:rPr>
      </w:pPr>
      <w:r w:rsidRPr="00751EBE">
        <w:rPr>
          <w:rFonts w:ascii="Arial Narrow" w:hAnsi="Arial Narrow" w:cs="Calibri"/>
        </w:rPr>
        <w:t xml:space="preserve">Reflect on themes, strengths, or insights the patient has identified </w:t>
      </w:r>
    </w:p>
    <w:p w14:paraId="49F5BEE8" w14:textId="484F8496" w:rsidR="00976B79" w:rsidRPr="00751EBE" w:rsidRDefault="00976B79" w:rsidP="00976B79">
      <w:pPr>
        <w:pStyle w:val="ListParagraph"/>
        <w:numPr>
          <w:ilvl w:val="0"/>
          <w:numId w:val="65"/>
        </w:numPr>
        <w:ind w:left="720"/>
        <w:rPr>
          <w:rFonts w:ascii="Arial Narrow" w:hAnsi="Arial Narrow" w:cs="Calibri"/>
        </w:rPr>
      </w:pPr>
      <w:r w:rsidRPr="00751EBE">
        <w:rPr>
          <w:rFonts w:ascii="Arial Narrow" w:hAnsi="Arial Narrow" w:cs="Calibri"/>
        </w:rPr>
        <w:t xml:space="preserve">Acknowledge the work the patient has done, </w:t>
      </w:r>
      <w:r w:rsidR="00751EBE">
        <w:rPr>
          <w:rFonts w:ascii="Arial Narrow" w:hAnsi="Arial Narrow" w:cs="Calibri"/>
        </w:rPr>
        <w:t>and provide a sense of closure.</w:t>
      </w:r>
    </w:p>
    <w:p w14:paraId="5093ADB5" w14:textId="26D75C84" w:rsidR="00976B79" w:rsidRPr="00751EBE" w:rsidRDefault="00976B79" w:rsidP="00976B79">
      <w:pPr>
        <w:pStyle w:val="ListParagraph"/>
        <w:numPr>
          <w:ilvl w:val="0"/>
          <w:numId w:val="65"/>
        </w:numPr>
        <w:ind w:left="720"/>
        <w:rPr>
          <w:rFonts w:ascii="Arial Narrow" w:hAnsi="Arial Narrow" w:cs="Calibri"/>
        </w:rPr>
      </w:pPr>
      <w:r w:rsidRPr="00751EBE">
        <w:rPr>
          <w:rFonts w:ascii="Arial Narrow" w:hAnsi="Arial Narrow" w:cs="Calibri"/>
        </w:rPr>
        <w:t xml:space="preserve">Discuss how the patient </w:t>
      </w:r>
      <w:r w:rsidR="00751EBE">
        <w:rPr>
          <w:rFonts w:ascii="Arial Narrow" w:hAnsi="Arial Narrow" w:cs="Calibri"/>
        </w:rPr>
        <w:t>can</w:t>
      </w:r>
      <w:r w:rsidRPr="00751EBE">
        <w:rPr>
          <w:rFonts w:ascii="Arial Narrow" w:hAnsi="Arial Narrow" w:cs="Calibri"/>
        </w:rPr>
        <w:t xml:space="preserve"> be supported going forward, including existing clinical or supportive care relationships</w:t>
      </w:r>
    </w:p>
    <w:p w14:paraId="0ABC8C96" w14:textId="77777777" w:rsidR="00976B79" w:rsidRPr="00751EBE" w:rsidRDefault="00976B79" w:rsidP="00871265">
      <w:pPr>
        <w:spacing w:beforeLines="60" w:before="144" w:afterLines="60" w:after="144" w:line="276" w:lineRule="auto"/>
        <w:rPr>
          <w:rFonts w:ascii="Arial Narrow" w:hAnsi="Arial Narrow" w:cs="Calibri"/>
        </w:rPr>
      </w:pPr>
      <w:r w:rsidRPr="00751EBE">
        <w:rPr>
          <w:rFonts w:ascii="Arial Narrow" w:hAnsi="Arial Narrow" w:cs="Calibri"/>
        </w:rPr>
        <w:t>Where appropriate, PSCs may share their work contact details with patients and invite them to reach out if they wish to seek further support within the scope of the intervention. For longer-term or ongoing support needs, patients should be guided towards appropriate psychosocial or supportive care services.</w:t>
      </w:r>
    </w:p>
    <w:p w14:paraId="14774A15" w14:textId="4BF06802" w:rsidR="00B0010E" w:rsidRPr="00751EBE" w:rsidRDefault="00976B79" w:rsidP="00976B79">
      <w:pPr>
        <w:pStyle w:val="Heading2"/>
        <w:rPr>
          <w:rFonts w:ascii="Arial Narrow" w:hAnsi="Arial Narrow" w:cs="Calibri"/>
        </w:rPr>
      </w:pPr>
      <w:r w:rsidRPr="00751EBE">
        <w:rPr>
          <w:rFonts w:ascii="Arial Narrow" w:hAnsi="Arial Narrow" w:cs="Calibri"/>
        </w:rPr>
        <w:t>Reference statements and questions</w:t>
      </w:r>
    </w:p>
    <w:p w14:paraId="76C74F39" w14:textId="039EA447" w:rsidR="00976B79" w:rsidRPr="00751EBE" w:rsidRDefault="00976B79" w:rsidP="00976B79">
      <w:pPr>
        <w:rPr>
          <w:rFonts w:ascii="Arial Narrow" w:hAnsi="Arial Narrow" w:cs="Calibri"/>
        </w:rPr>
      </w:pPr>
      <w:r w:rsidRPr="00751EBE">
        <w:rPr>
          <w:rFonts w:ascii="Arial Narrow" w:hAnsi="Arial Narrow" w:cs="Calibri"/>
        </w:rPr>
        <w:t>The following are optional prompts to support consolidation. They are not a script or checklist and should be used responsively.</w:t>
      </w:r>
    </w:p>
    <w:tbl>
      <w:tblPr>
        <w:tblStyle w:val="ListTable3-Accent1"/>
        <w:tblW w:w="9085" w:type="dxa"/>
        <w:tblLook w:val="04A0" w:firstRow="1" w:lastRow="0" w:firstColumn="1" w:lastColumn="0" w:noHBand="0" w:noVBand="1"/>
      </w:tblPr>
      <w:tblGrid>
        <w:gridCol w:w="2695"/>
        <w:gridCol w:w="6390"/>
      </w:tblGrid>
      <w:tr w:rsidR="00976B79" w:rsidRPr="00751EBE" w14:paraId="69594967" w14:textId="77777777" w:rsidTr="00976B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5" w:type="dxa"/>
            <w:shd w:val="clear" w:color="auto" w:fill="2F5496" w:themeFill="accent1" w:themeFillShade="BF"/>
          </w:tcPr>
          <w:p w14:paraId="38A182AD" w14:textId="154216CE" w:rsidR="00976B79" w:rsidRPr="00751EBE" w:rsidRDefault="00976B79" w:rsidP="00B9447C">
            <w:pPr>
              <w:spacing w:before="72" w:after="72"/>
              <w:rPr>
                <w:rFonts w:ascii="Arial Narrow" w:hAnsi="Arial Narrow" w:cs="Calibri"/>
                <w:b w:val="0"/>
                <w:bCs w:val="0"/>
              </w:rPr>
            </w:pPr>
            <w:r w:rsidRPr="00751EBE">
              <w:rPr>
                <w:rFonts w:ascii="Arial Narrow" w:hAnsi="Arial Narrow" w:cs="Calibri"/>
              </w:rPr>
              <w:t>Conversational function</w:t>
            </w:r>
          </w:p>
        </w:tc>
        <w:tc>
          <w:tcPr>
            <w:tcW w:w="6390" w:type="dxa"/>
            <w:shd w:val="clear" w:color="auto" w:fill="2F5496" w:themeFill="accent1" w:themeFillShade="BF"/>
          </w:tcPr>
          <w:p w14:paraId="271EF2E7" w14:textId="77777777" w:rsidR="00976B79" w:rsidRPr="00751EBE" w:rsidRDefault="00976B79" w:rsidP="00B9447C">
            <w:pPr>
              <w:spacing w:before="72" w:after="72"/>
              <w:cnfStyle w:val="100000000000" w:firstRow="1"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Reference questions/ prompts</w:t>
            </w:r>
          </w:p>
        </w:tc>
      </w:tr>
      <w:tr w:rsidR="00976B79" w:rsidRPr="00751EBE" w14:paraId="52EEFD03" w14:textId="77777777" w:rsidTr="00976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2161EB2E" w14:textId="1DC5FF27" w:rsidR="00976B79" w:rsidRPr="00751EBE" w:rsidRDefault="00976B79" w:rsidP="00B9447C">
            <w:pPr>
              <w:spacing w:before="72" w:after="72"/>
              <w:jc w:val="left"/>
              <w:rPr>
                <w:rFonts w:ascii="Arial Narrow" w:hAnsi="Arial Narrow" w:cs="Calibri"/>
              </w:rPr>
            </w:pPr>
            <w:r w:rsidRPr="00751EBE">
              <w:rPr>
                <w:rFonts w:ascii="Arial Narrow" w:hAnsi="Arial Narrow" w:cs="Calibri"/>
              </w:rPr>
              <w:t xml:space="preserve">Affirmation without evaluation </w:t>
            </w:r>
          </w:p>
        </w:tc>
        <w:tc>
          <w:tcPr>
            <w:tcW w:w="6390" w:type="dxa"/>
          </w:tcPr>
          <w:p w14:paraId="51BF1CE0" w14:textId="77777777" w:rsidR="00976B79" w:rsidRPr="00751EBE" w:rsidRDefault="002B1602" w:rsidP="00B9447C">
            <w:pPr>
              <w:pStyle w:val="ListParagraph"/>
              <w:numPr>
                <w:ilvl w:val="0"/>
                <w:numId w:val="63"/>
              </w:numPr>
              <w:spacing w:before="72" w:after="72"/>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“We’ve covered a number of things over our sessions. I’d like to take a moment to reflect on what has felt most helpful for you. There’s no right or wrong answer here. I’m simply interested in what stands out to you.”</w:t>
            </w:r>
          </w:p>
          <w:p w14:paraId="77B0C127" w14:textId="6EB56834" w:rsidR="002B1602" w:rsidRPr="00751EBE" w:rsidRDefault="002B1602" w:rsidP="00B9447C">
            <w:pPr>
              <w:pStyle w:val="ListParagraph"/>
              <w:numPr>
                <w:ilvl w:val="0"/>
                <w:numId w:val="63"/>
              </w:numPr>
              <w:spacing w:before="72" w:after="72"/>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“Looking back, what feels most meaningful or useful from our conversations?”</w:t>
            </w:r>
          </w:p>
        </w:tc>
      </w:tr>
      <w:tr w:rsidR="00976B79" w:rsidRPr="00751EBE" w14:paraId="64E5FA18" w14:textId="77777777" w:rsidTr="00976B79">
        <w:tc>
          <w:tcPr>
            <w:cnfStyle w:val="001000000000" w:firstRow="0" w:lastRow="0" w:firstColumn="1" w:lastColumn="0" w:oddVBand="0" w:evenVBand="0" w:oddHBand="0" w:evenHBand="0" w:firstRowFirstColumn="0" w:firstRowLastColumn="0" w:lastRowFirstColumn="0" w:lastRowLastColumn="0"/>
            <w:tcW w:w="2695" w:type="dxa"/>
          </w:tcPr>
          <w:p w14:paraId="356D4211" w14:textId="1D090410" w:rsidR="00976B79" w:rsidRPr="00751EBE" w:rsidRDefault="00976B79" w:rsidP="00B9447C">
            <w:pPr>
              <w:spacing w:before="72" w:after="72"/>
              <w:jc w:val="left"/>
              <w:rPr>
                <w:rFonts w:ascii="Arial Narrow" w:hAnsi="Arial Narrow" w:cs="Calibri"/>
              </w:rPr>
            </w:pPr>
            <w:r w:rsidRPr="00751EBE">
              <w:rPr>
                <w:rFonts w:ascii="Arial Narrow" w:hAnsi="Arial Narrow" w:cs="Calibri"/>
              </w:rPr>
              <w:t>Acknowledging effort and strengths</w:t>
            </w:r>
          </w:p>
        </w:tc>
        <w:tc>
          <w:tcPr>
            <w:tcW w:w="6390" w:type="dxa"/>
          </w:tcPr>
          <w:p w14:paraId="0E298873" w14:textId="77777777" w:rsidR="00976B79" w:rsidRPr="00751EBE" w:rsidRDefault="002B1602" w:rsidP="00B9447C">
            <w:pPr>
              <w:pStyle w:val="ListParagraph"/>
              <w:numPr>
                <w:ilvl w:val="0"/>
                <w:numId w:val="63"/>
              </w:numPr>
              <w:spacing w:before="72" w:after="72"/>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“I’ve noticed the care and thought you’ve put into reflecting on these things.”</w:t>
            </w:r>
          </w:p>
          <w:p w14:paraId="14859D08" w14:textId="0AC241A0" w:rsidR="002B1602" w:rsidRPr="00751EBE" w:rsidRDefault="002B1602" w:rsidP="00B9447C">
            <w:pPr>
              <w:pStyle w:val="ListParagraph"/>
              <w:numPr>
                <w:ilvl w:val="0"/>
                <w:numId w:val="63"/>
              </w:numPr>
              <w:spacing w:before="72" w:after="72"/>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“What are you most aware of about yourself now, compared to when we first met?”</w:t>
            </w:r>
          </w:p>
        </w:tc>
      </w:tr>
      <w:tr w:rsidR="00976B79" w:rsidRPr="00751EBE" w14:paraId="29C4CA39" w14:textId="77777777" w:rsidTr="00976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14:paraId="65B861C7" w14:textId="067DB9FB" w:rsidR="00976B79" w:rsidRPr="00751EBE" w:rsidRDefault="00976B79" w:rsidP="00B9447C">
            <w:pPr>
              <w:spacing w:before="72" w:after="72"/>
              <w:jc w:val="left"/>
              <w:rPr>
                <w:rFonts w:ascii="Arial Narrow" w:hAnsi="Arial Narrow" w:cs="Calibri"/>
              </w:rPr>
            </w:pPr>
            <w:r w:rsidRPr="00751EBE">
              <w:rPr>
                <w:rFonts w:ascii="Arial Narrow" w:hAnsi="Arial Narrow" w:cs="Calibri"/>
              </w:rPr>
              <w:t>Supporting continuity</w:t>
            </w:r>
          </w:p>
        </w:tc>
        <w:tc>
          <w:tcPr>
            <w:tcW w:w="6390" w:type="dxa"/>
          </w:tcPr>
          <w:p w14:paraId="63CD201B" w14:textId="48A350DD" w:rsidR="00976B79" w:rsidRPr="00751EBE" w:rsidRDefault="00976B79" w:rsidP="00976B79">
            <w:pPr>
              <w:pStyle w:val="ListParagraph"/>
              <w:numPr>
                <w:ilvl w:val="0"/>
                <w:numId w:val="63"/>
              </w:numPr>
              <w:spacing w:before="72" w:after="72"/>
              <w:cnfStyle w:val="000000100000" w:firstRow="0" w:lastRow="0" w:firstColumn="0" w:lastColumn="0" w:oddVBand="0" w:evenVBand="0" w:oddHBand="1" w:evenHBand="0" w:firstRowFirstColumn="0" w:firstRowLastColumn="0" w:lastRowFirstColumn="0" w:lastRowLastColumn="0"/>
              <w:rPr>
                <w:rFonts w:ascii="Arial Narrow" w:hAnsi="Arial Narrow" w:cs="Calibri"/>
                <w:lang w:val="en-SG"/>
              </w:rPr>
            </w:pPr>
            <w:r w:rsidRPr="00751EBE">
              <w:rPr>
                <w:rFonts w:ascii="Arial Narrow" w:hAnsi="Arial Narrow" w:cs="Calibri"/>
                <w:lang w:val="en-SG"/>
              </w:rPr>
              <w:t>“Although our sessions are coming to an end, the things you’ve reflected on don’t disappear. You’ll continue to have support through your care team.”</w:t>
            </w:r>
          </w:p>
          <w:p w14:paraId="0475798D" w14:textId="031FA23F" w:rsidR="00976B79" w:rsidRPr="00751EBE" w:rsidRDefault="00976B79" w:rsidP="00B9447C">
            <w:pPr>
              <w:pStyle w:val="ListParagraph"/>
              <w:numPr>
                <w:ilvl w:val="0"/>
                <w:numId w:val="63"/>
              </w:numPr>
              <w:spacing w:before="72" w:after="72"/>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“What, if anything, feels important for you to carry forward from this?”</w:t>
            </w:r>
          </w:p>
        </w:tc>
      </w:tr>
      <w:tr w:rsidR="00976B79" w:rsidRPr="00751EBE" w14:paraId="6D69E26A" w14:textId="77777777" w:rsidTr="00976B79">
        <w:tc>
          <w:tcPr>
            <w:cnfStyle w:val="001000000000" w:firstRow="0" w:lastRow="0" w:firstColumn="1" w:lastColumn="0" w:oddVBand="0" w:evenVBand="0" w:oddHBand="0" w:evenHBand="0" w:firstRowFirstColumn="0" w:firstRowLastColumn="0" w:lastRowFirstColumn="0" w:lastRowLastColumn="0"/>
            <w:tcW w:w="2695" w:type="dxa"/>
          </w:tcPr>
          <w:p w14:paraId="7D8EC8CA" w14:textId="5DFDCE8F" w:rsidR="00976B79" w:rsidRPr="00751EBE" w:rsidRDefault="00976B79" w:rsidP="00B9447C">
            <w:pPr>
              <w:spacing w:before="72" w:after="72"/>
              <w:jc w:val="left"/>
              <w:rPr>
                <w:rFonts w:ascii="Arial Narrow" w:hAnsi="Arial Narrow" w:cs="Calibri"/>
              </w:rPr>
            </w:pPr>
            <w:r w:rsidRPr="00751EBE">
              <w:rPr>
                <w:rFonts w:ascii="Arial Narrow" w:hAnsi="Arial Narrow" w:cs="Calibri"/>
              </w:rPr>
              <w:t>Checking emotional impact</w:t>
            </w:r>
          </w:p>
        </w:tc>
        <w:tc>
          <w:tcPr>
            <w:tcW w:w="6390" w:type="dxa"/>
          </w:tcPr>
          <w:p w14:paraId="4EC41C87" w14:textId="64688C9A" w:rsidR="00976B79" w:rsidRPr="00751EBE" w:rsidRDefault="00976B79" w:rsidP="00976B79">
            <w:pPr>
              <w:pStyle w:val="ListParagraph"/>
              <w:numPr>
                <w:ilvl w:val="0"/>
                <w:numId w:val="63"/>
              </w:numPr>
              <w:spacing w:before="72" w:after="72"/>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“How are you feeling right now as we come towards the end?”</w:t>
            </w:r>
            <w:r w:rsidRPr="00751EBE">
              <w:rPr>
                <w:rFonts w:ascii="Arial Narrow" w:hAnsi="Arial Narrow" w:cs="Calibri"/>
                <w:lang w:val="en-SG"/>
              </w:rPr>
              <w:t xml:space="preserve"> </w:t>
            </w:r>
          </w:p>
          <w:p w14:paraId="512BB105" w14:textId="089E6E71" w:rsidR="00976B79" w:rsidRPr="00751EBE" w:rsidRDefault="00976B79" w:rsidP="00976B79">
            <w:pPr>
              <w:pStyle w:val="ListParagraph"/>
              <w:numPr>
                <w:ilvl w:val="0"/>
                <w:numId w:val="63"/>
              </w:numPr>
              <w:spacing w:before="72" w:after="72"/>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“It’s okay if there are mixed feelings about this coming to an end.”</w:t>
            </w:r>
          </w:p>
          <w:p w14:paraId="1E383585" w14:textId="45D3048A" w:rsidR="00976B79" w:rsidRPr="00751EBE" w:rsidRDefault="00976B79" w:rsidP="00B9447C">
            <w:pPr>
              <w:pStyle w:val="ListParagraph"/>
              <w:numPr>
                <w:ilvl w:val="0"/>
                <w:numId w:val="63"/>
              </w:numPr>
              <w:spacing w:before="72" w:after="72"/>
              <w:jc w:val="left"/>
              <w:cnfStyle w:val="000000000000" w:firstRow="0" w:lastRow="0" w:firstColumn="0" w:lastColumn="0" w:oddVBand="0" w:evenVBand="0" w:oddHBand="0" w:evenHBand="0" w:firstRowFirstColumn="0" w:firstRowLastColumn="0" w:lastRowFirstColumn="0" w:lastRowLastColumn="0"/>
              <w:rPr>
                <w:rFonts w:ascii="Arial Narrow" w:hAnsi="Arial Narrow" w:cs="Calibri"/>
              </w:rPr>
            </w:pPr>
            <w:r w:rsidRPr="00751EBE">
              <w:rPr>
                <w:rFonts w:ascii="Arial Narrow" w:hAnsi="Arial Narrow" w:cs="Calibri"/>
              </w:rPr>
              <w:t>“Is there anything that would help you feel more settled before we finish today?”</w:t>
            </w:r>
          </w:p>
        </w:tc>
      </w:tr>
      <w:tr w:rsidR="00976B79" w:rsidRPr="00751EBE" w14:paraId="2208587A" w14:textId="77777777" w:rsidTr="00976B7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695" w:type="dxa"/>
          </w:tcPr>
          <w:p w14:paraId="121FF811" w14:textId="7BC8A640" w:rsidR="00976B79" w:rsidRPr="00751EBE" w:rsidRDefault="00976B79" w:rsidP="00B9447C">
            <w:pPr>
              <w:spacing w:before="72" w:after="72"/>
              <w:jc w:val="left"/>
              <w:rPr>
                <w:rFonts w:ascii="Arial Narrow" w:hAnsi="Arial Narrow" w:cs="Calibri"/>
              </w:rPr>
            </w:pPr>
            <w:r w:rsidRPr="00751EBE">
              <w:rPr>
                <w:rFonts w:ascii="Arial Narrow" w:hAnsi="Arial Narrow" w:cs="Calibri"/>
              </w:rPr>
              <w:t xml:space="preserve">Remaining present </w:t>
            </w:r>
          </w:p>
        </w:tc>
        <w:tc>
          <w:tcPr>
            <w:tcW w:w="6390" w:type="dxa"/>
          </w:tcPr>
          <w:p w14:paraId="174D721D" w14:textId="4B465F8C" w:rsidR="00976B79" w:rsidRPr="00751EBE" w:rsidRDefault="00976B79" w:rsidP="00976B79">
            <w:pPr>
              <w:pStyle w:val="ListParagraph"/>
              <w:numPr>
                <w:ilvl w:val="0"/>
                <w:numId w:val="63"/>
              </w:numPr>
              <w:spacing w:before="72" w:after="72"/>
              <w:cnfStyle w:val="000000100000" w:firstRow="0" w:lastRow="0" w:firstColumn="0" w:lastColumn="0" w:oddVBand="0" w:evenVBand="0" w:oddHBand="1" w:evenHBand="0" w:firstRowFirstColumn="0" w:firstRowLastColumn="0" w:lastRowFirstColumn="0" w:lastRowLastColumn="0"/>
              <w:rPr>
                <w:rFonts w:ascii="Arial Narrow" w:hAnsi="Arial Narrow" w:cs="Calibri"/>
                <w:lang w:val="en-SG"/>
              </w:rPr>
            </w:pPr>
            <w:r w:rsidRPr="00751EBE">
              <w:rPr>
                <w:rFonts w:ascii="Arial Narrow" w:hAnsi="Arial Narrow" w:cs="Calibri"/>
                <w:lang w:val="en-SG"/>
              </w:rPr>
              <w:t>“I want to be mindful not to open anything new right at the end.”</w:t>
            </w:r>
          </w:p>
          <w:p w14:paraId="111F8107" w14:textId="0A020182" w:rsidR="00976B79" w:rsidRPr="00751EBE" w:rsidRDefault="00976B79" w:rsidP="00976B79">
            <w:pPr>
              <w:pStyle w:val="ListParagraph"/>
              <w:numPr>
                <w:ilvl w:val="0"/>
                <w:numId w:val="63"/>
              </w:numPr>
              <w:spacing w:before="72" w:after="72"/>
              <w:cnfStyle w:val="000000100000" w:firstRow="0" w:lastRow="0" w:firstColumn="0" w:lastColumn="0" w:oddVBand="0" w:evenVBand="0" w:oddHBand="1" w:evenHBand="0" w:firstRowFirstColumn="0" w:firstRowLastColumn="0" w:lastRowFirstColumn="0" w:lastRowLastColumn="0"/>
              <w:rPr>
                <w:rFonts w:ascii="Arial Narrow" w:hAnsi="Arial Narrow" w:cs="Calibri"/>
                <w:lang w:val="en-SG"/>
              </w:rPr>
            </w:pPr>
            <w:r w:rsidRPr="00751EBE">
              <w:rPr>
                <w:rFonts w:ascii="Arial Narrow" w:hAnsi="Arial Narrow" w:cs="Calibri"/>
                <w:lang w:val="en-SG"/>
              </w:rPr>
              <w:t>“We don’t need to solve or revisit everything today.”</w:t>
            </w:r>
          </w:p>
          <w:p w14:paraId="1343906D" w14:textId="1C2F872F" w:rsidR="00976B79" w:rsidRPr="00751EBE" w:rsidRDefault="00976B79" w:rsidP="00B9447C">
            <w:pPr>
              <w:pStyle w:val="ListParagraph"/>
              <w:numPr>
                <w:ilvl w:val="0"/>
                <w:numId w:val="63"/>
              </w:numPr>
              <w:spacing w:before="72" w:after="72"/>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rPr>
            </w:pPr>
            <w:r w:rsidRPr="00751EBE">
              <w:rPr>
                <w:rFonts w:ascii="Arial Narrow" w:hAnsi="Arial Narrow" w:cs="Calibri"/>
              </w:rPr>
              <w:t>“Is there anything that you’d like to focus on today as we wrap up?”</w:t>
            </w:r>
          </w:p>
        </w:tc>
      </w:tr>
    </w:tbl>
    <w:p w14:paraId="0A6508A7" w14:textId="77777777" w:rsidR="00FA0DE6" w:rsidRPr="00751EBE" w:rsidRDefault="00FA0DE6">
      <w:pPr>
        <w:jc w:val="left"/>
        <w:rPr>
          <w:rFonts w:ascii="Arial Narrow" w:hAnsi="Arial Narrow" w:cs="Calibri"/>
        </w:rPr>
      </w:pPr>
      <w:r w:rsidRPr="00751EBE">
        <w:rPr>
          <w:rFonts w:ascii="Arial Narrow" w:hAnsi="Arial Narrow" w:cs="Calibri"/>
        </w:rPr>
        <w:br w:type="page"/>
      </w:r>
    </w:p>
    <w:p w14:paraId="20255272" w14:textId="77777777" w:rsidR="00FA0DE6" w:rsidRPr="00751EBE" w:rsidRDefault="00FA0DE6" w:rsidP="00FA0DE6">
      <w:pPr>
        <w:pStyle w:val="Heading1"/>
        <w:rPr>
          <w:rFonts w:ascii="Arial Narrow" w:hAnsi="Arial Narrow" w:cs="Calibri"/>
        </w:rPr>
      </w:pPr>
      <w:r w:rsidRPr="00751EBE">
        <w:rPr>
          <w:rFonts w:ascii="Arial Narrow" w:hAnsi="Arial Narrow" w:cs="Calibri"/>
        </w:rPr>
        <w:lastRenderedPageBreak/>
        <w:t>Documentation templates</w:t>
      </w:r>
    </w:p>
    <w:p w14:paraId="52D89B81" w14:textId="25B7D5FF" w:rsidR="00FA0DE6" w:rsidRPr="00751EBE" w:rsidRDefault="00FA0DE6" w:rsidP="00FA0DE6">
      <w:pPr>
        <w:pStyle w:val="Heading2"/>
        <w:rPr>
          <w:rFonts w:ascii="Arial Narrow" w:hAnsi="Arial Narrow" w:cs="Calibri"/>
        </w:rPr>
      </w:pPr>
      <w:r w:rsidRPr="00751EBE">
        <w:rPr>
          <w:rFonts w:ascii="Arial Narrow" w:hAnsi="Arial Narrow" w:cs="Calibri"/>
        </w:rPr>
        <w:t>PSC-patient session t</w:t>
      </w:r>
      <w:r w:rsidR="00395924" w:rsidRPr="00751EBE">
        <w:rPr>
          <w:rFonts w:ascii="Arial Narrow" w:hAnsi="Arial Narrow" w:cs="Calibri"/>
        </w:rPr>
        <w:t>e</w:t>
      </w:r>
      <w:r w:rsidRPr="00751EBE">
        <w:rPr>
          <w:rFonts w:ascii="Arial Narrow" w:hAnsi="Arial Narrow" w:cs="Calibri"/>
        </w:rPr>
        <w:t>mplate</w:t>
      </w:r>
    </w:p>
    <w:tbl>
      <w:tblPr>
        <w:tblStyle w:val="TableGrid"/>
        <w:tblW w:w="0" w:type="auto"/>
        <w:tblLook w:val="04A0" w:firstRow="1" w:lastRow="0" w:firstColumn="1" w:lastColumn="0" w:noHBand="0" w:noVBand="1"/>
      </w:tblPr>
      <w:tblGrid>
        <w:gridCol w:w="9016"/>
      </w:tblGrid>
      <w:tr w:rsidR="00FA0DE6" w:rsidRPr="00751EBE" w14:paraId="4F12FA3B" w14:textId="77777777" w:rsidTr="00B9447C">
        <w:tc>
          <w:tcPr>
            <w:tcW w:w="9016" w:type="dxa"/>
          </w:tcPr>
          <w:p w14:paraId="5AD297A0" w14:textId="091BD5B4" w:rsidR="00FA0DE6" w:rsidRPr="00751EBE" w:rsidRDefault="00395924" w:rsidP="00B9447C">
            <w:pPr>
              <w:rPr>
                <w:rFonts w:ascii="Arial Narrow" w:hAnsi="Arial Narrow" w:cs="Calibri"/>
                <w:sz w:val="20"/>
                <w:szCs w:val="20"/>
              </w:rPr>
            </w:pPr>
            <w:r w:rsidRPr="00751EBE">
              <w:rPr>
                <w:rFonts w:ascii="Arial Narrow" w:hAnsi="Arial Narrow" w:cs="Calibri"/>
                <w:sz w:val="20"/>
                <w:szCs w:val="20"/>
              </w:rPr>
              <w:t xml:space="preserve">DRAFT: Case for discussion with [clinical supervisor] </w:t>
            </w:r>
            <w:r w:rsidRPr="00751EBE">
              <w:rPr>
                <w:rFonts w:ascii="Arial Narrow" w:hAnsi="Arial Narrow" w:cs="Calibri"/>
                <w:sz w:val="20"/>
                <w:szCs w:val="20"/>
                <w:highlight w:val="yellow"/>
              </w:rPr>
              <w:t>(delete upon review with supervisor)</w:t>
            </w:r>
          </w:p>
          <w:p w14:paraId="30D1783E" w14:textId="77777777" w:rsidR="00395924" w:rsidRPr="00751EBE" w:rsidRDefault="00395924" w:rsidP="00B9447C">
            <w:pPr>
              <w:rPr>
                <w:rFonts w:ascii="Arial Narrow" w:hAnsi="Arial Narrow" w:cs="Calibri"/>
                <w:sz w:val="20"/>
                <w:szCs w:val="20"/>
              </w:rPr>
            </w:pPr>
          </w:p>
          <w:p w14:paraId="5C0FC750" w14:textId="583BB637" w:rsidR="00FA0DE6" w:rsidRPr="00751EBE" w:rsidRDefault="00FA0DE6" w:rsidP="00B9447C">
            <w:pPr>
              <w:rPr>
                <w:rFonts w:ascii="Arial Narrow" w:hAnsi="Arial Narrow" w:cs="Calibri"/>
                <w:b/>
                <w:bCs/>
                <w:sz w:val="20"/>
                <w:szCs w:val="20"/>
              </w:rPr>
            </w:pPr>
            <w:r w:rsidRPr="00751EBE">
              <w:rPr>
                <w:rFonts w:ascii="Arial Narrow" w:hAnsi="Arial Narrow" w:cs="Calibri"/>
                <w:b/>
                <w:bCs/>
                <w:sz w:val="20"/>
                <w:szCs w:val="20"/>
              </w:rPr>
              <w:t xml:space="preserve">PSC SIC </w:t>
            </w:r>
            <w:r w:rsidRPr="00751EBE">
              <w:rPr>
                <w:rFonts w:ascii="Arial Narrow" w:hAnsi="Arial Narrow" w:cs="Calibri"/>
                <w:b/>
                <w:bCs/>
                <w:sz w:val="20"/>
                <w:szCs w:val="20"/>
                <w:highlight w:val="lightGray"/>
              </w:rPr>
              <w:t>call</w:t>
            </w:r>
            <w:r w:rsidRPr="00751EBE">
              <w:rPr>
                <w:rFonts w:ascii="Arial Narrow" w:hAnsi="Arial Narrow" w:cs="Calibri"/>
                <w:b/>
                <w:bCs/>
                <w:sz w:val="20"/>
                <w:szCs w:val="20"/>
              </w:rPr>
              <w:t xml:space="preserve">/ </w:t>
            </w:r>
            <w:r w:rsidRPr="00751EBE">
              <w:rPr>
                <w:rFonts w:ascii="Arial Narrow" w:hAnsi="Arial Narrow" w:cs="Calibri"/>
                <w:b/>
                <w:bCs/>
                <w:sz w:val="20"/>
                <w:szCs w:val="20"/>
                <w:highlight w:val="lightGray"/>
              </w:rPr>
              <w:t>in-person session</w:t>
            </w:r>
            <w:r w:rsidRPr="00751EBE">
              <w:rPr>
                <w:rFonts w:ascii="Arial Narrow" w:hAnsi="Arial Narrow" w:cs="Calibri"/>
                <w:b/>
                <w:bCs/>
                <w:sz w:val="20"/>
                <w:szCs w:val="20"/>
              </w:rPr>
              <w:t xml:space="preserve"> </w:t>
            </w:r>
            <w:r w:rsidRPr="00751EBE">
              <w:rPr>
                <w:rFonts w:ascii="Arial Narrow" w:hAnsi="Arial Narrow" w:cs="Calibri"/>
                <w:sz w:val="20"/>
                <w:szCs w:val="20"/>
                <w:highlight w:val="yellow"/>
              </w:rPr>
              <w:t>(delete as needed)</w:t>
            </w:r>
          </w:p>
          <w:p w14:paraId="645E415F"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highlight w:val="lightGray"/>
              </w:rPr>
              <w:t>Called</w:t>
            </w:r>
            <w:r w:rsidRPr="00751EBE">
              <w:rPr>
                <w:rFonts w:ascii="Arial Narrow" w:hAnsi="Arial Narrow" w:cs="Calibri"/>
                <w:sz w:val="20"/>
                <w:szCs w:val="20"/>
              </w:rPr>
              <w:t xml:space="preserve">/ </w:t>
            </w:r>
            <w:r w:rsidRPr="00751EBE">
              <w:rPr>
                <w:rFonts w:ascii="Arial Narrow" w:hAnsi="Arial Narrow" w:cs="Calibri"/>
                <w:sz w:val="20"/>
                <w:szCs w:val="20"/>
                <w:highlight w:val="lightGray"/>
              </w:rPr>
              <w:t>Met</w:t>
            </w:r>
            <w:r w:rsidRPr="00751EBE">
              <w:rPr>
                <w:rFonts w:ascii="Arial Narrow" w:hAnsi="Arial Narrow" w:cs="Calibri"/>
                <w:sz w:val="20"/>
                <w:szCs w:val="20"/>
              </w:rPr>
              <w:t xml:space="preserve"> patient @ (time) as part of routine check-in</w:t>
            </w:r>
          </w:p>
          <w:p w14:paraId="0EFEB647"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Speaks (language)</w:t>
            </w:r>
          </w:p>
          <w:p w14:paraId="0518F247"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Time start of session:</w:t>
            </w:r>
          </w:p>
          <w:p w14:paraId="29134444"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 xml:space="preserve">Time end of session: </w:t>
            </w:r>
          </w:p>
          <w:p w14:paraId="632EC090"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w:t>
            </w:r>
          </w:p>
          <w:p w14:paraId="139E48AE"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 xml:space="preserve">Introductory meeting </w:t>
            </w:r>
            <w:r w:rsidRPr="00751EBE">
              <w:rPr>
                <w:rFonts w:ascii="Arial Narrow" w:hAnsi="Arial Narrow" w:cs="Calibri"/>
                <w:sz w:val="20"/>
                <w:szCs w:val="20"/>
                <w:highlight w:val="yellow"/>
              </w:rPr>
              <w:t>(delete for follow-up sessions)</w:t>
            </w:r>
            <w:r w:rsidRPr="00751EBE">
              <w:rPr>
                <w:rFonts w:ascii="Arial Narrow" w:hAnsi="Arial Narrow" w:cs="Calibri"/>
                <w:sz w:val="20"/>
                <w:szCs w:val="20"/>
              </w:rPr>
              <w:t xml:space="preserve"> </w:t>
            </w:r>
          </w:p>
          <w:p w14:paraId="3A56F20F" w14:textId="65780998"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 xml:space="preserve">- Introduced role of patient support coordinator </w:t>
            </w:r>
          </w:p>
          <w:p w14:paraId="349101CA" w14:textId="07675576"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 xml:space="preserve">- Provided overview of intervention (program logistics and structure) </w:t>
            </w:r>
          </w:p>
          <w:p w14:paraId="39FE8224" w14:textId="7E868222"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 xml:space="preserve">- Explained to patient that sessions will be documented in the system as these are important information &amp; will allow healthcare team to know patient better. Patient reassured of patient confidentiality. </w:t>
            </w:r>
          </w:p>
          <w:p w14:paraId="73D37E29" w14:textId="61810FA5"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w:t>
            </w:r>
          </w:p>
          <w:p w14:paraId="139BD7FE" w14:textId="53A0F919"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DT score: ___/10</w:t>
            </w:r>
          </w:p>
          <w:p w14:paraId="64551E62" w14:textId="3BDE3FA0" w:rsidR="00FA0DE6" w:rsidRPr="00751EBE" w:rsidRDefault="00FA0DE6" w:rsidP="00FA0DE6">
            <w:pPr>
              <w:rPr>
                <w:rFonts w:ascii="Arial Narrow" w:hAnsi="Arial Narrow" w:cs="Calibri"/>
                <w:sz w:val="20"/>
                <w:szCs w:val="20"/>
              </w:rPr>
            </w:pPr>
            <w:r w:rsidRPr="00751EBE">
              <w:rPr>
                <w:rFonts w:ascii="Arial Narrow" w:hAnsi="Arial Narrow" w:cs="Calibri"/>
                <w:sz w:val="20"/>
                <w:szCs w:val="20"/>
              </w:rPr>
              <w:t xml:space="preserve">Problems faced: </w:t>
            </w:r>
          </w:p>
          <w:p w14:paraId="6C81787F" w14:textId="77777777" w:rsidR="00395924" w:rsidRPr="00751EBE" w:rsidRDefault="00395924" w:rsidP="00395924">
            <w:pPr>
              <w:rPr>
                <w:rFonts w:ascii="Arial Narrow" w:hAnsi="Arial Narrow" w:cs="Calibri"/>
                <w:sz w:val="20"/>
                <w:szCs w:val="20"/>
              </w:rPr>
            </w:pPr>
            <w:r w:rsidRPr="00751EBE">
              <w:rPr>
                <w:rFonts w:ascii="Arial Narrow" w:hAnsi="Arial Narrow" w:cs="Calibri"/>
                <w:sz w:val="20"/>
                <w:szCs w:val="20"/>
              </w:rPr>
              <w:t>1.</w:t>
            </w:r>
            <w:r w:rsidRPr="00751EBE">
              <w:rPr>
                <w:rFonts w:ascii="Arial Narrow" w:hAnsi="Arial Narrow" w:cs="Calibri"/>
                <w:sz w:val="20"/>
                <w:szCs w:val="20"/>
                <w:highlight w:val="lightGray"/>
              </w:rPr>
              <w:t>[Issue header]</w:t>
            </w:r>
          </w:p>
          <w:p w14:paraId="3DF89181" w14:textId="77777777" w:rsidR="00395924" w:rsidRPr="00751EBE" w:rsidRDefault="00395924" w:rsidP="00395924">
            <w:pPr>
              <w:rPr>
                <w:rFonts w:ascii="Arial Narrow" w:hAnsi="Arial Narrow" w:cs="Calibri"/>
                <w:sz w:val="20"/>
                <w:szCs w:val="20"/>
              </w:rPr>
            </w:pPr>
            <w:r w:rsidRPr="00751EBE">
              <w:rPr>
                <w:rFonts w:ascii="Arial Narrow" w:hAnsi="Arial Narrow" w:cs="Calibri"/>
                <w:sz w:val="20"/>
                <w:szCs w:val="20"/>
              </w:rPr>
              <w:t xml:space="preserve">- </w:t>
            </w:r>
            <w:r w:rsidRPr="00751EBE">
              <w:rPr>
                <w:rFonts w:ascii="Arial Narrow" w:hAnsi="Arial Narrow" w:cs="Calibri"/>
                <w:sz w:val="20"/>
                <w:szCs w:val="20"/>
                <w:highlight w:val="lightGray"/>
              </w:rPr>
              <w:t>[Describe the problem/issue]</w:t>
            </w:r>
          </w:p>
          <w:p w14:paraId="03F2D4F6" w14:textId="77777777" w:rsidR="00395924" w:rsidRPr="00751EBE" w:rsidRDefault="00395924" w:rsidP="00395924">
            <w:pPr>
              <w:rPr>
                <w:rFonts w:ascii="Arial Narrow" w:hAnsi="Arial Narrow" w:cs="Calibri"/>
                <w:sz w:val="20"/>
                <w:szCs w:val="20"/>
              </w:rPr>
            </w:pPr>
            <w:r w:rsidRPr="00751EBE">
              <w:rPr>
                <w:rFonts w:ascii="Arial Narrow" w:hAnsi="Arial Narrow" w:cs="Calibri"/>
                <w:sz w:val="20"/>
                <w:szCs w:val="20"/>
              </w:rPr>
              <w:t>- Advice/ intervention provided</w:t>
            </w:r>
          </w:p>
          <w:p w14:paraId="15E0A5B4" w14:textId="77777777" w:rsidR="00395924" w:rsidRPr="00751EBE" w:rsidRDefault="00395924" w:rsidP="00395924">
            <w:pPr>
              <w:rPr>
                <w:rFonts w:ascii="Arial Narrow" w:hAnsi="Arial Narrow" w:cs="Calibri"/>
                <w:sz w:val="20"/>
                <w:szCs w:val="20"/>
              </w:rPr>
            </w:pPr>
            <w:r w:rsidRPr="00751EBE">
              <w:rPr>
                <w:rFonts w:ascii="Arial Narrow" w:hAnsi="Arial Narrow" w:cs="Calibri"/>
                <w:sz w:val="20"/>
                <w:szCs w:val="20"/>
              </w:rPr>
              <w:t xml:space="preserve">          &gt; </w:t>
            </w:r>
            <w:r w:rsidRPr="00751EBE">
              <w:rPr>
                <w:rFonts w:ascii="Arial Narrow" w:hAnsi="Arial Narrow" w:cs="Calibri"/>
                <w:sz w:val="20"/>
                <w:szCs w:val="20"/>
                <w:highlight w:val="lightGray"/>
              </w:rPr>
              <w:t>[Offered SCN referral]</w:t>
            </w:r>
            <w:r w:rsidRPr="00751EBE">
              <w:rPr>
                <w:rFonts w:ascii="Arial Narrow" w:hAnsi="Arial Narrow" w:cs="Calibri"/>
                <w:sz w:val="20"/>
                <w:szCs w:val="20"/>
              </w:rPr>
              <w:t xml:space="preserve">: accepted/ declined </w:t>
            </w:r>
            <w:r w:rsidRPr="00751EBE">
              <w:rPr>
                <w:rFonts w:ascii="Arial Narrow" w:hAnsi="Arial Narrow" w:cs="Calibri"/>
                <w:sz w:val="20"/>
                <w:szCs w:val="20"/>
                <w:highlight w:val="yellow"/>
              </w:rPr>
              <w:t>(delete as needed)</w:t>
            </w:r>
          </w:p>
          <w:p w14:paraId="6641B70A" w14:textId="77777777" w:rsidR="00395924" w:rsidRPr="00751EBE" w:rsidRDefault="00395924" w:rsidP="00395924">
            <w:pPr>
              <w:rPr>
                <w:rFonts w:ascii="Arial Narrow" w:hAnsi="Arial Narrow" w:cs="Calibri"/>
                <w:sz w:val="20"/>
                <w:szCs w:val="20"/>
              </w:rPr>
            </w:pPr>
            <w:r w:rsidRPr="00751EBE">
              <w:rPr>
                <w:rFonts w:ascii="Arial Narrow" w:hAnsi="Arial Narrow" w:cs="Calibri"/>
                <w:sz w:val="20"/>
                <w:szCs w:val="20"/>
              </w:rPr>
              <w:t xml:space="preserve">          &gt;Offered MSW/ psychologist referral: delete as needed </w:t>
            </w:r>
          </w:p>
          <w:p w14:paraId="0217F3DF" w14:textId="77777777" w:rsidR="00395924" w:rsidRPr="00751EBE" w:rsidRDefault="00395924" w:rsidP="00395924">
            <w:pPr>
              <w:rPr>
                <w:rFonts w:ascii="Arial Narrow" w:hAnsi="Arial Narrow" w:cs="Calibri"/>
                <w:sz w:val="20"/>
                <w:szCs w:val="20"/>
              </w:rPr>
            </w:pPr>
            <w:r w:rsidRPr="00751EBE">
              <w:rPr>
                <w:rFonts w:ascii="Arial Narrow" w:hAnsi="Arial Narrow" w:cs="Calibri"/>
                <w:sz w:val="20"/>
                <w:szCs w:val="20"/>
              </w:rPr>
              <w:t xml:space="preserve">          &gt; Other advice offered to patient from PSC: </w:t>
            </w:r>
          </w:p>
          <w:p w14:paraId="6BF36170" w14:textId="77777777" w:rsidR="00395924" w:rsidRPr="00751EBE" w:rsidRDefault="00395924" w:rsidP="00395924">
            <w:pPr>
              <w:rPr>
                <w:rFonts w:ascii="Arial Narrow" w:hAnsi="Arial Narrow" w:cs="Calibri"/>
                <w:sz w:val="20"/>
                <w:szCs w:val="20"/>
              </w:rPr>
            </w:pPr>
            <w:r w:rsidRPr="00751EBE">
              <w:rPr>
                <w:rFonts w:ascii="Arial Narrow" w:hAnsi="Arial Narrow" w:cs="Calibri"/>
                <w:sz w:val="20"/>
                <w:szCs w:val="20"/>
              </w:rPr>
              <w:t xml:space="preserve">          &gt; Educational resources provided to patient:</w:t>
            </w:r>
          </w:p>
          <w:p w14:paraId="72EE0511" w14:textId="77777777" w:rsidR="00395924" w:rsidRPr="00751EBE" w:rsidRDefault="00395924" w:rsidP="00395924">
            <w:pPr>
              <w:rPr>
                <w:rFonts w:ascii="Arial Narrow" w:hAnsi="Arial Narrow" w:cs="Calibri"/>
                <w:sz w:val="20"/>
                <w:szCs w:val="20"/>
              </w:rPr>
            </w:pPr>
            <w:r w:rsidRPr="00751EBE">
              <w:rPr>
                <w:rFonts w:ascii="Arial Narrow" w:hAnsi="Arial Narrow" w:cs="Calibri"/>
                <w:sz w:val="20"/>
                <w:szCs w:val="20"/>
              </w:rPr>
              <w:t xml:space="preserve">          &gt; Useful contact numbers provided</w:t>
            </w:r>
          </w:p>
          <w:p w14:paraId="30454600" w14:textId="77777777" w:rsidR="00395924" w:rsidRPr="00751EBE" w:rsidRDefault="00395924" w:rsidP="00395924">
            <w:pPr>
              <w:rPr>
                <w:rFonts w:ascii="Arial Narrow" w:hAnsi="Arial Narrow" w:cs="Calibri"/>
                <w:sz w:val="20"/>
                <w:szCs w:val="20"/>
              </w:rPr>
            </w:pPr>
            <w:r w:rsidRPr="00751EBE">
              <w:rPr>
                <w:rFonts w:ascii="Arial Narrow" w:hAnsi="Arial Narrow" w:cs="Calibri"/>
                <w:sz w:val="20"/>
                <w:szCs w:val="20"/>
              </w:rPr>
              <w:t xml:space="preserve">          &gt; Patient advised to seek medical attention if pain/symptom worsens or new symptoms occur</w:t>
            </w:r>
          </w:p>
          <w:p w14:paraId="5B91A9D7" w14:textId="77777777" w:rsidR="00395924" w:rsidRPr="00751EBE" w:rsidRDefault="00395924" w:rsidP="00395924">
            <w:pPr>
              <w:rPr>
                <w:rFonts w:ascii="Arial Narrow" w:hAnsi="Arial Narrow" w:cs="Calibri"/>
                <w:sz w:val="20"/>
                <w:szCs w:val="20"/>
              </w:rPr>
            </w:pPr>
          </w:p>
          <w:p w14:paraId="64B38145" w14:textId="77777777" w:rsidR="00395924" w:rsidRPr="00751EBE" w:rsidRDefault="00395924" w:rsidP="00395924">
            <w:pPr>
              <w:rPr>
                <w:rFonts w:ascii="Arial Narrow" w:hAnsi="Arial Narrow" w:cs="Calibri"/>
                <w:sz w:val="20"/>
                <w:szCs w:val="20"/>
              </w:rPr>
            </w:pPr>
            <w:r w:rsidRPr="00751EBE">
              <w:rPr>
                <w:rFonts w:ascii="Arial Narrow" w:hAnsi="Arial Narrow" w:cs="Calibri"/>
                <w:sz w:val="20"/>
                <w:szCs w:val="20"/>
              </w:rPr>
              <w:t xml:space="preserve">2. </w:t>
            </w:r>
            <w:r w:rsidRPr="00751EBE">
              <w:rPr>
                <w:rFonts w:ascii="Arial Narrow" w:hAnsi="Arial Narrow" w:cs="Calibri"/>
                <w:sz w:val="20"/>
                <w:szCs w:val="20"/>
                <w:highlight w:val="lightGray"/>
              </w:rPr>
              <w:t>[Issue header]</w:t>
            </w:r>
          </w:p>
          <w:p w14:paraId="557326B5" w14:textId="77777777" w:rsidR="00395924" w:rsidRPr="00751EBE" w:rsidRDefault="00395924" w:rsidP="00395924">
            <w:pPr>
              <w:rPr>
                <w:rFonts w:ascii="Arial Narrow" w:hAnsi="Arial Narrow" w:cs="Calibri"/>
                <w:sz w:val="20"/>
                <w:szCs w:val="20"/>
              </w:rPr>
            </w:pPr>
            <w:r w:rsidRPr="00751EBE">
              <w:rPr>
                <w:rFonts w:ascii="Arial Narrow" w:hAnsi="Arial Narrow" w:cs="Calibri"/>
                <w:sz w:val="20"/>
                <w:szCs w:val="20"/>
              </w:rPr>
              <w:t>… (as above)</w:t>
            </w:r>
          </w:p>
          <w:p w14:paraId="672E869C" w14:textId="77777777" w:rsidR="00395924" w:rsidRPr="00751EBE" w:rsidRDefault="00395924" w:rsidP="00FA0DE6">
            <w:pPr>
              <w:rPr>
                <w:rFonts w:ascii="Arial Narrow" w:hAnsi="Arial Narrow" w:cs="Calibri"/>
                <w:sz w:val="20"/>
                <w:szCs w:val="20"/>
              </w:rPr>
            </w:pPr>
          </w:p>
          <w:p w14:paraId="307B7762"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w:t>
            </w:r>
          </w:p>
          <w:p w14:paraId="0B9FC605" w14:textId="76AC6E85" w:rsidR="00FA0DE6" w:rsidRPr="00751EBE" w:rsidRDefault="00395924" w:rsidP="00B9447C">
            <w:pPr>
              <w:rPr>
                <w:rFonts w:ascii="Arial Narrow" w:hAnsi="Arial Narrow" w:cs="Calibri"/>
                <w:sz w:val="20"/>
                <w:szCs w:val="20"/>
              </w:rPr>
            </w:pPr>
            <w:r w:rsidRPr="00751EBE">
              <w:rPr>
                <w:rFonts w:ascii="Arial Narrow" w:hAnsi="Arial Narrow" w:cs="Calibri"/>
                <w:sz w:val="20"/>
                <w:szCs w:val="20"/>
              </w:rPr>
              <w:t>Other updates or issues faced</w:t>
            </w:r>
          </w:p>
          <w:p w14:paraId="3B62E64D"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1.</w:t>
            </w:r>
            <w:r w:rsidRPr="00751EBE">
              <w:rPr>
                <w:rFonts w:ascii="Arial Narrow" w:hAnsi="Arial Narrow" w:cs="Calibri"/>
                <w:sz w:val="20"/>
                <w:szCs w:val="20"/>
                <w:highlight w:val="lightGray"/>
              </w:rPr>
              <w:t>[Issue header]</w:t>
            </w:r>
          </w:p>
          <w:p w14:paraId="5C29EE10"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 xml:space="preserve">- </w:t>
            </w:r>
            <w:r w:rsidRPr="00751EBE">
              <w:rPr>
                <w:rFonts w:ascii="Arial Narrow" w:hAnsi="Arial Narrow" w:cs="Calibri"/>
                <w:sz w:val="20"/>
                <w:szCs w:val="20"/>
                <w:highlight w:val="lightGray"/>
              </w:rPr>
              <w:t>[Describe the problem/issue]</w:t>
            </w:r>
          </w:p>
          <w:p w14:paraId="1AB94AA8"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 Advice/ intervention provided</w:t>
            </w:r>
          </w:p>
          <w:p w14:paraId="6A986DFB" w14:textId="77777777" w:rsidR="00FA0DE6" w:rsidRPr="00751EBE" w:rsidRDefault="00FA0DE6" w:rsidP="00FA0DE6">
            <w:pPr>
              <w:rPr>
                <w:rFonts w:ascii="Arial Narrow" w:hAnsi="Arial Narrow" w:cs="Calibri"/>
                <w:sz w:val="20"/>
                <w:szCs w:val="20"/>
              </w:rPr>
            </w:pPr>
            <w:r w:rsidRPr="00751EBE">
              <w:rPr>
                <w:rFonts w:ascii="Arial Narrow" w:hAnsi="Arial Narrow" w:cs="Calibri"/>
                <w:sz w:val="20"/>
                <w:szCs w:val="20"/>
              </w:rPr>
              <w:t xml:space="preserve">          &gt; </w:t>
            </w:r>
            <w:r w:rsidRPr="00751EBE">
              <w:rPr>
                <w:rFonts w:ascii="Arial Narrow" w:hAnsi="Arial Narrow" w:cs="Calibri"/>
                <w:sz w:val="20"/>
                <w:szCs w:val="20"/>
                <w:highlight w:val="lightGray"/>
              </w:rPr>
              <w:t>[Offered SCN referral]</w:t>
            </w:r>
            <w:r w:rsidRPr="00751EBE">
              <w:rPr>
                <w:rFonts w:ascii="Arial Narrow" w:hAnsi="Arial Narrow" w:cs="Calibri"/>
                <w:sz w:val="20"/>
                <w:szCs w:val="20"/>
              </w:rPr>
              <w:t xml:space="preserve">: accepted/ declined </w:t>
            </w:r>
            <w:r w:rsidRPr="00751EBE">
              <w:rPr>
                <w:rFonts w:ascii="Arial Narrow" w:hAnsi="Arial Narrow" w:cs="Calibri"/>
                <w:sz w:val="20"/>
                <w:szCs w:val="20"/>
                <w:highlight w:val="yellow"/>
              </w:rPr>
              <w:t>(delete as needed)</w:t>
            </w:r>
          </w:p>
          <w:p w14:paraId="15735910" w14:textId="24307E14" w:rsidR="00FA0DE6" w:rsidRPr="00751EBE" w:rsidRDefault="00FA0DE6" w:rsidP="00FA0DE6">
            <w:pPr>
              <w:rPr>
                <w:rFonts w:ascii="Arial Narrow" w:hAnsi="Arial Narrow" w:cs="Calibri"/>
                <w:sz w:val="20"/>
                <w:szCs w:val="20"/>
              </w:rPr>
            </w:pPr>
            <w:r w:rsidRPr="00751EBE">
              <w:rPr>
                <w:rFonts w:ascii="Arial Narrow" w:hAnsi="Arial Narrow" w:cs="Calibri"/>
                <w:sz w:val="20"/>
                <w:szCs w:val="20"/>
              </w:rPr>
              <w:t xml:space="preserve">          &gt;Offered MSW/ psychologist referral: delete as needed </w:t>
            </w:r>
          </w:p>
          <w:p w14:paraId="69F06D50" w14:textId="3B8FDDB2"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 xml:space="preserve">          &gt; Other advice offered to patient from PSC: </w:t>
            </w:r>
          </w:p>
          <w:p w14:paraId="479E7658"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 xml:space="preserve">          &gt; Educational resources provided to patient:</w:t>
            </w:r>
          </w:p>
          <w:p w14:paraId="252EF778"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 xml:space="preserve">          &gt; Useful contact numbers provided</w:t>
            </w:r>
          </w:p>
          <w:p w14:paraId="15D886D8" w14:textId="053617DC"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 xml:space="preserve">          &gt; Patient advised to seek medical attention if pain/symptom worsens or new symptoms occur</w:t>
            </w:r>
          </w:p>
          <w:p w14:paraId="2EB9D48D" w14:textId="77777777" w:rsidR="00FA0DE6" w:rsidRPr="00751EBE" w:rsidRDefault="00FA0DE6" w:rsidP="00B9447C">
            <w:pPr>
              <w:rPr>
                <w:rFonts w:ascii="Arial Narrow" w:hAnsi="Arial Narrow" w:cs="Calibri"/>
                <w:sz w:val="20"/>
                <w:szCs w:val="20"/>
              </w:rPr>
            </w:pPr>
          </w:p>
          <w:p w14:paraId="2A1BF506"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 xml:space="preserve">2. </w:t>
            </w:r>
            <w:r w:rsidRPr="00751EBE">
              <w:rPr>
                <w:rFonts w:ascii="Arial Narrow" w:hAnsi="Arial Narrow" w:cs="Calibri"/>
                <w:sz w:val="20"/>
                <w:szCs w:val="20"/>
                <w:highlight w:val="lightGray"/>
              </w:rPr>
              <w:t>[Issue header]</w:t>
            </w:r>
          </w:p>
          <w:p w14:paraId="0D93ABD1"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 (as above)</w:t>
            </w:r>
          </w:p>
          <w:p w14:paraId="75333316" w14:textId="77777777" w:rsidR="00FA0DE6" w:rsidRPr="00751EBE" w:rsidRDefault="00FA0DE6" w:rsidP="00B9447C">
            <w:pPr>
              <w:rPr>
                <w:rFonts w:ascii="Arial Narrow" w:hAnsi="Arial Narrow" w:cs="Calibri"/>
                <w:sz w:val="20"/>
                <w:szCs w:val="20"/>
              </w:rPr>
            </w:pPr>
          </w:p>
          <w:p w14:paraId="483BBBBE"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 SIC discussion ===</w:t>
            </w:r>
          </w:p>
          <w:p w14:paraId="236CE13D" w14:textId="7BEB527D" w:rsidR="00FA0DE6" w:rsidRPr="00751EBE" w:rsidRDefault="00FA0DE6" w:rsidP="00FA0DE6">
            <w:pPr>
              <w:rPr>
                <w:rFonts w:ascii="Arial Narrow" w:hAnsi="Arial Narrow" w:cs="Calibri"/>
                <w:i/>
                <w:iCs/>
                <w:sz w:val="20"/>
                <w:szCs w:val="20"/>
              </w:rPr>
            </w:pPr>
            <w:r w:rsidRPr="00751EBE">
              <w:rPr>
                <w:rFonts w:ascii="Arial Narrow" w:hAnsi="Arial Narrow" w:cs="Calibri"/>
                <w:i/>
                <w:iCs/>
                <w:sz w:val="20"/>
                <w:szCs w:val="20"/>
              </w:rPr>
              <w:t>1. Illness understanding</w:t>
            </w:r>
          </w:p>
          <w:p w14:paraId="5B19E589" w14:textId="093B5DF2" w:rsidR="00FA0DE6" w:rsidRPr="00751EBE" w:rsidRDefault="00FA0DE6" w:rsidP="00FA0DE6">
            <w:pPr>
              <w:rPr>
                <w:rFonts w:ascii="Arial Narrow" w:hAnsi="Arial Narrow" w:cs="Calibri"/>
                <w:sz w:val="20"/>
                <w:szCs w:val="20"/>
              </w:rPr>
            </w:pPr>
            <w:r w:rsidRPr="00751EBE">
              <w:rPr>
                <w:rFonts w:ascii="Arial Narrow" w:hAnsi="Arial Narrow" w:cs="Calibri"/>
                <w:sz w:val="20"/>
                <w:szCs w:val="20"/>
              </w:rPr>
              <w:t>-</w:t>
            </w:r>
          </w:p>
          <w:p w14:paraId="547ED7DB" w14:textId="77777777" w:rsidR="00FA0DE6" w:rsidRPr="00751EBE" w:rsidRDefault="00FA0DE6" w:rsidP="00FA0DE6">
            <w:pPr>
              <w:rPr>
                <w:rFonts w:ascii="Arial Narrow" w:hAnsi="Arial Narrow" w:cs="Calibri"/>
                <w:sz w:val="20"/>
                <w:szCs w:val="20"/>
              </w:rPr>
            </w:pPr>
          </w:p>
          <w:p w14:paraId="43BAA04E" w14:textId="0B0478AA" w:rsidR="00FA0DE6" w:rsidRPr="00751EBE" w:rsidRDefault="00FA0DE6" w:rsidP="00FA0DE6">
            <w:pPr>
              <w:rPr>
                <w:rFonts w:ascii="Arial Narrow" w:hAnsi="Arial Narrow" w:cs="Calibri"/>
                <w:i/>
                <w:iCs/>
                <w:sz w:val="20"/>
                <w:szCs w:val="20"/>
              </w:rPr>
            </w:pPr>
            <w:r w:rsidRPr="00751EBE">
              <w:rPr>
                <w:rFonts w:ascii="Arial Narrow" w:hAnsi="Arial Narrow" w:cs="Calibri"/>
                <w:i/>
                <w:iCs/>
                <w:sz w:val="20"/>
                <w:szCs w:val="20"/>
              </w:rPr>
              <w:t>2. Informational preferences</w:t>
            </w:r>
          </w:p>
          <w:p w14:paraId="6D26E449" w14:textId="458FCFAD" w:rsidR="00FA0DE6" w:rsidRPr="00751EBE" w:rsidRDefault="00FA0DE6" w:rsidP="00FA0DE6">
            <w:pPr>
              <w:rPr>
                <w:rFonts w:ascii="Arial Narrow" w:hAnsi="Arial Narrow" w:cs="Calibri"/>
                <w:sz w:val="20"/>
                <w:szCs w:val="20"/>
              </w:rPr>
            </w:pPr>
            <w:r w:rsidRPr="00751EBE">
              <w:rPr>
                <w:rFonts w:ascii="Arial Narrow" w:hAnsi="Arial Narrow" w:cs="Calibri"/>
                <w:sz w:val="20"/>
                <w:szCs w:val="20"/>
              </w:rPr>
              <w:t>-</w:t>
            </w:r>
          </w:p>
          <w:p w14:paraId="044553F7" w14:textId="77777777" w:rsidR="00FA0DE6" w:rsidRPr="00751EBE" w:rsidRDefault="00FA0DE6" w:rsidP="00FA0DE6">
            <w:pPr>
              <w:rPr>
                <w:rFonts w:ascii="Arial Narrow" w:hAnsi="Arial Narrow" w:cs="Calibri"/>
                <w:i/>
                <w:iCs/>
                <w:sz w:val="20"/>
                <w:szCs w:val="20"/>
              </w:rPr>
            </w:pPr>
          </w:p>
          <w:p w14:paraId="5ECE6A7A" w14:textId="423A7C6E" w:rsidR="00FA0DE6" w:rsidRPr="00751EBE" w:rsidRDefault="00FA0DE6" w:rsidP="00FA0DE6">
            <w:pPr>
              <w:rPr>
                <w:rFonts w:ascii="Arial Narrow" w:hAnsi="Arial Narrow" w:cs="Calibri"/>
                <w:i/>
                <w:iCs/>
                <w:sz w:val="20"/>
                <w:szCs w:val="20"/>
              </w:rPr>
            </w:pPr>
            <w:r w:rsidRPr="00751EBE">
              <w:rPr>
                <w:rFonts w:ascii="Arial Narrow" w:hAnsi="Arial Narrow" w:cs="Calibri"/>
                <w:i/>
                <w:iCs/>
                <w:sz w:val="20"/>
                <w:szCs w:val="20"/>
              </w:rPr>
              <w:t>3. Current or future priorities</w:t>
            </w:r>
          </w:p>
          <w:p w14:paraId="14ADF8F4" w14:textId="407BB821" w:rsidR="00FA0DE6" w:rsidRPr="00751EBE" w:rsidRDefault="00FA0DE6" w:rsidP="00FA0DE6">
            <w:pPr>
              <w:rPr>
                <w:rFonts w:ascii="Arial Narrow" w:hAnsi="Arial Narrow" w:cs="Calibri"/>
                <w:sz w:val="20"/>
                <w:szCs w:val="20"/>
              </w:rPr>
            </w:pPr>
            <w:r w:rsidRPr="00751EBE">
              <w:rPr>
                <w:rFonts w:ascii="Arial Narrow" w:hAnsi="Arial Narrow" w:cs="Calibri"/>
                <w:sz w:val="20"/>
                <w:szCs w:val="20"/>
              </w:rPr>
              <w:t xml:space="preserve">- </w:t>
            </w:r>
          </w:p>
          <w:p w14:paraId="5190726A" w14:textId="77777777" w:rsidR="00FA0DE6" w:rsidRPr="00751EBE" w:rsidRDefault="00FA0DE6" w:rsidP="00FA0DE6">
            <w:pPr>
              <w:rPr>
                <w:rFonts w:ascii="Arial Narrow" w:hAnsi="Arial Narrow" w:cs="Calibri"/>
                <w:sz w:val="20"/>
                <w:szCs w:val="20"/>
              </w:rPr>
            </w:pPr>
          </w:p>
          <w:p w14:paraId="01394387" w14:textId="493BB257" w:rsidR="00FA0DE6" w:rsidRPr="00751EBE" w:rsidRDefault="00FA0DE6" w:rsidP="00FA0DE6">
            <w:pPr>
              <w:rPr>
                <w:rFonts w:ascii="Arial Narrow" w:hAnsi="Arial Narrow" w:cs="Calibri"/>
                <w:i/>
                <w:iCs/>
                <w:sz w:val="20"/>
                <w:szCs w:val="20"/>
              </w:rPr>
            </w:pPr>
            <w:r w:rsidRPr="00751EBE">
              <w:rPr>
                <w:rFonts w:ascii="Arial Narrow" w:hAnsi="Arial Narrow" w:cs="Calibri"/>
                <w:i/>
                <w:iCs/>
                <w:sz w:val="20"/>
                <w:szCs w:val="20"/>
              </w:rPr>
              <w:t>4. Concerns</w:t>
            </w:r>
            <w:r w:rsidR="00395924" w:rsidRPr="00751EBE">
              <w:rPr>
                <w:rFonts w:ascii="Arial Narrow" w:hAnsi="Arial Narrow" w:cs="Calibri"/>
                <w:i/>
                <w:iCs/>
                <w:sz w:val="20"/>
                <w:szCs w:val="20"/>
              </w:rPr>
              <w:t xml:space="preserve"> and worries</w:t>
            </w:r>
          </w:p>
          <w:p w14:paraId="589C4CDA" w14:textId="7374D115" w:rsidR="00FA0DE6" w:rsidRPr="00751EBE" w:rsidRDefault="00FA0DE6" w:rsidP="00FA0DE6">
            <w:pPr>
              <w:rPr>
                <w:rFonts w:ascii="Arial Narrow" w:hAnsi="Arial Narrow" w:cs="Calibri"/>
                <w:sz w:val="20"/>
                <w:szCs w:val="20"/>
              </w:rPr>
            </w:pPr>
            <w:r w:rsidRPr="00751EBE">
              <w:rPr>
                <w:rFonts w:ascii="Arial Narrow" w:hAnsi="Arial Narrow" w:cs="Calibri"/>
                <w:sz w:val="20"/>
                <w:szCs w:val="20"/>
              </w:rPr>
              <w:t>-</w:t>
            </w:r>
          </w:p>
          <w:p w14:paraId="11B5C298" w14:textId="77777777" w:rsidR="00FA0DE6" w:rsidRPr="00751EBE" w:rsidRDefault="00FA0DE6" w:rsidP="00FA0DE6">
            <w:pPr>
              <w:rPr>
                <w:rFonts w:ascii="Arial Narrow" w:hAnsi="Arial Narrow" w:cs="Calibri"/>
                <w:i/>
                <w:iCs/>
                <w:sz w:val="20"/>
                <w:szCs w:val="20"/>
              </w:rPr>
            </w:pPr>
          </w:p>
          <w:p w14:paraId="42693C52" w14:textId="1B5E9B72" w:rsidR="00FA0DE6" w:rsidRPr="00751EBE" w:rsidRDefault="00FA0DE6" w:rsidP="00FA0DE6">
            <w:pPr>
              <w:rPr>
                <w:rFonts w:ascii="Arial Narrow" w:hAnsi="Arial Narrow" w:cs="Calibri"/>
                <w:i/>
                <w:iCs/>
                <w:sz w:val="20"/>
                <w:szCs w:val="20"/>
              </w:rPr>
            </w:pPr>
            <w:r w:rsidRPr="00751EBE">
              <w:rPr>
                <w:rFonts w:ascii="Arial Narrow" w:hAnsi="Arial Narrow" w:cs="Calibri"/>
                <w:i/>
                <w:iCs/>
                <w:sz w:val="20"/>
                <w:szCs w:val="20"/>
              </w:rPr>
              <w:t>5. Sources of strength and meaning</w:t>
            </w:r>
          </w:p>
          <w:p w14:paraId="1547B325" w14:textId="638606EA" w:rsidR="00FA0DE6" w:rsidRPr="00751EBE" w:rsidRDefault="00FA0DE6" w:rsidP="00FA0DE6">
            <w:pPr>
              <w:rPr>
                <w:rFonts w:ascii="Arial Narrow" w:hAnsi="Arial Narrow" w:cs="Calibri"/>
                <w:sz w:val="20"/>
                <w:szCs w:val="20"/>
              </w:rPr>
            </w:pPr>
            <w:r w:rsidRPr="00751EBE">
              <w:rPr>
                <w:rFonts w:ascii="Arial Narrow" w:hAnsi="Arial Narrow" w:cs="Calibri"/>
                <w:sz w:val="20"/>
                <w:szCs w:val="20"/>
              </w:rPr>
              <w:t>-</w:t>
            </w:r>
          </w:p>
          <w:p w14:paraId="68BCBE36" w14:textId="4602A6C6" w:rsidR="00AD5567" w:rsidRPr="00751EBE" w:rsidRDefault="00AD5567" w:rsidP="00FA0DE6">
            <w:pPr>
              <w:rPr>
                <w:rFonts w:ascii="Arial Narrow" w:hAnsi="Arial Narrow" w:cs="Calibri"/>
                <w:i/>
                <w:iCs/>
                <w:sz w:val="20"/>
                <w:szCs w:val="20"/>
              </w:rPr>
            </w:pPr>
          </w:p>
          <w:p w14:paraId="5D6CC038" w14:textId="657ACE56" w:rsidR="00FA0DE6" w:rsidRPr="00751EBE" w:rsidRDefault="00FA0DE6" w:rsidP="00FA0DE6">
            <w:pPr>
              <w:rPr>
                <w:rFonts w:ascii="Arial Narrow" w:hAnsi="Arial Narrow" w:cs="Calibri"/>
                <w:i/>
                <w:iCs/>
                <w:sz w:val="20"/>
                <w:szCs w:val="20"/>
              </w:rPr>
            </w:pPr>
            <w:r w:rsidRPr="00751EBE">
              <w:rPr>
                <w:rFonts w:ascii="Arial Narrow" w:hAnsi="Arial Narrow" w:cs="Calibri"/>
                <w:i/>
                <w:iCs/>
                <w:sz w:val="20"/>
                <w:szCs w:val="20"/>
              </w:rPr>
              <w:t xml:space="preserve">6. </w:t>
            </w:r>
            <w:r w:rsidR="00AD5567" w:rsidRPr="00751EBE">
              <w:rPr>
                <w:rFonts w:ascii="Arial Narrow" w:hAnsi="Arial Narrow" w:cs="Calibri"/>
                <w:i/>
                <w:iCs/>
                <w:sz w:val="20"/>
                <w:szCs w:val="20"/>
              </w:rPr>
              <w:t>Family and social support structure</w:t>
            </w:r>
          </w:p>
          <w:p w14:paraId="6C0AEEA1" w14:textId="27C43B9E" w:rsidR="00FA0DE6" w:rsidRPr="00751EBE" w:rsidRDefault="00FA0DE6" w:rsidP="00FA0DE6">
            <w:pPr>
              <w:rPr>
                <w:rFonts w:ascii="Arial Narrow" w:hAnsi="Arial Narrow" w:cs="Calibri"/>
                <w:sz w:val="20"/>
                <w:szCs w:val="20"/>
              </w:rPr>
            </w:pPr>
            <w:r w:rsidRPr="00751EBE">
              <w:rPr>
                <w:rFonts w:ascii="Arial Narrow" w:hAnsi="Arial Narrow" w:cs="Calibri"/>
                <w:sz w:val="20"/>
                <w:szCs w:val="20"/>
              </w:rPr>
              <w:t>-</w:t>
            </w:r>
          </w:p>
          <w:p w14:paraId="65FD9690" w14:textId="77777777" w:rsidR="00FA0DE6" w:rsidRPr="00751EBE" w:rsidRDefault="00FA0DE6" w:rsidP="00FA0DE6">
            <w:pPr>
              <w:rPr>
                <w:rFonts w:ascii="Arial Narrow" w:hAnsi="Arial Narrow" w:cs="Calibri"/>
                <w:i/>
                <w:iCs/>
                <w:sz w:val="20"/>
                <w:szCs w:val="20"/>
              </w:rPr>
            </w:pPr>
          </w:p>
          <w:p w14:paraId="40678A9A" w14:textId="2FE494E9" w:rsidR="00FA0DE6" w:rsidRPr="00751EBE" w:rsidRDefault="00FA0DE6" w:rsidP="00FA0DE6">
            <w:pPr>
              <w:rPr>
                <w:rFonts w:ascii="Arial Narrow" w:hAnsi="Arial Narrow" w:cs="Calibri"/>
                <w:i/>
                <w:iCs/>
                <w:sz w:val="20"/>
                <w:szCs w:val="20"/>
              </w:rPr>
            </w:pPr>
            <w:r w:rsidRPr="00751EBE">
              <w:rPr>
                <w:rFonts w:ascii="Arial Narrow" w:hAnsi="Arial Narrow" w:cs="Calibri"/>
                <w:i/>
                <w:iCs/>
                <w:sz w:val="20"/>
                <w:szCs w:val="20"/>
              </w:rPr>
              <w:t>7. Overall concept of “being well” or “quality of life”</w:t>
            </w:r>
          </w:p>
          <w:p w14:paraId="71979DEB" w14:textId="77777777" w:rsidR="00FA0DE6" w:rsidRPr="00751EBE" w:rsidRDefault="00FA0DE6" w:rsidP="00FA0DE6">
            <w:pPr>
              <w:rPr>
                <w:rFonts w:ascii="Arial Narrow" w:hAnsi="Arial Narrow" w:cs="Calibri"/>
              </w:rPr>
            </w:pPr>
            <w:r w:rsidRPr="00751EBE">
              <w:rPr>
                <w:rFonts w:ascii="Arial Narrow" w:hAnsi="Arial Narrow" w:cs="Calibri"/>
              </w:rPr>
              <w:t>-</w:t>
            </w:r>
          </w:p>
          <w:p w14:paraId="2771AD52" w14:textId="5C62242F" w:rsidR="00395924" w:rsidRPr="00751EBE" w:rsidRDefault="00395924" w:rsidP="00FA0DE6">
            <w:pPr>
              <w:rPr>
                <w:rFonts w:ascii="Arial Narrow" w:hAnsi="Arial Narrow" w:cs="Calibri"/>
              </w:rPr>
            </w:pPr>
          </w:p>
        </w:tc>
      </w:tr>
    </w:tbl>
    <w:p w14:paraId="48331839" w14:textId="77777777" w:rsidR="00FA0DE6" w:rsidRPr="00751EBE" w:rsidRDefault="00FA0DE6" w:rsidP="00FA0DE6">
      <w:pPr>
        <w:rPr>
          <w:rFonts w:ascii="Arial Narrow" w:hAnsi="Arial Narrow" w:cs="Calibri"/>
        </w:rPr>
      </w:pPr>
    </w:p>
    <w:p w14:paraId="6B351E31" w14:textId="77777777" w:rsidR="00FA0DE6" w:rsidRPr="00751EBE" w:rsidRDefault="00FA0DE6" w:rsidP="00FA0DE6">
      <w:pPr>
        <w:pStyle w:val="Heading2"/>
        <w:rPr>
          <w:rFonts w:ascii="Arial Narrow" w:hAnsi="Arial Narrow" w:cs="Calibri"/>
        </w:rPr>
      </w:pPr>
      <w:r w:rsidRPr="00751EBE">
        <w:rPr>
          <w:rFonts w:ascii="Arial Narrow" w:hAnsi="Arial Narrow" w:cs="Calibri"/>
        </w:rPr>
        <w:t>Email update to clinician</w:t>
      </w:r>
    </w:p>
    <w:tbl>
      <w:tblPr>
        <w:tblStyle w:val="TableGrid"/>
        <w:tblW w:w="0" w:type="auto"/>
        <w:tblLook w:val="04A0" w:firstRow="1" w:lastRow="0" w:firstColumn="1" w:lastColumn="0" w:noHBand="0" w:noVBand="1"/>
      </w:tblPr>
      <w:tblGrid>
        <w:gridCol w:w="9016"/>
      </w:tblGrid>
      <w:tr w:rsidR="00FA0DE6" w:rsidRPr="00751EBE" w14:paraId="6C57D9EC" w14:textId="77777777" w:rsidTr="00B9447C">
        <w:tc>
          <w:tcPr>
            <w:tcW w:w="9016" w:type="dxa"/>
          </w:tcPr>
          <w:p w14:paraId="6FD435AF" w14:textId="77777777" w:rsidR="00FA0DE6" w:rsidRPr="00751EBE" w:rsidRDefault="00FA0DE6" w:rsidP="00B9447C">
            <w:pPr>
              <w:jc w:val="left"/>
              <w:rPr>
                <w:rFonts w:ascii="Arial Narrow" w:hAnsi="Arial Narrow" w:cs="Calibri"/>
                <w:sz w:val="20"/>
                <w:szCs w:val="20"/>
              </w:rPr>
            </w:pPr>
            <w:r w:rsidRPr="00751EBE">
              <w:rPr>
                <w:rFonts w:ascii="Arial Narrow" w:hAnsi="Arial Narrow" w:cs="Calibri"/>
                <w:sz w:val="20"/>
                <w:szCs w:val="20"/>
              </w:rPr>
              <w:t xml:space="preserve">Dear Dr </w:t>
            </w:r>
            <w:r w:rsidRPr="00751EBE">
              <w:rPr>
                <w:rFonts w:ascii="Arial Narrow" w:hAnsi="Arial Narrow" w:cs="Calibri"/>
                <w:sz w:val="20"/>
                <w:szCs w:val="20"/>
                <w:highlight w:val="lightGray"/>
              </w:rPr>
              <w:t>[Dr’s Name]</w:t>
            </w:r>
            <w:r w:rsidRPr="00751EBE">
              <w:rPr>
                <w:rFonts w:ascii="Arial Narrow" w:hAnsi="Arial Narrow" w:cs="Calibri"/>
                <w:sz w:val="20"/>
                <w:szCs w:val="20"/>
              </w:rPr>
              <w:t>,</w:t>
            </w:r>
          </w:p>
          <w:p w14:paraId="3B1C6C64" w14:textId="77777777" w:rsidR="00FA0DE6" w:rsidRPr="00751EBE" w:rsidRDefault="00FA0DE6" w:rsidP="00B9447C">
            <w:pPr>
              <w:jc w:val="left"/>
              <w:rPr>
                <w:rFonts w:ascii="Arial Narrow" w:hAnsi="Arial Narrow" w:cs="Calibri"/>
                <w:sz w:val="20"/>
                <w:szCs w:val="20"/>
              </w:rPr>
            </w:pPr>
          </w:p>
          <w:p w14:paraId="4C770EDF" w14:textId="77777777" w:rsidR="00FA0DE6" w:rsidRPr="00751EBE" w:rsidRDefault="00FA0DE6" w:rsidP="00B9447C">
            <w:pPr>
              <w:jc w:val="left"/>
              <w:rPr>
                <w:rFonts w:ascii="Arial Narrow" w:hAnsi="Arial Narrow" w:cs="Calibri"/>
                <w:sz w:val="20"/>
                <w:szCs w:val="20"/>
              </w:rPr>
            </w:pPr>
            <w:r w:rsidRPr="00751EBE">
              <w:rPr>
                <w:rFonts w:ascii="Arial Narrow" w:hAnsi="Arial Narrow" w:cs="Calibri"/>
                <w:sz w:val="20"/>
                <w:szCs w:val="20"/>
              </w:rPr>
              <w:t xml:space="preserve">I am writing to provide a brief update on your patient, </w:t>
            </w:r>
            <w:r w:rsidRPr="00751EBE">
              <w:rPr>
                <w:rFonts w:ascii="Arial Narrow" w:hAnsi="Arial Narrow" w:cs="Calibri"/>
                <w:b/>
                <w:bCs/>
                <w:sz w:val="20"/>
                <w:szCs w:val="20"/>
                <w:highlight w:val="lightGray"/>
              </w:rPr>
              <w:t>[Full Name, NRIC]</w:t>
            </w:r>
            <w:r w:rsidRPr="00751EBE">
              <w:rPr>
                <w:rFonts w:ascii="Arial Narrow" w:hAnsi="Arial Narrow" w:cs="Calibri"/>
                <w:b/>
                <w:bCs/>
                <w:sz w:val="20"/>
                <w:szCs w:val="20"/>
              </w:rPr>
              <w:t xml:space="preserve"> </w:t>
            </w:r>
            <w:r w:rsidRPr="00751EBE">
              <w:rPr>
                <w:rFonts w:ascii="Arial Narrow" w:hAnsi="Arial Narrow" w:cs="Calibri"/>
                <w:sz w:val="20"/>
                <w:szCs w:val="20"/>
              </w:rPr>
              <w:t>whom I’ve been supporting as part of the ongoing serious illness communication and supportive care initiative.</w:t>
            </w:r>
          </w:p>
          <w:p w14:paraId="0E8252FD" w14:textId="77777777" w:rsidR="00FA0DE6" w:rsidRPr="00751EBE" w:rsidRDefault="00FA0DE6" w:rsidP="00B9447C">
            <w:pPr>
              <w:jc w:val="left"/>
              <w:rPr>
                <w:rFonts w:ascii="Arial Narrow" w:hAnsi="Arial Narrow" w:cs="Calibri"/>
                <w:sz w:val="20"/>
                <w:szCs w:val="20"/>
              </w:rPr>
            </w:pPr>
          </w:p>
          <w:p w14:paraId="38B65C72" w14:textId="77777777" w:rsidR="00FA0DE6" w:rsidRPr="00751EBE" w:rsidRDefault="00FA0DE6" w:rsidP="00B9447C">
            <w:pPr>
              <w:jc w:val="left"/>
              <w:rPr>
                <w:rFonts w:ascii="Arial Narrow" w:hAnsi="Arial Narrow" w:cs="Calibri"/>
                <w:sz w:val="20"/>
                <w:szCs w:val="20"/>
              </w:rPr>
            </w:pPr>
            <w:r w:rsidRPr="00751EBE">
              <w:rPr>
                <w:rFonts w:ascii="Arial Narrow" w:hAnsi="Arial Narrow" w:cs="Calibri"/>
                <w:sz w:val="20"/>
                <w:szCs w:val="20"/>
              </w:rPr>
              <w:t xml:space="preserve">Over the course of </w:t>
            </w:r>
            <w:r w:rsidRPr="00751EBE">
              <w:rPr>
                <w:rFonts w:ascii="Arial Narrow" w:hAnsi="Arial Narrow" w:cs="Calibri"/>
                <w:b/>
                <w:bCs/>
                <w:sz w:val="20"/>
                <w:szCs w:val="20"/>
                <w:highlight w:val="lightGray"/>
              </w:rPr>
              <w:t>[X]</w:t>
            </w:r>
            <w:r w:rsidRPr="00751EBE">
              <w:rPr>
                <w:rFonts w:ascii="Arial Narrow" w:hAnsi="Arial Narrow" w:cs="Calibri"/>
                <w:b/>
                <w:bCs/>
                <w:sz w:val="20"/>
                <w:szCs w:val="20"/>
              </w:rPr>
              <w:t xml:space="preserve"> sessions</w:t>
            </w:r>
            <w:r w:rsidRPr="00751EBE">
              <w:rPr>
                <w:rFonts w:ascii="Arial Narrow" w:hAnsi="Arial Narrow" w:cs="Calibri"/>
                <w:sz w:val="20"/>
                <w:szCs w:val="20"/>
              </w:rPr>
              <w:t>, we explored the following areas:</w:t>
            </w:r>
          </w:p>
          <w:p w14:paraId="47056585" w14:textId="77777777" w:rsidR="00FA0DE6" w:rsidRPr="00751EBE" w:rsidRDefault="00FA0DE6" w:rsidP="00FA0DE6">
            <w:pPr>
              <w:pStyle w:val="ListParagraph"/>
              <w:numPr>
                <w:ilvl w:val="0"/>
                <w:numId w:val="69"/>
              </w:numPr>
              <w:jc w:val="left"/>
              <w:rPr>
                <w:rFonts w:ascii="Arial Narrow" w:hAnsi="Arial Narrow" w:cs="Calibri"/>
                <w:sz w:val="20"/>
                <w:szCs w:val="20"/>
              </w:rPr>
            </w:pPr>
            <w:r w:rsidRPr="00751EBE">
              <w:rPr>
                <w:rFonts w:ascii="Arial Narrow" w:hAnsi="Arial Narrow" w:cs="Calibri"/>
                <w:sz w:val="20"/>
                <w:szCs w:val="20"/>
              </w:rPr>
              <w:t>Headline summary of patient’s reflections, values, and priorities</w:t>
            </w:r>
          </w:p>
          <w:p w14:paraId="35146C92" w14:textId="77777777" w:rsidR="00FA0DE6" w:rsidRPr="00751EBE" w:rsidRDefault="00FA0DE6" w:rsidP="00FA0DE6">
            <w:pPr>
              <w:pStyle w:val="ListParagraph"/>
              <w:numPr>
                <w:ilvl w:val="1"/>
                <w:numId w:val="69"/>
              </w:numPr>
              <w:rPr>
                <w:rFonts w:ascii="Arial Narrow" w:hAnsi="Arial Narrow" w:cs="Calibri"/>
                <w:sz w:val="20"/>
                <w:szCs w:val="20"/>
              </w:rPr>
            </w:pPr>
            <w:r w:rsidRPr="00751EBE">
              <w:rPr>
                <w:rFonts w:ascii="Arial Narrow" w:hAnsi="Arial Narrow" w:cs="Calibri"/>
                <w:sz w:val="20"/>
                <w:szCs w:val="20"/>
              </w:rPr>
              <w:t xml:space="preserve">The patient identified the following as </w:t>
            </w:r>
            <w:r w:rsidRPr="00751EBE">
              <w:rPr>
                <w:rFonts w:ascii="Arial Narrow" w:hAnsi="Arial Narrow" w:cs="Calibri"/>
                <w:b/>
                <w:bCs/>
                <w:sz w:val="20"/>
                <w:szCs w:val="20"/>
              </w:rPr>
              <w:t>personally meaningful goals or priorities</w:t>
            </w:r>
            <w:r w:rsidRPr="00751EBE">
              <w:rPr>
                <w:rFonts w:ascii="Arial Narrow" w:hAnsi="Arial Narrow" w:cs="Calibri"/>
                <w:sz w:val="20"/>
                <w:szCs w:val="20"/>
              </w:rPr>
              <w:t xml:space="preserve">: </w:t>
            </w:r>
            <w:r w:rsidRPr="00751EBE">
              <w:rPr>
                <w:rFonts w:ascii="Arial Narrow" w:hAnsi="Arial Narrow" w:cs="Calibri"/>
                <w:sz w:val="20"/>
                <w:szCs w:val="20"/>
                <w:highlight w:val="lightGray"/>
              </w:rPr>
              <w:t>[e.g. “Remaining independent at home”/ “Attending daughter’s graduation”/ “Staying active and mobile”]</w:t>
            </w:r>
          </w:p>
          <w:p w14:paraId="6B95DAED" w14:textId="77777777" w:rsidR="00FA0DE6" w:rsidRPr="00751EBE" w:rsidRDefault="00FA0DE6" w:rsidP="00FA0DE6">
            <w:pPr>
              <w:pStyle w:val="ListParagraph"/>
              <w:numPr>
                <w:ilvl w:val="1"/>
                <w:numId w:val="69"/>
              </w:numPr>
              <w:rPr>
                <w:rFonts w:ascii="Arial Narrow" w:hAnsi="Arial Narrow" w:cs="Calibri"/>
                <w:sz w:val="20"/>
                <w:szCs w:val="20"/>
              </w:rPr>
            </w:pPr>
            <w:r w:rsidRPr="00751EBE">
              <w:rPr>
                <w:rFonts w:ascii="Arial Narrow" w:hAnsi="Arial Narrow" w:cs="Calibri"/>
                <w:b/>
                <w:bCs/>
                <w:sz w:val="20"/>
                <w:szCs w:val="20"/>
              </w:rPr>
              <w:t>Values or themes</w:t>
            </w:r>
            <w:r w:rsidRPr="00751EBE">
              <w:rPr>
                <w:rFonts w:ascii="Arial Narrow" w:hAnsi="Arial Narrow" w:cs="Calibri"/>
                <w:sz w:val="20"/>
                <w:szCs w:val="20"/>
              </w:rPr>
              <w:t xml:space="preserve"> that emerged: </w:t>
            </w:r>
            <w:r w:rsidRPr="00751EBE">
              <w:rPr>
                <w:rFonts w:ascii="Arial Narrow" w:hAnsi="Arial Narrow" w:cs="Calibri"/>
                <w:sz w:val="20"/>
                <w:szCs w:val="20"/>
                <w:highlight w:val="lightGray"/>
              </w:rPr>
              <w:t>[e.g. Family connection, maintaining dignity, clear communication, not being a burden]</w:t>
            </w:r>
          </w:p>
          <w:p w14:paraId="6EFCB7A5" w14:textId="77777777" w:rsidR="00FA0DE6" w:rsidRPr="00751EBE" w:rsidRDefault="00FA0DE6" w:rsidP="00FA0DE6">
            <w:pPr>
              <w:pStyle w:val="ListParagraph"/>
              <w:numPr>
                <w:ilvl w:val="1"/>
                <w:numId w:val="69"/>
              </w:numPr>
              <w:rPr>
                <w:rFonts w:ascii="Arial Narrow" w:hAnsi="Arial Narrow" w:cs="Calibri"/>
                <w:sz w:val="20"/>
                <w:szCs w:val="20"/>
              </w:rPr>
            </w:pPr>
            <w:r w:rsidRPr="00751EBE">
              <w:rPr>
                <w:rFonts w:ascii="Arial Narrow" w:hAnsi="Arial Narrow" w:cs="Calibri"/>
                <w:b/>
                <w:bCs/>
                <w:sz w:val="20"/>
                <w:szCs w:val="20"/>
              </w:rPr>
              <w:t>Concerns</w:t>
            </w:r>
            <w:r w:rsidRPr="00751EBE">
              <w:rPr>
                <w:rFonts w:ascii="Arial Narrow" w:hAnsi="Arial Narrow" w:cs="Calibri"/>
                <w:sz w:val="20"/>
                <w:szCs w:val="20"/>
              </w:rPr>
              <w:t xml:space="preserve"> raised by patient: </w:t>
            </w:r>
            <w:r w:rsidRPr="00751EBE">
              <w:rPr>
                <w:rFonts w:ascii="Arial Narrow" w:hAnsi="Arial Narrow" w:cs="Calibri"/>
                <w:sz w:val="20"/>
                <w:szCs w:val="20"/>
                <w:highlight w:val="lightGray"/>
              </w:rPr>
              <w:t>[e.g. Prognosis, fear of recurrence, treatment burden towards the end of life, confusion about treatment intent]</w:t>
            </w:r>
          </w:p>
          <w:p w14:paraId="701E3764" w14:textId="77777777" w:rsidR="00FA0DE6" w:rsidRPr="00751EBE" w:rsidRDefault="00FA0DE6" w:rsidP="00B9447C">
            <w:pPr>
              <w:ind w:left="360"/>
              <w:rPr>
                <w:rFonts w:ascii="Arial Narrow" w:hAnsi="Arial Narrow" w:cs="Calibri"/>
                <w:sz w:val="20"/>
                <w:szCs w:val="20"/>
              </w:rPr>
            </w:pPr>
            <w:r w:rsidRPr="00751EBE">
              <w:rPr>
                <w:rFonts w:ascii="Arial Narrow" w:hAnsi="Arial Narrow" w:cs="Calibri"/>
                <w:sz w:val="20"/>
                <w:szCs w:val="20"/>
              </w:rPr>
              <w:t xml:space="preserve">For further details, please see Appendix below. </w:t>
            </w:r>
          </w:p>
          <w:p w14:paraId="523FDA4F" w14:textId="77777777" w:rsidR="00FA0DE6" w:rsidRPr="00751EBE" w:rsidRDefault="00FA0DE6" w:rsidP="00B9447C">
            <w:pPr>
              <w:rPr>
                <w:rFonts w:ascii="Arial Narrow" w:hAnsi="Arial Narrow" w:cs="Calibri"/>
                <w:sz w:val="20"/>
                <w:szCs w:val="20"/>
              </w:rPr>
            </w:pPr>
          </w:p>
          <w:p w14:paraId="76A6E096" w14:textId="77777777" w:rsidR="00FA0DE6" w:rsidRPr="00751EBE" w:rsidRDefault="00FA0DE6" w:rsidP="00FA0DE6">
            <w:pPr>
              <w:pStyle w:val="ListParagraph"/>
              <w:numPr>
                <w:ilvl w:val="0"/>
                <w:numId w:val="69"/>
              </w:numPr>
              <w:rPr>
                <w:rFonts w:ascii="Arial Narrow" w:hAnsi="Arial Narrow" w:cs="Calibri"/>
                <w:sz w:val="20"/>
                <w:szCs w:val="20"/>
              </w:rPr>
            </w:pPr>
            <w:r w:rsidRPr="00751EBE">
              <w:rPr>
                <w:rFonts w:ascii="Arial Narrow" w:hAnsi="Arial Narrow" w:cs="Calibri"/>
                <w:sz w:val="20"/>
                <w:szCs w:val="20"/>
              </w:rPr>
              <w:t>Support provided</w:t>
            </w:r>
          </w:p>
          <w:p w14:paraId="7B02DD2A" w14:textId="77777777" w:rsidR="00FA0DE6" w:rsidRPr="00751EBE" w:rsidRDefault="00FA0DE6" w:rsidP="00FA0DE6">
            <w:pPr>
              <w:pStyle w:val="ListParagraph"/>
              <w:numPr>
                <w:ilvl w:val="1"/>
                <w:numId w:val="69"/>
              </w:numPr>
              <w:rPr>
                <w:rFonts w:ascii="Arial Narrow" w:hAnsi="Arial Narrow" w:cs="Calibri"/>
                <w:sz w:val="20"/>
                <w:szCs w:val="20"/>
              </w:rPr>
            </w:pPr>
            <w:r w:rsidRPr="00751EBE">
              <w:rPr>
                <w:rFonts w:ascii="Arial Narrow" w:hAnsi="Arial Narrow" w:cs="Calibri"/>
                <w:sz w:val="20"/>
                <w:szCs w:val="20"/>
              </w:rPr>
              <w:t xml:space="preserve">Psychoeducation on </w:t>
            </w:r>
            <w:r w:rsidRPr="00751EBE">
              <w:rPr>
                <w:rFonts w:ascii="Arial Narrow" w:hAnsi="Arial Narrow" w:cs="Calibri"/>
                <w:sz w:val="20"/>
                <w:szCs w:val="20"/>
                <w:highlight w:val="lightGray"/>
              </w:rPr>
              <w:t>[e.g. fatigue management, coping with uncertainty, communication with family or healthcare providers]</w:t>
            </w:r>
          </w:p>
          <w:p w14:paraId="37EB8C12" w14:textId="77777777" w:rsidR="00FA0DE6" w:rsidRPr="00751EBE" w:rsidRDefault="00FA0DE6" w:rsidP="00FA0DE6">
            <w:pPr>
              <w:pStyle w:val="ListParagraph"/>
              <w:numPr>
                <w:ilvl w:val="1"/>
                <w:numId w:val="69"/>
              </w:numPr>
              <w:rPr>
                <w:rFonts w:ascii="Arial Narrow" w:hAnsi="Arial Narrow" w:cs="Calibri"/>
                <w:sz w:val="20"/>
                <w:szCs w:val="20"/>
              </w:rPr>
            </w:pPr>
            <w:r w:rsidRPr="00751EBE">
              <w:rPr>
                <w:rFonts w:ascii="Arial Narrow" w:hAnsi="Arial Narrow" w:cs="Calibri"/>
                <w:sz w:val="20"/>
                <w:szCs w:val="20"/>
              </w:rPr>
              <w:t xml:space="preserve">Support with goal setting and pursuit: </w:t>
            </w:r>
            <w:r w:rsidRPr="00751EBE">
              <w:rPr>
                <w:rFonts w:ascii="Arial Narrow" w:hAnsi="Arial Narrow" w:cs="Calibri"/>
                <w:sz w:val="20"/>
                <w:szCs w:val="20"/>
                <w:highlight w:val="lightGray"/>
              </w:rPr>
              <w:t>[Patient’s goal, why the goal is personally meaningful to patient, and how patient fared in terms of goal pursuit]</w:t>
            </w:r>
          </w:p>
          <w:p w14:paraId="62695319" w14:textId="77777777" w:rsidR="00FA0DE6" w:rsidRPr="00751EBE" w:rsidRDefault="00FA0DE6" w:rsidP="00FA0DE6">
            <w:pPr>
              <w:pStyle w:val="ListParagraph"/>
              <w:numPr>
                <w:ilvl w:val="1"/>
                <w:numId w:val="69"/>
              </w:numPr>
              <w:rPr>
                <w:rFonts w:ascii="Arial Narrow" w:hAnsi="Arial Narrow" w:cs="Calibri"/>
                <w:sz w:val="20"/>
                <w:szCs w:val="20"/>
              </w:rPr>
            </w:pPr>
            <w:r w:rsidRPr="00751EBE">
              <w:rPr>
                <w:rFonts w:ascii="Arial Narrow" w:hAnsi="Arial Narrow" w:cs="Calibri"/>
                <w:sz w:val="20"/>
                <w:szCs w:val="20"/>
              </w:rPr>
              <w:t>Explored patient’s illness experience, roles, and emotional coping</w:t>
            </w:r>
          </w:p>
          <w:p w14:paraId="5BE8A516" w14:textId="77777777" w:rsidR="00FA0DE6" w:rsidRPr="00751EBE" w:rsidRDefault="00FA0DE6" w:rsidP="00B9447C">
            <w:pPr>
              <w:pStyle w:val="ListParagraph"/>
              <w:rPr>
                <w:rFonts w:ascii="Arial Narrow" w:hAnsi="Arial Narrow" w:cs="Calibri"/>
                <w:sz w:val="20"/>
                <w:szCs w:val="20"/>
              </w:rPr>
            </w:pPr>
          </w:p>
          <w:p w14:paraId="071213FD" w14:textId="19D27BA2" w:rsidR="00FA0DE6" w:rsidRPr="00751EBE" w:rsidRDefault="00FA0DE6" w:rsidP="00FA0DE6">
            <w:pPr>
              <w:pStyle w:val="ListParagraph"/>
              <w:numPr>
                <w:ilvl w:val="0"/>
                <w:numId w:val="69"/>
              </w:numPr>
              <w:rPr>
                <w:rFonts w:ascii="Arial Narrow" w:hAnsi="Arial Narrow" w:cs="Calibri"/>
                <w:sz w:val="20"/>
                <w:szCs w:val="20"/>
              </w:rPr>
            </w:pPr>
            <w:r w:rsidRPr="00751EBE">
              <w:rPr>
                <w:rFonts w:ascii="Arial Narrow" w:hAnsi="Arial Narrow" w:cs="Calibri"/>
                <w:sz w:val="20"/>
                <w:szCs w:val="20"/>
              </w:rPr>
              <w:t xml:space="preserve">Referrals and follow-ups (delete as </w:t>
            </w:r>
            <w:r w:rsidR="00751EBE">
              <w:rPr>
                <w:rFonts w:ascii="Arial Narrow" w:hAnsi="Arial Narrow" w:cs="Calibri"/>
                <w:sz w:val="20"/>
                <w:szCs w:val="20"/>
              </w:rPr>
              <w:t>appropriate</w:t>
            </w:r>
            <w:r w:rsidRPr="00751EBE">
              <w:rPr>
                <w:rFonts w:ascii="Arial Narrow" w:hAnsi="Arial Narrow" w:cs="Calibri"/>
                <w:sz w:val="20"/>
                <w:szCs w:val="20"/>
              </w:rPr>
              <w:t>)</w:t>
            </w:r>
          </w:p>
          <w:p w14:paraId="5B957FF7" w14:textId="77777777" w:rsidR="00FA0DE6" w:rsidRPr="00751EBE" w:rsidRDefault="00FA0DE6" w:rsidP="00FA0DE6">
            <w:pPr>
              <w:pStyle w:val="ListParagraph"/>
              <w:numPr>
                <w:ilvl w:val="1"/>
                <w:numId w:val="69"/>
              </w:numPr>
              <w:rPr>
                <w:rFonts w:ascii="Arial Narrow" w:hAnsi="Arial Narrow" w:cs="Calibri"/>
                <w:sz w:val="20"/>
                <w:szCs w:val="20"/>
              </w:rPr>
            </w:pPr>
            <w:r w:rsidRPr="00751EBE">
              <w:rPr>
                <w:rFonts w:ascii="Arial Narrow" w:hAnsi="Arial Narrow" w:cs="Calibri"/>
                <w:sz w:val="20"/>
                <w:szCs w:val="20"/>
                <w:highlight w:val="lightGray"/>
              </w:rPr>
              <w:t>[e.g. Patient referred to Psychosocial Services for further support with anxiety]</w:t>
            </w:r>
          </w:p>
          <w:p w14:paraId="115B0345" w14:textId="77777777" w:rsidR="00FA0DE6" w:rsidRPr="00751EBE" w:rsidRDefault="00FA0DE6" w:rsidP="00FA0DE6">
            <w:pPr>
              <w:pStyle w:val="ListParagraph"/>
              <w:numPr>
                <w:ilvl w:val="1"/>
                <w:numId w:val="69"/>
              </w:numPr>
              <w:rPr>
                <w:rFonts w:ascii="Arial Narrow" w:hAnsi="Arial Narrow" w:cs="Calibri"/>
                <w:sz w:val="20"/>
                <w:szCs w:val="20"/>
              </w:rPr>
            </w:pPr>
            <w:r w:rsidRPr="00751EBE">
              <w:rPr>
                <w:rFonts w:ascii="Arial Narrow" w:hAnsi="Arial Narrow" w:cs="Calibri"/>
                <w:sz w:val="20"/>
                <w:szCs w:val="20"/>
                <w:highlight w:val="lightGray"/>
              </w:rPr>
              <w:t>[e.g. Suggested follow-up with Supportive Care Nurse regarding pain management]</w:t>
            </w:r>
          </w:p>
          <w:p w14:paraId="62BBAD1F" w14:textId="77777777" w:rsidR="00FA0DE6" w:rsidRPr="00751EBE" w:rsidRDefault="00FA0DE6" w:rsidP="00B9447C">
            <w:pPr>
              <w:rPr>
                <w:rFonts w:ascii="Arial Narrow" w:hAnsi="Arial Narrow" w:cs="Calibri"/>
                <w:sz w:val="20"/>
                <w:szCs w:val="20"/>
              </w:rPr>
            </w:pPr>
          </w:p>
          <w:p w14:paraId="54ED6690"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Please let me know if you would like further details or if I can support any specific follow-up conversations.</w:t>
            </w:r>
          </w:p>
          <w:p w14:paraId="32847629" w14:textId="77777777" w:rsidR="00FA0DE6" w:rsidRPr="00751EBE" w:rsidRDefault="00FA0DE6" w:rsidP="00B9447C">
            <w:pPr>
              <w:rPr>
                <w:rFonts w:ascii="Arial Narrow" w:hAnsi="Arial Narrow" w:cs="Calibri"/>
                <w:sz w:val="20"/>
                <w:szCs w:val="20"/>
              </w:rPr>
            </w:pPr>
          </w:p>
          <w:p w14:paraId="1EB5C030"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 xml:space="preserve">Thank you. </w:t>
            </w:r>
          </w:p>
          <w:p w14:paraId="3D9ABB3E"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Best regards</w:t>
            </w:r>
          </w:p>
          <w:p w14:paraId="740E1023"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highlight w:val="lightGray"/>
              </w:rPr>
              <w:t>[PSC name]</w:t>
            </w:r>
          </w:p>
          <w:p w14:paraId="5A8E0E04" w14:textId="77777777" w:rsidR="00FA0DE6" w:rsidRPr="00751EBE" w:rsidRDefault="00FA0DE6" w:rsidP="00B9447C">
            <w:pPr>
              <w:rPr>
                <w:rFonts w:ascii="Arial Narrow" w:hAnsi="Arial Narrow" w:cs="Calibri"/>
                <w:sz w:val="20"/>
                <w:szCs w:val="20"/>
              </w:rPr>
            </w:pPr>
          </w:p>
          <w:p w14:paraId="16BCA0AC" w14:textId="77777777" w:rsidR="00FA0DE6" w:rsidRPr="00751EBE" w:rsidRDefault="00FA0DE6" w:rsidP="00B9447C">
            <w:pPr>
              <w:rPr>
                <w:rFonts w:ascii="Arial Narrow" w:hAnsi="Arial Narrow" w:cs="Calibri"/>
                <w:sz w:val="20"/>
                <w:szCs w:val="20"/>
              </w:rPr>
            </w:pPr>
            <w:r w:rsidRPr="00751EBE">
              <w:rPr>
                <w:rFonts w:ascii="Arial Narrow" w:hAnsi="Arial Narrow" w:cs="Calibri"/>
                <w:b/>
                <w:bCs/>
                <w:sz w:val="20"/>
                <w:szCs w:val="20"/>
              </w:rPr>
              <w:t>Appendix</w:t>
            </w:r>
          </w:p>
          <w:p w14:paraId="5D6CAB91" w14:textId="77777777" w:rsidR="00FA0DE6" w:rsidRPr="00751EBE" w:rsidRDefault="00FA0DE6" w:rsidP="00B9447C">
            <w:pPr>
              <w:rPr>
                <w:rFonts w:ascii="Arial Narrow" w:hAnsi="Arial Narrow" w:cs="Calibri"/>
                <w:sz w:val="20"/>
                <w:szCs w:val="20"/>
              </w:rPr>
            </w:pPr>
            <w:r w:rsidRPr="00751EBE">
              <w:rPr>
                <w:rFonts w:ascii="Arial Narrow" w:hAnsi="Arial Narrow" w:cs="Calibri"/>
                <w:sz w:val="20"/>
                <w:szCs w:val="20"/>
              </w:rPr>
              <w:t>This section provides supplementary details on the patient’s reflections that may inform future conversations or care planning.</w:t>
            </w:r>
          </w:p>
          <w:p w14:paraId="2CFEC5A6" w14:textId="77777777" w:rsidR="00FA0DE6" w:rsidRPr="00751EBE" w:rsidRDefault="00FA0DE6" w:rsidP="00B9447C">
            <w:pPr>
              <w:rPr>
                <w:rFonts w:ascii="Arial Narrow" w:hAnsi="Arial Narrow" w:cs="Calibri"/>
                <w:sz w:val="20"/>
                <w:szCs w:val="20"/>
              </w:rPr>
            </w:pPr>
          </w:p>
          <w:p w14:paraId="44F14154" w14:textId="77777777" w:rsidR="00FA0DE6" w:rsidRPr="00751EBE" w:rsidRDefault="00FA0DE6" w:rsidP="00FA0DE6">
            <w:pPr>
              <w:pStyle w:val="ListParagraph"/>
              <w:numPr>
                <w:ilvl w:val="0"/>
                <w:numId w:val="70"/>
              </w:numPr>
              <w:rPr>
                <w:rFonts w:ascii="Arial Narrow" w:hAnsi="Arial Narrow" w:cs="Calibri"/>
                <w:sz w:val="20"/>
                <w:szCs w:val="20"/>
              </w:rPr>
            </w:pPr>
            <w:r w:rsidRPr="00751EBE">
              <w:rPr>
                <w:rFonts w:ascii="Arial Narrow" w:hAnsi="Arial Narrow" w:cs="Calibri"/>
                <w:sz w:val="20"/>
                <w:szCs w:val="20"/>
              </w:rPr>
              <w:t>Reflections on illness journey and identity</w:t>
            </w:r>
          </w:p>
          <w:p w14:paraId="76640D0D" w14:textId="77777777" w:rsidR="00FA0DE6" w:rsidRPr="00751EBE" w:rsidRDefault="00FA0DE6" w:rsidP="00FA0DE6">
            <w:pPr>
              <w:pStyle w:val="ListParagraph"/>
              <w:numPr>
                <w:ilvl w:val="1"/>
                <w:numId w:val="70"/>
              </w:numPr>
              <w:rPr>
                <w:rFonts w:ascii="Arial Narrow" w:hAnsi="Arial Narrow" w:cs="Calibri"/>
                <w:sz w:val="20"/>
                <w:szCs w:val="20"/>
              </w:rPr>
            </w:pPr>
            <w:r w:rsidRPr="00751EBE">
              <w:rPr>
                <w:rFonts w:ascii="Arial Narrow" w:hAnsi="Arial Narrow" w:cs="Calibri"/>
                <w:sz w:val="20"/>
                <w:szCs w:val="20"/>
                <w:highlight w:val="lightGray"/>
              </w:rPr>
              <w:t>[Patient’s reflections]</w:t>
            </w:r>
          </w:p>
          <w:p w14:paraId="7755AE3F" w14:textId="77777777" w:rsidR="00FA0DE6" w:rsidRPr="00751EBE" w:rsidRDefault="00FA0DE6" w:rsidP="00FA0DE6">
            <w:pPr>
              <w:pStyle w:val="ListParagraph"/>
              <w:numPr>
                <w:ilvl w:val="1"/>
                <w:numId w:val="70"/>
              </w:numPr>
              <w:rPr>
                <w:rFonts w:ascii="Arial Narrow" w:hAnsi="Arial Narrow" w:cs="Calibri"/>
                <w:sz w:val="20"/>
                <w:szCs w:val="20"/>
              </w:rPr>
            </w:pPr>
            <w:r w:rsidRPr="00751EBE">
              <w:rPr>
                <w:rFonts w:ascii="Arial Narrow" w:hAnsi="Arial Narrow" w:cs="Calibri"/>
                <w:sz w:val="20"/>
                <w:szCs w:val="20"/>
                <w:highlight w:val="lightGray"/>
              </w:rPr>
              <w:t>[Patient’s reflections]</w:t>
            </w:r>
          </w:p>
          <w:p w14:paraId="2D0A90E9" w14:textId="77777777" w:rsidR="00FA0DE6" w:rsidRPr="00751EBE" w:rsidRDefault="00FA0DE6" w:rsidP="00B9447C">
            <w:pPr>
              <w:rPr>
                <w:rFonts w:ascii="Arial Narrow" w:hAnsi="Arial Narrow" w:cs="Calibri"/>
                <w:sz w:val="20"/>
                <w:szCs w:val="20"/>
              </w:rPr>
            </w:pPr>
          </w:p>
          <w:p w14:paraId="09661563" w14:textId="77777777" w:rsidR="00FA0DE6" w:rsidRPr="00751EBE" w:rsidRDefault="00FA0DE6" w:rsidP="00FA0DE6">
            <w:pPr>
              <w:pStyle w:val="ListParagraph"/>
              <w:numPr>
                <w:ilvl w:val="0"/>
                <w:numId w:val="70"/>
              </w:numPr>
              <w:rPr>
                <w:rFonts w:ascii="Arial Narrow" w:hAnsi="Arial Narrow" w:cs="Calibri"/>
                <w:sz w:val="20"/>
                <w:szCs w:val="20"/>
              </w:rPr>
            </w:pPr>
            <w:r w:rsidRPr="00751EBE">
              <w:rPr>
                <w:rFonts w:ascii="Arial Narrow" w:hAnsi="Arial Narrow" w:cs="Calibri"/>
                <w:sz w:val="20"/>
                <w:szCs w:val="20"/>
              </w:rPr>
              <w:t>Key values expressed</w:t>
            </w:r>
          </w:p>
          <w:p w14:paraId="2C4F292B" w14:textId="77777777" w:rsidR="00FA0DE6" w:rsidRPr="00751EBE" w:rsidRDefault="00FA0DE6" w:rsidP="00FA0DE6">
            <w:pPr>
              <w:pStyle w:val="ListParagraph"/>
              <w:numPr>
                <w:ilvl w:val="1"/>
                <w:numId w:val="70"/>
              </w:numPr>
              <w:rPr>
                <w:rFonts w:ascii="Arial Narrow" w:hAnsi="Arial Narrow" w:cs="Calibri"/>
                <w:sz w:val="20"/>
                <w:szCs w:val="20"/>
              </w:rPr>
            </w:pPr>
            <w:r w:rsidRPr="00751EBE">
              <w:rPr>
                <w:rFonts w:ascii="Arial Narrow" w:hAnsi="Arial Narrow" w:cs="Calibri"/>
                <w:sz w:val="20"/>
                <w:szCs w:val="20"/>
                <w:highlight w:val="lightGray"/>
              </w:rPr>
              <w:t>[Value 1]</w:t>
            </w:r>
            <w:r w:rsidRPr="00751EBE">
              <w:rPr>
                <w:rFonts w:ascii="Arial Narrow" w:hAnsi="Arial Narrow" w:cs="Calibri"/>
                <w:sz w:val="20"/>
                <w:szCs w:val="20"/>
              </w:rPr>
              <w:t xml:space="preserve"> – </w:t>
            </w:r>
            <w:r w:rsidRPr="00751EBE">
              <w:rPr>
                <w:rFonts w:ascii="Arial Narrow" w:hAnsi="Arial Narrow" w:cs="Calibri"/>
                <w:sz w:val="20"/>
                <w:szCs w:val="20"/>
                <w:highlight w:val="lightGray"/>
              </w:rPr>
              <w:t>[Why this value matters to the patient]</w:t>
            </w:r>
          </w:p>
          <w:p w14:paraId="73EB24EB" w14:textId="77777777" w:rsidR="00FA0DE6" w:rsidRPr="00751EBE" w:rsidRDefault="00FA0DE6" w:rsidP="00FA0DE6">
            <w:pPr>
              <w:pStyle w:val="ListParagraph"/>
              <w:numPr>
                <w:ilvl w:val="1"/>
                <w:numId w:val="70"/>
              </w:numPr>
              <w:rPr>
                <w:rFonts w:ascii="Arial Narrow" w:hAnsi="Arial Narrow" w:cs="Calibri"/>
                <w:sz w:val="20"/>
                <w:szCs w:val="20"/>
              </w:rPr>
            </w:pPr>
            <w:r w:rsidRPr="00751EBE">
              <w:rPr>
                <w:rFonts w:ascii="Arial Narrow" w:hAnsi="Arial Narrow" w:cs="Calibri"/>
                <w:sz w:val="20"/>
                <w:szCs w:val="20"/>
                <w:highlight w:val="lightGray"/>
              </w:rPr>
              <w:t>[Value 2]</w:t>
            </w:r>
            <w:r w:rsidRPr="00751EBE">
              <w:rPr>
                <w:rFonts w:ascii="Arial Narrow" w:hAnsi="Arial Narrow" w:cs="Calibri"/>
                <w:sz w:val="20"/>
                <w:szCs w:val="20"/>
              </w:rPr>
              <w:t xml:space="preserve"> – </w:t>
            </w:r>
            <w:r w:rsidRPr="00751EBE">
              <w:rPr>
                <w:rFonts w:ascii="Arial Narrow" w:hAnsi="Arial Narrow" w:cs="Calibri"/>
                <w:sz w:val="20"/>
                <w:szCs w:val="20"/>
                <w:highlight w:val="lightGray"/>
              </w:rPr>
              <w:t>[Why this value matters to the patient]</w:t>
            </w:r>
          </w:p>
          <w:p w14:paraId="1EF44475" w14:textId="77777777" w:rsidR="00FA0DE6" w:rsidRPr="00751EBE" w:rsidRDefault="00FA0DE6" w:rsidP="00FA0DE6">
            <w:pPr>
              <w:pStyle w:val="ListParagraph"/>
              <w:numPr>
                <w:ilvl w:val="1"/>
                <w:numId w:val="70"/>
              </w:numPr>
              <w:rPr>
                <w:rFonts w:ascii="Arial Narrow" w:hAnsi="Arial Narrow" w:cs="Calibri"/>
                <w:sz w:val="20"/>
                <w:szCs w:val="20"/>
              </w:rPr>
            </w:pPr>
            <w:r w:rsidRPr="00751EBE">
              <w:rPr>
                <w:rFonts w:ascii="Arial Narrow" w:hAnsi="Arial Narrow" w:cs="Calibri"/>
                <w:sz w:val="20"/>
                <w:szCs w:val="20"/>
                <w:highlight w:val="lightGray"/>
              </w:rPr>
              <w:t>[Value 3]</w:t>
            </w:r>
            <w:r w:rsidRPr="00751EBE">
              <w:rPr>
                <w:rFonts w:ascii="Arial Narrow" w:hAnsi="Arial Narrow" w:cs="Calibri"/>
                <w:sz w:val="20"/>
                <w:szCs w:val="20"/>
              </w:rPr>
              <w:t xml:space="preserve"> – </w:t>
            </w:r>
            <w:r w:rsidRPr="00751EBE">
              <w:rPr>
                <w:rFonts w:ascii="Arial Narrow" w:hAnsi="Arial Narrow" w:cs="Calibri"/>
                <w:sz w:val="20"/>
                <w:szCs w:val="20"/>
                <w:highlight w:val="lightGray"/>
              </w:rPr>
              <w:t>[Why this value matters to the patient]</w:t>
            </w:r>
          </w:p>
          <w:p w14:paraId="1BF3045D" w14:textId="77777777" w:rsidR="00FA0DE6" w:rsidRPr="00751EBE" w:rsidRDefault="00FA0DE6" w:rsidP="00FA0DE6">
            <w:pPr>
              <w:pStyle w:val="ListParagraph"/>
              <w:numPr>
                <w:ilvl w:val="1"/>
                <w:numId w:val="70"/>
              </w:numPr>
              <w:rPr>
                <w:rFonts w:ascii="Arial Narrow" w:hAnsi="Arial Narrow" w:cs="Calibri"/>
                <w:sz w:val="20"/>
                <w:szCs w:val="20"/>
              </w:rPr>
            </w:pPr>
            <w:r w:rsidRPr="00751EBE">
              <w:rPr>
                <w:rFonts w:ascii="Arial Narrow" w:hAnsi="Arial Narrow" w:cs="Calibri"/>
                <w:sz w:val="20"/>
                <w:szCs w:val="20"/>
                <w:highlight w:val="lightGray"/>
              </w:rPr>
              <w:t>[Where applicable, indicate how the abovementioned values are in conflict or shaped patient’s illness experiences]</w:t>
            </w:r>
          </w:p>
          <w:p w14:paraId="54FB1EAE" w14:textId="77777777" w:rsidR="00FA0DE6" w:rsidRPr="00751EBE" w:rsidRDefault="00FA0DE6" w:rsidP="00B9447C">
            <w:pPr>
              <w:rPr>
                <w:rFonts w:ascii="Arial Narrow" w:hAnsi="Arial Narrow" w:cs="Calibri"/>
                <w:sz w:val="20"/>
                <w:szCs w:val="20"/>
              </w:rPr>
            </w:pPr>
          </w:p>
          <w:p w14:paraId="40D4CA35" w14:textId="77777777" w:rsidR="00FA0DE6" w:rsidRPr="00751EBE" w:rsidRDefault="00FA0DE6" w:rsidP="00FA0DE6">
            <w:pPr>
              <w:pStyle w:val="ListParagraph"/>
              <w:numPr>
                <w:ilvl w:val="0"/>
                <w:numId w:val="70"/>
              </w:numPr>
              <w:rPr>
                <w:rFonts w:ascii="Arial Narrow" w:hAnsi="Arial Narrow" w:cs="Calibri"/>
                <w:sz w:val="20"/>
                <w:szCs w:val="20"/>
              </w:rPr>
            </w:pPr>
            <w:r w:rsidRPr="00751EBE">
              <w:rPr>
                <w:rFonts w:ascii="Arial Narrow" w:hAnsi="Arial Narrow" w:cs="Calibri"/>
                <w:sz w:val="20"/>
                <w:szCs w:val="20"/>
              </w:rPr>
              <w:t>Hopes and worries</w:t>
            </w:r>
          </w:p>
          <w:p w14:paraId="3E5E3AA8" w14:textId="77777777" w:rsidR="00FA0DE6" w:rsidRPr="00751EBE" w:rsidRDefault="00FA0DE6" w:rsidP="00FA0DE6">
            <w:pPr>
              <w:pStyle w:val="ListParagraph"/>
              <w:numPr>
                <w:ilvl w:val="1"/>
                <w:numId w:val="70"/>
              </w:numPr>
              <w:rPr>
                <w:rFonts w:ascii="Arial Narrow" w:hAnsi="Arial Narrow" w:cs="Calibri"/>
                <w:sz w:val="20"/>
                <w:szCs w:val="20"/>
              </w:rPr>
            </w:pPr>
            <w:r w:rsidRPr="00751EBE">
              <w:rPr>
                <w:rFonts w:ascii="Arial Narrow" w:hAnsi="Arial Narrow" w:cs="Calibri"/>
                <w:sz w:val="20"/>
                <w:szCs w:val="20"/>
                <w:highlight w:val="lightGray"/>
              </w:rPr>
              <w:t>[Patient’s reflections]</w:t>
            </w:r>
          </w:p>
          <w:p w14:paraId="3FFD0BFC" w14:textId="77777777" w:rsidR="00FA0DE6" w:rsidRPr="00751EBE" w:rsidRDefault="00FA0DE6" w:rsidP="00FA0DE6">
            <w:pPr>
              <w:pStyle w:val="ListParagraph"/>
              <w:numPr>
                <w:ilvl w:val="1"/>
                <w:numId w:val="70"/>
              </w:numPr>
              <w:rPr>
                <w:rFonts w:ascii="Arial Narrow" w:hAnsi="Arial Narrow" w:cs="Calibri"/>
                <w:sz w:val="20"/>
                <w:szCs w:val="20"/>
              </w:rPr>
            </w:pPr>
            <w:r w:rsidRPr="00751EBE">
              <w:rPr>
                <w:rFonts w:ascii="Arial Narrow" w:hAnsi="Arial Narrow" w:cs="Calibri"/>
                <w:sz w:val="20"/>
                <w:szCs w:val="20"/>
                <w:highlight w:val="lightGray"/>
              </w:rPr>
              <w:t>[Patient’s reflections]</w:t>
            </w:r>
          </w:p>
          <w:p w14:paraId="69C18AED" w14:textId="77777777" w:rsidR="00FA0DE6" w:rsidRPr="00751EBE" w:rsidRDefault="00FA0DE6" w:rsidP="00FA0DE6">
            <w:pPr>
              <w:pStyle w:val="ListParagraph"/>
              <w:numPr>
                <w:ilvl w:val="1"/>
                <w:numId w:val="70"/>
              </w:numPr>
              <w:rPr>
                <w:rFonts w:ascii="Arial Narrow" w:hAnsi="Arial Narrow" w:cs="Calibri"/>
                <w:sz w:val="20"/>
                <w:szCs w:val="20"/>
              </w:rPr>
            </w:pPr>
            <w:r w:rsidRPr="00751EBE">
              <w:rPr>
                <w:rFonts w:ascii="Arial Narrow" w:hAnsi="Arial Narrow" w:cs="Calibri"/>
                <w:sz w:val="20"/>
                <w:szCs w:val="20"/>
                <w:highlight w:val="lightGray"/>
              </w:rPr>
              <w:t>[Patient’s reflections]</w:t>
            </w:r>
          </w:p>
          <w:p w14:paraId="40FB91C5" w14:textId="77777777" w:rsidR="00FA0DE6" w:rsidRPr="00751EBE" w:rsidRDefault="00FA0DE6" w:rsidP="00B9447C">
            <w:pPr>
              <w:rPr>
                <w:rFonts w:ascii="Arial Narrow" w:hAnsi="Arial Narrow" w:cs="Calibri"/>
                <w:sz w:val="20"/>
                <w:szCs w:val="20"/>
              </w:rPr>
            </w:pPr>
          </w:p>
          <w:p w14:paraId="0E140D15" w14:textId="77777777" w:rsidR="00FA0DE6" w:rsidRPr="00751EBE" w:rsidRDefault="00FA0DE6" w:rsidP="00FA0DE6">
            <w:pPr>
              <w:pStyle w:val="ListParagraph"/>
              <w:numPr>
                <w:ilvl w:val="0"/>
                <w:numId w:val="70"/>
              </w:numPr>
              <w:rPr>
                <w:rFonts w:ascii="Arial Narrow" w:hAnsi="Arial Narrow" w:cs="Calibri"/>
                <w:sz w:val="20"/>
                <w:szCs w:val="20"/>
              </w:rPr>
            </w:pPr>
            <w:r w:rsidRPr="00751EBE">
              <w:rPr>
                <w:rFonts w:ascii="Arial Narrow" w:hAnsi="Arial Narrow" w:cs="Calibri"/>
                <w:sz w:val="20"/>
                <w:szCs w:val="20"/>
              </w:rPr>
              <w:t>Quality of life</w:t>
            </w:r>
          </w:p>
          <w:p w14:paraId="3246A24A" w14:textId="77777777" w:rsidR="00FA0DE6" w:rsidRPr="00751EBE" w:rsidRDefault="00FA0DE6" w:rsidP="00FA0DE6">
            <w:pPr>
              <w:pStyle w:val="ListParagraph"/>
              <w:numPr>
                <w:ilvl w:val="1"/>
                <w:numId w:val="70"/>
              </w:numPr>
              <w:rPr>
                <w:rFonts w:ascii="Arial Narrow" w:hAnsi="Arial Narrow" w:cs="Calibri"/>
                <w:sz w:val="20"/>
                <w:szCs w:val="20"/>
              </w:rPr>
            </w:pPr>
            <w:r w:rsidRPr="00751EBE">
              <w:rPr>
                <w:rFonts w:ascii="Arial Narrow" w:hAnsi="Arial Narrow" w:cs="Calibri"/>
                <w:sz w:val="20"/>
                <w:szCs w:val="20"/>
              </w:rPr>
              <w:t xml:space="preserve">Described a good day as: </w:t>
            </w:r>
          </w:p>
          <w:p w14:paraId="5ACCCB8B" w14:textId="77777777" w:rsidR="00FA0DE6" w:rsidRPr="00751EBE" w:rsidRDefault="00FA0DE6" w:rsidP="00FA0DE6">
            <w:pPr>
              <w:pStyle w:val="ListParagraph"/>
              <w:numPr>
                <w:ilvl w:val="1"/>
                <w:numId w:val="70"/>
              </w:numPr>
              <w:rPr>
                <w:rFonts w:ascii="Arial Narrow" w:hAnsi="Arial Narrow" w:cs="Calibri"/>
                <w:sz w:val="20"/>
                <w:szCs w:val="20"/>
              </w:rPr>
            </w:pPr>
            <w:r w:rsidRPr="00751EBE">
              <w:rPr>
                <w:rFonts w:ascii="Arial Narrow" w:hAnsi="Arial Narrow" w:cs="Calibri"/>
                <w:sz w:val="20"/>
                <w:szCs w:val="20"/>
              </w:rPr>
              <w:t xml:space="preserve">What ideal quality of life means: </w:t>
            </w:r>
          </w:p>
          <w:p w14:paraId="7DA98B74" w14:textId="77777777" w:rsidR="00FA0DE6" w:rsidRPr="00751EBE" w:rsidRDefault="00FA0DE6" w:rsidP="00B9447C">
            <w:pPr>
              <w:rPr>
                <w:rFonts w:ascii="Arial Narrow" w:hAnsi="Arial Narrow" w:cs="Calibri"/>
              </w:rPr>
            </w:pPr>
          </w:p>
        </w:tc>
      </w:tr>
    </w:tbl>
    <w:p w14:paraId="2E552569" w14:textId="77777777" w:rsidR="002B1602" w:rsidRPr="00751EBE" w:rsidRDefault="002B1602" w:rsidP="00976B79">
      <w:pPr>
        <w:rPr>
          <w:rFonts w:ascii="Arial Narrow" w:hAnsi="Arial Narrow" w:cs="Calibri"/>
        </w:rPr>
      </w:pPr>
    </w:p>
    <w:sectPr w:rsidR="002B1602" w:rsidRPr="00751E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4B25" w14:textId="77777777" w:rsidR="00215741" w:rsidRDefault="00215741" w:rsidP="000830FB">
      <w:pPr>
        <w:spacing w:after="0" w:line="240" w:lineRule="auto"/>
      </w:pPr>
      <w:r>
        <w:separator/>
      </w:r>
    </w:p>
  </w:endnote>
  <w:endnote w:type="continuationSeparator" w:id="0">
    <w:p w14:paraId="7C53D4AB" w14:textId="77777777" w:rsidR="00215741" w:rsidRDefault="00215741" w:rsidP="0008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72F6" w14:textId="77777777" w:rsidR="00215741" w:rsidRDefault="00215741" w:rsidP="000830FB">
      <w:pPr>
        <w:spacing w:after="0" w:line="240" w:lineRule="auto"/>
      </w:pPr>
      <w:r>
        <w:separator/>
      </w:r>
    </w:p>
  </w:footnote>
  <w:footnote w:type="continuationSeparator" w:id="0">
    <w:p w14:paraId="26813C32" w14:textId="77777777" w:rsidR="00215741" w:rsidRDefault="00215741" w:rsidP="00083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26F3" w14:textId="51AE9FF4" w:rsidR="000830FB" w:rsidRDefault="000830FB" w:rsidP="000830FB">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788AC4"/>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16C43BA"/>
    <w:multiLevelType w:val="hybridMultilevel"/>
    <w:tmpl w:val="D1BA86A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047E7F27"/>
    <w:multiLevelType w:val="hybridMultilevel"/>
    <w:tmpl w:val="963CE54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6A40480"/>
    <w:multiLevelType w:val="hybridMultilevel"/>
    <w:tmpl w:val="5DF297C2"/>
    <w:lvl w:ilvl="0" w:tplc="F7341AC2">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D81030"/>
    <w:multiLevelType w:val="hybridMultilevel"/>
    <w:tmpl w:val="6B7614D6"/>
    <w:lvl w:ilvl="0" w:tplc="BE9E61CC">
      <w:start w:val="1"/>
      <w:numFmt w:val="bullet"/>
      <w:lvlText w:val="•"/>
      <w:lvlJc w:val="left"/>
      <w:pPr>
        <w:tabs>
          <w:tab w:val="num" w:pos="720"/>
        </w:tabs>
        <w:ind w:left="720" w:hanging="360"/>
      </w:pPr>
      <w:rPr>
        <w:rFonts w:ascii="Arial" w:hAnsi="Arial" w:hint="default"/>
      </w:rPr>
    </w:lvl>
    <w:lvl w:ilvl="1" w:tplc="3814EAC6" w:tentative="1">
      <w:start w:val="1"/>
      <w:numFmt w:val="bullet"/>
      <w:lvlText w:val="•"/>
      <w:lvlJc w:val="left"/>
      <w:pPr>
        <w:tabs>
          <w:tab w:val="num" w:pos="1440"/>
        </w:tabs>
        <w:ind w:left="1440" w:hanging="360"/>
      </w:pPr>
      <w:rPr>
        <w:rFonts w:ascii="Arial" w:hAnsi="Arial" w:hint="default"/>
      </w:rPr>
    </w:lvl>
    <w:lvl w:ilvl="2" w:tplc="483A4778" w:tentative="1">
      <w:start w:val="1"/>
      <w:numFmt w:val="bullet"/>
      <w:lvlText w:val="•"/>
      <w:lvlJc w:val="left"/>
      <w:pPr>
        <w:tabs>
          <w:tab w:val="num" w:pos="2160"/>
        </w:tabs>
        <w:ind w:left="2160" w:hanging="360"/>
      </w:pPr>
      <w:rPr>
        <w:rFonts w:ascii="Arial" w:hAnsi="Arial" w:hint="default"/>
      </w:rPr>
    </w:lvl>
    <w:lvl w:ilvl="3" w:tplc="46185E88" w:tentative="1">
      <w:start w:val="1"/>
      <w:numFmt w:val="bullet"/>
      <w:lvlText w:val="•"/>
      <w:lvlJc w:val="left"/>
      <w:pPr>
        <w:tabs>
          <w:tab w:val="num" w:pos="2880"/>
        </w:tabs>
        <w:ind w:left="2880" w:hanging="360"/>
      </w:pPr>
      <w:rPr>
        <w:rFonts w:ascii="Arial" w:hAnsi="Arial" w:hint="default"/>
      </w:rPr>
    </w:lvl>
    <w:lvl w:ilvl="4" w:tplc="F74E0C4A" w:tentative="1">
      <w:start w:val="1"/>
      <w:numFmt w:val="bullet"/>
      <w:lvlText w:val="•"/>
      <w:lvlJc w:val="left"/>
      <w:pPr>
        <w:tabs>
          <w:tab w:val="num" w:pos="3600"/>
        </w:tabs>
        <w:ind w:left="3600" w:hanging="360"/>
      </w:pPr>
      <w:rPr>
        <w:rFonts w:ascii="Arial" w:hAnsi="Arial" w:hint="default"/>
      </w:rPr>
    </w:lvl>
    <w:lvl w:ilvl="5" w:tplc="DC705F38" w:tentative="1">
      <w:start w:val="1"/>
      <w:numFmt w:val="bullet"/>
      <w:lvlText w:val="•"/>
      <w:lvlJc w:val="left"/>
      <w:pPr>
        <w:tabs>
          <w:tab w:val="num" w:pos="4320"/>
        </w:tabs>
        <w:ind w:left="4320" w:hanging="360"/>
      </w:pPr>
      <w:rPr>
        <w:rFonts w:ascii="Arial" w:hAnsi="Arial" w:hint="default"/>
      </w:rPr>
    </w:lvl>
    <w:lvl w:ilvl="6" w:tplc="4A981624" w:tentative="1">
      <w:start w:val="1"/>
      <w:numFmt w:val="bullet"/>
      <w:lvlText w:val="•"/>
      <w:lvlJc w:val="left"/>
      <w:pPr>
        <w:tabs>
          <w:tab w:val="num" w:pos="5040"/>
        </w:tabs>
        <w:ind w:left="5040" w:hanging="360"/>
      </w:pPr>
      <w:rPr>
        <w:rFonts w:ascii="Arial" w:hAnsi="Arial" w:hint="default"/>
      </w:rPr>
    </w:lvl>
    <w:lvl w:ilvl="7" w:tplc="B43CD6CE" w:tentative="1">
      <w:start w:val="1"/>
      <w:numFmt w:val="bullet"/>
      <w:lvlText w:val="•"/>
      <w:lvlJc w:val="left"/>
      <w:pPr>
        <w:tabs>
          <w:tab w:val="num" w:pos="5760"/>
        </w:tabs>
        <w:ind w:left="5760" w:hanging="360"/>
      </w:pPr>
      <w:rPr>
        <w:rFonts w:ascii="Arial" w:hAnsi="Arial" w:hint="default"/>
      </w:rPr>
    </w:lvl>
    <w:lvl w:ilvl="8" w:tplc="38A8E0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901C09"/>
    <w:multiLevelType w:val="hybridMultilevel"/>
    <w:tmpl w:val="9B26866A"/>
    <w:lvl w:ilvl="0" w:tplc="FFFFFFFF">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97201D7"/>
    <w:multiLevelType w:val="hybridMultilevel"/>
    <w:tmpl w:val="8D7C45F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0A3547B4"/>
    <w:multiLevelType w:val="hybridMultilevel"/>
    <w:tmpl w:val="15081D26"/>
    <w:lvl w:ilvl="0" w:tplc="9F029142">
      <w:start w:val="1"/>
      <w:numFmt w:val="decimal"/>
      <w:lvlText w:val="%1."/>
      <w:lvlJc w:val="left"/>
      <w:pPr>
        <w:ind w:left="720" w:hanging="360"/>
      </w:pPr>
      <w:rPr>
        <w:rFonts w:hint="default"/>
        <w:b w:val="0"/>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DC02844"/>
    <w:multiLevelType w:val="hybridMultilevel"/>
    <w:tmpl w:val="E8F2542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0DD13C3F"/>
    <w:multiLevelType w:val="multilevel"/>
    <w:tmpl w:val="26D073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940606"/>
    <w:multiLevelType w:val="hybridMultilevel"/>
    <w:tmpl w:val="71B8301E"/>
    <w:lvl w:ilvl="0" w:tplc="4809000F">
      <w:start w:val="1"/>
      <w:numFmt w:val="decimal"/>
      <w:lvlText w:val="%1."/>
      <w:lvlJc w:val="left"/>
      <w:pPr>
        <w:ind w:left="360" w:hanging="360"/>
      </w:pPr>
      <w:rPr>
        <w:rFonts w:hint="default"/>
      </w:rPr>
    </w:lvl>
    <w:lvl w:ilvl="1" w:tplc="48090019">
      <w:start w:val="1"/>
      <w:numFmt w:val="lowerLetter"/>
      <w:lvlText w:val="%2."/>
      <w:lvlJc w:val="left"/>
      <w:pPr>
        <w:ind w:left="72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11A51CCD"/>
    <w:multiLevelType w:val="hybridMultilevel"/>
    <w:tmpl w:val="5A3AC95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23533F9"/>
    <w:multiLevelType w:val="hybridMultilevel"/>
    <w:tmpl w:val="BD24BDD8"/>
    <w:lvl w:ilvl="0" w:tplc="F7341AC2">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C36644"/>
    <w:multiLevelType w:val="multilevel"/>
    <w:tmpl w:val="52E6BAD0"/>
    <w:lvl w:ilvl="0">
      <w:start w:val="1"/>
      <w:numFmt w:val="bullet"/>
      <w:lvlText w:val=""/>
      <w:lvlJc w:val="left"/>
      <w:pPr>
        <w:tabs>
          <w:tab w:val="num" w:pos="360"/>
        </w:tabs>
        <w:ind w:left="360" w:hanging="360"/>
      </w:pPr>
      <w:rPr>
        <w:rFonts w:ascii="Wingdings 2" w:hAnsi="Wingdings 2"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3FD088F"/>
    <w:multiLevelType w:val="hybridMultilevel"/>
    <w:tmpl w:val="07A0C3A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14425D19"/>
    <w:multiLevelType w:val="hybridMultilevel"/>
    <w:tmpl w:val="A9964C20"/>
    <w:lvl w:ilvl="0" w:tplc="FFFFFFFF">
      <w:start w:val="1"/>
      <w:numFmt w:val="bullet"/>
      <w:lvlText w:val=""/>
      <w:lvlJc w:val="left"/>
      <w:pPr>
        <w:ind w:left="36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14732F56"/>
    <w:multiLevelType w:val="multilevel"/>
    <w:tmpl w:val="7C6838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4B461FA"/>
    <w:multiLevelType w:val="hybridMultilevel"/>
    <w:tmpl w:val="D2083BC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15243F14"/>
    <w:multiLevelType w:val="hybridMultilevel"/>
    <w:tmpl w:val="690661C4"/>
    <w:lvl w:ilvl="0" w:tplc="FFFFFFFF">
      <w:start w:val="1"/>
      <w:numFmt w:val="bullet"/>
      <w:lvlText w:val=""/>
      <w:lvlJc w:val="left"/>
      <w:pPr>
        <w:ind w:left="36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157D08E4"/>
    <w:multiLevelType w:val="hybridMultilevel"/>
    <w:tmpl w:val="9C4EE4BA"/>
    <w:lvl w:ilvl="0" w:tplc="4809000F">
      <w:start w:val="3"/>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160D16C7"/>
    <w:multiLevelType w:val="multilevel"/>
    <w:tmpl w:val="7C2C0282"/>
    <w:lvl w:ilvl="0">
      <w:start w:val="1"/>
      <w:numFmt w:val="bullet"/>
      <w:lvlText w:val=""/>
      <w:lvlJc w:val="left"/>
      <w:pPr>
        <w:tabs>
          <w:tab w:val="num" w:pos="360"/>
        </w:tabs>
        <w:ind w:left="360" w:hanging="360"/>
      </w:pPr>
      <w:rPr>
        <w:rFonts w:ascii="Wingdings 2" w:hAnsi="Wingdings 2"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74A217F"/>
    <w:multiLevelType w:val="hybridMultilevel"/>
    <w:tmpl w:val="8820C86C"/>
    <w:lvl w:ilvl="0" w:tplc="55923754">
      <w:start w:val="1"/>
      <w:numFmt w:val="bullet"/>
      <w:lvlText w:val="•"/>
      <w:lvlJc w:val="left"/>
      <w:pPr>
        <w:tabs>
          <w:tab w:val="num" w:pos="720"/>
        </w:tabs>
        <w:ind w:left="720" w:hanging="360"/>
      </w:pPr>
      <w:rPr>
        <w:rFonts w:ascii="Arial" w:hAnsi="Arial" w:hint="default"/>
      </w:rPr>
    </w:lvl>
    <w:lvl w:ilvl="1" w:tplc="E56E539A" w:tentative="1">
      <w:start w:val="1"/>
      <w:numFmt w:val="bullet"/>
      <w:lvlText w:val="•"/>
      <w:lvlJc w:val="left"/>
      <w:pPr>
        <w:tabs>
          <w:tab w:val="num" w:pos="1440"/>
        </w:tabs>
        <w:ind w:left="1440" w:hanging="360"/>
      </w:pPr>
      <w:rPr>
        <w:rFonts w:ascii="Arial" w:hAnsi="Arial" w:hint="default"/>
      </w:rPr>
    </w:lvl>
    <w:lvl w:ilvl="2" w:tplc="CBCC0C44" w:tentative="1">
      <w:start w:val="1"/>
      <w:numFmt w:val="bullet"/>
      <w:lvlText w:val="•"/>
      <w:lvlJc w:val="left"/>
      <w:pPr>
        <w:tabs>
          <w:tab w:val="num" w:pos="2160"/>
        </w:tabs>
        <w:ind w:left="2160" w:hanging="360"/>
      </w:pPr>
      <w:rPr>
        <w:rFonts w:ascii="Arial" w:hAnsi="Arial" w:hint="default"/>
      </w:rPr>
    </w:lvl>
    <w:lvl w:ilvl="3" w:tplc="E5F2F958" w:tentative="1">
      <w:start w:val="1"/>
      <w:numFmt w:val="bullet"/>
      <w:lvlText w:val="•"/>
      <w:lvlJc w:val="left"/>
      <w:pPr>
        <w:tabs>
          <w:tab w:val="num" w:pos="2880"/>
        </w:tabs>
        <w:ind w:left="2880" w:hanging="360"/>
      </w:pPr>
      <w:rPr>
        <w:rFonts w:ascii="Arial" w:hAnsi="Arial" w:hint="default"/>
      </w:rPr>
    </w:lvl>
    <w:lvl w:ilvl="4" w:tplc="2D7408AE" w:tentative="1">
      <w:start w:val="1"/>
      <w:numFmt w:val="bullet"/>
      <w:lvlText w:val="•"/>
      <w:lvlJc w:val="left"/>
      <w:pPr>
        <w:tabs>
          <w:tab w:val="num" w:pos="3600"/>
        </w:tabs>
        <w:ind w:left="3600" w:hanging="360"/>
      </w:pPr>
      <w:rPr>
        <w:rFonts w:ascii="Arial" w:hAnsi="Arial" w:hint="default"/>
      </w:rPr>
    </w:lvl>
    <w:lvl w:ilvl="5" w:tplc="7B5CF840" w:tentative="1">
      <w:start w:val="1"/>
      <w:numFmt w:val="bullet"/>
      <w:lvlText w:val="•"/>
      <w:lvlJc w:val="left"/>
      <w:pPr>
        <w:tabs>
          <w:tab w:val="num" w:pos="4320"/>
        </w:tabs>
        <w:ind w:left="4320" w:hanging="360"/>
      </w:pPr>
      <w:rPr>
        <w:rFonts w:ascii="Arial" w:hAnsi="Arial" w:hint="default"/>
      </w:rPr>
    </w:lvl>
    <w:lvl w:ilvl="6" w:tplc="5FC43652" w:tentative="1">
      <w:start w:val="1"/>
      <w:numFmt w:val="bullet"/>
      <w:lvlText w:val="•"/>
      <w:lvlJc w:val="left"/>
      <w:pPr>
        <w:tabs>
          <w:tab w:val="num" w:pos="5040"/>
        </w:tabs>
        <w:ind w:left="5040" w:hanging="360"/>
      </w:pPr>
      <w:rPr>
        <w:rFonts w:ascii="Arial" w:hAnsi="Arial" w:hint="default"/>
      </w:rPr>
    </w:lvl>
    <w:lvl w:ilvl="7" w:tplc="52FAA85E" w:tentative="1">
      <w:start w:val="1"/>
      <w:numFmt w:val="bullet"/>
      <w:lvlText w:val="•"/>
      <w:lvlJc w:val="left"/>
      <w:pPr>
        <w:tabs>
          <w:tab w:val="num" w:pos="5760"/>
        </w:tabs>
        <w:ind w:left="5760" w:hanging="360"/>
      </w:pPr>
      <w:rPr>
        <w:rFonts w:ascii="Arial" w:hAnsi="Arial" w:hint="default"/>
      </w:rPr>
    </w:lvl>
    <w:lvl w:ilvl="8" w:tplc="C658C4F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8EA7AD5"/>
    <w:multiLevelType w:val="hybridMultilevel"/>
    <w:tmpl w:val="044C3888"/>
    <w:lvl w:ilvl="0" w:tplc="1764B67E">
      <w:start w:val="1"/>
      <w:numFmt w:val="bullet"/>
      <w:lvlText w:val="•"/>
      <w:lvlJc w:val="left"/>
      <w:pPr>
        <w:tabs>
          <w:tab w:val="num" w:pos="720"/>
        </w:tabs>
        <w:ind w:left="720" w:hanging="360"/>
      </w:pPr>
      <w:rPr>
        <w:rFonts w:ascii="Arial" w:hAnsi="Arial" w:hint="default"/>
      </w:rPr>
    </w:lvl>
    <w:lvl w:ilvl="1" w:tplc="91C495DE" w:tentative="1">
      <w:start w:val="1"/>
      <w:numFmt w:val="bullet"/>
      <w:lvlText w:val="•"/>
      <w:lvlJc w:val="left"/>
      <w:pPr>
        <w:tabs>
          <w:tab w:val="num" w:pos="1440"/>
        </w:tabs>
        <w:ind w:left="1440" w:hanging="360"/>
      </w:pPr>
      <w:rPr>
        <w:rFonts w:ascii="Arial" w:hAnsi="Arial" w:hint="default"/>
      </w:rPr>
    </w:lvl>
    <w:lvl w:ilvl="2" w:tplc="EE4C8D22" w:tentative="1">
      <w:start w:val="1"/>
      <w:numFmt w:val="bullet"/>
      <w:lvlText w:val="•"/>
      <w:lvlJc w:val="left"/>
      <w:pPr>
        <w:tabs>
          <w:tab w:val="num" w:pos="2160"/>
        </w:tabs>
        <w:ind w:left="2160" w:hanging="360"/>
      </w:pPr>
      <w:rPr>
        <w:rFonts w:ascii="Arial" w:hAnsi="Arial" w:hint="default"/>
      </w:rPr>
    </w:lvl>
    <w:lvl w:ilvl="3" w:tplc="E1948704" w:tentative="1">
      <w:start w:val="1"/>
      <w:numFmt w:val="bullet"/>
      <w:lvlText w:val="•"/>
      <w:lvlJc w:val="left"/>
      <w:pPr>
        <w:tabs>
          <w:tab w:val="num" w:pos="2880"/>
        </w:tabs>
        <w:ind w:left="2880" w:hanging="360"/>
      </w:pPr>
      <w:rPr>
        <w:rFonts w:ascii="Arial" w:hAnsi="Arial" w:hint="default"/>
      </w:rPr>
    </w:lvl>
    <w:lvl w:ilvl="4" w:tplc="3924878E" w:tentative="1">
      <w:start w:val="1"/>
      <w:numFmt w:val="bullet"/>
      <w:lvlText w:val="•"/>
      <w:lvlJc w:val="left"/>
      <w:pPr>
        <w:tabs>
          <w:tab w:val="num" w:pos="3600"/>
        </w:tabs>
        <w:ind w:left="3600" w:hanging="360"/>
      </w:pPr>
      <w:rPr>
        <w:rFonts w:ascii="Arial" w:hAnsi="Arial" w:hint="default"/>
      </w:rPr>
    </w:lvl>
    <w:lvl w:ilvl="5" w:tplc="E7F2EA80" w:tentative="1">
      <w:start w:val="1"/>
      <w:numFmt w:val="bullet"/>
      <w:lvlText w:val="•"/>
      <w:lvlJc w:val="left"/>
      <w:pPr>
        <w:tabs>
          <w:tab w:val="num" w:pos="4320"/>
        </w:tabs>
        <w:ind w:left="4320" w:hanging="360"/>
      </w:pPr>
      <w:rPr>
        <w:rFonts w:ascii="Arial" w:hAnsi="Arial" w:hint="default"/>
      </w:rPr>
    </w:lvl>
    <w:lvl w:ilvl="6" w:tplc="F09E624C" w:tentative="1">
      <w:start w:val="1"/>
      <w:numFmt w:val="bullet"/>
      <w:lvlText w:val="•"/>
      <w:lvlJc w:val="left"/>
      <w:pPr>
        <w:tabs>
          <w:tab w:val="num" w:pos="5040"/>
        </w:tabs>
        <w:ind w:left="5040" w:hanging="360"/>
      </w:pPr>
      <w:rPr>
        <w:rFonts w:ascii="Arial" w:hAnsi="Arial" w:hint="default"/>
      </w:rPr>
    </w:lvl>
    <w:lvl w:ilvl="7" w:tplc="52F4DF1A" w:tentative="1">
      <w:start w:val="1"/>
      <w:numFmt w:val="bullet"/>
      <w:lvlText w:val="•"/>
      <w:lvlJc w:val="left"/>
      <w:pPr>
        <w:tabs>
          <w:tab w:val="num" w:pos="5760"/>
        </w:tabs>
        <w:ind w:left="5760" w:hanging="360"/>
      </w:pPr>
      <w:rPr>
        <w:rFonts w:ascii="Arial" w:hAnsi="Arial" w:hint="default"/>
      </w:rPr>
    </w:lvl>
    <w:lvl w:ilvl="8" w:tplc="98E4D2A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95212C7"/>
    <w:multiLevelType w:val="hybridMultilevel"/>
    <w:tmpl w:val="F43C3132"/>
    <w:lvl w:ilvl="0" w:tplc="F7341AC2">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2E97973"/>
    <w:multiLevelType w:val="hybridMultilevel"/>
    <w:tmpl w:val="E9C8529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5" w15:restartNumberingAfterBreak="0">
    <w:nsid w:val="266476ED"/>
    <w:multiLevelType w:val="multilevel"/>
    <w:tmpl w:val="71B495E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72619B5"/>
    <w:multiLevelType w:val="hybridMultilevel"/>
    <w:tmpl w:val="E030226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27F87C6D"/>
    <w:multiLevelType w:val="hybridMultilevel"/>
    <w:tmpl w:val="105628A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8156174"/>
    <w:multiLevelType w:val="hybridMultilevel"/>
    <w:tmpl w:val="C5A61C32"/>
    <w:lvl w:ilvl="0" w:tplc="FFFFFFFF">
      <w:start w:val="1"/>
      <w:numFmt w:val="bullet"/>
      <w:lvlText w:val=""/>
      <w:lvlJc w:val="left"/>
      <w:pPr>
        <w:ind w:left="36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2A292586"/>
    <w:multiLevelType w:val="hybridMultilevel"/>
    <w:tmpl w:val="E93C4628"/>
    <w:lvl w:ilvl="0" w:tplc="4809000F">
      <w:start w:val="1"/>
      <w:numFmt w:val="decimal"/>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2AA770A3"/>
    <w:multiLevelType w:val="hybridMultilevel"/>
    <w:tmpl w:val="785A8042"/>
    <w:lvl w:ilvl="0" w:tplc="F7341AC2">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CFF78E9"/>
    <w:multiLevelType w:val="hybridMultilevel"/>
    <w:tmpl w:val="CB1A46F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2D5020AE"/>
    <w:multiLevelType w:val="hybridMultilevel"/>
    <w:tmpl w:val="9BB4C61A"/>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2DD925A8"/>
    <w:multiLevelType w:val="hybridMultilevel"/>
    <w:tmpl w:val="D0B07C94"/>
    <w:lvl w:ilvl="0" w:tplc="FFFFFFFF">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4" w15:restartNumberingAfterBreak="0">
    <w:nsid w:val="2E5E795A"/>
    <w:multiLevelType w:val="hybridMultilevel"/>
    <w:tmpl w:val="837A6DE8"/>
    <w:lvl w:ilvl="0" w:tplc="BB48563C">
      <w:start w:val="1"/>
      <w:numFmt w:val="bullet"/>
      <w:lvlText w:val="•"/>
      <w:lvlJc w:val="left"/>
      <w:pPr>
        <w:tabs>
          <w:tab w:val="num" w:pos="720"/>
        </w:tabs>
        <w:ind w:left="720" w:hanging="360"/>
      </w:pPr>
      <w:rPr>
        <w:rFonts w:ascii="Arial" w:hAnsi="Arial" w:hint="default"/>
      </w:rPr>
    </w:lvl>
    <w:lvl w:ilvl="1" w:tplc="994465E6" w:tentative="1">
      <w:start w:val="1"/>
      <w:numFmt w:val="bullet"/>
      <w:lvlText w:val="•"/>
      <w:lvlJc w:val="left"/>
      <w:pPr>
        <w:tabs>
          <w:tab w:val="num" w:pos="1440"/>
        </w:tabs>
        <w:ind w:left="1440" w:hanging="360"/>
      </w:pPr>
      <w:rPr>
        <w:rFonts w:ascii="Arial" w:hAnsi="Arial" w:hint="default"/>
      </w:rPr>
    </w:lvl>
    <w:lvl w:ilvl="2" w:tplc="89AC2B5C" w:tentative="1">
      <w:start w:val="1"/>
      <w:numFmt w:val="bullet"/>
      <w:lvlText w:val="•"/>
      <w:lvlJc w:val="left"/>
      <w:pPr>
        <w:tabs>
          <w:tab w:val="num" w:pos="2160"/>
        </w:tabs>
        <w:ind w:left="2160" w:hanging="360"/>
      </w:pPr>
      <w:rPr>
        <w:rFonts w:ascii="Arial" w:hAnsi="Arial" w:hint="default"/>
      </w:rPr>
    </w:lvl>
    <w:lvl w:ilvl="3" w:tplc="B3DC9F10" w:tentative="1">
      <w:start w:val="1"/>
      <w:numFmt w:val="bullet"/>
      <w:lvlText w:val="•"/>
      <w:lvlJc w:val="left"/>
      <w:pPr>
        <w:tabs>
          <w:tab w:val="num" w:pos="2880"/>
        </w:tabs>
        <w:ind w:left="2880" w:hanging="360"/>
      </w:pPr>
      <w:rPr>
        <w:rFonts w:ascii="Arial" w:hAnsi="Arial" w:hint="default"/>
      </w:rPr>
    </w:lvl>
    <w:lvl w:ilvl="4" w:tplc="917CB4D0" w:tentative="1">
      <w:start w:val="1"/>
      <w:numFmt w:val="bullet"/>
      <w:lvlText w:val="•"/>
      <w:lvlJc w:val="left"/>
      <w:pPr>
        <w:tabs>
          <w:tab w:val="num" w:pos="3600"/>
        </w:tabs>
        <w:ind w:left="3600" w:hanging="360"/>
      </w:pPr>
      <w:rPr>
        <w:rFonts w:ascii="Arial" w:hAnsi="Arial" w:hint="default"/>
      </w:rPr>
    </w:lvl>
    <w:lvl w:ilvl="5" w:tplc="FF9CCFCC" w:tentative="1">
      <w:start w:val="1"/>
      <w:numFmt w:val="bullet"/>
      <w:lvlText w:val="•"/>
      <w:lvlJc w:val="left"/>
      <w:pPr>
        <w:tabs>
          <w:tab w:val="num" w:pos="4320"/>
        </w:tabs>
        <w:ind w:left="4320" w:hanging="360"/>
      </w:pPr>
      <w:rPr>
        <w:rFonts w:ascii="Arial" w:hAnsi="Arial" w:hint="default"/>
      </w:rPr>
    </w:lvl>
    <w:lvl w:ilvl="6" w:tplc="53DEF4A6" w:tentative="1">
      <w:start w:val="1"/>
      <w:numFmt w:val="bullet"/>
      <w:lvlText w:val="•"/>
      <w:lvlJc w:val="left"/>
      <w:pPr>
        <w:tabs>
          <w:tab w:val="num" w:pos="5040"/>
        </w:tabs>
        <w:ind w:left="5040" w:hanging="360"/>
      </w:pPr>
      <w:rPr>
        <w:rFonts w:ascii="Arial" w:hAnsi="Arial" w:hint="default"/>
      </w:rPr>
    </w:lvl>
    <w:lvl w:ilvl="7" w:tplc="260CF91E" w:tentative="1">
      <w:start w:val="1"/>
      <w:numFmt w:val="bullet"/>
      <w:lvlText w:val="•"/>
      <w:lvlJc w:val="left"/>
      <w:pPr>
        <w:tabs>
          <w:tab w:val="num" w:pos="5760"/>
        </w:tabs>
        <w:ind w:left="5760" w:hanging="360"/>
      </w:pPr>
      <w:rPr>
        <w:rFonts w:ascii="Arial" w:hAnsi="Arial" w:hint="default"/>
      </w:rPr>
    </w:lvl>
    <w:lvl w:ilvl="8" w:tplc="BE7086B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FFC159A"/>
    <w:multiLevelType w:val="hybridMultilevel"/>
    <w:tmpl w:val="0258596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1747E51"/>
    <w:multiLevelType w:val="hybridMultilevel"/>
    <w:tmpl w:val="40F2D3E2"/>
    <w:lvl w:ilvl="0" w:tplc="F7341AC2">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7822CC7"/>
    <w:multiLevelType w:val="hybridMultilevel"/>
    <w:tmpl w:val="09B0EDB8"/>
    <w:lvl w:ilvl="0" w:tplc="2FCE7382">
      <w:start w:val="1"/>
      <w:numFmt w:val="bullet"/>
      <w:lvlText w:val=""/>
      <w:lvlJc w:val="left"/>
      <w:pPr>
        <w:ind w:left="360" w:hanging="360"/>
      </w:pPr>
      <w:rPr>
        <w:rFonts w:ascii="Wingdings 2" w:hAnsi="Wingdings 2"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8" w15:restartNumberingAfterBreak="0">
    <w:nsid w:val="3A5E6B9E"/>
    <w:multiLevelType w:val="multilevel"/>
    <w:tmpl w:val="970C2CEA"/>
    <w:lvl w:ilvl="0">
      <w:start w:val="1"/>
      <w:numFmt w:val="bullet"/>
      <w:lvlText w:val=""/>
      <w:lvlJc w:val="left"/>
      <w:pPr>
        <w:tabs>
          <w:tab w:val="num" w:pos="360"/>
        </w:tabs>
        <w:ind w:left="360" w:hanging="360"/>
      </w:pPr>
      <w:rPr>
        <w:rFonts w:ascii="Wingdings 2" w:hAnsi="Wingdings 2"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F3049CE"/>
    <w:multiLevelType w:val="hybridMultilevel"/>
    <w:tmpl w:val="5A3AC95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40F83DF4"/>
    <w:multiLevelType w:val="multilevel"/>
    <w:tmpl w:val="4F167AFE"/>
    <w:lvl w:ilvl="0">
      <w:start w:val="1"/>
      <w:numFmt w:val="bullet"/>
      <w:lvlText w:val=""/>
      <w:lvlJc w:val="left"/>
      <w:pPr>
        <w:tabs>
          <w:tab w:val="num" w:pos="360"/>
        </w:tabs>
        <w:ind w:left="360" w:hanging="360"/>
      </w:pPr>
      <w:rPr>
        <w:rFonts w:ascii="Wingdings 2" w:hAnsi="Wingdings 2"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3432978"/>
    <w:multiLevelType w:val="hybridMultilevel"/>
    <w:tmpl w:val="31888664"/>
    <w:lvl w:ilvl="0" w:tplc="1E3AF026">
      <w:start w:val="1"/>
      <w:numFmt w:val="bullet"/>
      <w:lvlText w:val="•"/>
      <w:lvlJc w:val="left"/>
      <w:pPr>
        <w:tabs>
          <w:tab w:val="num" w:pos="720"/>
        </w:tabs>
        <w:ind w:left="720" w:hanging="360"/>
      </w:pPr>
      <w:rPr>
        <w:rFonts w:ascii="Arial" w:hAnsi="Arial" w:hint="default"/>
      </w:rPr>
    </w:lvl>
    <w:lvl w:ilvl="1" w:tplc="74321BD4" w:tentative="1">
      <w:start w:val="1"/>
      <w:numFmt w:val="bullet"/>
      <w:lvlText w:val="•"/>
      <w:lvlJc w:val="left"/>
      <w:pPr>
        <w:tabs>
          <w:tab w:val="num" w:pos="1440"/>
        </w:tabs>
        <w:ind w:left="1440" w:hanging="360"/>
      </w:pPr>
      <w:rPr>
        <w:rFonts w:ascii="Arial" w:hAnsi="Arial" w:hint="default"/>
      </w:rPr>
    </w:lvl>
    <w:lvl w:ilvl="2" w:tplc="FCCA6C64" w:tentative="1">
      <w:start w:val="1"/>
      <w:numFmt w:val="bullet"/>
      <w:lvlText w:val="•"/>
      <w:lvlJc w:val="left"/>
      <w:pPr>
        <w:tabs>
          <w:tab w:val="num" w:pos="2160"/>
        </w:tabs>
        <w:ind w:left="2160" w:hanging="360"/>
      </w:pPr>
      <w:rPr>
        <w:rFonts w:ascii="Arial" w:hAnsi="Arial" w:hint="default"/>
      </w:rPr>
    </w:lvl>
    <w:lvl w:ilvl="3" w:tplc="DAC424F0" w:tentative="1">
      <w:start w:val="1"/>
      <w:numFmt w:val="bullet"/>
      <w:lvlText w:val="•"/>
      <w:lvlJc w:val="left"/>
      <w:pPr>
        <w:tabs>
          <w:tab w:val="num" w:pos="2880"/>
        </w:tabs>
        <w:ind w:left="2880" w:hanging="360"/>
      </w:pPr>
      <w:rPr>
        <w:rFonts w:ascii="Arial" w:hAnsi="Arial" w:hint="default"/>
      </w:rPr>
    </w:lvl>
    <w:lvl w:ilvl="4" w:tplc="71949EC2" w:tentative="1">
      <w:start w:val="1"/>
      <w:numFmt w:val="bullet"/>
      <w:lvlText w:val="•"/>
      <w:lvlJc w:val="left"/>
      <w:pPr>
        <w:tabs>
          <w:tab w:val="num" w:pos="3600"/>
        </w:tabs>
        <w:ind w:left="3600" w:hanging="360"/>
      </w:pPr>
      <w:rPr>
        <w:rFonts w:ascii="Arial" w:hAnsi="Arial" w:hint="default"/>
      </w:rPr>
    </w:lvl>
    <w:lvl w:ilvl="5" w:tplc="0AE682A2" w:tentative="1">
      <w:start w:val="1"/>
      <w:numFmt w:val="bullet"/>
      <w:lvlText w:val="•"/>
      <w:lvlJc w:val="left"/>
      <w:pPr>
        <w:tabs>
          <w:tab w:val="num" w:pos="4320"/>
        </w:tabs>
        <w:ind w:left="4320" w:hanging="360"/>
      </w:pPr>
      <w:rPr>
        <w:rFonts w:ascii="Arial" w:hAnsi="Arial" w:hint="default"/>
      </w:rPr>
    </w:lvl>
    <w:lvl w:ilvl="6" w:tplc="0D98FCD8" w:tentative="1">
      <w:start w:val="1"/>
      <w:numFmt w:val="bullet"/>
      <w:lvlText w:val="•"/>
      <w:lvlJc w:val="left"/>
      <w:pPr>
        <w:tabs>
          <w:tab w:val="num" w:pos="5040"/>
        </w:tabs>
        <w:ind w:left="5040" w:hanging="360"/>
      </w:pPr>
      <w:rPr>
        <w:rFonts w:ascii="Arial" w:hAnsi="Arial" w:hint="default"/>
      </w:rPr>
    </w:lvl>
    <w:lvl w:ilvl="7" w:tplc="7F903D4A" w:tentative="1">
      <w:start w:val="1"/>
      <w:numFmt w:val="bullet"/>
      <w:lvlText w:val="•"/>
      <w:lvlJc w:val="left"/>
      <w:pPr>
        <w:tabs>
          <w:tab w:val="num" w:pos="5760"/>
        </w:tabs>
        <w:ind w:left="5760" w:hanging="360"/>
      </w:pPr>
      <w:rPr>
        <w:rFonts w:ascii="Arial" w:hAnsi="Arial" w:hint="default"/>
      </w:rPr>
    </w:lvl>
    <w:lvl w:ilvl="8" w:tplc="AADA1DD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46C1504"/>
    <w:multiLevelType w:val="hybridMultilevel"/>
    <w:tmpl w:val="C422E0E0"/>
    <w:lvl w:ilvl="0" w:tplc="FFFFFFFF">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3" w15:restartNumberingAfterBreak="0">
    <w:nsid w:val="46927FB0"/>
    <w:multiLevelType w:val="hybridMultilevel"/>
    <w:tmpl w:val="D026BB2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15:restartNumberingAfterBreak="0">
    <w:nsid w:val="47234F56"/>
    <w:multiLevelType w:val="hybridMultilevel"/>
    <w:tmpl w:val="A70847E0"/>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5" w15:restartNumberingAfterBreak="0">
    <w:nsid w:val="4A8935EC"/>
    <w:multiLevelType w:val="hybridMultilevel"/>
    <w:tmpl w:val="A9E440FA"/>
    <w:lvl w:ilvl="0" w:tplc="4809000F">
      <w:start w:val="1"/>
      <w:numFmt w:val="decimal"/>
      <w:lvlText w:val="%1."/>
      <w:lvlJc w:val="left"/>
      <w:pPr>
        <w:ind w:left="360" w:hanging="360"/>
      </w:pPr>
      <w:rPr>
        <w:rFonts w:hint="default"/>
      </w:rPr>
    </w:lvl>
    <w:lvl w:ilvl="1" w:tplc="48090019">
      <w:start w:val="1"/>
      <w:numFmt w:val="lowerLetter"/>
      <w:lvlText w:val="%2."/>
      <w:lvlJc w:val="left"/>
      <w:pPr>
        <w:ind w:left="72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6" w15:restartNumberingAfterBreak="0">
    <w:nsid w:val="4AE32EBD"/>
    <w:multiLevelType w:val="hybridMultilevel"/>
    <w:tmpl w:val="A816E650"/>
    <w:lvl w:ilvl="0" w:tplc="FFFFFFFF">
      <w:start w:val="1"/>
      <w:numFmt w:val="bullet"/>
      <w:lvlText w:val=""/>
      <w:lvlJc w:val="left"/>
      <w:pPr>
        <w:ind w:left="36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7" w15:restartNumberingAfterBreak="0">
    <w:nsid w:val="4BE84692"/>
    <w:multiLevelType w:val="hybridMultilevel"/>
    <w:tmpl w:val="3F04CDE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4C0B109A"/>
    <w:multiLevelType w:val="hybridMultilevel"/>
    <w:tmpl w:val="2410C87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D4925E4"/>
    <w:multiLevelType w:val="hybridMultilevel"/>
    <w:tmpl w:val="8E46A0D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4D521125"/>
    <w:multiLevelType w:val="hybridMultilevel"/>
    <w:tmpl w:val="0C06A7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1" w15:restartNumberingAfterBreak="0">
    <w:nsid w:val="4EBA0637"/>
    <w:multiLevelType w:val="hybridMultilevel"/>
    <w:tmpl w:val="1DE4FB4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2" w15:restartNumberingAfterBreak="0">
    <w:nsid w:val="54F04C70"/>
    <w:multiLevelType w:val="hybridMultilevel"/>
    <w:tmpl w:val="0B82ECDE"/>
    <w:lvl w:ilvl="0" w:tplc="F7341AC2">
      <w:start w:val="1"/>
      <w:numFmt w:val="bullet"/>
      <w:lvlText w:val=""/>
      <w:lvlJc w:val="left"/>
      <w:pPr>
        <w:ind w:left="36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66367E4"/>
    <w:multiLevelType w:val="hybridMultilevel"/>
    <w:tmpl w:val="09844A3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4" w15:restartNumberingAfterBreak="0">
    <w:nsid w:val="586C7036"/>
    <w:multiLevelType w:val="hybridMultilevel"/>
    <w:tmpl w:val="2A6CB5AC"/>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5" w15:restartNumberingAfterBreak="0">
    <w:nsid w:val="5A6C34B2"/>
    <w:multiLevelType w:val="hybridMultilevel"/>
    <w:tmpl w:val="AB00AB78"/>
    <w:lvl w:ilvl="0" w:tplc="4809000F">
      <w:start w:val="1"/>
      <w:numFmt w:val="decimal"/>
      <w:lvlText w:val="%1."/>
      <w:lvlJc w:val="left"/>
      <w:pPr>
        <w:ind w:left="720" w:hanging="360"/>
      </w:pPr>
      <w:rPr>
        <w:rFonts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6" w15:restartNumberingAfterBreak="0">
    <w:nsid w:val="5A7638D6"/>
    <w:multiLevelType w:val="multilevel"/>
    <w:tmpl w:val="3420420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B884963"/>
    <w:multiLevelType w:val="hybridMultilevel"/>
    <w:tmpl w:val="8FCABF6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8" w15:restartNumberingAfterBreak="0">
    <w:nsid w:val="5ED26C39"/>
    <w:multiLevelType w:val="hybridMultilevel"/>
    <w:tmpl w:val="1D140D9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9" w15:restartNumberingAfterBreak="0">
    <w:nsid w:val="6387062C"/>
    <w:multiLevelType w:val="hybridMultilevel"/>
    <w:tmpl w:val="A20647A0"/>
    <w:lvl w:ilvl="0" w:tplc="B816A594">
      <w:start w:val="1"/>
      <w:numFmt w:val="decimal"/>
      <w:lvlText w:val="%1."/>
      <w:lvlJc w:val="left"/>
      <w:pPr>
        <w:ind w:left="720" w:hanging="360"/>
      </w:pPr>
      <w:rPr>
        <w:rFonts w:hint="default"/>
        <w:b w:val="0"/>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0" w15:restartNumberingAfterBreak="0">
    <w:nsid w:val="64735E96"/>
    <w:multiLevelType w:val="hybridMultilevel"/>
    <w:tmpl w:val="D34458B2"/>
    <w:lvl w:ilvl="0" w:tplc="FFFFFFFF">
      <w:start w:val="1"/>
      <w:numFmt w:val="bullet"/>
      <w:lvlText w:val=""/>
      <w:lvlJc w:val="left"/>
      <w:pPr>
        <w:ind w:left="36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1" w15:restartNumberingAfterBreak="0">
    <w:nsid w:val="6A464111"/>
    <w:multiLevelType w:val="hybridMultilevel"/>
    <w:tmpl w:val="B3AECDA2"/>
    <w:lvl w:ilvl="0" w:tplc="4809000F">
      <w:start w:val="1"/>
      <w:numFmt w:val="decimal"/>
      <w:lvlText w:val="%1."/>
      <w:lvlJc w:val="left"/>
      <w:pPr>
        <w:ind w:left="450" w:hanging="360"/>
      </w:pPr>
    </w:lvl>
    <w:lvl w:ilvl="1" w:tplc="48090019" w:tentative="1">
      <w:start w:val="1"/>
      <w:numFmt w:val="lowerLetter"/>
      <w:lvlText w:val="%2."/>
      <w:lvlJc w:val="left"/>
      <w:pPr>
        <w:ind w:left="1170" w:hanging="360"/>
      </w:pPr>
    </w:lvl>
    <w:lvl w:ilvl="2" w:tplc="4809001B" w:tentative="1">
      <w:start w:val="1"/>
      <w:numFmt w:val="lowerRoman"/>
      <w:lvlText w:val="%3."/>
      <w:lvlJc w:val="right"/>
      <w:pPr>
        <w:ind w:left="1890" w:hanging="180"/>
      </w:pPr>
    </w:lvl>
    <w:lvl w:ilvl="3" w:tplc="4809000F" w:tentative="1">
      <w:start w:val="1"/>
      <w:numFmt w:val="decimal"/>
      <w:lvlText w:val="%4."/>
      <w:lvlJc w:val="left"/>
      <w:pPr>
        <w:ind w:left="2610" w:hanging="360"/>
      </w:pPr>
    </w:lvl>
    <w:lvl w:ilvl="4" w:tplc="48090019" w:tentative="1">
      <w:start w:val="1"/>
      <w:numFmt w:val="lowerLetter"/>
      <w:lvlText w:val="%5."/>
      <w:lvlJc w:val="left"/>
      <w:pPr>
        <w:ind w:left="3330" w:hanging="360"/>
      </w:pPr>
    </w:lvl>
    <w:lvl w:ilvl="5" w:tplc="4809001B" w:tentative="1">
      <w:start w:val="1"/>
      <w:numFmt w:val="lowerRoman"/>
      <w:lvlText w:val="%6."/>
      <w:lvlJc w:val="right"/>
      <w:pPr>
        <w:ind w:left="4050" w:hanging="180"/>
      </w:pPr>
    </w:lvl>
    <w:lvl w:ilvl="6" w:tplc="4809000F" w:tentative="1">
      <w:start w:val="1"/>
      <w:numFmt w:val="decimal"/>
      <w:lvlText w:val="%7."/>
      <w:lvlJc w:val="left"/>
      <w:pPr>
        <w:ind w:left="4770" w:hanging="360"/>
      </w:pPr>
    </w:lvl>
    <w:lvl w:ilvl="7" w:tplc="48090019" w:tentative="1">
      <w:start w:val="1"/>
      <w:numFmt w:val="lowerLetter"/>
      <w:lvlText w:val="%8."/>
      <w:lvlJc w:val="left"/>
      <w:pPr>
        <w:ind w:left="5490" w:hanging="360"/>
      </w:pPr>
    </w:lvl>
    <w:lvl w:ilvl="8" w:tplc="4809001B" w:tentative="1">
      <w:start w:val="1"/>
      <w:numFmt w:val="lowerRoman"/>
      <w:lvlText w:val="%9."/>
      <w:lvlJc w:val="right"/>
      <w:pPr>
        <w:ind w:left="6210" w:hanging="180"/>
      </w:pPr>
    </w:lvl>
  </w:abstractNum>
  <w:abstractNum w:abstractNumId="62" w15:restartNumberingAfterBreak="0">
    <w:nsid w:val="6AC97BD2"/>
    <w:multiLevelType w:val="hybridMultilevel"/>
    <w:tmpl w:val="2E7CAFF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B266A4D"/>
    <w:multiLevelType w:val="hybridMultilevel"/>
    <w:tmpl w:val="A146987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4" w15:restartNumberingAfterBreak="0">
    <w:nsid w:val="6C106F51"/>
    <w:multiLevelType w:val="hybridMultilevel"/>
    <w:tmpl w:val="79FA079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5" w15:restartNumberingAfterBreak="0">
    <w:nsid w:val="6CB4078C"/>
    <w:multiLevelType w:val="hybridMultilevel"/>
    <w:tmpl w:val="82242F5C"/>
    <w:lvl w:ilvl="0" w:tplc="5C88493E">
      <w:start w:val="1"/>
      <w:numFmt w:val="bullet"/>
      <w:lvlText w:val="•"/>
      <w:lvlJc w:val="left"/>
      <w:pPr>
        <w:tabs>
          <w:tab w:val="num" w:pos="720"/>
        </w:tabs>
        <w:ind w:left="720" w:hanging="360"/>
      </w:pPr>
      <w:rPr>
        <w:rFonts w:ascii="Arial" w:hAnsi="Arial" w:hint="default"/>
      </w:rPr>
    </w:lvl>
    <w:lvl w:ilvl="1" w:tplc="4DC60B68" w:tentative="1">
      <w:start w:val="1"/>
      <w:numFmt w:val="bullet"/>
      <w:lvlText w:val="•"/>
      <w:lvlJc w:val="left"/>
      <w:pPr>
        <w:tabs>
          <w:tab w:val="num" w:pos="1440"/>
        </w:tabs>
        <w:ind w:left="1440" w:hanging="360"/>
      </w:pPr>
      <w:rPr>
        <w:rFonts w:ascii="Arial" w:hAnsi="Arial" w:hint="default"/>
      </w:rPr>
    </w:lvl>
    <w:lvl w:ilvl="2" w:tplc="145EA142" w:tentative="1">
      <w:start w:val="1"/>
      <w:numFmt w:val="bullet"/>
      <w:lvlText w:val="•"/>
      <w:lvlJc w:val="left"/>
      <w:pPr>
        <w:tabs>
          <w:tab w:val="num" w:pos="2160"/>
        </w:tabs>
        <w:ind w:left="2160" w:hanging="360"/>
      </w:pPr>
      <w:rPr>
        <w:rFonts w:ascii="Arial" w:hAnsi="Arial" w:hint="default"/>
      </w:rPr>
    </w:lvl>
    <w:lvl w:ilvl="3" w:tplc="F85EC88C" w:tentative="1">
      <w:start w:val="1"/>
      <w:numFmt w:val="bullet"/>
      <w:lvlText w:val="•"/>
      <w:lvlJc w:val="left"/>
      <w:pPr>
        <w:tabs>
          <w:tab w:val="num" w:pos="2880"/>
        </w:tabs>
        <w:ind w:left="2880" w:hanging="360"/>
      </w:pPr>
      <w:rPr>
        <w:rFonts w:ascii="Arial" w:hAnsi="Arial" w:hint="default"/>
      </w:rPr>
    </w:lvl>
    <w:lvl w:ilvl="4" w:tplc="288268FA" w:tentative="1">
      <w:start w:val="1"/>
      <w:numFmt w:val="bullet"/>
      <w:lvlText w:val="•"/>
      <w:lvlJc w:val="left"/>
      <w:pPr>
        <w:tabs>
          <w:tab w:val="num" w:pos="3600"/>
        </w:tabs>
        <w:ind w:left="3600" w:hanging="360"/>
      </w:pPr>
      <w:rPr>
        <w:rFonts w:ascii="Arial" w:hAnsi="Arial" w:hint="default"/>
      </w:rPr>
    </w:lvl>
    <w:lvl w:ilvl="5" w:tplc="97F4D01A" w:tentative="1">
      <w:start w:val="1"/>
      <w:numFmt w:val="bullet"/>
      <w:lvlText w:val="•"/>
      <w:lvlJc w:val="left"/>
      <w:pPr>
        <w:tabs>
          <w:tab w:val="num" w:pos="4320"/>
        </w:tabs>
        <w:ind w:left="4320" w:hanging="360"/>
      </w:pPr>
      <w:rPr>
        <w:rFonts w:ascii="Arial" w:hAnsi="Arial" w:hint="default"/>
      </w:rPr>
    </w:lvl>
    <w:lvl w:ilvl="6" w:tplc="F4F4CCF4" w:tentative="1">
      <w:start w:val="1"/>
      <w:numFmt w:val="bullet"/>
      <w:lvlText w:val="•"/>
      <w:lvlJc w:val="left"/>
      <w:pPr>
        <w:tabs>
          <w:tab w:val="num" w:pos="5040"/>
        </w:tabs>
        <w:ind w:left="5040" w:hanging="360"/>
      </w:pPr>
      <w:rPr>
        <w:rFonts w:ascii="Arial" w:hAnsi="Arial" w:hint="default"/>
      </w:rPr>
    </w:lvl>
    <w:lvl w:ilvl="7" w:tplc="5218D212" w:tentative="1">
      <w:start w:val="1"/>
      <w:numFmt w:val="bullet"/>
      <w:lvlText w:val="•"/>
      <w:lvlJc w:val="left"/>
      <w:pPr>
        <w:tabs>
          <w:tab w:val="num" w:pos="5760"/>
        </w:tabs>
        <w:ind w:left="5760" w:hanging="360"/>
      </w:pPr>
      <w:rPr>
        <w:rFonts w:ascii="Arial" w:hAnsi="Arial" w:hint="default"/>
      </w:rPr>
    </w:lvl>
    <w:lvl w:ilvl="8" w:tplc="B61A9498"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6F167819"/>
    <w:multiLevelType w:val="hybridMultilevel"/>
    <w:tmpl w:val="E9C85296"/>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701E7B5A"/>
    <w:multiLevelType w:val="hybridMultilevel"/>
    <w:tmpl w:val="10D2914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8" w15:restartNumberingAfterBreak="0">
    <w:nsid w:val="72125E9C"/>
    <w:multiLevelType w:val="hybridMultilevel"/>
    <w:tmpl w:val="6E2ADF42"/>
    <w:lvl w:ilvl="0" w:tplc="E7C8796A">
      <w:start w:val="3"/>
      <w:numFmt w:val="bullet"/>
      <w:lvlText w:val="-"/>
      <w:lvlJc w:val="left"/>
      <w:pPr>
        <w:ind w:left="720" w:hanging="360"/>
      </w:pPr>
      <w:rPr>
        <w:rFonts w:ascii="Arial Nova" w:eastAsiaTheme="minorEastAsia" w:hAnsi="Arial Nova"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9" w15:restartNumberingAfterBreak="0">
    <w:nsid w:val="75F875E5"/>
    <w:multiLevelType w:val="hybridMultilevel"/>
    <w:tmpl w:val="C1DC9EA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0" w15:restartNumberingAfterBreak="0">
    <w:nsid w:val="78AC40E4"/>
    <w:multiLevelType w:val="multilevel"/>
    <w:tmpl w:val="3BFE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6B05CC"/>
    <w:multiLevelType w:val="multilevel"/>
    <w:tmpl w:val="03A2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CB7F16"/>
    <w:multiLevelType w:val="hybridMultilevel"/>
    <w:tmpl w:val="3418F33C"/>
    <w:lvl w:ilvl="0" w:tplc="FCC6CCFC">
      <w:start w:val="1"/>
      <w:numFmt w:val="bullet"/>
      <w:lvlText w:val="•"/>
      <w:lvlJc w:val="left"/>
      <w:pPr>
        <w:tabs>
          <w:tab w:val="num" w:pos="360"/>
        </w:tabs>
        <w:ind w:left="360" w:hanging="360"/>
      </w:pPr>
      <w:rPr>
        <w:rFonts w:ascii="Arial" w:hAnsi="Arial" w:hint="default"/>
      </w:rPr>
    </w:lvl>
    <w:lvl w:ilvl="1" w:tplc="766EEB44" w:tentative="1">
      <w:start w:val="1"/>
      <w:numFmt w:val="bullet"/>
      <w:lvlText w:val="•"/>
      <w:lvlJc w:val="left"/>
      <w:pPr>
        <w:tabs>
          <w:tab w:val="num" w:pos="1440"/>
        </w:tabs>
        <w:ind w:left="1440" w:hanging="360"/>
      </w:pPr>
      <w:rPr>
        <w:rFonts w:ascii="Arial" w:hAnsi="Arial" w:hint="default"/>
      </w:rPr>
    </w:lvl>
    <w:lvl w:ilvl="2" w:tplc="0D3E555A" w:tentative="1">
      <w:start w:val="1"/>
      <w:numFmt w:val="bullet"/>
      <w:lvlText w:val="•"/>
      <w:lvlJc w:val="left"/>
      <w:pPr>
        <w:tabs>
          <w:tab w:val="num" w:pos="2160"/>
        </w:tabs>
        <w:ind w:left="2160" w:hanging="360"/>
      </w:pPr>
      <w:rPr>
        <w:rFonts w:ascii="Arial" w:hAnsi="Arial" w:hint="default"/>
      </w:rPr>
    </w:lvl>
    <w:lvl w:ilvl="3" w:tplc="F2C8726A" w:tentative="1">
      <w:start w:val="1"/>
      <w:numFmt w:val="bullet"/>
      <w:lvlText w:val="•"/>
      <w:lvlJc w:val="left"/>
      <w:pPr>
        <w:tabs>
          <w:tab w:val="num" w:pos="2880"/>
        </w:tabs>
        <w:ind w:left="2880" w:hanging="360"/>
      </w:pPr>
      <w:rPr>
        <w:rFonts w:ascii="Arial" w:hAnsi="Arial" w:hint="default"/>
      </w:rPr>
    </w:lvl>
    <w:lvl w:ilvl="4" w:tplc="C180022E" w:tentative="1">
      <w:start w:val="1"/>
      <w:numFmt w:val="bullet"/>
      <w:lvlText w:val="•"/>
      <w:lvlJc w:val="left"/>
      <w:pPr>
        <w:tabs>
          <w:tab w:val="num" w:pos="3600"/>
        </w:tabs>
        <w:ind w:left="3600" w:hanging="360"/>
      </w:pPr>
      <w:rPr>
        <w:rFonts w:ascii="Arial" w:hAnsi="Arial" w:hint="default"/>
      </w:rPr>
    </w:lvl>
    <w:lvl w:ilvl="5" w:tplc="1E504B4C" w:tentative="1">
      <w:start w:val="1"/>
      <w:numFmt w:val="bullet"/>
      <w:lvlText w:val="•"/>
      <w:lvlJc w:val="left"/>
      <w:pPr>
        <w:tabs>
          <w:tab w:val="num" w:pos="4320"/>
        </w:tabs>
        <w:ind w:left="4320" w:hanging="360"/>
      </w:pPr>
      <w:rPr>
        <w:rFonts w:ascii="Arial" w:hAnsi="Arial" w:hint="default"/>
      </w:rPr>
    </w:lvl>
    <w:lvl w:ilvl="6" w:tplc="0486FEDA" w:tentative="1">
      <w:start w:val="1"/>
      <w:numFmt w:val="bullet"/>
      <w:lvlText w:val="•"/>
      <w:lvlJc w:val="left"/>
      <w:pPr>
        <w:tabs>
          <w:tab w:val="num" w:pos="5040"/>
        </w:tabs>
        <w:ind w:left="5040" w:hanging="360"/>
      </w:pPr>
      <w:rPr>
        <w:rFonts w:ascii="Arial" w:hAnsi="Arial" w:hint="default"/>
      </w:rPr>
    </w:lvl>
    <w:lvl w:ilvl="7" w:tplc="7BDC0430" w:tentative="1">
      <w:start w:val="1"/>
      <w:numFmt w:val="bullet"/>
      <w:lvlText w:val="•"/>
      <w:lvlJc w:val="left"/>
      <w:pPr>
        <w:tabs>
          <w:tab w:val="num" w:pos="5760"/>
        </w:tabs>
        <w:ind w:left="5760" w:hanging="360"/>
      </w:pPr>
      <w:rPr>
        <w:rFonts w:ascii="Arial" w:hAnsi="Arial" w:hint="default"/>
      </w:rPr>
    </w:lvl>
    <w:lvl w:ilvl="8" w:tplc="EBB8B4A8"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7BE138EF"/>
    <w:multiLevelType w:val="hybridMultilevel"/>
    <w:tmpl w:val="10D2914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33396349">
    <w:abstractNumId w:val="71"/>
  </w:num>
  <w:num w:numId="2" w16cid:durableId="2011256258">
    <w:abstractNumId w:val="39"/>
  </w:num>
  <w:num w:numId="3" w16cid:durableId="322006227">
    <w:abstractNumId w:val="13"/>
  </w:num>
  <w:num w:numId="4" w16cid:durableId="2097629956">
    <w:abstractNumId w:val="40"/>
  </w:num>
  <w:num w:numId="5" w16cid:durableId="177669988">
    <w:abstractNumId w:val="37"/>
  </w:num>
  <w:num w:numId="6" w16cid:durableId="300615925">
    <w:abstractNumId w:val="20"/>
  </w:num>
  <w:num w:numId="7" w16cid:durableId="1612513594">
    <w:abstractNumId w:val="38"/>
  </w:num>
  <w:num w:numId="8" w16cid:durableId="1215047205">
    <w:abstractNumId w:val="14"/>
  </w:num>
  <w:num w:numId="9" w16cid:durableId="1379473514">
    <w:abstractNumId w:val="43"/>
  </w:num>
  <w:num w:numId="10" w16cid:durableId="1603031617">
    <w:abstractNumId w:val="32"/>
  </w:num>
  <w:num w:numId="11" w16cid:durableId="2139058686">
    <w:abstractNumId w:val="68"/>
  </w:num>
  <w:num w:numId="12" w16cid:durableId="494492347">
    <w:abstractNumId w:val="53"/>
  </w:num>
  <w:num w:numId="13" w16cid:durableId="1449205493">
    <w:abstractNumId w:val="69"/>
  </w:num>
  <w:num w:numId="14" w16cid:durableId="991757274">
    <w:abstractNumId w:val="31"/>
  </w:num>
  <w:num w:numId="15" w16cid:durableId="2100363867">
    <w:abstractNumId w:val="6"/>
  </w:num>
  <w:num w:numId="16" w16cid:durableId="1815021100">
    <w:abstractNumId w:val="1"/>
  </w:num>
  <w:num w:numId="17" w16cid:durableId="518853995">
    <w:abstractNumId w:val="41"/>
  </w:num>
  <w:num w:numId="18" w16cid:durableId="577640976">
    <w:abstractNumId w:val="22"/>
  </w:num>
  <w:num w:numId="19" w16cid:durableId="712539105">
    <w:abstractNumId w:val="21"/>
  </w:num>
  <w:num w:numId="20" w16cid:durableId="1362971823">
    <w:abstractNumId w:val="34"/>
  </w:num>
  <w:num w:numId="21" w16cid:durableId="112288660">
    <w:abstractNumId w:val="65"/>
  </w:num>
  <w:num w:numId="22" w16cid:durableId="1648588772">
    <w:abstractNumId w:val="4"/>
  </w:num>
  <w:num w:numId="23" w16cid:durableId="511532796">
    <w:abstractNumId w:val="72"/>
  </w:num>
  <w:num w:numId="24" w16cid:durableId="391464562">
    <w:abstractNumId w:val="47"/>
  </w:num>
  <w:num w:numId="25" w16cid:durableId="333652293">
    <w:abstractNumId w:val="0"/>
  </w:num>
  <w:num w:numId="26" w16cid:durableId="1994144147">
    <w:abstractNumId w:val="63"/>
  </w:num>
  <w:num w:numId="27" w16cid:durableId="451749026">
    <w:abstractNumId w:val="26"/>
  </w:num>
  <w:num w:numId="28" w16cid:durableId="1365254080">
    <w:abstractNumId w:val="19"/>
  </w:num>
  <w:num w:numId="29" w16cid:durableId="380327116">
    <w:abstractNumId w:val="54"/>
  </w:num>
  <w:num w:numId="30" w16cid:durableId="985011410">
    <w:abstractNumId w:val="58"/>
  </w:num>
  <w:num w:numId="31" w16cid:durableId="1916470720">
    <w:abstractNumId w:val="51"/>
  </w:num>
  <w:num w:numId="32" w16cid:durableId="1089887017">
    <w:abstractNumId w:val="61"/>
  </w:num>
  <w:num w:numId="33" w16cid:durableId="1971397766">
    <w:abstractNumId w:val="7"/>
  </w:num>
  <w:num w:numId="34" w16cid:durableId="1554778644">
    <w:abstractNumId w:val="59"/>
  </w:num>
  <w:num w:numId="35" w16cid:durableId="520825465">
    <w:abstractNumId w:val="9"/>
  </w:num>
  <w:num w:numId="36" w16cid:durableId="1798379526">
    <w:abstractNumId w:val="56"/>
  </w:num>
  <w:num w:numId="37" w16cid:durableId="402066407">
    <w:abstractNumId w:val="16"/>
  </w:num>
  <w:num w:numId="38" w16cid:durableId="709769915">
    <w:abstractNumId w:val="11"/>
  </w:num>
  <w:num w:numId="39" w16cid:durableId="676346054">
    <w:abstractNumId w:val="46"/>
  </w:num>
  <w:num w:numId="40" w16cid:durableId="20327926">
    <w:abstractNumId w:val="23"/>
  </w:num>
  <w:num w:numId="41" w16cid:durableId="1155800739">
    <w:abstractNumId w:val="27"/>
  </w:num>
  <w:num w:numId="42" w16cid:durableId="1225990901">
    <w:abstractNumId w:val="36"/>
  </w:num>
  <w:num w:numId="43" w16cid:durableId="1864634376">
    <w:abstractNumId w:val="35"/>
  </w:num>
  <w:num w:numId="44" w16cid:durableId="852845907">
    <w:abstractNumId w:val="52"/>
  </w:num>
  <w:num w:numId="45" w16cid:durableId="575632762">
    <w:abstractNumId w:val="48"/>
  </w:num>
  <w:num w:numId="46" w16cid:durableId="547844299">
    <w:abstractNumId w:val="12"/>
  </w:num>
  <w:num w:numId="47" w16cid:durableId="92752992">
    <w:abstractNumId w:val="62"/>
  </w:num>
  <w:num w:numId="48" w16cid:durableId="1186754548">
    <w:abstractNumId w:val="3"/>
  </w:num>
  <w:num w:numId="49" w16cid:durableId="1495951224">
    <w:abstractNumId w:val="25"/>
  </w:num>
  <w:num w:numId="50" w16cid:durableId="1922983282">
    <w:abstractNumId w:val="8"/>
  </w:num>
  <w:num w:numId="51" w16cid:durableId="677467656">
    <w:abstractNumId w:val="57"/>
  </w:num>
  <w:num w:numId="52" w16cid:durableId="1756242403">
    <w:abstractNumId w:val="33"/>
  </w:num>
  <w:num w:numId="53" w16cid:durableId="883562251">
    <w:abstractNumId w:val="42"/>
  </w:num>
  <w:num w:numId="54" w16cid:durableId="790630343">
    <w:abstractNumId w:val="5"/>
  </w:num>
  <w:num w:numId="55" w16cid:durableId="1718359846">
    <w:abstractNumId w:val="49"/>
  </w:num>
  <w:num w:numId="56" w16cid:durableId="1190558810">
    <w:abstractNumId w:val="17"/>
  </w:num>
  <w:num w:numId="57" w16cid:durableId="182398322">
    <w:abstractNumId w:val="24"/>
  </w:num>
  <w:num w:numId="58" w16cid:durableId="614211645">
    <w:abstractNumId w:val="66"/>
  </w:num>
  <w:num w:numId="59" w16cid:durableId="148637121">
    <w:abstractNumId w:val="67"/>
  </w:num>
  <w:num w:numId="60" w16cid:durableId="1922639811">
    <w:abstractNumId w:val="73"/>
  </w:num>
  <w:num w:numId="61" w16cid:durableId="1894654236">
    <w:abstractNumId w:val="60"/>
  </w:num>
  <w:num w:numId="62" w16cid:durableId="1195730894">
    <w:abstractNumId w:val="15"/>
  </w:num>
  <w:num w:numId="63" w16cid:durableId="387143851">
    <w:abstractNumId w:val="64"/>
  </w:num>
  <w:num w:numId="64" w16cid:durableId="909581986">
    <w:abstractNumId w:val="70"/>
  </w:num>
  <w:num w:numId="65" w16cid:durableId="1267617310">
    <w:abstractNumId w:val="18"/>
  </w:num>
  <w:num w:numId="66" w16cid:durableId="347104872">
    <w:abstractNumId w:val="29"/>
  </w:num>
  <w:num w:numId="67" w16cid:durableId="1993831098">
    <w:abstractNumId w:val="28"/>
  </w:num>
  <w:num w:numId="68" w16cid:durableId="1510829775">
    <w:abstractNumId w:val="30"/>
  </w:num>
  <w:num w:numId="69" w16cid:durableId="77333378">
    <w:abstractNumId w:val="10"/>
  </w:num>
  <w:num w:numId="70" w16cid:durableId="421996428">
    <w:abstractNumId w:val="45"/>
  </w:num>
  <w:num w:numId="71" w16cid:durableId="905384852">
    <w:abstractNumId w:val="50"/>
  </w:num>
  <w:num w:numId="72" w16cid:durableId="942110265">
    <w:abstractNumId w:val="2"/>
  </w:num>
  <w:num w:numId="73" w16cid:durableId="1408573770">
    <w:abstractNumId w:val="55"/>
  </w:num>
  <w:num w:numId="74" w16cid:durableId="15145833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25"/>
    <w:rsid w:val="00024850"/>
    <w:rsid w:val="00025258"/>
    <w:rsid w:val="00034B57"/>
    <w:rsid w:val="000527C9"/>
    <w:rsid w:val="0007571E"/>
    <w:rsid w:val="000830FB"/>
    <w:rsid w:val="0009188C"/>
    <w:rsid w:val="000B6BD2"/>
    <w:rsid w:val="000E78B0"/>
    <w:rsid w:val="00115CC7"/>
    <w:rsid w:val="00117417"/>
    <w:rsid w:val="0013618C"/>
    <w:rsid w:val="001932D2"/>
    <w:rsid w:val="001A3DBC"/>
    <w:rsid w:val="00215741"/>
    <w:rsid w:val="002407B3"/>
    <w:rsid w:val="0025045C"/>
    <w:rsid w:val="00250D3A"/>
    <w:rsid w:val="00270CF2"/>
    <w:rsid w:val="00287A0B"/>
    <w:rsid w:val="002A31C8"/>
    <w:rsid w:val="002B1602"/>
    <w:rsid w:val="002B3DBC"/>
    <w:rsid w:val="002D0956"/>
    <w:rsid w:val="0033415D"/>
    <w:rsid w:val="00342114"/>
    <w:rsid w:val="003548D6"/>
    <w:rsid w:val="003931A7"/>
    <w:rsid w:val="00395924"/>
    <w:rsid w:val="003C5C21"/>
    <w:rsid w:val="00452A93"/>
    <w:rsid w:val="00464631"/>
    <w:rsid w:val="00484784"/>
    <w:rsid w:val="004C2F56"/>
    <w:rsid w:val="004E406A"/>
    <w:rsid w:val="00541849"/>
    <w:rsid w:val="005C1BDF"/>
    <w:rsid w:val="00612A77"/>
    <w:rsid w:val="00630108"/>
    <w:rsid w:val="006756CE"/>
    <w:rsid w:val="00696932"/>
    <w:rsid w:val="006F0A52"/>
    <w:rsid w:val="0070757A"/>
    <w:rsid w:val="00741CAD"/>
    <w:rsid w:val="00751EBE"/>
    <w:rsid w:val="007626C3"/>
    <w:rsid w:val="007A53E1"/>
    <w:rsid w:val="007B59F3"/>
    <w:rsid w:val="00807ECE"/>
    <w:rsid w:val="00822DBB"/>
    <w:rsid w:val="00823DD2"/>
    <w:rsid w:val="00852663"/>
    <w:rsid w:val="00854D57"/>
    <w:rsid w:val="00871265"/>
    <w:rsid w:val="009419F1"/>
    <w:rsid w:val="00950A4E"/>
    <w:rsid w:val="00962099"/>
    <w:rsid w:val="00976B79"/>
    <w:rsid w:val="00A102BD"/>
    <w:rsid w:val="00A45A4B"/>
    <w:rsid w:val="00A545E0"/>
    <w:rsid w:val="00A61A5F"/>
    <w:rsid w:val="00A92060"/>
    <w:rsid w:val="00AD5567"/>
    <w:rsid w:val="00AF2F63"/>
    <w:rsid w:val="00B0010E"/>
    <w:rsid w:val="00B139B4"/>
    <w:rsid w:val="00B6587A"/>
    <w:rsid w:val="00BA5EFB"/>
    <w:rsid w:val="00BC01AC"/>
    <w:rsid w:val="00BC3225"/>
    <w:rsid w:val="00BC487C"/>
    <w:rsid w:val="00C44725"/>
    <w:rsid w:val="00CC55D3"/>
    <w:rsid w:val="00CF3956"/>
    <w:rsid w:val="00D17EDC"/>
    <w:rsid w:val="00D262EC"/>
    <w:rsid w:val="00D423FB"/>
    <w:rsid w:val="00D8360F"/>
    <w:rsid w:val="00E2519E"/>
    <w:rsid w:val="00E83984"/>
    <w:rsid w:val="00ED2D33"/>
    <w:rsid w:val="00EE16DD"/>
    <w:rsid w:val="00F177BD"/>
    <w:rsid w:val="00F17D60"/>
    <w:rsid w:val="00F61B7F"/>
    <w:rsid w:val="00F656AB"/>
    <w:rsid w:val="00F66723"/>
    <w:rsid w:val="00F66B22"/>
    <w:rsid w:val="00F811BF"/>
    <w:rsid w:val="00FA0DE6"/>
    <w:rsid w:val="00FE01B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521A"/>
  <w15:chartTrackingRefBased/>
  <w15:docId w15:val="{3D16DF3C-5FE5-4A99-A1F5-806692B8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725"/>
    <w:pPr>
      <w:jc w:val="both"/>
    </w:pPr>
    <w:rPr>
      <w:sz w:val="22"/>
      <w:szCs w:val="22"/>
      <w:lang w:val="en-US"/>
    </w:rPr>
  </w:style>
  <w:style w:type="paragraph" w:styleId="Heading1">
    <w:name w:val="heading 1"/>
    <w:basedOn w:val="Normal"/>
    <w:next w:val="Normal"/>
    <w:link w:val="Heading1Char"/>
    <w:uiPriority w:val="9"/>
    <w:qFormat/>
    <w:rsid w:val="004E406A"/>
    <w:pPr>
      <w:numPr>
        <w:numId w:val="36"/>
      </w:numPr>
      <w:spacing w:beforeLines="60" w:before="144" w:afterLines="60" w:after="144" w:line="276" w:lineRule="auto"/>
      <w:ind w:left="720" w:hanging="720"/>
      <w:outlineLvl w:val="0"/>
    </w:pPr>
    <w:rPr>
      <w:b/>
      <w:bCs/>
      <w:sz w:val="24"/>
      <w:szCs w:val="24"/>
    </w:rPr>
  </w:style>
  <w:style w:type="paragraph" w:styleId="Heading2">
    <w:name w:val="heading 2"/>
    <w:basedOn w:val="Heading1"/>
    <w:next w:val="Normal"/>
    <w:link w:val="Heading2Char"/>
    <w:uiPriority w:val="9"/>
    <w:unhideWhenUsed/>
    <w:qFormat/>
    <w:rsid w:val="00696932"/>
    <w:pPr>
      <w:numPr>
        <w:ilvl w:val="1"/>
      </w:numPr>
      <w:ind w:hanging="792"/>
      <w:outlineLvl w:val="1"/>
    </w:pPr>
  </w:style>
  <w:style w:type="paragraph" w:styleId="Heading3">
    <w:name w:val="heading 3"/>
    <w:basedOn w:val="Normal"/>
    <w:next w:val="Normal"/>
    <w:link w:val="Heading3Char"/>
    <w:uiPriority w:val="9"/>
    <w:semiHidden/>
    <w:unhideWhenUsed/>
    <w:qFormat/>
    <w:rsid w:val="00C447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47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47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4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06A"/>
    <w:rPr>
      <w:b/>
      <w:bCs/>
      <w:lang w:val="en-US"/>
    </w:rPr>
  </w:style>
  <w:style w:type="character" w:customStyle="1" w:styleId="Heading2Char">
    <w:name w:val="Heading 2 Char"/>
    <w:basedOn w:val="DefaultParagraphFont"/>
    <w:link w:val="Heading2"/>
    <w:uiPriority w:val="9"/>
    <w:rsid w:val="00696932"/>
    <w:rPr>
      <w:b/>
      <w:bCs/>
      <w:lang w:val="en-US"/>
    </w:rPr>
  </w:style>
  <w:style w:type="character" w:customStyle="1" w:styleId="Heading3Char">
    <w:name w:val="Heading 3 Char"/>
    <w:basedOn w:val="DefaultParagraphFont"/>
    <w:link w:val="Heading3"/>
    <w:uiPriority w:val="9"/>
    <w:semiHidden/>
    <w:rsid w:val="00C447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47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47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4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725"/>
    <w:rPr>
      <w:rFonts w:eastAsiaTheme="majorEastAsia" w:cstheme="majorBidi"/>
      <w:color w:val="272727" w:themeColor="text1" w:themeTint="D8"/>
    </w:rPr>
  </w:style>
  <w:style w:type="paragraph" w:styleId="Title">
    <w:name w:val="Title"/>
    <w:basedOn w:val="Normal"/>
    <w:next w:val="Normal"/>
    <w:link w:val="TitleChar"/>
    <w:uiPriority w:val="10"/>
    <w:qFormat/>
    <w:rsid w:val="00C44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725"/>
    <w:pPr>
      <w:spacing w:before="160"/>
      <w:jc w:val="center"/>
    </w:pPr>
    <w:rPr>
      <w:i/>
      <w:iCs/>
      <w:color w:val="404040" w:themeColor="text1" w:themeTint="BF"/>
    </w:rPr>
  </w:style>
  <w:style w:type="character" w:customStyle="1" w:styleId="QuoteChar">
    <w:name w:val="Quote Char"/>
    <w:basedOn w:val="DefaultParagraphFont"/>
    <w:link w:val="Quote"/>
    <w:uiPriority w:val="29"/>
    <w:rsid w:val="00C44725"/>
    <w:rPr>
      <w:i/>
      <w:iCs/>
      <w:color w:val="404040" w:themeColor="text1" w:themeTint="BF"/>
    </w:rPr>
  </w:style>
  <w:style w:type="paragraph" w:styleId="ListParagraph">
    <w:name w:val="List Paragraph"/>
    <w:basedOn w:val="Normal"/>
    <w:uiPriority w:val="34"/>
    <w:qFormat/>
    <w:rsid w:val="00C44725"/>
    <w:pPr>
      <w:ind w:left="720"/>
      <w:contextualSpacing/>
    </w:pPr>
  </w:style>
  <w:style w:type="character" w:styleId="IntenseEmphasis">
    <w:name w:val="Intense Emphasis"/>
    <w:basedOn w:val="DefaultParagraphFont"/>
    <w:uiPriority w:val="21"/>
    <w:qFormat/>
    <w:rsid w:val="00C44725"/>
    <w:rPr>
      <w:i/>
      <w:iCs/>
      <w:color w:val="2F5496" w:themeColor="accent1" w:themeShade="BF"/>
    </w:rPr>
  </w:style>
  <w:style w:type="paragraph" w:styleId="IntenseQuote">
    <w:name w:val="Intense Quote"/>
    <w:basedOn w:val="Normal"/>
    <w:next w:val="Normal"/>
    <w:link w:val="IntenseQuoteChar"/>
    <w:uiPriority w:val="30"/>
    <w:qFormat/>
    <w:rsid w:val="00C44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725"/>
    <w:rPr>
      <w:i/>
      <w:iCs/>
      <w:color w:val="2F5496" w:themeColor="accent1" w:themeShade="BF"/>
    </w:rPr>
  </w:style>
  <w:style w:type="character" w:styleId="IntenseReference">
    <w:name w:val="Intense Reference"/>
    <w:basedOn w:val="DefaultParagraphFont"/>
    <w:uiPriority w:val="32"/>
    <w:qFormat/>
    <w:rsid w:val="00C44725"/>
    <w:rPr>
      <w:b/>
      <w:bCs/>
      <w:smallCaps/>
      <w:color w:val="2F5496" w:themeColor="accent1" w:themeShade="BF"/>
      <w:spacing w:val="5"/>
    </w:rPr>
  </w:style>
  <w:style w:type="paragraph" w:styleId="Header">
    <w:name w:val="header"/>
    <w:basedOn w:val="Normal"/>
    <w:link w:val="HeaderChar"/>
    <w:uiPriority w:val="99"/>
    <w:unhideWhenUsed/>
    <w:rsid w:val="00083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0FB"/>
    <w:rPr>
      <w:sz w:val="22"/>
      <w:szCs w:val="22"/>
      <w:lang w:val="en-US"/>
    </w:rPr>
  </w:style>
  <w:style w:type="paragraph" w:styleId="Footer">
    <w:name w:val="footer"/>
    <w:basedOn w:val="Normal"/>
    <w:link w:val="FooterChar"/>
    <w:uiPriority w:val="99"/>
    <w:unhideWhenUsed/>
    <w:rsid w:val="00083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0FB"/>
    <w:rPr>
      <w:sz w:val="22"/>
      <w:szCs w:val="22"/>
      <w:lang w:val="en-US"/>
    </w:rPr>
  </w:style>
  <w:style w:type="table" w:styleId="ListTable3-Accent1">
    <w:name w:val="List Table 3 Accent 1"/>
    <w:basedOn w:val="TableNormal"/>
    <w:uiPriority w:val="48"/>
    <w:rsid w:val="000830F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Grid">
    <w:name w:val="Table Grid"/>
    <w:basedOn w:val="TableNormal"/>
    <w:uiPriority w:val="39"/>
    <w:rsid w:val="00287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7A0B"/>
    <w:pPr>
      <w:spacing w:before="100" w:beforeAutospacing="1" w:after="100" w:afterAutospacing="1" w:line="240" w:lineRule="auto"/>
      <w:jc w:val="left"/>
    </w:pPr>
    <w:rPr>
      <w:rFonts w:ascii="Times New Roman" w:eastAsia="Times New Roman" w:hAnsi="Times New Roman" w:cs="Times New Roman"/>
      <w:kern w:val="0"/>
      <w:sz w:val="24"/>
      <w:szCs w:val="24"/>
      <w:lang w:val="en-SG"/>
      <w14:ligatures w14:val="none"/>
    </w:rPr>
  </w:style>
  <w:style w:type="paragraph" w:styleId="ListBullet">
    <w:name w:val="List Bullet"/>
    <w:basedOn w:val="Normal"/>
    <w:uiPriority w:val="99"/>
    <w:unhideWhenUsed/>
    <w:rsid w:val="00B0010E"/>
    <w:pPr>
      <w:numPr>
        <w:numId w:val="25"/>
      </w:numPr>
      <w:tabs>
        <w:tab w:val="clear" w:pos="0"/>
      </w:tabs>
      <w:ind w:firstLine="0"/>
      <w:contextualSpacing/>
    </w:pPr>
    <w:rPr>
      <w:lang w:val="en-SG"/>
    </w:rPr>
  </w:style>
  <w:style w:type="table" w:styleId="ListTable3-Accent2">
    <w:name w:val="List Table 3 Accent 2"/>
    <w:basedOn w:val="TableNormal"/>
    <w:uiPriority w:val="48"/>
    <w:rsid w:val="00B0010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7571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1">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C5FF0-53DF-40E2-9C11-B8AA4A4A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24</Pages>
  <Words>7015</Words>
  <Characters>39992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Alston Ng</dc:creator>
  <cp:keywords/>
  <dc:description/>
  <cp:lastModifiedBy>Alston Ng</cp:lastModifiedBy>
  <cp:revision>11</cp:revision>
  <dcterms:created xsi:type="dcterms:W3CDTF">2025-12-17T09:22:00Z</dcterms:created>
  <dcterms:modified xsi:type="dcterms:W3CDTF">2026-02-05T09:51:00Z</dcterms:modified>
</cp:coreProperties>
</file>