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5F588" w14:textId="77777777" w:rsidR="0040213A" w:rsidRPr="00CF1981" w:rsidRDefault="0040213A" w:rsidP="0040213A">
      <w:pPr>
        <w:tabs>
          <w:tab w:val="center" w:pos="4680"/>
          <w:tab w:val="right" w:pos="9360"/>
        </w:tabs>
        <w:spacing w:after="0" w:line="480" w:lineRule="auto"/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</w:pPr>
      <w:r w:rsidRPr="00CF1981">
        <w:rPr>
          <w:rFonts w:ascii="Times New Roman" w:eastAsia="Aptos" w:hAnsi="Times New Roman" w:cs="Times New Roman"/>
          <w:b/>
          <w:bCs/>
          <w:sz w:val="24"/>
          <w:szCs w:val="24"/>
          <w:lang w:val="en-US"/>
        </w:rPr>
        <w:t>Table 1. Descriptive characteristics of the childbirths by moving women</w:t>
      </w:r>
    </w:p>
    <w:tbl>
      <w:tblPr>
        <w:tblStyle w:val="TableGrid1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6"/>
        <w:gridCol w:w="4500"/>
      </w:tblGrid>
      <w:tr w:rsidR="0040213A" w:rsidRPr="00CF1981" w14:paraId="231D2A50" w14:textId="77777777" w:rsidTr="003949BD"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B9078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b/>
                <w:bCs/>
                <w:kern w:val="2"/>
                <w:sz w:val="18"/>
                <w:szCs w:val="18"/>
                <w:lang w:eastAsia="zh-CN"/>
              </w:rPr>
            </w:pPr>
            <w:bookmarkStart w:id="0" w:name="_Hlk189143473"/>
            <w:r w:rsidRPr="00CF1981">
              <w:rPr>
                <w:rFonts w:ascii="Times New Roman" w:eastAsia="DengXian" w:hAnsi="Times New Roman" w:cs="Times New Roman"/>
                <w:b/>
                <w:bCs/>
                <w:kern w:val="2"/>
                <w:sz w:val="18"/>
                <w:szCs w:val="18"/>
                <w:lang w:eastAsia="zh-CN"/>
              </w:rPr>
              <w:t>Characteristics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3B61699B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b/>
                <w:bCs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                                                                               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N </w:t>
            </w:r>
            <w:r w:rsidRPr="00CF1981">
              <w:rPr>
                <w:rFonts w:ascii="Times New Roman" w:eastAsia="DengXian" w:hAnsi="Times New Roman" w:cs="Times New Roman"/>
                <w:b/>
                <w:bCs/>
                <w:kern w:val="2"/>
                <w:sz w:val="18"/>
                <w:szCs w:val="18"/>
                <w:lang w:eastAsia="zh-CN"/>
              </w:rPr>
              <w:t>(%)</w:t>
            </w:r>
          </w:p>
        </w:tc>
      </w:tr>
      <w:tr w:rsidR="0040213A" w:rsidRPr="004E72A2" w14:paraId="2FB10132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30ED1216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Total number of childbirths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by all women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11DB935D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                                                                               </w:t>
            </w:r>
            <w:r w:rsidRPr="004E72A2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792,330</w:t>
            </w:r>
          </w:p>
        </w:tc>
      </w:tr>
      <w:tr w:rsidR="0040213A" w:rsidRPr="004E72A2" w14:paraId="1ECDDE60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3487ADA9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Total n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umber of 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all 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women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541E05B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                                                                               </w:t>
            </w:r>
            <w:r w:rsidRPr="004E72A2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492,080</w:t>
            </w:r>
          </w:p>
        </w:tc>
      </w:tr>
      <w:tr w:rsidR="0040213A" w:rsidRPr="00CF1981" w14:paraId="3873A61A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5AD8D8B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Total number of childbirths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by moving women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4C00095A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                                                                               106,305</w:t>
            </w:r>
          </w:p>
        </w:tc>
      </w:tr>
      <w:tr w:rsidR="0040213A" w:rsidRPr="00CF1981" w14:paraId="30E579DE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47B7F63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Number of 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moving 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women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776D230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                                                                                58,226 </w:t>
            </w:r>
          </w:p>
        </w:tc>
      </w:tr>
      <w:tr w:rsidR="0040213A" w:rsidRPr="003250D0" w14:paraId="505DC84B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6E8107A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Woman's age at birth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, in years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670F488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42038083" w14:textId="77777777" w:rsidTr="003949BD">
        <w:tc>
          <w:tcPr>
            <w:tcW w:w="4680" w:type="dxa"/>
            <w:vAlign w:val="bottom"/>
          </w:tcPr>
          <w:p w14:paraId="38D9C50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&lt;20</w:t>
            </w:r>
          </w:p>
        </w:tc>
        <w:tc>
          <w:tcPr>
            <w:tcW w:w="4680" w:type="dxa"/>
            <w:vAlign w:val="bottom"/>
          </w:tcPr>
          <w:p w14:paraId="15679673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1,641 (1.5%)</w:t>
            </w:r>
          </w:p>
        </w:tc>
      </w:tr>
      <w:tr w:rsidR="0040213A" w:rsidRPr="00CF1981" w14:paraId="35C8A9FB" w14:textId="77777777" w:rsidTr="003949BD">
        <w:tc>
          <w:tcPr>
            <w:tcW w:w="4680" w:type="dxa"/>
            <w:vAlign w:val="bottom"/>
          </w:tcPr>
          <w:p w14:paraId="1B65E70D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20-24</w:t>
            </w:r>
          </w:p>
        </w:tc>
        <w:tc>
          <w:tcPr>
            <w:tcW w:w="4680" w:type="dxa"/>
            <w:vAlign w:val="bottom"/>
          </w:tcPr>
          <w:p w14:paraId="2F5D9FD0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14,746 (13.9%)</w:t>
            </w:r>
          </w:p>
        </w:tc>
      </w:tr>
      <w:tr w:rsidR="0040213A" w:rsidRPr="00CF1981" w14:paraId="05876B5E" w14:textId="77777777" w:rsidTr="003949BD">
        <w:tc>
          <w:tcPr>
            <w:tcW w:w="4680" w:type="dxa"/>
            <w:vAlign w:val="bottom"/>
          </w:tcPr>
          <w:p w14:paraId="6E2DDD98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25-29</w:t>
            </w:r>
          </w:p>
        </w:tc>
        <w:tc>
          <w:tcPr>
            <w:tcW w:w="4680" w:type="dxa"/>
            <w:vAlign w:val="bottom"/>
          </w:tcPr>
          <w:p w14:paraId="709B0122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33,064 (31.1%)</w:t>
            </w:r>
          </w:p>
        </w:tc>
      </w:tr>
      <w:tr w:rsidR="0040213A" w:rsidRPr="00CF1981" w14:paraId="7F6F45AF" w14:textId="77777777" w:rsidTr="003949BD">
        <w:tc>
          <w:tcPr>
            <w:tcW w:w="4680" w:type="dxa"/>
            <w:vAlign w:val="bottom"/>
          </w:tcPr>
          <w:p w14:paraId="372EABEC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30-34</w:t>
            </w:r>
          </w:p>
        </w:tc>
        <w:tc>
          <w:tcPr>
            <w:tcW w:w="4680" w:type="dxa"/>
            <w:vAlign w:val="bottom"/>
          </w:tcPr>
          <w:p w14:paraId="14864E1C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36,843 (34.7%)</w:t>
            </w:r>
          </w:p>
        </w:tc>
      </w:tr>
      <w:tr w:rsidR="0040213A" w:rsidRPr="00CF1981" w14:paraId="65B71116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6AD14FA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35-39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7AE95D8E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17,012 (16.0%)</w:t>
            </w:r>
          </w:p>
        </w:tc>
      </w:tr>
      <w:tr w:rsidR="0040213A" w:rsidRPr="00CF1981" w14:paraId="21D40A40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3B17669D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&gt;39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0BC864EA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2,999 (2.8%)</w:t>
            </w:r>
          </w:p>
        </w:tc>
      </w:tr>
      <w:tr w:rsidR="0040213A" w:rsidRPr="00CF1981" w14:paraId="3E030F7F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5E99F74A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Categories of education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53B0BB02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7C738F01" w14:textId="77777777" w:rsidTr="003949BD">
        <w:tc>
          <w:tcPr>
            <w:tcW w:w="4680" w:type="dxa"/>
            <w:vAlign w:val="bottom"/>
          </w:tcPr>
          <w:p w14:paraId="167657D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Primary</w:t>
            </w:r>
          </w:p>
        </w:tc>
        <w:tc>
          <w:tcPr>
            <w:tcW w:w="4680" w:type="dxa"/>
            <w:vAlign w:val="bottom"/>
          </w:tcPr>
          <w:p w14:paraId="55140794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21,547 (20.3%)</w:t>
            </w:r>
          </w:p>
        </w:tc>
      </w:tr>
      <w:tr w:rsidR="0040213A" w:rsidRPr="00CF1981" w14:paraId="0A6FE6B7" w14:textId="77777777" w:rsidTr="003949BD">
        <w:tc>
          <w:tcPr>
            <w:tcW w:w="4680" w:type="dxa"/>
            <w:vAlign w:val="bottom"/>
          </w:tcPr>
          <w:p w14:paraId="78421C2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Secondary</w:t>
            </w:r>
          </w:p>
        </w:tc>
        <w:tc>
          <w:tcPr>
            <w:tcW w:w="4680" w:type="dxa"/>
            <w:vAlign w:val="bottom"/>
          </w:tcPr>
          <w:p w14:paraId="1B403CF9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22,960 (21.6%)</w:t>
            </w:r>
          </w:p>
        </w:tc>
      </w:tr>
      <w:tr w:rsidR="0040213A" w:rsidRPr="00CF1981" w14:paraId="656B40E9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01F2AE2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Higher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56110149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52,672 (49.5%)</w:t>
            </w:r>
          </w:p>
        </w:tc>
      </w:tr>
      <w:tr w:rsidR="0040213A" w:rsidRPr="00CF1981" w14:paraId="6BF0B1F9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5EA610F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Missing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23E6E520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9,126 (8.6%)</w:t>
            </w:r>
          </w:p>
        </w:tc>
      </w:tr>
      <w:tr w:rsidR="0040213A" w:rsidRPr="003250D0" w14:paraId="2B59B10D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0BE883E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Duration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of stay for childbirth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, in days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72185AA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631FC9CB" w14:textId="77777777" w:rsidTr="003949BD">
        <w:tc>
          <w:tcPr>
            <w:tcW w:w="4680" w:type="dxa"/>
            <w:vAlign w:val="bottom"/>
          </w:tcPr>
          <w:p w14:paraId="2AE9FC3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&lt;2</w:t>
            </w:r>
          </w:p>
        </w:tc>
        <w:tc>
          <w:tcPr>
            <w:tcW w:w="4680" w:type="dxa"/>
            <w:vAlign w:val="bottom"/>
          </w:tcPr>
          <w:p w14:paraId="6D7CADAD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9,954 (9.4%)</w:t>
            </w:r>
          </w:p>
        </w:tc>
      </w:tr>
      <w:tr w:rsidR="0040213A" w:rsidRPr="00CF1981" w14:paraId="046B55E3" w14:textId="77777777" w:rsidTr="003949BD">
        <w:tc>
          <w:tcPr>
            <w:tcW w:w="4680" w:type="dxa"/>
            <w:vAlign w:val="bottom"/>
          </w:tcPr>
          <w:p w14:paraId="558D6C0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2-3</w:t>
            </w:r>
          </w:p>
        </w:tc>
        <w:tc>
          <w:tcPr>
            <w:tcW w:w="4680" w:type="dxa"/>
            <w:vAlign w:val="bottom"/>
          </w:tcPr>
          <w:p w14:paraId="2D75347C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62,330 (58.6%)</w:t>
            </w:r>
          </w:p>
        </w:tc>
      </w:tr>
      <w:tr w:rsidR="0040213A" w:rsidRPr="00CF1981" w14:paraId="3E0CBA25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24CA9AF7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4-5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0BA7C3BC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24,857 (23.4%)</w:t>
            </w:r>
          </w:p>
        </w:tc>
      </w:tr>
      <w:tr w:rsidR="0040213A" w:rsidRPr="00CF1981" w14:paraId="7CD39697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094DF5C9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&gt;=6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0EDAD96B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9,164 (8.6%)</w:t>
            </w:r>
          </w:p>
        </w:tc>
      </w:tr>
      <w:tr w:rsidR="0040213A" w:rsidRPr="00CF1981" w14:paraId="6F158888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5C450BF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Categories of parity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5FE85519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5980F49E" w14:textId="77777777" w:rsidTr="003949BD">
        <w:tc>
          <w:tcPr>
            <w:tcW w:w="4680" w:type="dxa"/>
            <w:vAlign w:val="bottom"/>
          </w:tcPr>
          <w:p w14:paraId="2823AB3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4680" w:type="dxa"/>
            <w:vAlign w:val="bottom"/>
          </w:tcPr>
          <w:p w14:paraId="7B6B2BEC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35,668 (33.6%)</w:t>
            </w:r>
          </w:p>
        </w:tc>
      </w:tr>
      <w:tr w:rsidR="0040213A" w:rsidRPr="00CF1981" w14:paraId="2706E5C8" w14:textId="77777777" w:rsidTr="003949BD">
        <w:tc>
          <w:tcPr>
            <w:tcW w:w="4680" w:type="dxa"/>
            <w:vAlign w:val="bottom"/>
          </w:tcPr>
          <w:p w14:paraId="43354337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</w:t>
            </w:r>
          </w:p>
        </w:tc>
        <w:tc>
          <w:tcPr>
            <w:tcW w:w="4680" w:type="dxa"/>
            <w:vAlign w:val="bottom"/>
          </w:tcPr>
          <w:p w14:paraId="6D606B72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51,827 (48.8%)</w:t>
            </w:r>
          </w:p>
        </w:tc>
      </w:tr>
      <w:tr w:rsidR="0040213A" w:rsidRPr="00CF1981" w14:paraId="6FE5D46D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4EA9FCC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3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6A523C72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16,253 (15.3%)</w:t>
            </w:r>
          </w:p>
        </w:tc>
      </w:tr>
      <w:tr w:rsidR="0040213A" w:rsidRPr="00CF1981" w14:paraId="36B6AFBE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5F1352D4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4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or more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035D8B53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2,557 (2.4%)</w:t>
            </w:r>
          </w:p>
        </w:tc>
      </w:tr>
      <w:tr w:rsidR="0040213A" w:rsidRPr="00CF1981" w14:paraId="6EAA043A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1980D588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Use of oxytocin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7E8C7D26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42E95EC2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0B7114CB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0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0C375CA2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88,118 (82.9%)</w:t>
            </w:r>
          </w:p>
        </w:tc>
      </w:tr>
      <w:tr w:rsidR="0040213A" w:rsidRPr="00CF1981" w14:paraId="76CE36C2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0DE5234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2A8621DF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18,187 (17.1%)</w:t>
            </w:r>
          </w:p>
        </w:tc>
      </w:tr>
      <w:tr w:rsidR="0040213A" w:rsidRPr="00CF1981" w14:paraId="623C3697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6017AD01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Use of induction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0754FB6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2EFD2E6A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3B0718D8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0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1A50F614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92,707 (87.2%)</w:t>
            </w:r>
          </w:p>
        </w:tc>
      </w:tr>
      <w:tr w:rsidR="0040213A" w:rsidRPr="00CF1981" w14:paraId="44D90F9B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41EA677C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5890C4C1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13,598 (12.8%)</w:t>
            </w:r>
          </w:p>
        </w:tc>
      </w:tr>
      <w:tr w:rsidR="0040213A" w:rsidRPr="00CF1981" w14:paraId="5EF347F7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563891F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Use of epidural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53437BDA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6E4A9DB6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361CAC8B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0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051413DC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68,760 (64.7%)</w:t>
            </w:r>
          </w:p>
        </w:tc>
      </w:tr>
      <w:tr w:rsidR="0040213A" w:rsidRPr="00CF1981" w14:paraId="2419F615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3F91313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40194286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37,545 (35.3%)</w:t>
            </w:r>
          </w:p>
        </w:tc>
      </w:tr>
      <w:tr w:rsidR="0040213A" w:rsidRPr="00CF1981" w14:paraId="7EEA62E5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1302509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C-section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5ADA2C82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0E0BA932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00E0EC12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0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4FCD3233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91,541 (86.1%)</w:t>
            </w:r>
          </w:p>
        </w:tc>
      </w:tr>
      <w:tr w:rsidR="0040213A" w:rsidRPr="00CF1981" w14:paraId="71C7B103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706699DC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2B297DB1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14,764 (13.9%)</w:t>
            </w:r>
          </w:p>
        </w:tc>
      </w:tr>
      <w:tr w:rsidR="0040213A" w:rsidRPr="003250D0" w14:paraId="76E76802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14DEA56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Deliver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ies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expected at delivery hospital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per year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3C7BDD59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7B601AE5" w14:textId="77777777" w:rsidTr="003949BD">
        <w:tc>
          <w:tcPr>
            <w:tcW w:w="4680" w:type="dxa"/>
            <w:vAlign w:val="bottom"/>
          </w:tcPr>
          <w:p w14:paraId="268E1C46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up to 499</w:t>
            </w:r>
          </w:p>
        </w:tc>
        <w:tc>
          <w:tcPr>
            <w:tcW w:w="4680" w:type="dxa"/>
            <w:vAlign w:val="bottom"/>
          </w:tcPr>
          <w:p w14:paraId="34DF7389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10,272 (9.7%)</w:t>
            </w:r>
          </w:p>
        </w:tc>
      </w:tr>
      <w:tr w:rsidR="0040213A" w:rsidRPr="00CF1981" w14:paraId="4BD17169" w14:textId="77777777" w:rsidTr="003949BD">
        <w:tc>
          <w:tcPr>
            <w:tcW w:w="4680" w:type="dxa"/>
            <w:vAlign w:val="bottom"/>
          </w:tcPr>
          <w:p w14:paraId="30F4B20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500-999</w:t>
            </w:r>
          </w:p>
        </w:tc>
        <w:tc>
          <w:tcPr>
            <w:tcW w:w="4680" w:type="dxa"/>
            <w:vAlign w:val="bottom"/>
          </w:tcPr>
          <w:p w14:paraId="365DE971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14,764 (13.9%)</w:t>
            </w:r>
          </w:p>
        </w:tc>
      </w:tr>
      <w:tr w:rsidR="0040213A" w:rsidRPr="00CF1981" w14:paraId="4D0D3A95" w14:textId="77777777" w:rsidTr="003949BD">
        <w:tc>
          <w:tcPr>
            <w:tcW w:w="4680" w:type="dxa"/>
            <w:vAlign w:val="bottom"/>
          </w:tcPr>
          <w:p w14:paraId="3CF8AF6C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1000-1999</w:t>
            </w:r>
          </w:p>
        </w:tc>
        <w:tc>
          <w:tcPr>
            <w:tcW w:w="4680" w:type="dxa"/>
            <w:vAlign w:val="bottom"/>
          </w:tcPr>
          <w:p w14:paraId="2B6E99C1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29,832 (28.1%)</w:t>
            </w:r>
          </w:p>
        </w:tc>
      </w:tr>
      <w:tr w:rsidR="0040213A" w:rsidRPr="00CF1981" w14:paraId="1CD34AC6" w14:textId="77777777" w:rsidTr="003949BD">
        <w:tc>
          <w:tcPr>
            <w:tcW w:w="4680" w:type="dxa"/>
            <w:tcBorders>
              <w:bottom w:val="nil"/>
            </w:tcBorders>
            <w:vAlign w:val="bottom"/>
          </w:tcPr>
          <w:p w14:paraId="0F8D4C2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2000-3999</w:t>
            </w:r>
          </w:p>
        </w:tc>
        <w:tc>
          <w:tcPr>
            <w:tcW w:w="4680" w:type="dxa"/>
            <w:tcBorders>
              <w:bottom w:val="nil"/>
            </w:tcBorders>
            <w:vAlign w:val="bottom"/>
          </w:tcPr>
          <w:p w14:paraId="3AB069B0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17,910 (16.8%)</w:t>
            </w:r>
          </w:p>
        </w:tc>
      </w:tr>
      <w:tr w:rsidR="0040213A" w:rsidRPr="00CF1981" w14:paraId="09C6E780" w14:textId="77777777" w:rsidTr="003949BD"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70E84C7E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4000 or more</w:t>
            </w:r>
          </w:p>
        </w:tc>
        <w:tc>
          <w:tcPr>
            <w:tcW w:w="4680" w:type="dxa"/>
            <w:tcBorders>
              <w:top w:val="nil"/>
              <w:bottom w:val="single" w:sz="4" w:space="0" w:color="auto"/>
            </w:tcBorders>
            <w:vAlign w:val="bottom"/>
          </w:tcPr>
          <w:p w14:paraId="1ACB7151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33,527 (31.5%)</w:t>
            </w:r>
          </w:p>
        </w:tc>
      </w:tr>
      <w:tr w:rsidR="0040213A" w:rsidRPr="003250D0" w14:paraId="32D030D9" w14:textId="77777777" w:rsidTr="003949BD">
        <w:tc>
          <w:tcPr>
            <w:tcW w:w="4680" w:type="dxa"/>
            <w:tcBorders>
              <w:top w:val="single" w:sz="4" w:space="0" w:color="auto"/>
            </w:tcBorders>
            <w:vAlign w:val="bottom"/>
          </w:tcPr>
          <w:p w14:paraId="2EABE062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E</w:t>
            </w: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xpected travel time to hospital</w:t>
            </w:r>
            <w:r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, in minutes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12CBE300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</w:p>
        </w:tc>
      </w:tr>
      <w:tr w:rsidR="0040213A" w:rsidRPr="00CF1981" w14:paraId="4852015E" w14:textId="77777777" w:rsidTr="003949BD">
        <w:tc>
          <w:tcPr>
            <w:tcW w:w="4680" w:type="dxa"/>
            <w:vAlign w:val="bottom"/>
          </w:tcPr>
          <w:p w14:paraId="77EEB0F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up to 19</w:t>
            </w:r>
          </w:p>
        </w:tc>
        <w:tc>
          <w:tcPr>
            <w:tcW w:w="4680" w:type="dxa"/>
            <w:vAlign w:val="bottom"/>
          </w:tcPr>
          <w:p w14:paraId="1B09215F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18,320 (17.2%)</w:t>
            </w:r>
          </w:p>
        </w:tc>
      </w:tr>
      <w:tr w:rsidR="0040213A" w:rsidRPr="00CF1981" w14:paraId="7288BBB1" w14:textId="77777777" w:rsidTr="003949BD">
        <w:tc>
          <w:tcPr>
            <w:tcW w:w="4680" w:type="dxa"/>
            <w:vAlign w:val="bottom"/>
          </w:tcPr>
          <w:p w14:paraId="0D0B5469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20-59</w:t>
            </w:r>
          </w:p>
        </w:tc>
        <w:tc>
          <w:tcPr>
            <w:tcW w:w="4680" w:type="dxa"/>
            <w:vAlign w:val="bottom"/>
          </w:tcPr>
          <w:p w14:paraId="06B1EAC8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48,612 (45.7%)</w:t>
            </w:r>
          </w:p>
        </w:tc>
      </w:tr>
      <w:tr w:rsidR="0040213A" w:rsidRPr="00CF1981" w14:paraId="4DE0C6D6" w14:textId="77777777" w:rsidTr="003949BD">
        <w:tc>
          <w:tcPr>
            <w:tcW w:w="4680" w:type="dxa"/>
            <w:vAlign w:val="bottom"/>
          </w:tcPr>
          <w:p w14:paraId="0295689F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60-119</w:t>
            </w:r>
          </w:p>
        </w:tc>
        <w:tc>
          <w:tcPr>
            <w:tcW w:w="4680" w:type="dxa"/>
            <w:vAlign w:val="bottom"/>
          </w:tcPr>
          <w:p w14:paraId="38DB3DDB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18,499 (17.4%)</w:t>
            </w:r>
          </w:p>
        </w:tc>
      </w:tr>
      <w:tr w:rsidR="0040213A" w:rsidRPr="00CF1981" w14:paraId="430F5953" w14:textId="77777777" w:rsidTr="003949BD">
        <w:tc>
          <w:tcPr>
            <w:tcW w:w="4680" w:type="dxa"/>
            <w:vAlign w:val="bottom"/>
          </w:tcPr>
          <w:p w14:paraId="4338ED23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120 or more</w:t>
            </w:r>
          </w:p>
        </w:tc>
        <w:tc>
          <w:tcPr>
            <w:tcW w:w="4680" w:type="dxa"/>
            <w:vAlign w:val="bottom"/>
          </w:tcPr>
          <w:p w14:paraId="79EE390B" w14:textId="77777777" w:rsidR="0040213A" w:rsidRPr="00CF1981" w:rsidRDefault="0040213A" w:rsidP="003949BD">
            <w:pPr>
              <w:spacing w:line="278" w:lineRule="auto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18,500 (17.4%)</w:t>
            </w:r>
          </w:p>
        </w:tc>
      </w:tr>
      <w:tr w:rsidR="0040213A" w:rsidRPr="00CF1981" w14:paraId="3DDBDA4F" w14:textId="77777777" w:rsidTr="003949BD">
        <w:tc>
          <w:tcPr>
            <w:tcW w:w="4680" w:type="dxa"/>
            <w:vAlign w:val="bottom"/>
          </w:tcPr>
          <w:p w14:paraId="3EE2A895" w14:textId="77777777" w:rsidR="0040213A" w:rsidRPr="00CF1981" w:rsidRDefault="0040213A" w:rsidP="003949BD">
            <w:pPr>
              <w:spacing w:line="278" w:lineRule="auto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 xml:space="preserve">  Missing</w:t>
            </w:r>
          </w:p>
        </w:tc>
        <w:tc>
          <w:tcPr>
            <w:tcW w:w="4680" w:type="dxa"/>
            <w:vAlign w:val="bottom"/>
          </w:tcPr>
          <w:p w14:paraId="186A3765" w14:textId="77777777" w:rsidR="0040213A" w:rsidRPr="00CF1981" w:rsidRDefault="0040213A" w:rsidP="003949BD">
            <w:pPr>
              <w:spacing w:line="278" w:lineRule="auto"/>
              <w:ind w:right="110"/>
              <w:jc w:val="right"/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</w:pPr>
            <w:r w:rsidRPr="00CF1981">
              <w:rPr>
                <w:rFonts w:ascii="Times New Roman" w:eastAsia="DengXian" w:hAnsi="Times New Roman" w:cs="Times New Roman"/>
                <w:kern w:val="2"/>
                <w:sz w:val="18"/>
                <w:szCs w:val="18"/>
                <w:lang w:eastAsia="zh-CN"/>
              </w:rPr>
              <w:t>2,374 (2.2%)</w:t>
            </w:r>
          </w:p>
        </w:tc>
      </w:tr>
      <w:bookmarkEnd w:id="0"/>
    </w:tbl>
    <w:p w14:paraId="3652E084" w14:textId="77777777" w:rsidR="0040213A" w:rsidRPr="00CF1981" w:rsidRDefault="0040213A" w:rsidP="0040213A">
      <w:pPr>
        <w:spacing w:after="0" w:line="480" w:lineRule="auto"/>
        <w:rPr>
          <w:rFonts w:ascii="Aptos" w:eastAsia="DengXian" w:hAnsi="Aptos" w:cs="Times New Roman"/>
          <w:kern w:val="2"/>
          <w:sz w:val="24"/>
          <w:szCs w:val="24"/>
          <w:lang w:val="en-US" w:eastAsia="zh-CN"/>
        </w:rPr>
      </w:pPr>
    </w:p>
    <w:p w14:paraId="247BFD4C" w14:textId="77777777" w:rsidR="0040213A" w:rsidRDefault="0040213A" w:rsidP="0040213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3B1222D" w14:textId="77777777" w:rsidR="0040213A" w:rsidRDefault="0040213A" w:rsidP="0040213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40213A" w:rsidSect="0040213A">
          <w:footerReference w:type="default" r:id="rId4"/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7D7902D1" w14:textId="77777777" w:rsidR="0040213A" w:rsidRPr="00C71AB3" w:rsidRDefault="0040213A" w:rsidP="0040213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71AB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2.  Associations between hospital delivery volume 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maternal </w:t>
      </w:r>
      <w:r w:rsidRPr="00C71AB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postpartum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health service use</w:t>
      </w:r>
      <w:r w:rsidRPr="00C71AB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presented as relative risk </w:t>
      </w:r>
    </w:p>
    <w:p w14:paraId="266E1067" w14:textId="77777777" w:rsidR="0040213A" w:rsidRDefault="0040213A" w:rsidP="0040213A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16A9">
        <w:rPr>
          <w:rFonts w:ascii="Times New Roman" w:hAnsi="Times New Roman" w:cs="Times New Roman"/>
          <w:b/>
          <w:bCs/>
          <w:sz w:val="24"/>
          <w:szCs w:val="24"/>
          <w:lang w:val="en-US"/>
        </w:rPr>
        <w:t>All women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C71AB3">
        <w:rPr>
          <w:rFonts w:ascii="Times New Roman" w:hAnsi="Times New Roman" w:cs="Times New Roman"/>
          <w:sz w:val="24"/>
          <w:szCs w:val="24"/>
          <w:lang w:val="en-US"/>
        </w:rPr>
        <w:t xml:space="preserve">analyses 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included all women and adjusted for observed confounders. The following observed confounders were adjusted </w:t>
      </w:r>
      <w:r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: maternal age, parity, maternal education level, immigration status, birth year, month of birth, weekday of birth,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actual travel time, 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GP contact within 1 year before birth, out of hours GP contact within 1 year before birth, contacts with the specialist mental health care within 1 year before birth, GP contact for sick leave within 1 year before birth, GP contacts with psychiatric diagnosis code within 1 year before birth, and Diagnostic-Related Groups (DRG) codes 1 year before birth. </w:t>
      </w:r>
    </w:p>
    <w:p w14:paraId="6777F849" w14:textId="77777777" w:rsidR="0040213A" w:rsidRDefault="0040213A" w:rsidP="0040213A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16A9">
        <w:rPr>
          <w:rFonts w:ascii="Times New Roman" w:hAnsi="Times New Roman" w:cs="Times New Roman"/>
          <w:b/>
          <w:bCs/>
          <w:sz w:val="24"/>
          <w:szCs w:val="24"/>
          <w:lang w:val="en-US"/>
        </w:rPr>
        <w:t>Moving women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>: analysis included women moving between hospital catchment area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border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 between births. </w:t>
      </w:r>
      <w:r>
        <w:rPr>
          <w:rFonts w:ascii="Times New Roman" w:hAnsi="Times New Roman" w:cs="Times New Roman"/>
          <w:sz w:val="24"/>
          <w:szCs w:val="24"/>
          <w:lang w:val="en-US"/>
        </w:rPr>
        <w:t>The a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>nalyses were adjusted for maternal age, parity, birth year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expected</w:t>
      </w:r>
      <w:r w:rsidRPr="007E16A9">
        <w:rPr>
          <w:rFonts w:ascii="Times New Roman" w:hAnsi="Times New Roman" w:cs="Times New Roman"/>
          <w:sz w:val="24"/>
          <w:szCs w:val="24"/>
          <w:lang w:val="en-US"/>
        </w:rPr>
        <w:t xml:space="preserve"> travel time. </w:t>
      </w:r>
    </w:p>
    <w:p w14:paraId="007D038E" w14:textId="77777777" w:rsidR="0040213A" w:rsidRPr="007E16A9" w:rsidRDefault="0040213A" w:rsidP="0040213A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1834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1170"/>
        <w:gridCol w:w="1350"/>
        <w:gridCol w:w="1350"/>
        <w:gridCol w:w="1350"/>
        <w:gridCol w:w="1350"/>
        <w:gridCol w:w="3104"/>
      </w:tblGrid>
      <w:tr w:rsidR="0040213A" w:rsidRPr="00966A40" w14:paraId="1440B04A" w14:textId="77777777" w:rsidTr="003949BD">
        <w:trPr>
          <w:trHeight w:val="29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E1BCD" w14:textId="77777777" w:rsidR="0040213A" w:rsidRPr="00966A40" w:rsidRDefault="0040213A" w:rsidP="00394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966A40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D70AC" w14:textId="77777777" w:rsidR="0040213A" w:rsidRPr="00966A40" w:rsidRDefault="0040213A" w:rsidP="00394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966A40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585CB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500 births p.a.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E89C7C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1000 births p.a.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C82500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 births p.a.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40651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4000 births p.a.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71FE9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5000 births p.a.</w:t>
            </w:r>
          </w:p>
        </w:tc>
      </w:tr>
      <w:tr w:rsidR="0040213A" w:rsidRPr="00966A40" w14:paraId="08646605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0B7BAA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Days of GP contact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0AC9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972AC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1004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(0.97 – 1.01)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4B52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(0.98 – 1.02)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681B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0.99 (0.98 – 1.01)                 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A4C0D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 (0.97 – 1.00)</w:t>
            </w:r>
          </w:p>
        </w:tc>
      </w:tr>
      <w:tr w:rsidR="0040213A" w:rsidRPr="00966A40" w14:paraId="7E6FD20F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AA726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2E5A8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611F8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301B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(0.97 – 1.02)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59F9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 (0.96 – 1.03)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798ED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1.00 (0.97 – 1.04)                 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A2A3B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(0.96 – 1.03)</w:t>
            </w:r>
          </w:p>
        </w:tc>
      </w:tr>
      <w:tr w:rsidR="0040213A" w:rsidRPr="00966A40" w14:paraId="7D749645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2DA9232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573C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out of hours GP contact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74EAC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1F367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E573C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384DE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1.03 (0.98 - 1.09)                        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6D194F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1.01 (0.93 - 1.10)                              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0AB76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1.01 (0.89 - 1.14)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6EBDCF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1.06 (0.91 - 1.24)</w:t>
            </w:r>
          </w:p>
        </w:tc>
      </w:tr>
      <w:tr w:rsidR="0040213A" w:rsidRPr="00966A40" w14:paraId="05EF9336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B5E0BB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7B55F3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134909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9D3A65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134909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D61CD7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13490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1.11 (0.98 - 1.26)                        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1D5061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13490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1.13 (1.01 - 1.26)                              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A15EC6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13490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1.19 (1.06 - 1.32)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BD9AFB" w14:textId="77777777" w:rsidR="0040213A" w:rsidRPr="00134909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134909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1.15 (1.02 - 1.30)</w:t>
            </w:r>
          </w:p>
        </w:tc>
      </w:tr>
      <w:tr w:rsidR="0040213A" w:rsidRPr="00966A40" w14:paraId="11BB9B3A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2EF343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Days of emergency contacts with hospital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210C5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2EA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CBBC0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0.90 (0.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89</w:t>
            </w: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- 1.06)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B6A9F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(0.88 - 1.13)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6469A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0.92 (0.76 - 1.11)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F70EA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0.85 (0.67 - 1.08)</w:t>
            </w:r>
          </w:p>
        </w:tc>
      </w:tr>
      <w:tr w:rsidR="0040213A" w:rsidRPr="00966A40" w14:paraId="75EFBBE2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3EA7DB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BA67B5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295ADB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F3DB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(0.97 - 1.03)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3EFA6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1.03 (0.98 - 1.08)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1A383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0.93 (0.87 - 1.01)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EB38D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0.83 (0.77 - 0.90)</w:t>
            </w:r>
          </w:p>
        </w:tc>
      </w:tr>
      <w:tr w:rsidR="0040213A" w:rsidRPr="00966A40" w14:paraId="7EDF196A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907C703" w14:textId="77777777" w:rsidR="0040213A" w:rsidRPr="00F02CBF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Duration</w:t>
            </w: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hospital </w:t>
            </w: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stay after </w:t>
            </w:r>
            <w:r w:rsidRPr="00F02C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delivery</w:t>
            </w:r>
            <w:r w:rsidRPr="006F42CC">
              <w:rPr>
                <w:lang w:val="en-US"/>
              </w:rPr>
              <w:t xml:space="preserve"> </w:t>
            </w:r>
            <w:r w:rsidRPr="006F42C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excluding the initial delivery stay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A85F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1762C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F46FB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(1.00-1.04)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2F29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1.04 (1.00 -1.07)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1317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(0.99- 1.06)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2AACC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(0.97 -1.07)</w:t>
            </w:r>
          </w:p>
        </w:tc>
      </w:tr>
      <w:tr w:rsidR="0040213A" w:rsidRPr="00966A40" w14:paraId="5A38BDA4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EF86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EBB1A0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A21C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F13FA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1.00 (0.95-1.06)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6E569B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1.04 (0.97 -1.12)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FD4AA8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(0.96- 1.08)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25DA6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 (0.92 -1.06)</w:t>
            </w:r>
          </w:p>
        </w:tc>
      </w:tr>
      <w:tr w:rsidR="0040213A" w:rsidRPr="00966A40" w14:paraId="7D0829C0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DD03211" w14:textId="77777777" w:rsidR="0040213A" w:rsidRPr="00F02CBF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</w:t>
            </w:r>
            <w:r w:rsidRPr="00F02C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ays in hospital for delivery admission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D88D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6C78A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1DE8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1.04 (1.00 - 1.08)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2183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(0.96 – 1.08)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7BA8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0.94 (0.86 – 1.03)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C21C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0.96 (0.88 - 1.05)</w:t>
            </w:r>
          </w:p>
        </w:tc>
      </w:tr>
      <w:tr w:rsidR="0040213A" w:rsidRPr="00966A40" w14:paraId="6115D57A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36AAE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46449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C2404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29B61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0.98 (0.96 - 1.01)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3B94A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</w:t>
            </w: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(0.93 – 0.98)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C3A8A8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686CAB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0.92 (0.88 - 0.95)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2A1FE0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4B1E3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0.92 (0.88 - 0.97)</w:t>
            </w:r>
          </w:p>
        </w:tc>
      </w:tr>
      <w:tr w:rsidR="0040213A" w:rsidRPr="00966A40" w14:paraId="2B00C800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DAB81F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contacts with specialist mental health service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58FA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42ED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4D028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1.08 (1.00 - 1.17)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26C4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1.09 (0.97 - 1.22</w:t>
            </w: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04F75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0.94 (0.84 - 1.04)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524C8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0.94 (0.85 - 1.05)</w:t>
            </w:r>
          </w:p>
        </w:tc>
      </w:tr>
      <w:tr w:rsidR="0040213A" w:rsidRPr="00966A40" w14:paraId="038C8A95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57C7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83F01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9E718F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772E3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0.98 (0.86 - 1.13)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343DA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1.01 (0.79 - 1.08</w:t>
            </w: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2E3BC8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1.08 (0.86 - 1.29)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B85B1E" w14:textId="77777777" w:rsidR="0040213A" w:rsidRPr="00E573C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E573C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1.09 (0.84 - 1.26)</w:t>
            </w:r>
          </w:p>
        </w:tc>
      </w:tr>
      <w:tr w:rsidR="0040213A" w:rsidRPr="00966A40" w14:paraId="5551E247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AD333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Days of GP contacts for conversation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0190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therapy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1E06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B989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93D9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0.96 (0.92 - 1.00)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C5279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0.92 (0.87 – 0.98)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4C18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0.98 (0.93 - 1.03)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11C2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(0.95 - 1.10)</w:t>
            </w:r>
          </w:p>
        </w:tc>
      </w:tr>
      <w:tr w:rsidR="0040213A" w:rsidRPr="00966A40" w14:paraId="09DDF567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629D0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2EEA35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DBFD3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8D507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0.99 (0.95 - 1.02)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53BA64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0.95 (0.89 - 1.01)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2892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0.99 (0.93 - 1.05)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F3D27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1.01 (0.95 - 1.08)</w:t>
            </w:r>
          </w:p>
        </w:tc>
      </w:tr>
      <w:tr w:rsidR="0040213A" w:rsidRPr="00966A40" w14:paraId="0EDE3D0F" w14:textId="77777777" w:rsidTr="003949BD">
        <w:trPr>
          <w:trHeight w:val="290"/>
        </w:trPr>
        <w:tc>
          <w:tcPr>
            <w:tcW w:w="21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C1F8D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66A4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GP contacts with  psychiatric diagnosis code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3215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3CF03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9AB51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1.07 (1.00- 1.15)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DF468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1.15 (1.05 - 1.26)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5F32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1.02 (0.95 - 1.11)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EE46F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0.96 (0.87 - 1.05)</w:t>
            </w:r>
          </w:p>
        </w:tc>
      </w:tr>
      <w:tr w:rsidR="0040213A" w:rsidRPr="00966A40" w14:paraId="22FD1593" w14:textId="77777777" w:rsidTr="003949BD">
        <w:trPr>
          <w:trHeight w:val="290"/>
        </w:trPr>
        <w:tc>
          <w:tcPr>
            <w:tcW w:w="21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92DE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305BB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FB8DE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966A4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3DFB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1.04 (0.94- 1.16)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A1266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1.01 (0.89 - 1.15)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09F42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1.08 (0.93 - 1.26)</w:t>
            </w: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A7667" w14:textId="77777777" w:rsidR="0040213A" w:rsidRPr="00966A40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966A4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1.09 (0.94- 1.25)</w:t>
            </w:r>
          </w:p>
        </w:tc>
      </w:tr>
    </w:tbl>
    <w:p w14:paraId="62317F2B" w14:textId="77777777" w:rsidR="0040213A" w:rsidRDefault="0040213A" w:rsidP="0040213A">
      <w:pPr>
        <w:spacing w:after="0" w:line="480" w:lineRule="auto"/>
        <w:rPr>
          <w:lang w:val="en-US"/>
        </w:rPr>
      </w:pPr>
    </w:p>
    <w:p w14:paraId="1FE87B80" w14:textId="77777777" w:rsidR="0040213A" w:rsidRDefault="0040213A" w:rsidP="0040213A">
      <w:pPr>
        <w:spacing w:line="278" w:lineRule="auto"/>
        <w:rPr>
          <w:lang w:val="en-US"/>
        </w:rPr>
      </w:pPr>
      <w:r>
        <w:rPr>
          <w:lang w:val="en-US"/>
        </w:rPr>
        <w:br w:type="page"/>
      </w:r>
    </w:p>
    <w:p w14:paraId="34D6A00A" w14:textId="77777777" w:rsidR="0040213A" w:rsidRDefault="0040213A" w:rsidP="0040213A">
      <w:pPr>
        <w:spacing w:after="0" w:line="480" w:lineRule="auto"/>
        <w:rPr>
          <w:lang w:val="en-US"/>
        </w:rPr>
      </w:pPr>
    </w:p>
    <w:p w14:paraId="28C65E80" w14:textId="77777777" w:rsidR="0040213A" w:rsidRPr="00F07736" w:rsidRDefault="0040213A" w:rsidP="0040213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 Associations between travel time to hospital 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maternal </w:t>
      </w: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postpartum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health service use</w:t>
      </w: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presented as relative risk </w:t>
      </w:r>
    </w:p>
    <w:p w14:paraId="5D24172F" w14:textId="77777777" w:rsidR="0040213A" w:rsidRPr="00F07736" w:rsidRDefault="0040213A" w:rsidP="0040213A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>All women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 xml:space="preserve">: analyses included all women and adjusted for observed confounders. The following observed confounders were adjusted : maternal age, parity, maternal education level, immigration status, birth year, month of birth, weekday of birth,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actual 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>hospital volume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 xml:space="preserve">GP contact within 1 year before birth, out of hours GP contact within 1 year before birth, contacts with the specialist mental health care within 1 year before birth, GP contact for sick leave within 1 year before birth, GP contacts with psychiatric diagnosis code within 1 year before birth, and Diagnostic-Related Groups (DRG) codes 1 year before birth. </w:t>
      </w:r>
    </w:p>
    <w:p w14:paraId="4C9A593D" w14:textId="77777777" w:rsidR="0040213A" w:rsidRPr="00F07736" w:rsidRDefault="0040213A" w:rsidP="0040213A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07736">
        <w:rPr>
          <w:rFonts w:ascii="Times New Roman" w:hAnsi="Times New Roman" w:cs="Times New Roman"/>
          <w:b/>
          <w:bCs/>
          <w:sz w:val="24"/>
          <w:szCs w:val="24"/>
          <w:lang w:val="en-US"/>
        </w:rPr>
        <w:t>Moving women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>: analyses included women moving between hospital catchment area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border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 xml:space="preserve"> between births. All analyses were adjusted for maternal age, parity, birth year and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expected </w:t>
      </w:r>
      <w:r w:rsidRPr="00F07736">
        <w:rPr>
          <w:rFonts w:ascii="Times New Roman" w:hAnsi="Times New Roman" w:cs="Times New Roman"/>
          <w:sz w:val="24"/>
          <w:szCs w:val="24"/>
          <w:lang w:val="en-US"/>
        </w:rPr>
        <w:t xml:space="preserve">hospital volume. </w:t>
      </w:r>
    </w:p>
    <w:tbl>
      <w:tblPr>
        <w:tblW w:w="103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0"/>
        <w:gridCol w:w="1170"/>
        <w:gridCol w:w="990"/>
        <w:gridCol w:w="1170"/>
        <w:gridCol w:w="1170"/>
        <w:gridCol w:w="1170"/>
        <w:gridCol w:w="2020"/>
      </w:tblGrid>
      <w:tr w:rsidR="0040213A" w:rsidRPr="003250D0" w14:paraId="79FBD9C1" w14:textId="77777777" w:rsidTr="003949BD">
        <w:trPr>
          <w:trHeight w:val="290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E59F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E4CA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F2FB4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5FD7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94F0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91A4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2F19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0213A" w:rsidRPr="003250D0" w14:paraId="612C0FEA" w14:textId="77777777" w:rsidTr="003949BD">
        <w:trPr>
          <w:trHeight w:val="290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DAECF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8120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8F77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AE81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ECAF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2DB1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C531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0213A" w:rsidRPr="00E06F6A" w14:paraId="0DC204D3" w14:textId="77777777" w:rsidTr="003949BD">
        <w:trPr>
          <w:trHeight w:val="290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6B6231" w14:textId="77777777" w:rsidR="0040213A" w:rsidRPr="00E06F6A" w:rsidRDefault="0040213A" w:rsidP="00394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E06F6A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A2D80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456EE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30 min.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CC49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60 min.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F074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120 min.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65B7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180 min.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00B6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240 min.</w:t>
            </w:r>
          </w:p>
        </w:tc>
      </w:tr>
      <w:tr w:rsidR="0040213A" w:rsidRPr="00E06F6A" w14:paraId="7BD85416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3FD20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Days of GP contact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9BD1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83E6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CEB27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1.03 (1.02 - 1.05)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A21A6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1.05 (1.03 - 1.07)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B0B8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1.04 (1.02 - 1.07)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6F3E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1.04 (1.02 - 1.06)</w:t>
            </w:r>
          </w:p>
        </w:tc>
      </w:tr>
      <w:tr w:rsidR="0040213A" w:rsidRPr="00E06F6A" w14:paraId="393BB22E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1EC86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FAED5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70C95F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EA318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 (0.97 - 1.01)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7AF71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1.00 (0.98 - 1.02)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65E85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 (0.97 - 1.02)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8E901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 (0.96 - 1.01)</w:t>
            </w:r>
          </w:p>
        </w:tc>
      </w:tr>
      <w:tr w:rsidR="0040213A" w:rsidRPr="00E06F6A" w14:paraId="4D6055AF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22F5C0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out of hours GP contact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AB07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1A8D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71C7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(0.89 - 1.01)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CE630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 (0.84 - 1.02)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7A62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 (0.82 – 1.06)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1E744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(0.80 – 1.10)</w:t>
            </w:r>
          </w:p>
        </w:tc>
      </w:tr>
      <w:tr w:rsidR="0040213A" w:rsidRPr="00E06F6A" w14:paraId="46E3277D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3FEC2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11065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2CCB0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750DA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0.98 (0.94 - 1.02)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99982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(0.92 - 1.03)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6F243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(0.89 – 1.00)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CD9BE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0.90 (0.84 - 0.97)</w:t>
            </w:r>
          </w:p>
        </w:tc>
      </w:tr>
      <w:tr w:rsidR="0040213A" w:rsidRPr="00E06F6A" w14:paraId="54E8B193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36ECB3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Days of emergency contacts with hospital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5D60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1232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CEBA7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1.03 (0.98 – 1.09)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3D6F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1.05 (0.97 – 1.14)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AD85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1.06 (0.98 – 1.15)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7A38F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1.07 (0.98 – 1.16)  </w:t>
            </w:r>
          </w:p>
        </w:tc>
      </w:tr>
      <w:tr w:rsidR="0040213A" w:rsidRPr="00E06F6A" w14:paraId="24D06A13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F13DD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DDB74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CDAAF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247CB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(0.94 – 1.00)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D1D1D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(0.91 - 0.97)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6C496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0.95 (0.93 - 0.98)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499B1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0.98 (0.94 – 1.01)  </w:t>
            </w:r>
          </w:p>
        </w:tc>
      </w:tr>
      <w:tr w:rsidR="0040213A" w:rsidRPr="00E06F6A" w14:paraId="03DFB66B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A8219C4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E59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Duration of hospital stay after delivery excluding the initial delivery stay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35D4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D536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5EA50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(0.89 - 1.01)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AF2F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 (0.84 - 1.02)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83A9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 (0.82 – 1.06)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EC575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(0.80 – 1.10)</w:t>
            </w:r>
          </w:p>
        </w:tc>
      </w:tr>
      <w:tr w:rsidR="0040213A" w:rsidRPr="00E06F6A" w14:paraId="4AFE0519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65EC7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2DFAB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F7CB4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3ED86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(0.94 - 1.01)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00F7A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0.96 (0.89 - 1.03)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29B4C2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0.98 (0.93 - 1.03)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08505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1.02 (0.96 - 1.09)  </w:t>
            </w:r>
          </w:p>
        </w:tc>
      </w:tr>
      <w:tr w:rsidR="0040213A" w:rsidRPr="00E06F6A" w14:paraId="72B144A1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E16697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E59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Days in hospital for delivery admission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91530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E77D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7CBF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1.13 (1.08 – 1.18)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F9B04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1.20 (1.12 - 1.28)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ED82C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1.20 (1.12 - 1.30)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BF732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1.21 (1.12 - 1.31)</w:t>
            </w:r>
          </w:p>
        </w:tc>
      </w:tr>
      <w:tr w:rsidR="0040213A" w:rsidRPr="00E06F6A" w14:paraId="12E3BA1A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2CDC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BDE7F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780AC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42424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0.98 (0.96 – 1.00)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F61474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0.98 (0.96 - 1.01)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7BA4D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1.00 (0.98 - 1.02)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6FD24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1.02 (0.99 - 1.04)</w:t>
            </w:r>
          </w:p>
        </w:tc>
      </w:tr>
      <w:tr w:rsidR="0040213A" w:rsidRPr="00E06F6A" w14:paraId="22B5CB15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67410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contacts with specialist mental health service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66B42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D81E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2DDE0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1.01 (0.95 – 1.07)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AB7B3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1.02 (0.91 – 1.15)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A31AE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1.04 (0.86 – 1.26)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B66D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1.06 (0.81 – 1.38)  </w:t>
            </w:r>
          </w:p>
        </w:tc>
      </w:tr>
      <w:tr w:rsidR="0040213A" w:rsidRPr="00E06F6A" w14:paraId="25EBF2C9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3CB14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9EA0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43E45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9B9042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0.92 (0.81 - 1.04)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FA05B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1.01 (0.88 - 1.16)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BA6A9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1.03 (0.90 - 1.19)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9706C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1.03 (0.87 - 1.23)</w:t>
            </w:r>
          </w:p>
        </w:tc>
      </w:tr>
      <w:tr w:rsidR="0040213A" w:rsidRPr="00E06F6A" w14:paraId="0AA0F74C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7CDD17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Days of GP contacts for conversation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0190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therapy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A019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C20F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9DAD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1.06 (1.02 - 1.11)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DDAB4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1.10 (1.01 - 1.20)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BE863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1.10 (0.97 - 1.26)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BECBE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1.11 (0.93 – 1.33)</w:t>
            </w:r>
          </w:p>
        </w:tc>
      </w:tr>
      <w:tr w:rsidR="0040213A" w:rsidRPr="00E06F6A" w14:paraId="16586D31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BCFB0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9B6BCD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8381A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117F9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1.01 (0.97 - 1.02)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59A0B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1.02 (0.98 - 1.05)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77A841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 (0.96 - 1.03)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7EB7A8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0.96 (0.92 – 1.00)</w:t>
            </w:r>
          </w:p>
        </w:tc>
      </w:tr>
      <w:tr w:rsidR="0040213A" w:rsidRPr="00E06F6A" w14:paraId="0CA7D979" w14:textId="77777777" w:rsidTr="003949BD">
        <w:trPr>
          <w:trHeight w:val="290"/>
        </w:trPr>
        <w:tc>
          <w:tcPr>
            <w:tcW w:w="26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61BD60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06F6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Days of GP contacts with  psychiatric diagnosis code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AFE2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All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E484FE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EDCE9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(0.93 - 1.02)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DD24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(0.87 - 1.09)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78BC65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0.98 (0.81 - 1.19)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E036E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0.99 (0.75 – 1.30)</w:t>
            </w:r>
          </w:p>
        </w:tc>
      </w:tr>
      <w:tr w:rsidR="0040213A" w:rsidRPr="00E06F6A" w14:paraId="7FC5CB5B" w14:textId="77777777" w:rsidTr="003949BD">
        <w:trPr>
          <w:trHeight w:val="290"/>
        </w:trPr>
        <w:tc>
          <w:tcPr>
            <w:tcW w:w="26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EB35A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3469B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Moving women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88A04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i/>
                <w:iCs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38FE6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0.94 (0.85 - 1.04)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44393C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0.97 (0.87 - 1.08)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545BA2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0.93 (0.84 - 1.03)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C2F77" w14:textId="77777777" w:rsidR="0040213A" w:rsidRPr="00E06F6A" w:rsidRDefault="0040213A" w:rsidP="003949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E06F6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0.88 (0.77 – 1.00)</w:t>
            </w:r>
          </w:p>
        </w:tc>
      </w:tr>
    </w:tbl>
    <w:p w14:paraId="62176E2C" w14:textId="77777777" w:rsidR="0040213A" w:rsidRDefault="0040213A" w:rsidP="0040213A">
      <w:r>
        <w:rPr>
          <w:rFonts w:ascii="Times New Roman" w:hAnsi="Times New Roman"/>
          <w:sz w:val="24"/>
          <w:lang w:val="en-US"/>
        </w:rPr>
        <w:br w:type="page"/>
      </w:r>
    </w:p>
    <w:p w14:paraId="6FC5107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A8199" w14:textId="77777777" w:rsidR="0040213A" w:rsidRDefault="0040213A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13A"/>
    <w:rsid w:val="000C4033"/>
    <w:rsid w:val="0040213A"/>
    <w:rsid w:val="004B42CB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7D9EE"/>
  <w15:chartTrackingRefBased/>
  <w15:docId w15:val="{67B4F263-D433-4854-89CB-EA16814D7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13A"/>
    <w:pPr>
      <w:spacing w:line="259" w:lineRule="auto"/>
    </w:pPr>
    <w:rPr>
      <w:rFonts w:eastAsia="SimSun"/>
      <w:kern w:val="0"/>
      <w:sz w:val="22"/>
      <w:szCs w:val="22"/>
      <w:lang w:val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1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1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1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1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1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1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1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1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1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1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1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1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1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1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1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1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1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2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1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21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13A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21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13A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21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1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13A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40213A"/>
    <w:pPr>
      <w:spacing w:after="0" w:line="240" w:lineRule="auto"/>
    </w:pPr>
    <w:rPr>
      <w:rFonts w:eastAsia="Aptos"/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er">
    <w:name w:val="footer"/>
    <w:basedOn w:val="Normal"/>
    <w:link w:val="FooterChar"/>
    <w:uiPriority w:val="99"/>
    <w:unhideWhenUsed/>
    <w:rsid w:val="004021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13A"/>
    <w:rPr>
      <w:rFonts w:eastAsia="SimSun"/>
      <w:kern w:val="0"/>
      <w:sz w:val="22"/>
      <w:szCs w:val="22"/>
      <w:lang w:val="nb-NO"/>
      <w14:ligatures w14:val="none"/>
    </w:rPr>
  </w:style>
  <w:style w:type="table" w:styleId="TableGrid">
    <w:name w:val="Table Grid"/>
    <w:basedOn w:val="TableNormal"/>
    <w:uiPriority w:val="39"/>
    <w:rsid w:val="00402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1166</Words>
  <Characters>6734</Characters>
  <Application>Microsoft Office Word</Application>
  <DocSecurity>0</DocSecurity>
  <Lines>177</Lines>
  <Paragraphs>111</Paragraphs>
  <ScaleCrop>false</ScaleCrop>
  <Company/>
  <LinksUpToDate>false</LinksUpToDate>
  <CharactersWithSpaces>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2026-02-17T06:27:00Z</dcterms:created>
  <dcterms:modified xsi:type="dcterms:W3CDTF">2026-02-17T06:28:00Z</dcterms:modified>
</cp:coreProperties>
</file>