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D71A8" w14:textId="77777777" w:rsidR="001222E2" w:rsidRPr="00DE1805" w:rsidRDefault="001222E2" w:rsidP="00DC5F01">
      <w:pPr>
        <w:pStyle w:val="soutitre"/>
        <w:spacing w:before="0" w:line="312" w:lineRule="auto"/>
      </w:pPr>
      <w:bookmarkStart w:id="0" w:name="_Toc205831202"/>
      <w:bookmarkStart w:id="1" w:name="_Toc205952823"/>
      <w:r w:rsidRPr="00DE1805">
        <w:t xml:space="preserve">Supplementary </w:t>
      </w:r>
      <w:r w:rsidRPr="00061412">
        <w:t>material</w:t>
      </w:r>
      <w:bookmarkEnd w:id="0"/>
      <w:bookmarkEnd w:id="1"/>
    </w:p>
    <w:p w14:paraId="460826CA" w14:textId="0DA7CD3A" w:rsidR="001222E2" w:rsidRPr="0089208A" w:rsidRDefault="001222E2" w:rsidP="0089208A">
      <w:pPr>
        <w:pStyle w:val="ABSTRACT"/>
      </w:pPr>
      <w:bookmarkStart w:id="2" w:name="_Toc205831203"/>
      <w:bookmarkStart w:id="3" w:name="_Toc205952824"/>
      <w:r w:rsidRPr="00FA5A87">
        <w:t>Experimental Paradigm supporting information</w:t>
      </w:r>
      <w:bookmarkEnd w:id="2"/>
      <w:bookmarkEnd w:id="3"/>
    </w:p>
    <w:p w14:paraId="41C4DC97" w14:textId="635E8989" w:rsidR="001222E2" w:rsidRPr="002D2D26" w:rsidRDefault="0089208A" w:rsidP="001222E2">
      <w:pPr>
        <w:pStyle w:val="FIGURES"/>
      </w:pPr>
      <w:r>
        <w:rPr>
          <w:b/>
          <w:bCs/>
          <w:noProof/>
          <w14:ligatures w14:val="standardContextual"/>
        </w:rPr>
        <w:drawing>
          <wp:inline distT="0" distB="0" distL="0" distR="0" wp14:anchorId="3CCF4062" wp14:editId="479FDEDD">
            <wp:extent cx="5760720" cy="6011545"/>
            <wp:effectExtent l="0" t="0" r="5080" b="0"/>
            <wp:docPr id="96484540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45404" name="Image 9648454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2E2" w:rsidRPr="004900F4">
        <w:rPr>
          <w:b/>
          <w:bCs/>
        </w:rPr>
        <w:t xml:space="preserve">Supplementary </w:t>
      </w:r>
      <w:r w:rsidR="001222E2" w:rsidRPr="00054439">
        <w:rPr>
          <w:b/>
          <w:bCs/>
        </w:rPr>
        <w:t xml:space="preserve">Figure 1: Encoding mixed-reality set-up. </w:t>
      </w:r>
      <w:proofErr w:type="gramStart"/>
      <w:r w:rsidR="001222E2" w:rsidRPr="00054439">
        <w:rPr>
          <w:b/>
          <w:bCs/>
        </w:rPr>
        <w:t>A,</w:t>
      </w:r>
      <w:proofErr w:type="gramEnd"/>
      <w:r w:rsidR="001222E2">
        <w:t xml:space="preserve"> Participants were immersed in a virtual environment where they could see their real body in real time. </w:t>
      </w:r>
      <w:r w:rsidR="001222E2" w:rsidRPr="00054439">
        <w:rPr>
          <w:b/>
          <w:bCs/>
        </w:rPr>
        <w:t>B,</w:t>
      </w:r>
      <w:r w:rsidR="001222E2">
        <w:t xml:space="preserve"> Participants were equipped with a mixed-reality headset and seated in a white room in front of a steering wheel and with a foot pedal above their right foot. During “foot” events, participant lifted the foot pedal with their right foot (right panel), which otherwise was at rest (left panel). </w:t>
      </w:r>
      <w:r w:rsidR="00DC5F01">
        <w:t>Photographs are of the authors.</w:t>
      </w:r>
    </w:p>
    <w:p w14:paraId="560D0FE6" w14:textId="77777777" w:rsidR="001222E2" w:rsidRPr="00DE1805" w:rsidRDefault="001222E2" w:rsidP="001222E2">
      <w:pPr>
        <w:pStyle w:val="contenu"/>
        <w:spacing w:after="0"/>
      </w:pPr>
      <w:r w:rsidRPr="00061412">
        <w:rPr>
          <w:noProof/>
        </w:rPr>
        <w:lastRenderedPageBreak/>
        <mc:AlternateContent>
          <mc:Choice Requires="wps">
            <w:drawing>
              <wp:inline distT="0" distB="0" distL="0" distR="0" wp14:anchorId="7ED20F18" wp14:editId="5B9A08C6">
                <wp:extent cx="5760720" cy="2105246"/>
                <wp:effectExtent l="0" t="0" r="17780" b="15875"/>
                <wp:docPr id="1415200292" name="Rectangle 1415200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720" cy="21052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2E9D8" w14:textId="77777777" w:rsidR="001222E2" w:rsidRPr="002D2D26" w:rsidRDefault="001222E2" w:rsidP="001222E2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D2D26">
                              <w:rPr>
                                <w:rFonts w:ascii="Cambria" w:hAnsi="Cambria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Free re</w:t>
                            </w:r>
                            <w:r>
                              <w:rPr>
                                <w:rFonts w:ascii="Cambria" w:hAnsi="Cambria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trieval</w:t>
                            </w:r>
                            <w:r w:rsidRPr="002D2D26">
                              <w:rPr>
                                <w:rFonts w:ascii="Cambria" w:hAnsi="Cambria" w:cstheme="maj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instructions</w:t>
                            </w:r>
                          </w:p>
                          <w:p w14:paraId="5E51E733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71F6BC5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“A </w:t>
                            </w:r>
                            <w:r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word </w:t>
                            </w:r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cue will appear on the screen, indicating the name of the obstacle to remember.</w:t>
                            </w:r>
                          </w:p>
                          <w:p w14:paraId="5B7608AE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A37EA2E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When the word disappears, please close your eyes, and try to remember as much as you can from the moment you saw this obstacle. </w:t>
                            </w:r>
                          </w:p>
                          <w:p w14:paraId="2E1FC0ED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3391240" w14:textId="77777777" w:rsidR="001222E2" w:rsidRPr="002D2D26" w:rsidRDefault="001222E2" w:rsidP="001222E2">
                            <w:pPr>
                              <w:spacing w:line="276" w:lineRule="auto"/>
                              <w:jc w:val="both"/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Try to remember the obstacle moving in front of you and all the details of the </w:t>
                            </w:r>
                            <w:proofErr w:type="gramStart"/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scene, but</w:t>
                            </w:r>
                            <w:proofErr w:type="gramEnd"/>
                            <w:r w:rsidRPr="002D2D26">
                              <w:rPr>
                                <w:rFonts w:ascii="Cambria" w:hAnsi="Cambria" w:cstheme="maj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 xml:space="preserve"> also try to imagine yourself in the scene again, as if you were travelling back in time to re-experience or relive the scene.”</w:t>
                            </w:r>
                          </w:p>
                          <w:p w14:paraId="0F7DE60A" w14:textId="77777777" w:rsidR="001222E2" w:rsidRPr="00D1622A" w:rsidRDefault="001222E2" w:rsidP="001222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D20F18" id="Rectangle 1415200292" o:spid="_x0000_s1026" style="width:453.6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" filled="f" strokecolor="#272727 [2749]" strokeweight="1pt">
                <v:textbox>
                  <w:txbxContent>
                    <w:p w14:paraId="6982E9D8" w14:textId="77777777" w:rsidR="001222E2" w:rsidRPr="002D2D26" w:rsidRDefault="001222E2" w:rsidP="001222E2">
                      <w:pPr>
                        <w:spacing w:line="276" w:lineRule="auto"/>
                        <w:jc w:val="center"/>
                        <w:rPr>
                          <w:rFonts w:ascii="Cambria" w:hAnsi="Cambria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2D2D26">
                        <w:rPr>
                          <w:rFonts w:ascii="Cambria" w:hAnsi="Cambria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Free re</w:t>
                      </w:r>
                      <w:r>
                        <w:rPr>
                          <w:rFonts w:ascii="Cambria" w:hAnsi="Cambria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trieval</w:t>
                      </w:r>
                      <w:r w:rsidRPr="002D2D26">
                        <w:rPr>
                          <w:rFonts w:ascii="Cambria" w:hAnsi="Cambria" w:cstheme="majorHAns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instructions</w:t>
                      </w:r>
                    </w:p>
                    <w:p w14:paraId="5E51E733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071F6BC5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“A </w:t>
                      </w:r>
                      <w:r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word </w:t>
                      </w:r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cue will appear on the screen, indicating the name of the obstacle to remember.</w:t>
                      </w:r>
                    </w:p>
                    <w:p w14:paraId="5B7608AE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5A37EA2E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When the word disappears, please close your eyes, and try to remember as much as you can from the moment you saw this obstacle. </w:t>
                      </w:r>
                    </w:p>
                    <w:p w14:paraId="2E1FC0ED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  <w:p w14:paraId="13391240" w14:textId="77777777" w:rsidR="001222E2" w:rsidRPr="002D2D26" w:rsidRDefault="001222E2" w:rsidP="001222E2">
                      <w:pPr>
                        <w:spacing w:line="276" w:lineRule="auto"/>
                        <w:jc w:val="both"/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Try to remember the obstacle moving in front of you and all the details of the </w:t>
                      </w:r>
                      <w:proofErr w:type="gramStart"/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scene, but</w:t>
                      </w:r>
                      <w:proofErr w:type="gramEnd"/>
                      <w:r w:rsidRPr="002D2D26">
                        <w:rPr>
                          <w:rFonts w:ascii="Cambria" w:hAnsi="Cambria" w:cstheme="majorHAnsi"/>
                          <w:i/>
                          <w:iCs/>
                          <w:color w:val="000000" w:themeColor="text1"/>
                          <w:sz w:val="22"/>
                          <w:szCs w:val="22"/>
                          <w:lang w:val="en-US"/>
                        </w:rPr>
                        <w:t xml:space="preserve"> also try to imagine yourself in the scene again, as if you were travelling back in time to re-experience or relive the scene.”</w:t>
                      </w:r>
                    </w:p>
                    <w:p w14:paraId="0F7DE60A" w14:textId="77777777" w:rsidR="001222E2" w:rsidRPr="00D1622A" w:rsidRDefault="001222E2" w:rsidP="001222E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4E27D8B3" w14:textId="77777777" w:rsidR="001222E2" w:rsidRDefault="001222E2" w:rsidP="001222E2">
      <w:pPr>
        <w:pStyle w:val="FIGURES"/>
        <w:spacing w:before="0"/>
      </w:pPr>
      <w:r w:rsidRPr="00DE1805">
        <w:rPr>
          <w:b/>
        </w:rPr>
        <w:t xml:space="preserve">Supplementary Box </w:t>
      </w:r>
      <w:r w:rsidRPr="004900F4">
        <w:rPr>
          <w:b/>
          <w:bCs/>
        </w:rPr>
        <w:t>1:</w:t>
      </w:r>
      <w:r w:rsidRPr="002D2D26">
        <w:t xml:space="preserve"> </w:t>
      </w:r>
      <w:r>
        <w:t>Standardized f</w:t>
      </w:r>
      <w:r w:rsidRPr="002D2D26">
        <w:t>ree re-</w:t>
      </w:r>
      <w:r>
        <w:t>retrieval</w:t>
      </w:r>
      <w:r w:rsidRPr="002D2D26">
        <w:t xml:space="preserve"> instructions</w:t>
      </w:r>
    </w:p>
    <w:p w14:paraId="69B12550" w14:textId="77777777" w:rsidR="001222E2" w:rsidRDefault="001222E2" w:rsidP="001222E2">
      <w:pPr>
        <w:pStyle w:val="FIGURES"/>
        <w:spacing w:before="0"/>
      </w:pPr>
    </w:p>
    <w:p w14:paraId="2B651D11" w14:textId="77777777" w:rsidR="00493620" w:rsidRPr="00DE1805" w:rsidRDefault="00493620" w:rsidP="001222E2">
      <w:pPr>
        <w:pStyle w:val="FIGURES"/>
        <w:spacing w:before="0"/>
      </w:pPr>
    </w:p>
    <w:p w14:paraId="4BF1698B" w14:textId="5109B33D" w:rsidR="00493620" w:rsidRDefault="0089208A" w:rsidP="001222E2">
      <w:pPr>
        <w:pStyle w:val="FIGURES"/>
        <w:spacing w:before="0"/>
      </w:pPr>
      <w:r>
        <w:rPr>
          <w:b/>
          <w:bCs/>
          <w:noProof/>
          <w14:ligatures w14:val="standardContextual"/>
        </w:rPr>
        <w:drawing>
          <wp:inline distT="0" distB="0" distL="0" distR="0" wp14:anchorId="6C5E3729" wp14:editId="7C2E0525">
            <wp:extent cx="5760720" cy="1560830"/>
            <wp:effectExtent l="0" t="0" r="5080" b="1270"/>
            <wp:docPr id="14245843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584386" name="Image 14245843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2E2" w:rsidRPr="004900F4">
        <w:rPr>
          <w:b/>
          <w:bCs/>
        </w:rPr>
        <w:t xml:space="preserve">Supplementary </w:t>
      </w:r>
      <w:r w:rsidR="001222E2">
        <w:rPr>
          <w:b/>
          <w:bCs/>
        </w:rPr>
        <w:t>Figure</w:t>
      </w:r>
      <w:r w:rsidR="001222E2" w:rsidRPr="004900F4">
        <w:rPr>
          <w:b/>
          <w:bCs/>
        </w:rPr>
        <w:t xml:space="preserve"> </w:t>
      </w:r>
      <w:r w:rsidR="001222E2">
        <w:rPr>
          <w:b/>
          <w:bCs/>
        </w:rPr>
        <w:t>2</w:t>
      </w:r>
      <w:r w:rsidR="001222E2" w:rsidRPr="004900F4">
        <w:rPr>
          <w:b/>
          <w:bCs/>
        </w:rPr>
        <w:t>:</w:t>
      </w:r>
      <w:r w:rsidR="001222E2" w:rsidRPr="002D2D26">
        <w:t xml:space="preserve"> </w:t>
      </w:r>
      <w:r w:rsidR="001222E2">
        <w:t xml:space="preserve">Re-experiencing in Study 1. </w:t>
      </w:r>
      <w:proofErr w:type="gramStart"/>
      <w:r w:rsidR="001222E2" w:rsidRPr="006047C8">
        <w:rPr>
          <w:b/>
          <w:bCs/>
        </w:rPr>
        <w:t>A,</w:t>
      </w:r>
      <w:proofErr w:type="gramEnd"/>
      <w:r w:rsidR="001222E2">
        <w:t xml:space="preserve"> Distribution of re-experiencing ratings across the 7 levels of </w:t>
      </w:r>
      <w:r w:rsidR="001222E2" w:rsidRPr="00EE7163">
        <w:t>the scale</w:t>
      </w:r>
      <w:r w:rsidR="001222E2">
        <w:t xml:space="preserve"> (1-Not re-experiencing; 7-Fully re-experiencing). Error bars correspond to standard error of the mean across subjects. </w:t>
      </w:r>
      <w:r w:rsidR="001222E2" w:rsidRPr="006047C8">
        <w:rPr>
          <w:b/>
          <w:bCs/>
        </w:rPr>
        <w:t>B,</w:t>
      </w:r>
      <w:r w:rsidR="001222E2">
        <w:t xml:space="preserve"> Re-experiencing ratings were higher when participants successfully recognized the obstacle in the recognition task. </w:t>
      </w:r>
      <w:r w:rsidR="00262350">
        <w:t xml:space="preserve">Each dot represents a single </w:t>
      </w:r>
      <w:r w:rsidR="00AD61AF">
        <w:t>participant</w:t>
      </w:r>
      <w:r w:rsidR="00262350">
        <w:t xml:space="preserve">. </w:t>
      </w:r>
      <w:r w:rsidR="001222E2" w:rsidRPr="006047C8">
        <w:rPr>
          <w:b/>
          <w:bCs/>
        </w:rPr>
        <w:t>C,</w:t>
      </w:r>
      <w:r w:rsidR="001222E2">
        <w:t xml:space="preserve"> Re-experiencing ratings did not differ between foot and no foot events. *** </w:t>
      </w:r>
      <w:r w:rsidR="001222E2" w:rsidRPr="006047C8">
        <w:t>p</w:t>
      </w:r>
      <w:r w:rsidR="001222E2">
        <w:t xml:space="preserve">&lt;0.001, </w:t>
      </w:r>
      <w:proofErr w:type="spellStart"/>
      <w:r w:rsidR="001222E2">
        <w:t>n.s</w:t>
      </w:r>
      <w:proofErr w:type="spellEnd"/>
      <w:r w:rsidR="001222E2">
        <w:t xml:space="preserve">.: </w:t>
      </w:r>
      <w:proofErr w:type="spellStart"/>
      <w:proofErr w:type="gramStart"/>
      <w:r w:rsidR="001222E2">
        <w:t>non significant</w:t>
      </w:r>
      <w:proofErr w:type="spellEnd"/>
      <w:proofErr w:type="gramEnd"/>
      <w:r w:rsidR="001222E2">
        <w:t>.</w:t>
      </w:r>
    </w:p>
    <w:p w14:paraId="34125804" w14:textId="77777777" w:rsidR="00493620" w:rsidRDefault="00493620">
      <w:pPr>
        <w:spacing w:after="160" w:line="278" w:lineRule="auto"/>
        <w:rPr>
          <w:rFonts w:ascii="Cambria" w:hAnsi="Cambria" w:cs="Arial"/>
          <w:i/>
          <w:iCs/>
          <w:szCs w:val="22"/>
          <w:lang w:val="en-US"/>
        </w:rPr>
      </w:pPr>
      <w:r>
        <w:br w:type="page"/>
      </w:r>
    </w:p>
    <w:tbl>
      <w:tblPr>
        <w:tblW w:w="3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0"/>
      </w:tblGrid>
      <w:tr w:rsidR="00DC5F01" w14:paraId="4F273A1D" w14:textId="77777777" w:rsidTr="0089208A">
        <w:trPr>
          <w:trHeight w:val="295"/>
          <w:jc w:val="center"/>
        </w:trPr>
        <w:tc>
          <w:tcPr>
            <w:tcW w:w="3080" w:type="dxa"/>
            <w:tcBorders>
              <w:bottom w:val="single" w:sz="4" w:space="0" w:color="auto"/>
            </w:tcBorders>
            <w:vAlign w:val="center"/>
            <w:hideMark/>
          </w:tcPr>
          <w:p w14:paraId="2119D5FE" w14:textId="77777777" w:rsidR="00DC5F01" w:rsidRDefault="00DC5F01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lastRenderedPageBreak/>
              <w:t xml:space="preserve">Obstacle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</w:rPr>
              <w:t>names</w:t>
            </w:r>
            <w:proofErr w:type="spellEnd"/>
          </w:p>
          <w:p w14:paraId="461FDB27" w14:textId="01745BA6" w:rsidR="00DC5F01" w:rsidRPr="00DC5F01" w:rsidRDefault="00DC5F01">
            <w:pPr>
              <w:jc w:val="center"/>
              <w:rPr>
                <w:rFonts w:ascii="Cambria" w:hAnsi="Cambria" w:cs="Calibri"/>
                <w:i/>
                <w:iCs/>
                <w:color w:val="000000"/>
              </w:rPr>
            </w:pPr>
            <w:r w:rsidRPr="00DC5F01">
              <w:rPr>
                <w:rFonts w:ascii="Cambria" w:hAnsi="Cambria" w:cs="Calibri"/>
                <w:i/>
                <w:iCs/>
                <w:color w:val="000000"/>
              </w:rPr>
              <w:t>(English translation)</w:t>
            </w:r>
          </w:p>
        </w:tc>
      </w:tr>
      <w:tr w:rsidR="00DC5F01" w14:paraId="09F43DFD" w14:textId="77777777" w:rsidTr="0089208A">
        <w:trPr>
          <w:trHeight w:val="295"/>
          <w:jc w:val="center"/>
        </w:trPr>
        <w:tc>
          <w:tcPr>
            <w:tcW w:w="3080" w:type="dxa"/>
            <w:tcBorders>
              <w:bottom w:val="nil"/>
            </w:tcBorders>
            <w:vAlign w:val="center"/>
            <w:hideMark/>
          </w:tcPr>
          <w:p w14:paraId="5FD50380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Accident</w:t>
            </w:r>
          </w:p>
        </w:tc>
      </w:tr>
      <w:tr w:rsidR="00DC5F01" w14:paraId="6E0EF33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0C9077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Haystack</w:t>
            </w:r>
            <w:proofErr w:type="spellEnd"/>
          </w:p>
        </w:tc>
      </w:tr>
      <w:tr w:rsidR="00DC5F01" w14:paraId="3E7AC6E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E3C148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Bushes</w:t>
            </w:r>
          </w:p>
        </w:tc>
      </w:tr>
      <w:tr w:rsidR="00DC5F01" w14:paraId="0013F89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AE0574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Bus</w:t>
            </w:r>
          </w:p>
        </w:tc>
      </w:tr>
      <w:tr w:rsidR="00DC5F01" w14:paraId="76816B01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9C8AB1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Shopping </w:t>
            </w:r>
            <w:proofErr w:type="spellStart"/>
            <w:r>
              <w:rPr>
                <w:rFonts w:ascii="Cambria" w:hAnsi="Cambria" w:cs="Calibri"/>
                <w:color w:val="000000"/>
              </w:rPr>
              <w:t>carts</w:t>
            </w:r>
            <w:proofErr w:type="spellEnd"/>
          </w:p>
        </w:tc>
      </w:tr>
      <w:tr w:rsidR="00DC5F01" w14:paraId="0953563D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08D154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Boxes</w:t>
            </w:r>
          </w:p>
        </w:tc>
      </w:tr>
      <w:tr w:rsidR="00DC5F01" w14:paraId="226C631E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F8BCB6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Dog</w:t>
            </w:r>
          </w:p>
        </w:tc>
      </w:tr>
      <w:tr w:rsidR="00DC5F01" w14:paraId="2864C776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FF6223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Cones</w:t>
            </w:r>
            <w:proofErr w:type="spellEnd"/>
          </w:p>
        </w:tc>
      </w:tr>
      <w:tr w:rsidR="00DC5F01" w14:paraId="36D910F2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66FBDD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Drone</w:t>
            </w:r>
          </w:p>
        </w:tc>
      </w:tr>
      <w:tr w:rsidR="00DC5F01" w14:paraId="7E1F4334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AC755E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Moose</w:t>
            </w:r>
          </w:p>
        </w:tc>
      </w:tr>
      <w:tr w:rsidR="00DC5F01" w14:paraId="7A768C85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A35167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Kite</w:t>
            </w:r>
          </w:p>
        </w:tc>
      </w:tr>
      <w:tr w:rsidR="00DC5F01" w14:paraId="1C40B9D2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A1FBAB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Foodtruck</w:t>
            </w:r>
          </w:p>
        </w:tc>
      </w:tr>
      <w:tr w:rsidR="00DC5F01" w14:paraId="18453608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C3E56D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Smoke</w:t>
            </w:r>
          </w:p>
        </w:tc>
      </w:tr>
      <w:tr w:rsidR="00DC5F01" w14:paraId="74764B05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61D6B1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Crane</w:t>
            </w:r>
          </w:p>
        </w:tc>
      </w:tr>
      <w:tr w:rsidR="00DC5F01" w14:paraId="23467BB5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708FB9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Balloon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man</w:t>
            </w:r>
          </w:p>
        </w:tc>
      </w:tr>
      <w:tr w:rsidR="00DC5F01" w14:paraId="6407FDD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299362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Gardener</w:t>
            </w:r>
            <w:proofErr w:type="spellEnd"/>
          </w:p>
        </w:tc>
      </w:tr>
      <w:tr w:rsidR="00DC5F01" w14:paraId="45AC4A1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1ECD06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Rabbit</w:t>
            </w:r>
          </w:p>
        </w:tc>
      </w:tr>
      <w:tr w:rsidR="00DC5F01" w14:paraId="587318D1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9A31BF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Laundry</w:t>
            </w:r>
          </w:p>
        </w:tc>
      </w:tr>
      <w:tr w:rsidR="00DC5F01" w14:paraId="6A730FDB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C6D8AB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Stilt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house</w:t>
            </w:r>
          </w:p>
        </w:tc>
      </w:tr>
      <w:tr w:rsidR="00DC5F01" w14:paraId="5127264F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002F65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Windsock</w:t>
            </w:r>
            <w:proofErr w:type="spellEnd"/>
          </w:p>
        </w:tc>
      </w:tr>
      <w:tr w:rsidR="00DC5F01" w14:paraId="761070C9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60FC54A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Hot air </w:t>
            </w:r>
            <w:proofErr w:type="spellStart"/>
            <w:r>
              <w:rPr>
                <w:rFonts w:ascii="Cambria" w:hAnsi="Cambria" w:cs="Calibri"/>
                <w:color w:val="000000"/>
              </w:rPr>
              <w:t>balloon</w:t>
            </w:r>
            <w:proofErr w:type="spellEnd"/>
          </w:p>
        </w:tc>
      </w:tr>
      <w:tr w:rsidR="00DC5F01" w14:paraId="37F47E77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6D80D7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Sheep</w:t>
            </w:r>
            <w:proofErr w:type="spellEnd"/>
          </w:p>
        </w:tc>
      </w:tr>
      <w:tr w:rsidR="00DC5F01" w14:paraId="48EDB09B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A5424E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Birds</w:t>
            </w:r>
            <w:proofErr w:type="spellEnd"/>
          </w:p>
        </w:tc>
      </w:tr>
      <w:tr w:rsidR="00DC5F01" w14:paraId="02F0C0B9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94D65E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Ad </w:t>
            </w:r>
            <w:proofErr w:type="spellStart"/>
            <w:r>
              <w:rPr>
                <w:rFonts w:ascii="Cambria" w:hAnsi="Cambria" w:cs="Calibri"/>
                <w:color w:val="000000"/>
              </w:rPr>
              <w:t>board</w:t>
            </w:r>
            <w:proofErr w:type="spellEnd"/>
          </w:p>
        </w:tc>
      </w:tr>
      <w:tr w:rsidR="00DC5F01" w14:paraId="68DBB33C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C75A30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Police</w:t>
            </w:r>
          </w:p>
        </w:tc>
      </w:tr>
      <w:tr w:rsidR="00DC5F01" w14:paraId="29EA6AD1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372745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Drawbridge</w:t>
            </w:r>
            <w:proofErr w:type="spellEnd"/>
          </w:p>
        </w:tc>
      </w:tr>
      <w:tr w:rsidR="00DC5F01" w14:paraId="70189F7B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854E46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Gate</w:t>
            </w:r>
            <w:proofErr w:type="spellEnd"/>
          </w:p>
        </w:tc>
      </w:tr>
      <w:tr w:rsidR="00DC5F01" w14:paraId="7B0BE0B6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FF6D2A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Paint</w:t>
            </w:r>
          </w:p>
        </w:tc>
      </w:tr>
      <w:tr w:rsidR="00DC5F01" w14:paraId="26888188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223CEF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Waste </w:t>
            </w:r>
            <w:proofErr w:type="spellStart"/>
            <w:r>
              <w:rPr>
                <w:rFonts w:ascii="Cambria" w:hAnsi="Cambria" w:cs="Calibri"/>
                <w:color w:val="000000"/>
              </w:rPr>
              <w:t>bins</w:t>
            </w:r>
            <w:proofErr w:type="spellEnd"/>
          </w:p>
        </w:tc>
      </w:tr>
      <w:tr w:rsidR="00DC5F01" w14:paraId="57E3CA52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4D3480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Rocks</w:t>
            </w:r>
          </w:p>
        </w:tc>
      </w:tr>
      <w:tr w:rsidR="00DC5F01" w14:paraId="24A3953F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4E8DD3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Road roller</w:t>
            </w:r>
          </w:p>
        </w:tc>
      </w:tr>
      <w:tr w:rsidR="00DC5F01" w14:paraId="4782069E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B4FE05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Pile of </w:t>
            </w:r>
            <w:proofErr w:type="spellStart"/>
            <w:r>
              <w:rPr>
                <w:rFonts w:ascii="Cambria" w:hAnsi="Cambria" w:cs="Calibri"/>
                <w:color w:val="000000"/>
              </w:rPr>
              <w:t>leaves</w:t>
            </w:r>
            <w:proofErr w:type="spellEnd"/>
          </w:p>
        </w:tc>
      </w:tr>
      <w:tr w:rsidR="00DC5F01" w14:paraId="0B332D37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4E26CD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Lawn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</w:rPr>
              <w:t>mower</w:t>
            </w:r>
            <w:proofErr w:type="spellEnd"/>
          </w:p>
        </w:tc>
      </w:tr>
      <w:tr w:rsidR="00DC5F01" w14:paraId="0D810F2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603940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Barrels</w:t>
            </w:r>
          </w:p>
        </w:tc>
      </w:tr>
      <w:tr w:rsidR="00DC5F01" w14:paraId="07321402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758DD63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Train</w:t>
            </w:r>
          </w:p>
        </w:tc>
      </w:tr>
      <w:tr w:rsidR="00DC5F01" w14:paraId="6B87C13A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4B22ED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Skate </w:t>
            </w:r>
            <w:proofErr w:type="spellStart"/>
            <w:r>
              <w:rPr>
                <w:rFonts w:ascii="Cambria" w:hAnsi="Cambria" w:cs="Calibri"/>
                <w:color w:val="000000"/>
              </w:rPr>
              <w:t>boarder</w:t>
            </w:r>
            <w:proofErr w:type="spellEnd"/>
          </w:p>
        </w:tc>
      </w:tr>
      <w:tr w:rsidR="00DC5F01" w14:paraId="6B4E2C6E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5B72C1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Scooter</w:t>
            </w:r>
          </w:p>
        </w:tc>
      </w:tr>
      <w:tr w:rsidR="00DC5F01" w14:paraId="5F46F1B4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BBDE6AB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Leaky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pipe</w:t>
            </w:r>
          </w:p>
        </w:tc>
      </w:tr>
      <w:tr w:rsidR="00DC5F01" w14:paraId="7501872E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53917E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proofErr w:type="spellStart"/>
            <w:r>
              <w:rPr>
                <w:rFonts w:ascii="Cambria" w:hAnsi="Cambria" w:cs="Calibri"/>
                <w:color w:val="000000"/>
              </w:rPr>
              <w:t>Cyclist</w:t>
            </w:r>
            <w:proofErr w:type="spellEnd"/>
          </w:p>
        </w:tc>
      </w:tr>
      <w:tr w:rsidR="00DC5F01" w14:paraId="0FF5C166" w14:textId="77777777" w:rsidTr="0089208A">
        <w:trPr>
          <w:trHeight w:val="295"/>
          <w:jc w:val="center"/>
        </w:trPr>
        <w:tc>
          <w:tcPr>
            <w:tcW w:w="3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5C89" w14:textId="77777777" w:rsidR="00DC5F01" w:rsidRDefault="00DC5F01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Old man</w:t>
            </w:r>
          </w:p>
        </w:tc>
      </w:tr>
    </w:tbl>
    <w:p w14:paraId="2A344528" w14:textId="255D1BF8" w:rsidR="001222E2" w:rsidRPr="00DE1805" w:rsidRDefault="001222E2" w:rsidP="001222E2">
      <w:pPr>
        <w:pStyle w:val="FIGURES"/>
        <w:spacing w:after="0"/>
        <w:jc w:val="left"/>
      </w:pPr>
      <w:r w:rsidRPr="00DE1805">
        <w:rPr>
          <w:b/>
        </w:rPr>
        <w:t>Supplementary Table 1:</w:t>
      </w:r>
      <w:r w:rsidRPr="00DE1805">
        <w:t xml:space="preserve"> Full obstacle list</w:t>
      </w:r>
      <w:r>
        <w:t xml:space="preserve"> with obstacle names in</w:t>
      </w:r>
      <w:r w:rsidR="00DC5F01">
        <w:t xml:space="preserve"> English for the purpose of this article (in the original version of the task obstacle names were in</w:t>
      </w:r>
      <w:r>
        <w:t xml:space="preserve"> French).</w:t>
      </w:r>
    </w:p>
    <w:p w14:paraId="324DC628" w14:textId="72FA99FD" w:rsidR="001222E2" w:rsidRPr="00B70009" w:rsidRDefault="001222E2" w:rsidP="001222E2">
      <w:pPr>
        <w:pStyle w:val="ABSTRACT"/>
        <w:rPr>
          <w:rFonts w:cs="Arial"/>
          <w:sz w:val="20"/>
          <w:szCs w:val="22"/>
        </w:rPr>
      </w:pPr>
      <w:bookmarkStart w:id="4" w:name="_Toc205831206"/>
      <w:r w:rsidRPr="00B70009">
        <w:rPr>
          <w:rFonts w:eastAsiaTheme="minorHAnsi"/>
        </w:rPr>
        <w:br w:type="page"/>
      </w:r>
      <w:bookmarkStart w:id="5" w:name="_Toc205831207"/>
      <w:bookmarkEnd w:id="4"/>
      <w:r w:rsidRPr="00B70009">
        <w:rPr>
          <w:rFonts w:eastAsiaTheme="minorHAnsi"/>
        </w:rPr>
        <w:lastRenderedPageBreak/>
        <w:t>Connectivity analysis – Generalized psychophysiological interaction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399"/>
        <w:gridCol w:w="1681"/>
        <w:gridCol w:w="1624"/>
        <w:gridCol w:w="1498"/>
        <w:gridCol w:w="1498"/>
      </w:tblGrid>
      <w:tr w:rsidR="00493620" w:rsidRPr="00493620" w14:paraId="047E5118" w14:textId="77777777" w:rsidTr="00493620">
        <w:trPr>
          <w:trHeight w:val="5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100E2E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bookmarkStart w:id="6" w:name="RANGE!A2:F28"/>
            <w:proofErr w:type="spell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Seed</w:t>
            </w:r>
            <w:bookmarkEnd w:id="6"/>
            <w:proofErr w:type="spellEnd"/>
          </w:p>
        </w:tc>
        <w:tc>
          <w:tcPr>
            <w:tcW w:w="3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FCEF87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Cluster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7DC869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 xml:space="preserve">Peak MNI </w:t>
            </w:r>
            <w:proofErr w:type="spell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coordinates</w:t>
            </w:r>
            <w:proofErr w:type="spellEnd"/>
          </w:p>
        </w:tc>
      </w:tr>
      <w:tr w:rsidR="00493620" w:rsidRPr="00493620" w14:paraId="4C094678" w14:textId="77777777" w:rsidTr="00493620">
        <w:trPr>
          <w:trHeight w:val="5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9BD3D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DBDDB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bookmarkStart w:id="7" w:name="RANGE!B3:C16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Size</w:t>
            </w:r>
            <w:bookmarkEnd w:id="7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9353A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pFWE</w:t>
            </w:r>
            <w:proofErr w:type="spellEnd"/>
            <w:proofErr w:type="gramEnd"/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BD488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x</w:t>
            </w:r>
            <w:proofErr w:type="gramEnd"/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0C71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y</w:t>
            </w:r>
            <w:proofErr w:type="gramEnd"/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B3D3E" w14:textId="77777777" w:rsidR="00493620" w:rsidRP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493620">
              <w:rPr>
                <w:rFonts w:ascii="Cambria" w:hAnsi="Cambria" w:cs="Calibri"/>
                <w:b/>
                <w:bCs/>
                <w:color w:val="000000"/>
                <w:sz w:val="22"/>
                <w:szCs w:val="22"/>
              </w:rPr>
              <w:t>z</w:t>
            </w:r>
            <w:proofErr w:type="gramEnd"/>
          </w:p>
        </w:tc>
      </w:tr>
      <w:tr w:rsidR="00493620" w:rsidRPr="00493620" w14:paraId="0F71141D" w14:textId="77777777" w:rsidTr="00493620">
        <w:trPr>
          <w:trHeight w:val="400"/>
        </w:trPr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AE1465C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Left</w:t>
            </w:r>
            <w:proofErr w:type="spellEnd"/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HPC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54E5F4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3624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0693C4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F7CAE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-32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3ED4B6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3181E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-42</w:t>
            </w:r>
          </w:p>
        </w:tc>
      </w:tr>
      <w:tr w:rsidR="00493620" w:rsidRPr="00493620" w14:paraId="4D921C2D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D4E84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59D75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1545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A7506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C4EDE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E80A11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-68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D702C5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</w:tr>
      <w:tr w:rsidR="00493620" w:rsidRPr="00493620" w14:paraId="02075919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FD7AA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11957D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A09222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30542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-4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BD85D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C3C91E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493620" w:rsidRPr="00493620" w14:paraId="331175D5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1B559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C70A0D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962B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D306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275137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636473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</w:tr>
      <w:tr w:rsidR="00493620" w:rsidRPr="00493620" w14:paraId="51F0B3D5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22EFE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318C1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D8CCBC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33BD6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-16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8B5E07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A311D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493620" w:rsidRPr="00493620" w14:paraId="53AC8574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FD1EA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94C830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149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D0AC8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7C81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448077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-58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0101BD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493620" w:rsidRPr="00493620" w14:paraId="60377B0E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888C28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75AC4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5F0026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5A24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7F238F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83ED6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493620" w:rsidRPr="00493620" w14:paraId="5B302D0D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78C4D8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2461F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CF363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FD4FE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-24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7AD52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506B46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-14</w:t>
            </w:r>
          </w:p>
        </w:tc>
      </w:tr>
      <w:tr w:rsidR="00493620" w:rsidRPr="00493620" w14:paraId="549BD686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D36A5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66397F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B8AA02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EE5A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9CB96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-36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8111FC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493620" w:rsidRPr="00493620" w14:paraId="7484E9A3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1B4AF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FD8DE3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39487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D883E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80A74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-66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9D8F07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493620" w:rsidRPr="00493620" w14:paraId="21E1818F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41A36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6E572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12E662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D2EA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9433B5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907B92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493620" w:rsidRPr="00493620" w14:paraId="403D0953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4058B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C580FB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F21511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F1EFD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-18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4CCD1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623FF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-22</w:t>
            </w:r>
          </w:p>
        </w:tc>
      </w:tr>
      <w:tr w:rsidR="00493620" w:rsidRPr="00493620" w14:paraId="3669DABD" w14:textId="77777777" w:rsidTr="00493620">
        <w:trPr>
          <w:trHeight w:val="400"/>
        </w:trPr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B9524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52D5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9435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B932A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9068A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-56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C95C0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493620" w:rsidRPr="00493620" w14:paraId="41EA50F5" w14:textId="77777777" w:rsidTr="00493620">
        <w:trPr>
          <w:trHeight w:val="2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96565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39A47" w14:textId="77777777" w:rsidR="00493620" w:rsidRPr="00493620" w:rsidRDefault="00493620">
            <w:pPr>
              <w:rPr>
                <w:sz w:val="22"/>
                <w:szCs w:val="22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24D50" w14:textId="77777777" w:rsidR="00493620" w:rsidRPr="00493620" w:rsidRDefault="00493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CE6C2" w14:textId="77777777" w:rsidR="00493620" w:rsidRPr="00493620" w:rsidRDefault="00493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D5B25" w14:textId="77777777" w:rsidR="00493620" w:rsidRPr="00493620" w:rsidRDefault="0049362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E7CE6" w14:textId="77777777" w:rsidR="00493620" w:rsidRPr="00493620" w:rsidRDefault="00493620">
            <w:pPr>
              <w:jc w:val="center"/>
              <w:rPr>
                <w:sz w:val="22"/>
                <w:szCs w:val="22"/>
              </w:rPr>
            </w:pPr>
          </w:p>
        </w:tc>
      </w:tr>
      <w:tr w:rsidR="00493620" w:rsidRPr="00493620" w14:paraId="4851E075" w14:textId="77777777" w:rsidTr="00493620">
        <w:trPr>
          <w:trHeight w:val="400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53092D5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Right HPC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7DC853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bookmarkStart w:id="8" w:name="RANGE!B18:C28"/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1830</w:t>
            </w:r>
            <w:bookmarkEnd w:id="8"/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7AF4E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289E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-12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41350A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-94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9C9D78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493620" w:rsidRPr="00493620" w14:paraId="7572EA6F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1CB682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925013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1036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16C13F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0474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-48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BB743D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-32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673542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493620" w:rsidRPr="00493620" w14:paraId="19D9D878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88CC6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5D69B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AD468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799F6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5A41F0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-56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A090A5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-20</w:t>
            </w:r>
          </w:p>
        </w:tc>
      </w:tr>
      <w:tr w:rsidR="00493620" w:rsidRPr="00493620" w14:paraId="5BDB956C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5234DB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C2976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379FE4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DB443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F93E4A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-68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D76F7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493620" w:rsidRPr="00493620" w14:paraId="0BD67463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039BD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B3B18C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AF0FF0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3605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94215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-50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CF7C0B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493620" w:rsidRPr="00493620" w14:paraId="728922E6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BAAE5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17DE1F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B11750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D83FE9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18C468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-36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339FDF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</w:tr>
      <w:tr w:rsidR="00493620" w:rsidRPr="00493620" w14:paraId="6F619E53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0CB92F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28FBA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4AABED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28BC5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A8FB54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-70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BE9B8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</w:tr>
      <w:tr w:rsidR="00493620" w:rsidRPr="00493620" w14:paraId="6182FCF7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03C1E7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32760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E71D2D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6FC0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0F4041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-70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20E1CB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</w:tr>
      <w:tr w:rsidR="00493620" w:rsidRPr="00493620" w14:paraId="1AE4047B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F6FDC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E34CD9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07F952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4AC7C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-40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89E7E3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-54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91DD4F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-36</w:t>
            </w:r>
          </w:p>
        </w:tc>
      </w:tr>
      <w:tr w:rsidR="00493620" w:rsidRPr="00493620" w14:paraId="11AD7A87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CA200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2FA023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1F12CA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0B26F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6A5179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-62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C46042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493620" w:rsidRPr="00493620" w14:paraId="288D57A4" w14:textId="77777777" w:rsidTr="00493620">
        <w:trPr>
          <w:trHeight w:val="400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24983" w14:textId="77777777" w:rsidR="00493620" w:rsidRPr="00493620" w:rsidRDefault="0049362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AF078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8092E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44FE87" w14:textId="77777777" w:rsidR="00493620" w:rsidRPr="00493620" w:rsidRDefault="00493620">
            <w:pPr>
              <w:jc w:val="center"/>
              <w:rPr>
                <w:rFonts w:ascii="Cambria" w:hAnsi="Cambria" w:cs="Calibri"/>
                <w:color w:val="000000"/>
                <w:sz w:val="22"/>
                <w:szCs w:val="22"/>
              </w:rPr>
            </w:pPr>
            <w:r w:rsidRPr="00493620">
              <w:rPr>
                <w:rFonts w:ascii="Cambria" w:hAnsi="Cambria" w:cs="Calibri"/>
                <w:color w:val="000000"/>
                <w:sz w:val="22"/>
                <w:szCs w:val="22"/>
              </w:rPr>
              <w:t>-26</w:t>
            </w:r>
          </w:p>
        </w:tc>
        <w:tc>
          <w:tcPr>
            <w:tcW w:w="1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5728F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-36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8B8FC" w14:textId="77777777" w:rsidR="00493620" w:rsidRPr="00493620" w:rsidRDefault="0049362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93620">
              <w:rPr>
                <w:rFonts w:ascii="Calibri" w:hAnsi="Calibri" w:cs="Calibri"/>
                <w:color w:val="000000"/>
                <w:sz w:val="22"/>
                <w:szCs w:val="22"/>
              </w:rPr>
              <w:t>-42</w:t>
            </w:r>
          </w:p>
        </w:tc>
      </w:tr>
    </w:tbl>
    <w:p w14:paraId="7BDE3471" w14:textId="77777777" w:rsidR="00493620" w:rsidRDefault="00493620" w:rsidP="001222E2">
      <w:pPr>
        <w:spacing w:line="312" w:lineRule="auto"/>
        <w:jc w:val="both"/>
        <w:rPr>
          <w:rFonts w:ascii="Cambria" w:hAnsi="Cambria"/>
          <w:b/>
          <w:bCs/>
          <w:i/>
          <w:iCs/>
          <w:lang w:val="en-US"/>
        </w:rPr>
      </w:pPr>
    </w:p>
    <w:p w14:paraId="6CB7AFF7" w14:textId="2C0CA337" w:rsidR="001222E2" w:rsidRPr="00493620" w:rsidRDefault="001222E2" w:rsidP="001222E2">
      <w:pPr>
        <w:spacing w:line="312" w:lineRule="auto"/>
        <w:jc w:val="both"/>
        <w:rPr>
          <w:rFonts w:ascii="Cambria" w:hAnsi="Cambria"/>
          <w:i/>
          <w:iCs/>
          <w:lang w:val="en-US"/>
        </w:rPr>
      </w:pPr>
      <w:r w:rsidRPr="00493620">
        <w:rPr>
          <w:rFonts w:ascii="Cambria" w:hAnsi="Cambria"/>
          <w:b/>
          <w:bCs/>
          <w:i/>
          <w:iCs/>
          <w:lang w:val="en-US"/>
        </w:rPr>
        <w:t>Supplementary Table 2</w:t>
      </w:r>
      <w:r w:rsidRPr="00493620">
        <w:rPr>
          <w:rFonts w:ascii="Cambria" w:hAnsi="Cambria"/>
          <w:b/>
          <w:i/>
          <w:iCs/>
          <w:lang w:val="en-US"/>
        </w:rPr>
        <w:t>:</w:t>
      </w:r>
      <w:r w:rsidRPr="00493620">
        <w:rPr>
          <w:rFonts w:ascii="Cambria" w:hAnsi="Cambria"/>
          <w:i/>
          <w:iCs/>
          <w:lang w:val="en-US"/>
        </w:rPr>
        <w:t xml:space="preserve"> </w:t>
      </w:r>
      <w:proofErr w:type="spellStart"/>
      <w:r w:rsidRPr="00493620">
        <w:rPr>
          <w:rFonts w:ascii="Cambria" w:hAnsi="Cambria"/>
          <w:i/>
          <w:iCs/>
          <w:lang w:val="en-US"/>
        </w:rPr>
        <w:t>gPPI</w:t>
      </w:r>
      <w:proofErr w:type="spellEnd"/>
      <w:r w:rsidRPr="00493620">
        <w:rPr>
          <w:rFonts w:ascii="Cambria" w:hAnsi="Cambria"/>
          <w:i/>
          <w:iCs/>
          <w:lang w:val="en-US"/>
        </w:rPr>
        <w:t xml:space="preserve"> seed-to-whole brain analysis on free retrieval results with left (upper table) and right (lower table) hippocampal seeds.</w:t>
      </w:r>
    </w:p>
    <w:p w14:paraId="5DE682DA" w14:textId="5AA0EDA6" w:rsidR="001222E2" w:rsidRPr="002D2D26" w:rsidRDefault="001222E2" w:rsidP="001222E2">
      <w:pPr>
        <w:pStyle w:val="ABSTRACT"/>
        <w:rPr>
          <w:rFonts w:ascii="Times New Roman" w:eastAsiaTheme="minorHAnsi" w:hAnsi="Times New Roman"/>
        </w:rPr>
      </w:pPr>
      <w:r w:rsidRPr="00493620">
        <w:br w:type="page"/>
      </w:r>
      <w:bookmarkStart w:id="9" w:name="_Toc205952826"/>
      <w:r w:rsidRPr="002D2D26">
        <w:rPr>
          <w:rFonts w:eastAsiaTheme="minorHAnsi"/>
        </w:rPr>
        <w:lastRenderedPageBreak/>
        <w:t xml:space="preserve">Imaging results – </w:t>
      </w:r>
      <w:r>
        <w:t>Re-experiencing Parametric Modulation</w:t>
      </w:r>
      <w:bookmarkEnd w:id="5"/>
      <w:bookmarkEnd w:id="9"/>
    </w:p>
    <w:tbl>
      <w:tblPr>
        <w:tblW w:w="10490" w:type="dxa"/>
        <w:tblInd w:w="-7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6"/>
        <w:gridCol w:w="992"/>
        <w:gridCol w:w="992"/>
        <w:gridCol w:w="992"/>
        <w:gridCol w:w="1134"/>
        <w:gridCol w:w="1134"/>
      </w:tblGrid>
      <w:tr w:rsidR="00493620" w14:paraId="24C321D2" w14:textId="77777777" w:rsidTr="00493620">
        <w:trPr>
          <w:trHeight w:val="476"/>
        </w:trPr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DBA17EB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bookmarkStart w:id="10" w:name="RANGE!A47:F54"/>
            <w:r>
              <w:rPr>
                <w:rFonts w:ascii="Cambria" w:hAnsi="Cambria" w:cs="Calibri"/>
                <w:b/>
                <w:bCs/>
                <w:color w:val="000000"/>
              </w:rPr>
              <w:t>Label</w:t>
            </w:r>
            <w:bookmarkEnd w:id="10"/>
          </w:p>
        </w:tc>
        <w:tc>
          <w:tcPr>
            <w:tcW w:w="29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47B6B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 xml:space="preserve">Peak MNI </w:t>
            </w:r>
            <w:proofErr w:type="spellStart"/>
            <w:r>
              <w:rPr>
                <w:rFonts w:ascii="Cambria" w:hAnsi="Cambria" w:cs="Calibri"/>
                <w:b/>
                <w:bCs/>
                <w:color w:val="000000"/>
              </w:rPr>
              <w:t>coordinates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36FAB09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Cluster size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E015914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r>
              <w:rPr>
                <w:rFonts w:ascii="Cambria" w:hAnsi="Cambria" w:cs="Calibri"/>
                <w:b/>
                <w:bCs/>
                <w:color w:val="000000"/>
              </w:rPr>
              <w:t>T value</w:t>
            </w:r>
          </w:p>
        </w:tc>
      </w:tr>
      <w:tr w:rsidR="00493620" w14:paraId="6A435A99" w14:textId="77777777" w:rsidTr="00493620">
        <w:trPr>
          <w:trHeight w:val="476"/>
        </w:trPr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F528B0" w14:textId="77777777" w:rsidR="00493620" w:rsidRDefault="00493620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6D902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proofErr w:type="gramStart"/>
            <w:r>
              <w:rPr>
                <w:rFonts w:ascii="Cambria" w:hAnsi="Cambria" w:cs="Calibri"/>
                <w:b/>
                <w:bCs/>
                <w:color w:val="000000"/>
              </w:rPr>
              <w:t>x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FD8F3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proofErr w:type="gramStart"/>
            <w:r>
              <w:rPr>
                <w:rFonts w:ascii="Cambria" w:hAnsi="Cambria" w:cs="Calibri"/>
                <w:b/>
                <w:bCs/>
                <w:color w:val="000000"/>
              </w:rPr>
              <w:t>y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B719" w14:textId="77777777" w:rsidR="00493620" w:rsidRDefault="00493620">
            <w:pPr>
              <w:jc w:val="center"/>
              <w:rPr>
                <w:rFonts w:ascii="Cambria" w:hAnsi="Cambria" w:cs="Calibri"/>
                <w:b/>
                <w:bCs/>
                <w:color w:val="000000"/>
              </w:rPr>
            </w:pPr>
            <w:proofErr w:type="gramStart"/>
            <w:r>
              <w:rPr>
                <w:rFonts w:ascii="Cambria" w:hAnsi="Cambria" w:cs="Calibri"/>
                <w:b/>
                <w:bCs/>
                <w:color w:val="000000"/>
              </w:rPr>
              <w:t>z</w:t>
            </w:r>
            <w:proofErr w:type="gram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7053B" w14:textId="77777777" w:rsidR="00493620" w:rsidRDefault="00493620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0AFC0" w14:textId="77777777" w:rsidR="00493620" w:rsidRDefault="00493620">
            <w:pPr>
              <w:rPr>
                <w:rFonts w:ascii="Cambria" w:hAnsi="Cambria" w:cs="Calibri"/>
                <w:b/>
                <w:bCs/>
                <w:color w:val="000000"/>
              </w:rPr>
            </w:pPr>
          </w:p>
        </w:tc>
      </w:tr>
      <w:tr w:rsidR="00493620" w14:paraId="565761E2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F7978B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gramStart"/>
            <w:r>
              <w:rPr>
                <w:rFonts w:ascii="Cambria" w:hAnsi="Cambria" w:cs="Calibri"/>
                <w:color w:val="000000"/>
              </w:rPr>
              <w:t>right</w:t>
            </w:r>
            <w:proofErr w:type="gramEnd"/>
            <w:r>
              <w:rPr>
                <w:rFonts w:ascii="Cambria" w:hAnsi="Cambria" w:cs="Calibri"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</w:rPr>
              <w:t>inferior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frontal gyrus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7D81EB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EDE6B7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B8EC3A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4B1634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9FBE61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5,18</w:t>
            </w:r>
          </w:p>
        </w:tc>
      </w:tr>
      <w:tr w:rsidR="00493620" w14:paraId="0748F6CD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53025A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gramStart"/>
            <w:r>
              <w:rPr>
                <w:rFonts w:ascii="Cambria" w:hAnsi="Cambria" w:cs="Calibri"/>
                <w:color w:val="000000"/>
              </w:rPr>
              <w:t>right</w:t>
            </w:r>
            <w:proofErr w:type="gramEnd"/>
            <w:r>
              <w:rPr>
                <w:rFonts w:ascii="Cambria" w:hAnsi="Cambria" w:cs="Calibri"/>
                <w:color w:val="000000"/>
              </w:rPr>
              <w:t xml:space="preserve"> frontal middle gyrus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8E1C13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D7D59A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2A4079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F83F65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A4CC94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4,81</w:t>
            </w:r>
          </w:p>
        </w:tc>
      </w:tr>
      <w:tr w:rsidR="00493620" w14:paraId="5939FCF3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30D053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spellStart"/>
            <w:proofErr w:type="gramStart"/>
            <w:r>
              <w:rPr>
                <w:rFonts w:ascii="Cambria" w:hAnsi="Cambria" w:cs="Calibri"/>
                <w:color w:val="000000"/>
              </w:rPr>
              <w:t>left</w:t>
            </w:r>
            <w:proofErr w:type="spellEnd"/>
            <w:proofErr w:type="gramEnd"/>
            <w:r>
              <w:rPr>
                <w:rFonts w:ascii="Cambria" w:hAnsi="Cambria" w:cs="Calibri"/>
                <w:color w:val="000000"/>
              </w:rPr>
              <w:t xml:space="preserve"> SMA / right SMA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B4ACF4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5BC8B3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2F31C2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94E6E8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6B4B71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4,60</w:t>
            </w:r>
          </w:p>
        </w:tc>
      </w:tr>
      <w:tr w:rsidR="00493620" w14:paraId="3B319056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A9DA62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gramStart"/>
            <w:r>
              <w:rPr>
                <w:rFonts w:ascii="Cambria" w:hAnsi="Cambria" w:cs="Calibri"/>
                <w:color w:val="000000"/>
              </w:rPr>
              <w:t>right</w:t>
            </w:r>
            <w:proofErr w:type="gramEnd"/>
            <w:r>
              <w:rPr>
                <w:rFonts w:ascii="Cambria" w:hAnsi="Cambria" w:cs="Calibri"/>
                <w:color w:val="000000"/>
              </w:rPr>
              <w:t xml:space="preserve"> temporal middle gyrus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2BAEDB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DFC573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A6A7F7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868ABF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8576F6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4,45</w:t>
            </w:r>
          </w:p>
        </w:tc>
      </w:tr>
      <w:tr w:rsidR="00493620" w14:paraId="0A94BDA0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7B0C54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gramStart"/>
            <w:r>
              <w:rPr>
                <w:rFonts w:ascii="Cambria" w:hAnsi="Cambria" w:cs="Calibri"/>
                <w:color w:val="000000"/>
              </w:rPr>
              <w:t>right</w:t>
            </w:r>
            <w:proofErr w:type="gramEnd"/>
            <w:r>
              <w:rPr>
                <w:rFonts w:ascii="Cambria" w:hAnsi="Cambria" w:cs="Calibri"/>
                <w:color w:val="000000"/>
              </w:rPr>
              <w:t xml:space="preserve"> </w:t>
            </w:r>
            <w:proofErr w:type="spellStart"/>
            <w:r>
              <w:rPr>
                <w:rFonts w:ascii="Cambria" w:hAnsi="Cambria" w:cs="Calibri"/>
                <w:color w:val="000000"/>
              </w:rPr>
              <w:t>angular</w:t>
            </w:r>
            <w:proofErr w:type="spellEnd"/>
            <w:r>
              <w:rPr>
                <w:rFonts w:ascii="Cambria" w:hAnsi="Cambria" w:cs="Calibri"/>
                <w:color w:val="000000"/>
              </w:rPr>
              <w:t xml:space="preserve"> gyrus / right occipital middle gyrus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94F198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053074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-72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20C2FB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E50628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29E075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4,32</w:t>
            </w:r>
          </w:p>
        </w:tc>
      </w:tr>
      <w:tr w:rsidR="00493620" w14:paraId="6B41B877" w14:textId="77777777" w:rsidTr="00493620">
        <w:trPr>
          <w:trHeight w:val="476"/>
        </w:trPr>
        <w:tc>
          <w:tcPr>
            <w:tcW w:w="5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B63CB" w14:textId="77777777" w:rsidR="00493620" w:rsidRDefault="00493620">
            <w:pPr>
              <w:rPr>
                <w:rFonts w:ascii="Cambria" w:hAnsi="Cambria" w:cs="Calibri"/>
                <w:color w:val="000000"/>
              </w:rPr>
            </w:pPr>
            <w:proofErr w:type="spellStart"/>
            <w:proofErr w:type="gramStart"/>
            <w:r>
              <w:rPr>
                <w:rFonts w:ascii="Cambria" w:hAnsi="Cambria" w:cs="Calibri"/>
                <w:color w:val="000000"/>
              </w:rPr>
              <w:t>left</w:t>
            </w:r>
            <w:proofErr w:type="spellEnd"/>
            <w:proofErr w:type="gramEnd"/>
            <w:r>
              <w:rPr>
                <w:rFonts w:ascii="Cambria" w:hAnsi="Cambria" w:cs="Calibri"/>
                <w:color w:val="000000"/>
              </w:rPr>
              <w:t xml:space="preserve"> supramarginal gyrus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00CDC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A0A8B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3604C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2095F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E391B" w14:textId="77777777" w:rsidR="00493620" w:rsidRDefault="00493620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4,15</w:t>
            </w:r>
          </w:p>
        </w:tc>
      </w:tr>
    </w:tbl>
    <w:p w14:paraId="22EC86B4" w14:textId="29262FAD" w:rsidR="001222E2" w:rsidRDefault="001222E2" w:rsidP="001222E2">
      <w:pPr>
        <w:pStyle w:val="FIGURES"/>
      </w:pPr>
      <w:r w:rsidRPr="00DE1805">
        <w:rPr>
          <w:b/>
        </w:rPr>
        <w:t xml:space="preserve">Supplementary Table </w:t>
      </w:r>
      <w:r w:rsidRPr="004900F4">
        <w:rPr>
          <w:b/>
          <w:bCs/>
        </w:rPr>
        <w:t>3</w:t>
      </w:r>
      <w:r>
        <w:rPr>
          <w:b/>
          <w:bCs/>
        </w:rPr>
        <w:t>:</w:t>
      </w:r>
      <w:r w:rsidRPr="00061412">
        <w:t xml:space="preserve"> </w:t>
      </w:r>
      <w:r>
        <w:t>C</w:t>
      </w:r>
      <w:r w:rsidRPr="00EB4BEB">
        <w:t>lusters showing s</w:t>
      </w:r>
      <w:r>
        <w:t>ignificant</w:t>
      </w:r>
      <w:r w:rsidRPr="00EB4BEB">
        <w:t xml:space="preserve"> </w:t>
      </w:r>
      <w:r w:rsidR="00911D4C">
        <w:t xml:space="preserve">positive </w:t>
      </w:r>
      <w:r w:rsidRPr="00EB4BEB">
        <w:t xml:space="preserve">modulation of BOLD activity by </w:t>
      </w:r>
      <w:r>
        <w:t>re-experiencing ratings.</w:t>
      </w:r>
    </w:p>
    <w:p w14:paraId="66F859D1" w14:textId="77777777" w:rsidR="001222E2" w:rsidRPr="00E729D4" w:rsidRDefault="001222E2" w:rsidP="001222E2">
      <w:pPr>
        <w:rPr>
          <w:lang w:val="en-US"/>
        </w:rPr>
      </w:pPr>
    </w:p>
    <w:p w14:paraId="4877A9E3" w14:textId="77777777" w:rsidR="001222E2" w:rsidRPr="00262350" w:rsidRDefault="001222E2">
      <w:pPr>
        <w:rPr>
          <w:lang w:val="en-US"/>
        </w:rPr>
      </w:pPr>
    </w:p>
    <w:sectPr w:rsidR="001222E2" w:rsidRPr="00262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07353" w14:textId="77777777" w:rsidR="00A632D0" w:rsidRDefault="00A632D0" w:rsidP="00DC5F01">
      <w:r>
        <w:separator/>
      </w:r>
    </w:p>
  </w:endnote>
  <w:endnote w:type="continuationSeparator" w:id="0">
    <w:p w14:paraId="55CB5297" w14:textId="77777777" w:rsidR="00A632D0" w:rsidRDefault="00A632D0" w:rsidP="00DC5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4CD2C" w14:textId="77777777" w:rsidR="00A632D0" w:rsidRDefault="00A632D0" w:rsidP="00DC5F01">
      <w:r>
        <w:separator/>
      </w:r>
    </w:p>
  </w:footnote>
  <w:footnote w:type="continuationSeparator" w:id="0">
    <w:p w14:paraId="3F94D3A2" w14:textId="77777777" w:rsidR="00A632D0" w:rsidRDefault="00A632D0" w:rsidP="00DC5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A659FC"/>
    <w:multiLevelType w:val="multilevel"/>
    <w:tmpl w:val="82AA2D7C"/>
    <w:lvl w:ilvl="0">
      <w:start w:val="1"/>
      <w:numFmt w:val="decimal"/>
      <w:pStyle w:val="invisiblechapter"/>
      <w:lvlText w:val="%1."/>
      <w:lvlJc w:val="left"/>
      <w:pPr>
        <w:ind w:left="8842" w:hanging="620"/>
      </w:pPr>
      <w:rPr>
        <w:rFonts w:hint="default"/>
        <w:color w:val="FFFFFF" w:themeColor="background1"/>
        <w:sz w:val="28"/>
        <w:szCs w:val="24"/>
      </w:rPr>
    </w:lvl>
    <w:lvl w:ilvl="1">
      <w:start w:val="1"/>
      <w:numFmt w:val="decimal"/>
      <w:lvlRestart w:val="0"/>
      <w:pStyle w:val="soutitre"/>
      <w:lvlText w:val="%1.%2."/>
      <w:lvlJc w:val="left"/>
      <w:pPr>
        <w:ind w:left="720" w:hanging="720"/>
      </w:pPr>
    </w:lvl>
    <w:lvl w:ilvl="2">
      <w:start w:val="1"/>
      <w:numFmt w:val="decimal"/>
      <w:pStyle w:val="ABSTRACT"/>
      <w:lvlText w:val="%1.%2.%3."/>
      <w:lvlJc w:val="left"/>
      <w:pPr>
        <w:ind w:left="2782" w:hanging="1080"/>
      </w:pPr>
    </w:lvl>
    <w:lvl w:ilvl="3">
      <w:start w:val="1"/>
      <w:numFmt w:val="decimal"/>
      <w:pStyle w:val="Style4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num w:numId="1" w16cid:durableId="1185635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E2"/>
    <w:rsid w:val="000E28EC"/>
    <w:rsid w:val="001222E2"/>
    <w:rsid w:val="00226862"/>
    <w:rsid w:val="00262350"/>
    <w:rsid w:val="00347AA7"/>
    <w:rsid w:val="003809AA"/>
    <w:rsid w:val="00444466"/>
    <w:rsid w:val="004663CE"/>
    <w:rsid w:val="00493620"/>
    <w:rsid w:val="0053278C"/>
    <w:rsid w:val="00571960"/>
    <w:rsid w:val="00801CF4"/>
    <w:rsid w:val="0089208A"/>
    <w:rsid w:val="00911D4C"/>
    <w:rsid w:val="00A632D0"/>
    <w:rsid w:val="00AC7A3D"/>
    <w:rsid w:val="00AD61AF"/>
    <w:rsid w:val="00B25ECF"/>
    <w:rsid w:val="00B33C1A"/>
    <w:rsid w:val="00C21F6C"/>
    <w:rsid w:val="00C441ED"/>
    <w:rsid w:val="00DC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2642"/>
  <w15:chartTrackingRefBased/>
  <w15:docId w15:val="{F103F6B8-B55A-9E4C-89CB-E3EE2A494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2E2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1222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222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222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222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222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22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222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222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222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22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222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222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222E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222E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222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222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222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222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222E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222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222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222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222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222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222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222E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222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222E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222E2"/>
    <w:rPr>
      <w:b/>
      <w:bCs/>
      <w:smallCaps/>
      <w:color w:val="0F4761" w:themeColor="accent1" w:themeShade="BF"/>
      <w:spacing w:val="5"/>
    </w:rPr>
  </w:style>
  <w:style w:type="paragraph" w:customStyle="1" w:styleId="soutitre">
    <w:name w:val="soutitre"/>
    <w:basedOn w:val="Titre2"/>
    <w:qFormat/>
    <w:rsid w:val="001222E2"/>
    <w:pPr>
      <w:numPr>
        <w:ilvl w:val="1"/>
        <w:numId w:val="1"/>
      </w:numPr>
      <w:spacing w:before="520" w:after="440" w:line="360" w:lineRule="auto"/>
    </w:pPr>
    <w:rPr>
      <w:rFonts w:ascii="Cambria" w:hAnsi="Cambria"/>
      <w:b/>
      <w:color w:val="auto"/>
      <w:sz w:val="36"/>
      <w:szCs w:val="40"/>
      <w:lang w:val="en-US"/>
    </w:rPr>
  </w:style>
  <w:style w:type="paragraph" w:customStyle="1" w:styleId="Style4">
    <w:name w:val="Style4"/>
    <w:basedOn w:val="Normal"/>
    <w:qFormat/>
    <w:rsid w:val="001222E2"/>
    <w:pPr>
      <w:numPr>
        <w:ilvl w:val="3"/>
        <w:numId w:val="1"/>
      </w:numPr>
      <w:spacing w:before="360" w:after="120"/>
      <w:contextualSpacing/>
      <w:jc w:val="both"/>
      <w:outlineLvl w:val="3"/>
    </w:pPr>
    <w:rPr>
      <w:rFonts w:ascii="Cambria" w:eastAsiaTheme="minorHAnsi" w:hAnsi="Cambria"/>
      <w:bCs/>
      <w:color w:val="000000" w:themeColor="text1"/>
      <w:lang w:val="en-US" w:eastAsia="en-US"/>
    </w:rPr>
  </w:style>
  <w:style w:type="paragraph" w:customStyle="1" w:styleId="FIGURES">
    <w:name w:val="FIGURES"/>
    <w:basedOn w:val="Normal"/>
    <w:qFormat/>
    <w:rsid w:val="001222E2"/>
    <w:pPr>
      <w:spacing w:before="240" w:after="480" w:line="360" w:lineRule="auto"/>
      <w:jc w:val="both"/>
    </w:pPr>
    <w:rPr>
      <w:rFonts w:ascii="Cambria" w:hAnsi="Cambria" w:cs="Arial"/>
      <w:i/>
      <w:iCs/>
      <w:szCs w:val="22"/>
      <w:lang w:val="en-US"/>
    </w:rPr>
  </w:style>
  <w:style w:type="paragraph" w:customStyle="1" w:styleId="contenu">
    <w:name w:val="contenu"/>
    <w:basedOn w:val="Normal"/>
    <w:qFormat/>
    <w:rsid w:val="001222E2"/>
    <w:pPr>
      <w:tabs>
        <w:tab w:val="left" w:pos="567"/>
      </w:tabs>
      <w:spacing w:before="200" w:after="120" w:line="360" w:lineRule="auto"/>
      <w:jc w:val="both"/>
    </w:pPr>
    <w:rPr>
      <w:rFonts w:ascii="Cambria" w:hAnsi="Cambria"/>
      <w:lang w:val="en-US"/>
    </w:rPr>
  </w:style>
  <w:style w:type="paragraph" w:customStyle="1" w:styleId="ABSTRACT">
    <w:name w:val="ABSTRACT"/>
    <w:basedOn w:val="soutitre"/>
    <w:qFormat/>
    <w:rsid w:val="001222E2"/>
    <w:pPr>
      <w:numPr>
        <w:ilvl w:val="2"/>
      </w:numPr>
      <w:spacing w:before="480" w:after="200"/>
      <w:ind w:left="1134" w:hanging="1134"/>
    </w:pPr>
    <w:rPr>
      <w:sz w:val="24"/>
    </w:rPr>
  </w:style>
  <w:style w:type="paragraph" w:customStyle="1" w:styleId="invisiblechapter">
    <w:name w:val="invisiblechapter"/>
    <w:basedOn w:val="Normal"/>
    <w:qFormat/>
    <w:rsid w:val="001222E2"/>
    <w:pPr>
      <w:keepNext/>
      <w:keepLines/>
      <w:numPr>
        <w:numId w:val="1"/>
      </w:numPr>
      <w:ind w:left="618" w:hanging="618"/>
      <w:jc w:val="center"/>
      <w:outlineLvl w:val="0"/>
    </w:pPr>
    <w:rPr>
      <w:rFonts w:ascii="Cambria" w:eastAsiaTheme="majorEastAsia" w:hAnsi="Cambria" w:cstheme="majorBidi"/>
      <w:b/>
      <w:color w:val="FFFFFF" w:themeColor="background1"/>
      <w:sz w:val="4"/>
      <w:szCs w:val="4"/>
      <w:lang w:val="en-US"/>
    </w:rPr>
  </w:style>
  <w:style w:type="paragraph" w:styleId="Rvision">
    <w:name w:val="Revision"/>
    <w:hidden/>
    <w:uiPriority w:val="99"/>
    <w:semiHidden/>
    <w:rsid w:val="00262350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DC5F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F01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C5F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5F01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472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Boscheron</dc:creator>
  <cp:keywords/>
  <dc:description/>
  <cp:lastModifiedBy>Juliette Boscheron</cp:lastModifiedBy>
  <cp:revision>2</cp:revision>
  <dcterms:created xsi:type="dcterms:W3CDTF">2026-02-05T09:05:00Z</dcterms:created>
  <dcterms:modified xsi:type="dcterms:W3CDTF">2026-02-05T09:05:00Z</dcterms:modified>
</cp:coreProperties>
</file>