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A893" w14:textId="77777777" w:rsidR="00773E49" w:rsidRDefault="00773E49">
      <w:pPr>
        <w:pStyle w:val="NormalWeb"/>
        <w:widowControl/>
        <w:spacing w:beforeAutospacing="0" w:afterAutospacing="0"/>
        <w:ind w:firstLineChars="200" w:firstLine="361"/>
        <w:jc w:val="center"/>
        <w:rPr>
          <w:rFonts w:ascii="Times New Roman" w:hAnsi="Times New Roman"/>
          <w:b/>
          <w:bCs/>
          <w:kern w:val="2"/>
          <w:sz w:val="18"/>
          <w:szCs w:val="21"/>
        </w:rPr>
      </w:pPr>
    </w:p>
    <w:p w14:paraId="1F45DEFA" w14:textId="77777777" w:rsidR="00773E49" w:rsidRDefault="00773E49">
      <w:pPr>
        <w:pStyle w:val="NormalWeb"/>
        <w:widowControl/>
        <w:spacing w:beforeAutospacing="0" w:afterAutospacing="0"/>
        <w:ind w:firstLineChars="200" w:firstLine="361"/>
        <w:jc w:val="center"/>
        <w:rPr>
          <w:rFonts w:ascii="Times New Roman" w:hAnsi="Times New Roman"/>
          <w:b/>
          <w:bCs/>
          <w:kern w:val="2"/>
          <w:sz w:val="18"/>
          <w:szCs w:val="21"/>
        </w:rPr>
      </w:pPr>
    </w:p>
    <w:p w14:paraId="5687F2E9" w14:textId="77777777" w:rsidR="00773E49" w:rsidRDefault="00000000">
      <w:pPr>
        <w:pStyle w:val="NormalWeb"/>
        <w:widowControl/>
        <w:spacing w:beforeAutospacing="0" w:afterAutospacing="0"/>
        <w:ind w:firstLineChars="200" w:firstLine="361"/>
        <w:jc w:val="center"/>
        <w:rPr>
          <w:rFonts w:ascii="Times New Roman" w:hAnsi="Times New Roman"/>
          <w:kern w:val="2"/>
          <w:sz w:val="18"/>
          <w:szCs w:val="21"/>
        </w:rPr>
      </w:pPr>
      <w:r>
        <w:rPr>
          <w:rFonts w:ascii="Times New Roman" w:hAnsi="Times New Roman"/>
          <w:b/>
          <w:bCs/>
          <w:kern w:val="2"/>
          <w:sz w:val="18"/>
          <w:szCs w:val="21"/>
        </w:rPr>
        <w:t xml:space="preserve">Table </w:t>
      </w:r>
      <w:proofErr w:type="gramStart"/>
      <w:r>
        <w:rPr>
          <w:rFonts w:ascii="Times New Roman" w:hAnsi="Times New Roman"/>
          <w:b/>
          <w:bCs/>
          <w:kern w:val="2"/>
          <w:sz w:val="18"/>
          <w:szCs w:val="21"/>
        </w:rPr>
        <w:t>4</w:t>
      </w:r>
      <w:r>
        <w:rPr>
          <w:rFonts w:ascii="Times New Roman" w:hAnsi="Times New Roman"/>
          <w:kern w:val="2"/>
          <w:sz w:val="18"/>
          <w:szCs w:val="21"/>
        </w:rPr>
        <w:t xml:space="preserve">  Configuration</w:t>
      </w:r>
      <w:proofErr w:type="gramEnd"/>
      <w:r>
        <w:rPr>
          <w:rFonts w:ascii="Times New Roman" w:hAnsi="Times New Roman"/>
          <w:kern w:val="2"/>
          <w:sz w:val="18"/>
          <w:szCs w:val="21"/>
        </w:rPr>
        <w:t xml:space="preserve"> Pathways for Innovative Development in High-Level Physical Education</w:t>
      </w:r>
    </w:p>
    <w:tbl>
      <w:tblPr>
        <w:tblStyle w:val="TableGrid"/>
        <w:tblW w:w="8915" w:type="dxa"/>
        <w:tblInd w:w="-2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079"/>
        <w:gridCol w:w="1056"/>
        <w:gridCol w:w="1290"/>
        <w:gridCol w:w="1185"/>
        <w:gridCol w:w="2225"/>
      </w:tblGrid>
      <w:tr w:rsidR="00773E49" w14:paraId="3E4A19E2" w14:textId="77777777">
        <w:trPr>
          <w:trHeight w:val="928"/>
        </w:trPr>
        <w:tc>
          <w:tcPr>
            <w:tcW w:w="2080" w:type="dxa"/>
            <w:vMerge w:val="restart"/>
            <w:vAlign w:val="center"/>
          </w:tcPr>
          <w:p w14:paraId="387EC989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Conditional Variable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  <w:vAlign w:val="center"/>
          </w:tcPr>
          <w:p w14:paraId="73064E07" w14:textId="77777777" w:rsidR="00773E49" w:rsidRDefault="00000000">
            <w:pPr>
              <w:pStyle w:val="NormalWeb"/>
              <w:widowControl/>
              <w:spacing w:beforeAutospacing="0" w:afterAutospacing="0"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21"/>
              </w:rPr>
              <w:t>Market-Industry-Finance Synergy Model Guided by Supply-Side Policies</w:t>
            </w: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</w:tcPr>
          <w:p w14:paraId="53EC6AC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Dual-engine driven model guided by “supply-side policies + demand-side policies”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2FC89D5F" w14:textId="77777777" w:rsidR="00773E49" w:rsidRDefault="00000000">
            <w:pPr>
              <w:pStyle w:val="NormalWeb"/>
              <w:widowControl/>
              <w:spacing w:beforeAutospacing="0" w:afterAutospacing="0"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kern w:val="2"/>
                <w:sz w:val="18"/>
                <w:szCs w:val="21"/>
              </w:rPr>
              <w:t>Multi-dimensional, interconnected development guided by demand-driven policies</w:t>
            </w:r>
          </w:p>
        </w:tc>
      </w:tr>
      <w:tr w:rsidR="00773E49" w14:paraId="053C165A" w14:textId="77777777">
        <w:tc>
          <w:tcPr>
            <w:tcW w:w="2080" w:type="dxa"/>
            <w:vMerge/>
            <w:tcBorders>
              <w:bottom w:val="single" w:sz="4" w:space="0" w:color="auto"/>
            </w:tcBorders>
          </w:tcPr>
          <w:p w14:paraId="3BCFBACF" w14:textId="77777777" w:rsidR="00773E49" w:rsidRDefault="00773E49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2B3E6A8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G1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489498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740D50" wp14:editId="002FB24C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-1270</wp:posOffset>
                      </wp:positionV>
                      <wp:extent cx="224790" cy="0"/>
                      <wp:effectExtent l="0" t="6350" r="3810" b="63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39260" y="3117850"/>
                                <a:ext cx="2247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3A50E2" id="直接连接符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9pt,-.1pt" to="56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" strokecolor="white [3212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sz w:val="18"/>
                <w:szCs w:val="21"/>
              </w:rPr>
              <w:t>G2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71D7B33C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G3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7B03FF2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D7C761" wp14:editId="3108AFCE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-1270</wp:posOffset>
                      </wp:positionV>
                      <wp:extent cx="205105" cy="0"/>
                      <wp:effectExtent l="0" t="6350" r="10795" b="635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694680" y="3117850"/>
                                <a:ext cx="2051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8CACEF" id="直接连接符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8pt,-.1pt" to="55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" strokecolor="white [3212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sz w:val="18"/>
                <w:szCs w:val="21"/>
              </w:rPr>
              <w:t>G4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63606CD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G5</w:t>
            </w:r>
          </w:p>
        </w:tc>
      </w:tr>
      <w:tr w:rsidR="00773E49" w14:paraId="1621E2B0" w14:textId="77777777">
        <w:trPr>
          <w:trHeight w:val="704"/>
        </w:trPr>
        <w:tc>
          <w:tcPr>
            <w:tcW w:w="2080" w:type="dxa"/>
            <w:tcBorders>
              <w:top w:val="single" w:sz="4" w:space="0" w:color="auto"/>
              <w:tl2br w:val="nil"/>
              <w:tr2bl w:val="nil"/>
            </w:tcBorders>
          </w:tcPr>
          <w:p w14:paraId="6D322E8B" w14:textId="77777777" w:rsidR="00773E49" w:rsidRDefault="00000000">
            <w:pPr>
              <w:pStyle w:val="NormalWeb"/>
              <w:widowControl/>
              <w:jc w:val="center"/>
              <w:rPr>
                <w:rFonts w:ascii="Times New Roman" w:hAnsi="Times New Roman"/>
                <w:kern w:val="2"/>
                <w:sz w:val="18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21"/>
              </w:rPr>
              <w:t>Level of economic development</w:t>
            </w:r>
          </w:p>
        </w:tc>
        <w:tc>
          <w:tcPr>
            <w:tcW w:w="107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9307F03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05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4855AF4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2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AFEF358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18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1CA535C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222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9ECA279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</w:tr>
      <w:tr w:rsidR="00773E49" w14:paraId="12AAFCFD" w14:textId="77777777">
        <w:trPr>
          <w:trHeight w:val="392"/>
        </w:trPr>
        <w:tc>
          <w:tcPr>
            <w:tcW w:w="2080" w:type="dxa"/>
            <w:tcBorders>
              <w:tl2br w:val="nil"/>
              <w:tr2bl w:val="nil"/>
            </w:tcBorders>
          </w:tcPr>
          <w:p w14:paraId="2D02458B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Industrial Structure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4B32A389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70B8A7E4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70DCFF5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67EFED34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7A6BBFD3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</w:tr>
      <w:tr w:rsidR="00773E49" w14:paraId="0F3881AE" w14:textId="77777777">
        <w:trPr>
          <w:trHeight w:val="382"/>
        </w:trPr>
        <w:tc>
          <w:tcPr>
            <w:tcW w:w="2080" w:type="dxa"/>
            <w:tcBorders>
              <w:tl2br w:val="nil"/>
              <w:tr2bl w:val="nil"/>
            </w:tcBorders>
          </w:tcPr>
          <w:p w14:paraId="44B828C9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Level of human capital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68018DAB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1EA4D37B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3451E0EA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442E3292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3B56E268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</w:tr>
      <w:tr w:rsidR="00773E49" w14:paraId="3E0DEE9A" w14:textId="77777777">
        <w:trPr>
          <w:trHeight w:val="387"/>
        </w:trPr>
        <w:tc>
          <w:tcPr>
            <w:tcW w:w="2080" w:type="dxa"/>
            <w:tcBorders>
              <w:tl2br w:val="nil"/>
              <w:tr2bl w:val="nil"/>
            </w:tcBorders>
          </w:tcPr>
          <w:p w14:paraId="05D3B82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Level of financial capital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264C254E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523FEE36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9A27564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687E6D1E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552D1866" w14:textId="77777777" w:rsidR="00773E49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</w:tr>
      <w:tr w:rsidR="00773E49" w14:paraId="743D53D6" w14:textId="77777777">
        <w:trPr>
          <w:trHeight w:val="387"/>
        </w:trPr>
        <w:tc>
          <w:tcPr>
            <w:tcW w:w="2080" w:type="dxa"/>
            <w:tcBorders>
              <w:tl2br w:val="nil"/>
              <w:tr2bl w:val="nil"/>
            </w:tcBorders>
          </w:tcPr>
          <w:p w14:paraId="378752DA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Supply-side policy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5D8244EB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699ACF66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31368B3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4AA4836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2451E14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</w:tr>
      <w:tr w:rsidR="00773E49" w14:paraId="505AFD28" w14:textId="77777777">
        <w:trPr>
          <w:trHeight w:val="417"/>
        </w:trPr>
        <w:tc>
          <w:tcPr>
            <w:tcW w:w="2080" w:type="dxa"/>
            <w:tcBorders>
              <w:tl2br w:val="nil"/>
              <w:tr2bl w:val="nil"/>
            </w:tcBorders>
          </w:tcPr>
          <w:p w14:paraId="6FC62529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Environmental Policy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1F8C8FCE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6E7599B1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3095FC8F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0506CB1A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70AA4D0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</w:tr>
      <w:tr w:rsidR="00773E49" w14:paraId="56E0A72F" w14:textId="77777777">
        <w:trPr>
          <w:trHeight w:val="397"/>
        </w:trPr>
        <w:tc>
          <w:tcPr>
            <w:tcW w:w="2080" w:type="dxa"/>
            <w:tcBorders>
              <w:tl2br w:val="nil"/>
              <w:tr2bl w:val="nil"/>
            </w:tcBorders>
          </w:tcPr>
          <w:p w14:paraId="4DAED719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Demand-driven policy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477EC5AE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657277C1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3691541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21615F44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2F9088E6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0"/>
                <w:szCs w:val="13"/>
              </w:rPr>
            </w:pPr>
            <w:r>
              <w:rPr>
                <w:rFonts w:ascii="Times New Roman" w:hAnsi="Times New Roman" w:cs="Times New Roman" w:hint="eastAsia"/>
              </w:rPr>
              <w:t>●</w:t>
            </w:r>
          </w:p>
        </w:tc>
      </w:tr>
      <w:tr w:rsidR="00773E49" w14:paraId="76A685A9" w14:textId="77777777">
        <w:trPr>
          <w:trHeight w:val="392"/>
        </w:trPr>
        <w:tc>
          <w:tcPr>
            <w:tcW w:w="2080" w:type="dxa"/>
            <w:tcBorders>
              <w:tl2br w:val="nil"/>
              <w:tr2bl w:val="nil"/>
            </w:tcBorders>
          </w:tcPr>
          <w:p w14:paraId="037AA8CB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Consistency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13AA2AB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0.9459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0236A14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0.9310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04D6DE7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0.9354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4222413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0.9202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372DE492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0.9759</w:t>
            </w:r>
          </w:p>
        </w:tc>
      </w:tr>
      <w:tr w:rsidR="00773E49" w14:paraId="38B5E610" w14:textId="77777777">
        <w:trPr>
          <w:trHeight w:val="417"/>
        </w:trPr>
        <w:tc>
          <w:tcPr>
            <w:tcW w:w="2080" w:type="dxa"/>
            <w:tcBorders>
              <w:tl2br w:val="nil"/>
              <w:tr2bl w:val="nil"/>
            </w:tcBorders>
          </w:tcPr>
          <w:p w14:paraId="6D628F5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Original coverage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7920F80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0.3088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00D9250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0.3767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256D4AD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0.2258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6CDCEBC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0.3433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724E162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0.3767</w:t>
            </w:r>
          </w:p>
        </w:tc>
      </w:tr>
      <w:tr w:rsidR="00773E49" w14:paraId="5FFB97E5" w14:textId="77777777">
        <w:trPr>
          <w:trHeight w:val="387"/>
        </w:trPr>
        <w:tc>
          <w:tcPr>
            <w:tcW w:w="2080" w:type="dxa"/>
            <w:tcBorders>
              <w:tl2br w:val="nil"/>
              <w:tr2bl w:val="nil"/>
            </w:tcBorders>
          </w:tcPr>
          <w:p w14:paraId="3547B75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Unique Coverage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1B50B7E2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0.0120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02AB0C9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0.0056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70E5B6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0.0390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7CD6B11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0.0093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5354317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0.0428</w:t>
            </w:r>
          </w:p>
        </w:tc>
      </w:tr>
      <w:tr w:rsidR="00773E49" w14:paraId="1CB8A19A" w14:textId="77777777">
        <w:trPr>
          <w:trHeight w:val="422"/>
        </w:trPr>
        <w:tc>
          <w:tcPr>
            <w:tcW w:w="2080" w:type="dxa"/>
            <w:tcBorders>
              <w:tl2br w:val="nil"/>
              <w:tr2bl w:val="nil"/>
            </w:tcBorders>
          </w:tcPr>
          <w:p w14:paraId="51FF265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Overall consistency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446E1AD7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4F087808" w14:textId="77777777" w:rsidR="00773E49" w:rsidRDefault="00773E49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12F1A12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0.9168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5AC00B44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147D0F17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</w:tr>
      <w:tr w:rsidR="00773E49" w14:paraId="0F2A289F" w14:textId="77777777">
        <w:trPr>
          <w:trHeight w:val="392"/>
        </w:trPr>
        <w:tc>
          <w:tcPr>
            <w:tcW w:w="2080" w:type="dxa"/>
            <w:tcBorders>
              <w:tl2br w:val="nil"/>
              <w:tr2bl w:val="nil"/>
            </w:tcBorders>
          </w:tcPr>
          <w:p w14:paraId="721C45EB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Overall Coverage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41B33252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129E47A3" w14:textId="77777777" w:rsidR="00773E49" w:rsidRDefault="00773E49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5D2EF58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0.5330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6D8D4607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5FC47786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</w:tr>
      <w:tr w:rsidR="00773E49" w14:paraId="25F98551" w14:textId="77777777">
        <w:tc>
          <w:tcPr>
            <w:tcW w:w="2080" w:type="dxa"/>
            <w:tcBorders>
              <w:tl2br w:val="nil"/>
              <w:tr2bl w:val="nil"/>
            </w:tcBorders>
          </w:tcPr>
          <w:p w14:paraId="5F65268A" w14:textId="77777777" w:rsidR="00773E49" w:rsidRDefault="00000000">
            <w:pPr>
              <w:pStyle w:val="NormalWeb"/>
              <w:widowControl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21"/>
              </w:rPr>
              <w:t>Typical Region</w:t>
            </w:r>
          </w:p>
        </w:tc>
        <w:tc>
          <w:tcPr>
            <w:tcW w:w="1079" w:type="dxa"/>
            <w:tcBorders>
              <w:tl2br w:val="nil"/>
              <w:tr2bl w:val="nil"/>
            </w:tcBorders>
          </w:tcPr>
          <w:p w14:paraId="4684609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Nanjing City, Shenzhen City</w:t>
            </w:r>
          </w:p>
        </w:tc>
        <w:tc>
          <w:tcPr>
            <w:tcW w:w="1056" w:type="dxa"/>
            <w:tcBorders>
              <w:tl2br w:val="nil"/>
              <w:tr2bl w:val="nil"/>
            </w:tcBorders>
          </w:tcPr>
          <w:p w14:paraId="5F7B30C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Xiamen City, Nanjing City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140A9EDB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Ningbo City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767CEE4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Hefei City</w:t>
            </w:r>
          </w:p>
        </w:tc>
        <w:tc>
          <w:tcPr>
            <w:tcW w:w="2225" w:type="dxa"/>
            <w:tcBorders>
              <w:tl2br w:val="nil"/>
              <w:tr2bl w:val="nil"/>
            </w:tcBorders>
          </w:tcPr>
          <w:p w14:paraId="31CD2462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Changsha City, Changchun City</w:t>
            </w:r>
          </w:p>
        </w:tc>
      </w:tr>
    </w:tbl>
    <w:p w14:paraId="707C335D" w14:textId="77777777" w:rsidR="00773E49" w:rsidRDefault="00000000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  <w:proofErr w:type="gramStart"/>
      <w:r>
        <w:rPr>
          <w:rFonts w:ascii="Times New Roman" w:hAnsi="Times New Roman"/>
          <w:kern w:val="2"/>
          <w:sz w:val="18"/>
          <w:szCs w:val="21"/>
        </w:rPr>
        <w:t>Note:</w:t>
      </w:r>
      <w:r>
        <w:rPr>
          <w:rFonts w:ascii="Times New Roman" w:hAnsi="Times New Roman" w:hint="eastAsia"/>
          <w:sz w:val="21"/>
        </w:rPr>
        <w:t>●</w:t>
      </w:r>
      <w:proofErr w:type="gramEnd"/>
      <w:r>
        <w:rPr>
          <w:rFonts w:ascii="Times New Roman" w:hAnsi="Times New Roman"/>
          <w:kern w:val="2"/>
          <w:sz w:val="18"/>
          <w:szCs w:val="21"/>
        </w:rPr>
        <w:t xml:space="preserve">indicates the core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present,</w:t>
      </w:r>
      <w:r>
        <w:rPr>
          <w:rFonts w:ascii="Times New Roman" w:hAnsi="Times New Roman" w:hint="eastAsia"/>
          <w:sz w:val="18"/>
          <w:szCs w:val="21"/>
        </w:rPr>
        <w:t>⨂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core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absent,●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peripheral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present,</w:t>
      </w:r>
      <w:r>
        <w:rPr>
          <w:rFonts w:ascii="Times New Roman" w:hAnsi="Times New Roman" w:hint="eastAsia"/>
          <w:sz w:val="10"/>
          <w:szCs w:val="13"/>
        </w:rPr>
        <w:t>⨂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peripheral condition is absent, and a blank space indicates the condition variable is optional.</w:t>
      </w:r>
    </w:p>
    <w:p w14:paraId="16DE89D0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751C181C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16BB348E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5EA13C9C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72C975C0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4FDF965B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138146BD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0E32F00D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6C16E142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78619E1D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7B4450D1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73D41749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2D300A3B" w14:textId="77777777" w:rsidR="00C24D1C" w:rsidRDefault="00C24D1C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</w:p>
    <w:p w14:paraId="152C7176" w14:textId="77777777" w:rsidR="00773E49" w:rsidRDefault="00000000">
      <w:pPr>
        <w:pStyle w:val="NormalWeb"/>
        <w:widowControl/>
        <w:spacing w:beforeAutospacing="0" w:afterAutospacing="0"/>
        <w:ind w:firstLineChars="200" w:firstLine="361"/>
        <w:jc w:val="center"/>
        <w:rPr>
          <w:rFonts w:ascii="Times New Roman" w:hAnsi="Times New Roman"/>
          <w:kern w:val="2"/>
          <w:sz w:val="18"/>
          <w:szCs w:val="21"/>
        </w:rPr>
      </w:pPr>
      <w:r>
        <w:rPr>
          <w:rFonts w:ascii="Times New Roman" w:hAnsi="Times New Roman"/>
          <w:b/>
          <w:bCs/>
          <w:kern w:val="2"/>
          <w:sz w:val="18"/>
          <w:szCs w:val="21"/>
        </w:rPr>
        <w:lastRenderedPageBreak/>
        <w:t xml:space="preserve">Table </w:t>
      </w:r>
      <w:proofErr w:type="gramStart"/>
      <w:r>
        <w:rPr>
          <w:rFonts w:ascii="Times New Roman" w:hAnsi="Times New Roman"/>
          <w:b/>
          <w:bCs/>
          <w:kern w:val="2"/>
          <w:sz w:val="18"/>
          <w:szCs w:val="21"/>
        </w:rPr>
        <w:t xml:space="preserve">5 </w:t>
      </w:r>
      <w:r>
        <w:rPr>
          <w:rFonts w:ascii="Times New Roman" w:hAnsi="Times New Roman"/>
          <w:kern w:val="2"/>
          <w:sz w:val="18"/>
          <w:szCs w:val="21"/>
        </w:rPr>
        <w:t xml:space="preserve"> Non</w:t>
      </w:r>
      <w:proofErr w:type="gramEnd"/>
      <w:r>
        <w:rPr>
          <w:rFonts w:ascii="Times New Roman" w:hAnsi="Times New Roman"/>
          <w:kern w:val="2"/>
          <w:sz w:val="18"/>
          <w:szCs w:val="21"/>
        </w:rPr>
        <w:t>-Sports Innovation Development Configuration Pathways</w:t>
      </w:r>
    </w:p>
    <w:tbl>
      <w:tblPr>
        <w:tblStyle w:val="TableGrid"/>
        <w:tblW w:w="897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2162"/>
        <w:gridCol w:w="1956"/>
        <w:gridCol w:w="2114"/>
      </w:tblGrid>
      <w:tr w:rsidR="00773E49" w14:paraId="0EEDEA92" w14:textId="77777777">
        <w:tc>
          <w:tcPr>
            <w:tcW w:w="2853" w:type="dxa"/>
            <w:vMerge w:val="restart"/>
            <w:vAlign w:val="center"/>
          </w:tcPr>
          <w:p w14:paraId="65096BE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Conditional Variable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57D1A9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Diverse Inhibition Pathway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1B71EA00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Market-Labor-Financial Constraint Path</w: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4D325A" wp14:editId="6D91693B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394335</wp:posOffset>
                      </wp:positionV>
                      <wp:extent cx="206375" cy="0"/>
                      <wp:effectExtent l="0" t="6350" r="9525" b="635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77815" y="2912745"/>
                                <a:ext cx="206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960E3C" id="直接连接符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5pt,31.05pt" to="94.2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" strokecolor="white [3212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7EE1A9" wp14:editId="64A3F984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392430</wp:posOffset>
                      </wp:positionV>
                      <wp:extent cx="278765" cy="0"/>
                      <wp:effectExtent l="0" t="6350" r="635" b="635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2575" y="8905240"/>
                                <a:ext cx="2787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313A18" id="直接连接符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30.9pt" to="98.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" strokecolor="white [3212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C2ABEF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Market-Industry-Human Resources-Financial Constraint Path</w:t>
            </w:r>
          </w:p>
        </w:tc>
      </w:tr>
      <w:tr w:rsidR="00773E49" w14:paraId="15C00C26" w14:textId="77777777">
        <w:tc>
          <w:tcPr>
            <w:tcW w:w="2853" w:type="dxa"/>
            <w:vMerge/>
            <w:tcBorders>
              <w:bottom w:val="single" w:sz="4" w:space="0" w:color="auto"/>
            </w:tcBorders>
          </w:tcPr>
          <w:p w14:paraId="584CA3DA" w14:textId="77777777" w:rsidR="00773E49" w:rsidRDefault="00773E49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F36C09C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A8372A" wp14:editId="2D59038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-5080</wp:posOffset>
                      </wp:positionV>
                      <wp:extent cx="278130" cy="0"/>
                      <wp:effectExtent l="0" t="6350" r="1270" b="63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48760" y="8910320"/>
                                <a:ext cx="278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9A9B94" id="直接连接符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5pt,-.4pt" to="108.0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" strokecolor="white [3212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  <w:sz w:val="18"/>
                <w:szCs w:val="21"/>
              </w:rPr>
              <w:t>F1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287CF0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F2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6F1F104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F3</w:t>
            </w:r>
          </w:p>
        </w:tc>
      </w:tr>
      <w:tr w:rsidR="00773E49" w14:paraId="790616FD" w14:textId="77777777">
        <w:tc>
          <w:tcPr>
            <w:tcW w:w="2853" w:type="dxa"/>
            <w:tcBorders>
              <w:top w:val="single" w:sz="4" w:space="0" w:color="auto"/>
              <w:tl2br w:val="nil"/>
              <w:tr2bl w:val="nil"/>
            </w:tcBorders>
          </w:tcPr>
          <w:p w14:paraId="039EC2A2" w14:textId="77777777" w:rsidR="00773E49" w:rsidRDefault="00000000">
            <w:pPr>
              <w:pStyle w:val="NormalWeb"/>
              <w:widowControl/>
              <w:jc w:val="center"/>
              <w:rPr>
                <w:rFonts w:ascii="Times New Roman" w:hAnsi="Times New Roman"/>
                <w:kern w:val="2"/>
                <w:sz w:val="18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21"/>
              </w:rPr>
              <w:t>Level of economic development</w:t>
            </w:r>
          </w:p>
        </w:tc>
        <w:tc>
          <w:tcPr>
            <w:tcW w:w="2257" w:type="dxa"/>
            <w:tcBorders>
              <w:top w:val="single" w:sz="4" w:space="0" w:color="auto"/>
              <w:tl2br w:val="nil"/>
              <w:tr2bl w:val="nil"/>
            </w:tcBorders>
          </w:tcPr>
          <w:p w14:paraId="7C9D767F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tl2br w:val="nil"/>
              <w:tr2bl w:val="nil"/>
            </w:tcBorders>
          </w:tcPr>
          <w:p w14:paraId="3FD7E870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2124" w:type="dxa"/>
            <w:tcBorders>
              <w:top w:val="single" w:sz="4" w:space="0" w:color="auto"/>
              <w:tl2br w:val="nil"/>
              <w:tr2bl w:val="nil"/>
            </w:tcBorders>
          </w:tcPr>
          <w:p w14:paraId="58FCE5BB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</w:tr>
      <w:tr w:rsidR="00773E49" w14:paraId="739C2F81" w14:textId="77777777">
        <w:tc>
          <w:tcPr>
            <w:tcW w:w="2853" w:type="dxa"/>
            <w:tcBorders>
              <w:tl2br w:val="nil"/>
              <w:tr2bl w:val="nil"/>
            </w:tcBorders>
          </w:tcPr>
          <w:p w14:paraId="79ACE2D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Industrial Structure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78883B55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1D59203F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7F36C7CE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</w:tr>
      <w:tr w:rsidR="00773E49" w14:paraId="590F9CA2" w14:textId="77777777">
        <w:tc>
          <w:tcPr>
            <w:tcW w:w="2853" w:type="dxa"/>
            <w:tcBorders>
              <w:tl2br w:val="nil"/>
              <w:tr2bl w:val="nil"/>
            </w:tcBorders>
          </w:tcPr>
          <w:p w14:paraId="49D769D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Level of human capital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680522D1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28159C78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60207AB0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</w:tr>
      <w:tr w:rsidR="00773E49" w14:paraId="65894E2F" w14:textId="77777777">
        <w:tc>
          <w:tcPr>
            <w:tcW w:w="2853" w:type="dxa"/>
            <w:tcBorders>
              <w:tl2br w:val="nil"/>
              <w:tr2bl w:val="nil"/>
            </w:tcBorders>
          </w:tcPr>
          <w:p w14:paraId="46F8E5D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Level of financial capital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5974885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27C5EC1C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6EFFC72F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</w:tr>
      <w:tr w:rsidR="00773E49" w14:paraId="5F9B9635" w14:textId="77777777">
        <w:tc>
          <w:tcPr>
            <w:tcW w:w="2853" w:type="dxa"/>
            <w:tcBorders>
              <w:tl2br w:val="nil"/>
              <w:tr2bl w:val="nil"/>
            </w:tcBorders>
          </w:tcPr>
          <w:p w14:paraId="5F89418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Supply-side policy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2FA2E94D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17DCF6FB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●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12FBC404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●</w:t>
            </w:r>
          </w:p>
        </w:tc>
      </w:tr>
      <w:tr w:rsidR="00773E49" w14:paraId="627DBCA9" w14:textId="77777777">
        <w:tc>
          <w:tcPr>
            <w:tcW w:w="2853" w:type="dxa"/>
            <w:tcBorders>
              <w:tl2br w:val="nil"/>
              <w:tr2bl w:val="nil"/>
            </w:tcBorders>
          </w:tcPr>
          <w:p w14:paraId="6EDE5767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Environmental Policy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62CBF6B0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45C3A9E9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●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7E5A1FAA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●</w:t>
            </w:r>
          </w:p>
        </w:tc>
      </w:tr>
      <w:tr w:rsidR="00773E49" w14:paraId="2CC4587E" w14:textId="77777777">
        <w:tc>
          <w:tcPr>
            <w:tcW w:w="2853" w:type="dxa"/>
            <w:tcBorders>
              <w:tl2br w:val="nil"/>
              <w:tr2bl w:val="nil"/>
            </w:tcBorders>
          </w:tcPr>
          <w:p w14:paraId="0CBB7BA2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Demand-driven policy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0F82C055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⨂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2619457D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328B8043" w14:textId="77777777" w:rsidR="00773E49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0"/>
                <w:szCs w:val="13"/>
              </w:rPr>
              <w:t>●</w:t>
            </w:r>
          </w:p>
        </w:tc>
      </w:tr>
      <w:tr w:rsidR="00773E49" w14:paraId="2FB1B630" w14:textId="77777777">
        <w:tc>
          <w:tcPr>
            <w:tcW w:w="2853" w:type="dxa"/>
            <w:tcBorders>
              <w:tl2br w:val="nil"/>
              <w:tr2bl w:val="nil"/>
            </w:tcBorders>
          </w:tcPr>
          <w:p w14:paraId="03839E90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Consistency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6B66A40C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0.9465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5BB040D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0.8988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13B55CB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0.9343</w:t>
            </w:r>
          </w:p>
        </w:tc>
      </w:tr>
      <w:tr w:rsidR="00773E49" w14:paraId="1E4DCEBF" w14:textId="77777777">
        <w:tc>
          <w:tcPr>
            <w:tcW w:w="2853" w:type="dxa"/>
            <w:tcBorders>
              <w:tl2br w:val="nil"/>
              <w:tr2bl w:val="nil"/>
            </w:tcBorders>
          </w:tcPr>
          <w:p w14:paraId="4FA718A4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Original coverage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869372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0.3134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57768CE4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0.2970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7A07F4F8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0.1770</w:t>
            </w:r>
          </w:p>
        </w:tc>
      </w:tr>
      <w:tr w:rsidR="00773E49" w14:paraId="4B922A2C" w14:textId="77777777">
        <w:tc>
          <w:tcPr>
            <w:tcW w:w="2853" w:type="dxa"/>
            <w:tcBorders>
              <w:tl2br w:val="nil"/>
              <w:tr2bl w:val="nil"/>
            </w:tcBorders>
          </w:tcPr>
          <w:p w14:paraId="2A014A95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Unique Coverage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0E96FDC4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0.2243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5191EE31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0.1672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666BAB29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0.0347</w:t>
            </w:r>
          </w:p>
        </w:tc>
      </w:tr>
      <w:tr w:rsidR="00773E49" w14:paraId="058EEE99" w14:textId="77777777">
        <w:tc>
          <w:tcPr>
            <w:tcW w:w="2853" w:type="dxa"/>
            <w:tcBorders>
              <w:tl2br w:val="nil"/>
              <w:tr2bl w:val="nil"/>
            </w:tcBorders>
          </w:tcPr>
          <w:p w14:paraId="4168B180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Overall consistency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686E5B55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6CB2B1E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0.9486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1E60E070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</w:tr>
      <w:tr w:rsidR="00773E49" w14:paraId="4D1CEADF" w14:textId="77777777">
        <w:tc>
          <w:tcPr>
            <w:tcW w:w="2853" w:type="dxa"/>
            <w:tcBorders>
              <w:tl2br w:val="nil"/>
              <w:tr2bl w:val="nil"/>
            </w:tcBorders>
          </w:tcPr>
          <w:p w14:paraId="5764291D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Overall Coverage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388A2CF4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27EB6A4E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0.4354</w:t>
            </w:r>
          </w:p>
        </w:tc>
        <w:tc>
          <w:tcPr>
            <w:tcW w:w="2124" w:type="dxa"/>
            <w:tcBorders>
              <w:tl2br w:val="nil"/>
              <w:tr2bl w:val="nil"/>
            </w:tcBorders>
          </w:tcPr>
          <w:p w14:paraId="0D59E7C3" w14:textId="77777777" w:rsidR="00773E49" w:rsidRDefault="00773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</w:p>
        </w:tc>
      </w:tr>
      <w:tr w:rsidR="00773E49" w14:paraId="297EFD94" w14:textId="77777777">
        <w:tc>
          <w:tcPr>
            <w:tcW w:w="2853" w:type="dxa"/>
            <w:tcBorders>
              <w:tl2br w:val="nil"/>
              <w:tr2bl w:val="nil"/>
            </w:tcBorders>
          </w:tcPr>
          <w:p w14:paraId="696B4E57" w14:textId="77777777" w:rsidR="00773E49" w:rsidRDefault="00000000">
            <w:pPr>
              <w:pStyle w:val="NormalWeb"/>
              <w:widowControl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21"/>
              </w:rPr>
              <w:t>Typical Region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4A95DEF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21"/>
              </w:rPr>
              <w:t>Sanming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City, Zunyi City, Yichang City, Jilin City, </w:t>
            </w:r>
          </w:p>
        </w:tc>
        <w:tc>
          <w:tcPr>
            <w:tcW w:w="1744" w:type="dxa"/>
            <w:tcBorders>
              <w:tl2br w:val="nil"/>
              <w:tr2bl w:val="nil"/>
            </w:tcBorders>
          </w:tcPr>
          <w:p w14:paraId="00857D1C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Lanzhou City, Xi'an City, Kunming City, </w:t>
            </w:r>
          </w:p>
        </w:tc>
        <w:tc>
          <w:tcPr>
            <w:tcW w:w="2124" w:type="dxa"/>
            <w:tcBorders>
              <w:tl2br w:val="nil"/>
              <w:tr2bl w:val="nil"/>
            </w:tcBorders>
            <w:vAlign w:val="center"/>
          </w:tcPr>
          <w:p w14:paraId="1C1D4223" w14:textId="77777777" w:rsidR="00773E49" w:rsidRDefault="00000000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21"/>
              </w:rPr>
              <w:t>Xianyang City</w:t>
            </w:r>
          </w:p>
        </w:tc>
      </w:tr>
    </w:tbl>
    <w:p w14:paraId="07D2D2F9" w14:textId="77777777" w:rsidR="00773E49" w:rsidRDefault="00000000">
      <w:pPr>
        <w:pStyle w:val="NormalWeb"/>
        <w:widowControl/>
        <w:spacing w:beforeAutospacing="0" w:afterAutospacing="0"/>
        <w:ind w:firstLineChars="200" w:firstLine="360"/>
        <w:jc w:val="both"/>
        <w:rPr>
          <w:rFonts w:ascii="Times New Roman" w:hAnsi="Times New Roman"/>
          <w:kern w:val="2"/>
          <w:sz w:val="18"/>
          <w:szCs w:val="21"/>
        </w:rPr>
      </w:pPr>
      <w:proofErr w:type="gramStart"/>
      <w:r>
        <w:rPr>
          <w:rFonts w:ascii="Times New Roman" w:hAnsi="Times New Roman"/>
          <w:kern w:val="2"/>
          <w:sz w:val="18"/>
          <w:szCs w:val="21"/>
        </w:rPr>
        <w:t>Note:</w:t>
      </w:r>
      <w:r>
        <w:rPr>
          <w:rFonts w:ascii="Times New Roman" w:hAnsi="Times New Roman" w:hint="eastAsia"/>
          <w:sz w:val="21"/>
        </w:rPr>
        <w:t>●</w:t>
      </w:r>
      <w:proofErr w:type="gramEnd"/>
      <w:r>
        <w:rPr>
          <w:rFonts w:ascii="Times New Roman" w:hAnsi="Times New Roman"/>
          <w:kern w:val="2"/>
          <w:sz w:val="18"/>
          <w:szCs w:val="21"/>
        </w:rPr>
        <w:t xml:space="preserve">indicates the core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present,</w:t>
      </w:r>
      <w:r>
        <w:rPr>
          <w:rFonts w:ascii="Times New Roman" w:hAnsi="Times New Roman" w:hint="eastAsia"/>
          <w:sz w:val="18"/>
          <w:szCs w:val="21"/>
        </w:rPr>
        <w:t>⨂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core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absent,●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peripheral condition is </w:t>
      </w:r>
      <w:proofErr w:type="spellStart"/>
      <w:proofErr w:type="gramStart"/>
      <w:r>
        <w:rPr>
          <w:rFonts w:ascii="Times New Roman" w:hAnsi="Times New Roman"/>
          <w:kern w:val="2"/>
          <w:sz w:val="18"/>
          <w:szCs w:val="21"/>
        </w:rPr>
        <w:t>present,</w:t>
      </w:r>
      <w:r>
        <w:rPr>
          <w:rFonts w:ascii="Times New Roman" w:hAnsi="Times New Roman" w:hint="eastAsia"/>
          <w:sz w:val="10"/>
          <w:szCs w:val="13"/>
        </w:rPr>
        <w:t>⨂</w:t>
      </w:r>
      <w:proofErr w:type="gramEnd"/>
      <w:r>
        <w:rPr>
          <w:rFonts w:ascii="Times New Roman" w:hAnsi="Times New Roman"/>
          <w:kern w:val="2"/>
          <w:sz w:val="18"/>
          <w:szCs w:val="21"/>
        </w:rPr>
        <w:t>indicates</w:t>
      </w:r>
      <w:proofErr w:type="spellEnd"/>
      <w:r>
        <w:rPr>
          <w:rFonts w:ascii="Times New Roman" w:hAnsi="Times New Roman"/>
          <w:kern w:val="2"/>
          <w:sz w:val="18"/>
          <w:szCs w:val="21"/>
        </w:rPr>
        <w:t xml:space="preserve"> the peripheral condition is absent, and a blank space indicates the condition variable is optional.</w:t>
      </w:r>
    </w:p>
    <w:p w14:paraId="5D6DAA27" w14:textId="681BE4A9" w:rsidR="00773E49" w:rsidRDefault="00773E49">
      <w:pPr>
        <w:widowControl/>
        <w:wordWrap w:val="0"/>
      </w:pPr>
    </w:p>
    <w:sectPr w:rsidR="00773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5839" w14:textId="77777777" w:rsidR="00D7539A" w:rsidRDefault="00D7539A"/>
  </w:endnote>
  <w:endnote w:type="continuationSeparator" w:id="0">
    <w:p w14:paraId="1CE9FC6A" w14:textId="77777777" w:rsidR="00D7539A" w:rsidRDefault="00D75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5633" w14:textId="77777777" w:rsidR="00D7539A" w:rsidRDefault="00D7539A"/>
  </w:footnote>
  <w:footnote w:type="continuationSeparator" w:id="0">
    <w:p w14:paraId="0A6FAE57" w14:textId="77777777" w:rsidR="00D7539A" w:rsidRDefault="00D753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5D6C64"/>
    <w:multiLevelType w:val="multilevel"/>
    <w:tmpl w:val="A55D6C6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EA63958"/>
    <w:multiLevelType w:val="singleLevel"/>
    <w:tmpl w:val="BEA63958"/>
    <w:lvl w:ilvl="0">
      <w:start w:val="1"/>
      <w:numFmt w:val="decimal"/>
      <w:lvlText w:val="[%1]"/>
      <w:lvlJc w:val="left"/>
      <w:pPr>
        <w:tabs>
          <w:tab w:val="left" w:pos="312"/>
        </w:tabs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E404517A"/>
    <w:multiLevelType w:val="singleLevel"/>
    <w:tmpl w:val="E404517A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3" w15:restartNumberingAfterBreak="0">
    <w:nsid w:val="F24FB8C2"/>
    <w:multiLevelType w:val="singleLevel"/>
    <w:tmpl w:val="F24FB8C2"/>
    <w:lvl w:ilvl="0">
      <w:start w:val="1"/>
      <w:numFmt w:val="decimal"/>
      <w:suff w:val="space"/>
      <w:lvlText w:val="(%1)"/>
      <w:lvlJc w:val="left"/>
    </w:lvl>
  </w:abstractNum>
  <w:abstractNum w:abstractNumId="4" w15:restartNumberingAfterBreak="0">
    <w:nsid w:val="083641A0"/>
    <w:multiLevelType w:val="singleLevel"/>
    <w:tmpl w:val="083641A0"/>
    <w:lvl w:ilvl="0">
      <w:start w:val="1"/>
      <w:numFmt w:val="decimal"/>
      <w:suff w:val="space"/>
      <w:lvlText w:val="(%1)"/>
      <w:lvlJc w:val="left"/>
    </w:lvl>
  </w:abstractNum>
  <w:num w:numId="1" w16cid:durableId="124934183">
    <w:abstractNumId w:val="0"/>
  </w:num>
  <w:num w:numId="2" w16cid:durableId="1523133755">
    <w:abstractNumId w:val="2"/>
  </w:num>
  <w:num w:numId="3" w16cid:durableId="2052991311">
    <w:abstractNumId w:val="4"/>
  </w:num>
  <w:num w:numId="4" w16cid:durableId="243609696">
    <w:abstractNumId w:val="3"/>
  </w:num>
  <w:num w:numId="5" w16cid:durableId="162537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B76DAB"/>
    <w:rsid w:val="00182778"/>
    <w:rsid w:val="00292A47"/>
    <w:rsid w:val="00432D69"/>
    <w:rsid w:val="00773E49"/>
    <w:rsid w:val="008B18F2"/>
    <w:rsid w:val="00986454"/>
    <w:rsid w:val="009F237E"/>
    <w:rsid w:val="00AA6211"/>
    <w:rsid w:val="00B03386"/>
    <w:rsid w:val="00C24D1C"/>
    <w:rsid w:val="00D7539A"/>
    <w:rsid w:val="00E763F6"/>
    <w:rsid w:val="00F22F9D"/>
    <w:rsid w:val="00F51933"/>
    <w:rsid w:val="010504E3"/>
    <w:rsid w:val="015F43E5"/>
    <w:rsid w:val="018D7974"/>
    <w:rsid w:val="027021BA"/>
    <w:rsid w:val="02BC66ED"/>
    <w:rsid w:val="02E43857"/>
    <w:rsid w:val="02F6343B"/>
    <w:rsid w:val="04427BD0"/>
    <w:rsid w:val="0463223D"/>
    <w:rsid w:val="04A8197C"/>
    <w:rsid w:val="05276E70"/>
    <w:rsid w:val="056E0DE5"/>
    <w:rsid w:val="05E83C4E"/>
    <w:rsid w:val="06984D09"/>
    <w:rsid w:val="07834921"/>
    <w:rsid w:val="08995148"/>
    <w:rsid w:val="0899643E"/>
    <w:rsid w:val="089A23C1"/>
    <w:rsid w:val="08FA4BE8"/>
    <w:rsid w:val="0930768E"/>
    <w:rsid w:val="094D4E82"/>
    <w:rsid w:val="0A553E9B"/>
    <w:rsid w:val="0B224D72"/>
    <w:rsid w:val="0B4F59F0"/>
    <w:rsid w:val="0BD74AF1"/>
    <w:rsid w:val="0C0E3A30"/>
    <w:rsid w:val="0C380E83"/>
    <w:rsid w:val="0C3F2108"/>
    <w:rsid w:val="0C802C8D"/>
    <w:rsid w:val="0E0636C2"/>
    <w:rsid w:val="0E862CBC"/>
    <w:rsid w:val="0F206D97"/>
    <w:rsid w:val="0F6D3C30"/>
    <w:rsid w:val="0FA91281"/>
    <w:rsid w:val="10394423"/>
    <w:rsid w:val="105915BA"/>
    <w:rsid w:val="10855878"/>
    <w:rsid w:val="10E77A50"/>
    <w:rsid w:val="10F828C6"/>
    <w:rsid w:val="112472B2"/>
    <w:rsid w:val="112C091B"/>
    <w:rsid w:val="11741744"/>
    <w:rsid w:val="11A07ED7"/>
    <w:rsid w:val="12185844"/>
    <w:rsid w:val="12330EEE"/>
    <w:rsid w:val="123F3B19"/>
    <w:rsid w:val="124D07B4"/>
    <w:rsid w:val="124D5778"/>
    <w:rsid w:val="125360FB"/>
    <w:rsid w:val="12B66A87"/>
    <w:rsid w:val="12DA303B"/>
    <w:rsid w:val="13433D66"/>
    <w:rsid w:val="13A4175E"/>
    <w:rsid w:val="13FA7938"/>
    <w:rsid w:val="142A6A1E"/>
    <w:rsid w:val="1519347F"/>
    <w:rsid w:val="15CD6C57"/>
    <w:rsid w:val="16D53E41"/>
    <w:rsid w:val="176522C3"/>
    <w:rsid w:val="17786AEE"/>
    <w:rsid w:val="178D7C92"/>
    <w:rsid w:val="180A76B2"/>
    <w:rsid w:val="18312677"/>
    <w:rsid w:val="185100CE"/>
    <w:rsid w:val="18C66D91"/>
    <w:rsid w:val="18FC49E9"/>
    <w:rsid w:val="19A47BC6"/>
    <w:rsid w:val="1A006829"/>
    <w:rsid w:val="1A527313"/>
    <w:rsid w:val="1A69469A"/>
    <w:rsid w:val="1AA56608"/>
    <w:rsid w:val="1B5629D4"/>
    <w:rsid w:val="1B7B764C"/>
    <w:rsid w:val="1BFB1448"/>
    <w:rsid w:val="1C1C1BB4"/>
    <w:rsid w:val="1C3016CF"/>
    <w:rsid w:val="1C46380A"/>
    <w:rsid w:val="1C5530EA"/>
    <w:rsid w:val="1D684E7E"/>
    <w:rsid w:val="1E083917"/>
    <w:rsid w:val="1E1A47F8"/>
    <w:rsid w:val="1E7B7DD9"/>
    <w:rsid w:val="1EB43667"/>
    <w:rsid w:val="1F250D72"/>
    <w:rsid w:val="1F3D1DCB"/>
    <w:rsid w:val="1FF35968"/>
    <w:rsid w:val="20A26465"/>
    <w:rsid w:val="20A603DC"/>
    <w:rsid w:val="20CC11C2"/>
    <w:rsid w:val="21540523"/>
    <w:rsid w:val="21CD1F2B"/>
    <w:rsid w:val="2313436D"/>
    <w:rsid w:val="232F6A1E"/>
    <w:rsid w:val="234C2CC8"/>
    <w:rsid w:val="237E733C"/>
    <w:rsid w:val="23E14909"/>
    <w:rsid w:val="243A68A0"/>
    <w:rsid w:val="24C94B17"/>
    <w:rsid w:val="24F007E4"/>
    <w:rsid w:val="2508215D"/>
    <w:rsid w:val="256C0204"/>
    <w:rsid w:val="258E1F76"/>
    <w:rsid w:val="25917C4E"/>
    <w:rsid w:val="25E025B4"/>
    <w:rsid w:val="26001EA0"/>
    <w:rsid w:val="26800C37"/>
    <w:rsid w:val="26BF04D4"/>
    <w:rsid w:val="26C77525"/>
    <w:rsid w:val="27261386"/>
    <w:rsid w:val="275C130B"/>
    <w:rsid w:val="27E57436"/>
    <w:rsid w:val="27F64D54"/>
    <w:rsid w:val="2802381B"/>
    <w:rsid w:val="282957E5"/>
    <w:rsid w:val="2849797E"/>
    <w:rsid w:val="28EE57CE"/>
    <w:rsid w:val="290749AF"/>
    <w:rsid w:val="292A2AB1"/>
    <w:rsid w:val="293613E8"/>
    <w:rsid w:val="294710D9"/>
    <w:rsid w:val="2A7F74F9"/>
    <w:rsid w:val="2AD54F87"/>
    <w:rsid w:val="2B0C7D44"/>
    <w:rsid w:val="2B2249C3"/>
    <w:rsid w:val="2B504B8D"/>
    <w:rsid w:val="2B8054C5"/>
    <w:rsid w:val="2B8A7D45"/>
    <w:rsid w:val="2BD91EFA"/>
    <w:rsid w:val="2C0804CC"/>
    <w:rsid w:val="2C465098"/>
    <w:rsid w:val="2C5611C5"/>
    <w:rsid w:val="2C643522"/>
    <w:rsid w:val="2CAE32CD"/>
    <w:rsid w:val="2DFF5B8A"/>
    <w:rsid w:val="2E0D52BF"/>
    <w:rsid w:val="2E6326ED"/>
    <w:rsid w:val="2E71544D"/>
    <w:rsid w:val="2E773247"/>
    <w:rsid w:val="2E9A06CF"/>
    <w:rsid w:val="2EDF6369"/>
    <w:rsid w:val="30085B59"/>
    <w:rsid w:val="301333FE"/>
    <w:rsid w:val="305B5FF8"/>
    <w:rsid w:val="30D325B8"/>
    <w:rsid w:val="31073C21"/>
    <w:rsid w:val="314C1A34"/>
    <w:rsid w:val="31A64EE0"/>
    <w:rsid w:val="3279056D"/>
    <w:rsid w:val="32A15A42"/>
    <w:rsid w:val="32DC4D7B"/>
    <w:rsid w:val="341D54DA"/>
    <w:rsid w:val="34E012C9"/>
    <w:rsid w:val="354279CC"/>
    <w:rsid w:val="35A45511"/>
    <w:rsid w:val="360A194B"/>
    <w:rsid w:val="363A0AED"/>
    <w:rsid w:val="37357164"/>
    <w:rsid w:val="37553A01"/>
    <w:rsid w:val="37C3254A"/>
    <w:rsid w:val="38B26208"/>
    <w:rsid w:val="39143573"/>
    <w:rsid w:val="392F5EAA"/>
    <w:rsid w:val="3984249C"/>
    <w:rsid w:val="398926FE"/>
    <w:rsid w:val="3AC7717B"/>
    <w:rsid w:val="3B0B1328"/>
    <w:rsid w:val="3BC1082B"/>
    <w:rsid w:val="3C0F12BD"/>
    <w:rsid w:val="3C1821C5"/>
    <w:rsid w:val="3C1D09FD"/>
    <w:rsid w:val="3D1F768F"/>
    <w:rsid w:val="3DE27AA7"/>
    <w:rsid w:val="3E8A33B7"/>
    <w:rsid w:val="3EA61F94"/>
    <w:rsid w:val="405D1C2F"/>
    <w:rsid w:val="407213BF"/>
    <w:rsid w:val="409B2825"/>
    <w:rsid w:val="40A72F73"/>
    <w:rsid w:val="410B1B34"/>
    <w:rsid w:val="419A4B0B"/>
    <w:rsid w:val="42586A16"/>
    <w:rsid w:val="42C07414"/>
    <w:rsid w:val="434D569E"/>
    <w:rsid w:val="43987BD0"/>
    <w:rsid w:val="43B2129C"/>
    <w:rsid w:val="43DE25A8"/>
    <w:rsid w:val="43FE7FEC"/>
    <w:rsid w:val="44376ED5"/>
    <w:rsid w:val="44383A2E"/>
    <w:rsid w:val="44863DB5"/>
    <w:rsid w:val="453310A2"/>
    <w:rsid w:val="459B7CB7"/>
    <w:rsid w:val="459C4564"/>
    <w:rsid w:val="4611016E"/>
    <w:rsid w:val="469B2D5C"/>
    <w:rsid w:val="47764D49"/>
    <w:rsid w:val="48525B88"/>
    <w:rsid w:val="488E521F"/>
    <w:rsid w:val="48915394"/>
    <w:rsid w:val="494D64AE"/>
    <w:rsid w:val="494E2A79"/>
    <w:rsid w:val="4A56258C"/>
    <w:rsid w:val="4AB658FF"/>
    <w:rsid w:val="4B2D59E2"/>
    <w:rsid w:val="4B40682F"/>
    <w:rsid w:val="4BD85111"/>
    <w:rsid w:val="4C0A0812"/>
    <w:rsid w:val="4CCE539C"/>
    <w:rsid w:val="4D1D1A9B"/>
    <w:rsid w:val="4DC953EA"/>
    <w:rsid w:val="4ED947E8"/>
    <w:rsid w:val="4EDA7290"/>
    <w:rsid w:val="4F6E7AD9"/>
    <w:rsid w:val="4F7111DE"/>
    <w:rsid w:val="4FF41115"/>
    <w:rsid w:val="50601D2C"/>
    <w:rsid w:val="50E6644F"/>
    <w:rsid w:val="51820B30"/>
    <w:rsid w:val="51B01F23"/>
    <w:rsid w:val="51CA6DB7"/>
    <w:rsid w:val="52410886"/>
    <w:rsid w:val="52416ABE"/>
    <w:rsid w:val="525D7890"/>
    <w:rsid w:val="527E5A0B"/>
    <w:rsid w:val="52E46A1B"/>
    <w:rsid w:val="52FA1FB3"/>
    <w:rsid w:val="53195C81"/>
    <w:rsid w:val="53877CA2"/>
    <w:rsid w:val="53C463B8"/>
    <w:rsid w:val="53E773E4"/>
    <w:rsid w:val="541E5F8C"/>
    <w:rsid w:val="5446104A"/>
    <w:rsid w:val="5517692A"/>
    <w:rsid w:val="55300FE7"/>
    <w:rsid w:val="5550356A"/>
    <w:rsid w:val="56C422E6"/>
    <w:rsid w:val="56EB62E0"/>
    <w:rsid w:val="57415259"/>
    <w:rsid w:val="57A42B63"/>
    <w:rsid w:val="582E4432"/>
    <w:rsid w:val="58A175F3"/>
    <w:rsid w:val="59113B44"/>
    <w:rsid w:val="5948474C"/>
    <w:rsid w:val="5A421682"/>
    <w:rsid w:val="5A64609F"/>
    <w:rsid w:val="5ADB1987"/>
    <w:rsid w:val="5B99384D"/>
    <w:rsid w:val="5C0D3CCB"/>
    <w:rsid w:val="5C300065"/>
    <w:rsid w:val="5CF62D9B"/>
    <w:rsid w:val="5D8C2F36"/>
    <w:rsid w:val="5E54799D"/>
    <w:rsid w:val="5F5E28DD"/>
    <w:rsid w:val="5F6A43C8"/>
    <w:rsid w:val="5F8D3FBA"/>
    <w:rsid w:val="5FE4338E"/>
    <w:rsid w:val="60644A13"/>
    <w:rsid w:val="60836158"/>
    <w:rsid w:val="61161AA3"/>
    <w:rsid w:val="61171304"/>
    <w:rsid w:val="6130037E"/>
    <w:rsid w:val="613A0A27"/>
    <w:rsid w:val="61677770"/>
    <w:rsid w:val="619A659E"/>
    <w:rsid w:val="61A84AC9"/>
    <w:rsid w:val="61C805D5"/>
    <w:rsid w:val="62EC40D4"/>
    <w:rsid w:val="6323055A"/>
    <w:rsid w:val="636D3A23"/>
    <w:rsid w:val="64AE13A8"/>
    <w:rsid w:val="656767D3"/>
    <w:rsid w:val="65DD74C2"/>
    <w:rsid w:val="66011053"/>
    <w:rsid w:val="6662786E"/>
    <w:rsid w:val="673607D7"/>
    <w:rsid w:val="67462EAC"/>
    <w:rsid w:val="674A0BFC"/>
    <w:rsid w:val="685748DD"/>
    <w:rsid w:val="68D34A52"/>
    <w:rsid w:val="69830146"/>
    <w:rsid w:val="69A55B1C"/>
    <w:rsid w:val="6A1607C0"/>
    <w:rsid w:val="6AA77508"/>
    <w:rsid w:val="6ABA3ABE"/>
    <w:rsid w:val="6AFA6C1C"/>
    <w:rsid w:val="6B5940D1"/>
    <w:rsid w:val="6B6547E1"/>
    <w:rsid w:val="6B6D56F6"/>
    <w:rsid w:val="6B9457A6"/>
    <w:rsid w:val="6BD56595"/>
    <w:rsid w:val="6C521C5D"/>
    <w:rsid w:val="6CBA3802"/>
    <w:rsid w:val="6D870CF8"/>
    <w:rsid w:val="6DF648E1"/>
    <w:rsid w:val="6E571401"/>
    <w:rsid w:val="6EAA3023"/>
    <w:rsid w:val="6F136B3D"/>
    <w:rsid w:val="6F683736"/>
    <w:rsid w:val="6FB822CE"/>
    <w:rsid w:val="6FEF4A37"/>
    <w:rsid w:val="702736A9"/>
    <w:rsid w:val="70304695"/>
    <w:rsid w:val="70311F97"/>
    <w:rsid w:val="707D334E"/>
    <w:rsid w:val="71E06C76"/>
    <w:rsid w:val="72180E73"/>
    <w:rsid w:val="7219483E"/>
    <w:rsid w:val="72A7041A"/>
    <w:rsid w:val="72C51694"/>
    <w:rsid w:val="73363D4C"/>
    <w:rsid w:val="73561F7D"/>
    <w:rsid w:val="73657579"/>
    <w:rsid w:val="736C6B11"/>
    <w:rsid w:val="7396721F"/>
    <w:rsid w:val="73B76DAB"/>
    <w:rsid w:val="73B840CD"/>
    <w:rsid w:val="73E12B2D"/>
    <w:rsid w:val="74190ABE"/>
    <w:rsid w:val="7631788B"/>
    <w:rsid w:val="76983714"/>
    <w:rsid w:val="76A359DC"/>
    <w:rsid w:val="76D37812"/>
    <w:rsid w:val="775E47AA"/>
    <w:rsid w:val="776C14F0"/>
    <w:rsid w:val="78547D9F"/>
    <w:rsid w:val="78E05C6E"/>
    <w:rsid w:val="79102ABF"/>
    <w:rsid w:val="79EA6F28"/>
    <w:rsid w:val="7A5F47BB"/>
    <w:rsid w:val="7AA00FA3"/>
    <w:rsid w:val="7AAE5D98"/>
    <w:rsid w:val="7B8F5CDE"/>
    <w:rsid w:val="7C110C5B"/>
    <w:rsid w:val="7CA716D5"/>
    <w:rsid w:val="7D797DCC"/>
    <w:rsid w:val="7E1123A0"/>
    <w:rsid w:val="7E1F4E47"/>
    <w:rsid w:val="7EBE4A23"/>
    <w:rsid w:val="7F0245EE"/>
    <w:rsid w:val="7F23507B"/>
    <w:rsid w:val="7F2D2D96"/>
    <w:rsid w:val="7F31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CA1DFA"/>
  <w15:docId w15:val="{92203741-A34F-4F33-BA6E-ED19F4BF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otnoteReference">
    <w:name w:val="footnote reference"/>
    <w:basedOn w:val="DefaultParagraphFont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5</cp:revision>
  <dcterms:created xsi:type="dcterms:W3CDTF">2025-09-19T01:01:00Z</dcterms:created>
  <dcterms:modified xsi:type="dcterms:W3CDTF">2026-05-07T18:37:00Z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F67313DD526448C8AA58D695741E10C1_13</vt:lpwstr>
  </property>
  <property fmtid="{D5CDD505-2E9C-101B-9397-08002B2CF9AE}" pid="4" name="KSOTemplateDocerSaveRecord">
    <vt:lpwstr>eyJoZGlkIjoiODViY2JkMjU3NGYzZTEwMzZmMGFkZWViYmNkYWU3NDIiLCJ1c2VySWQiOiI0MTQ3MDkzNDgifQ==</vt:lpwstr>
  </property>
  <property fmtid="{D5CDD505-2E9C-101B-9397-08002B2CF9AE}" pid="5" name="GrammarlyDocumentId">
    <vt:lpwstr>5eebc62e-0e2b-467e-bfba-f21ef4644894</vt:lpwstr>
  </property>
</Properties>
</file>