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D2E4E" w14:textId="77777777" w:rsidR="0069157A" w:rsidRPr="0069157A" w:rsidRDefault="0069157A" w:rsidP="0069157A">
      <w:pPr>
        <w:rPr>
          <w:b/>
          <w:bCs/>
          <w:lang w:val="en-US"/>
        </w:rPr>
      </w:pPr>
      <w:r w:rsidRPr="0069157A">
        <w:rPr>
          <w:b/>
          <w:bCs/>
          <w:lang w:val="en-US"/>
        </w:rPr>
        <w:t>Supplementary pictures</w:t>
      </w:r>
    </w:p>
    <w:p w14:paraId="769624E6" w14:textId="1969C8EC" w:rsidR="0069157A" w:rsidRPr="0069157A" w:rsidRDefault="0069157A" w:rsidP="0069157A">
      <w:pPr>
        <w:rPr>
          <w:b/>
          <w:bCs/>
          <w:lang w:val="en-US"/>
        </w:rPr>
      </w:pPr>
      <w:r w:rsidRPr="0069157A">
        <w:rPr>
          <w:b/>
          <w:lang w:val="en-US"/>
        </w:rPr>
        <w:drawing>
          <wp:inline distT="0" distB="0" distL="0" distR="0" wp14:anchorId="04054232" wp14:editId="024B2F7F">
            <wp:extent cx="5276850" cy="1835150"/>
            <wp:effectExtent l="0" t="0" r="0" b="0"/>
            <wp:docPr id="2108822272" name="Picture 12" descr="Fig S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Fig S1_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83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27F17" w14:textId="77777777" w:rsidR="0069157A" w:rsidRPr="0069157A" w:rsidRDefault="0069157A" w:rsidP="0069157A">
      <w:pPr>
        <w:rPr>
          <w:lang w:val="en-US"/>
        </w:rPr>
      </w:pPr>
      <w:r w:rsidRPr="0069157A">
        <w:rPr>
          <w:b/>
          <w:bCs/>
          <w:lang w:val="en-US"/>
        </w:rPr>
        <w:t>Fig S1. Full-Length Transcriptome Sequencing Quality Assessment.</w:t>
      </w:r>
      <w:r w:rsidRPr="0069157A">
        <w:rPr>
          <w:lang w:val="en-US"/>
        </w:rPr>
        <w:t xml:space="preserve"> (A). CCS read length distribution for 1 - 6K size bin; (B). </w:t>
      </w:r>
      <w:proofErr w:type="gramStart"/>
      <w:r w:rsidRPr="0069157A">
        <w:rPr>
          <w:lang w:val="en-US"/>
        </w:rPr>
        <w:t>consensus</w:t>
      </w:r>
      <w:proofErr w:type="gramEnd"/>
      <w:r w:rsidRPr="0069157A">
        <w:rPr>
          <w:lang w:val="en-US"/>
        </w:rPr>
        <w:t xml:space="preserve"> isoforms </w:t>
      </w:r>
      <w:proofErr w:type="gramStart"/>
      <w:r w:rsidRPr="0069157A">
        <w:rPr>
          <w:lang w:val="en-US"/>
        </w:rPr>
        <w:t>read length</w:t>
      </w:r>
      <w:proofErr w:type="gramEnd"/>
      <w:r w:rsidRPr="0069157A">
        <w:rPr>
          <w:lang w:val="en-US"/>
        </w:rPr>
        <w:t xml:space="preserve"> distribution of each size bins. </w:t>
      </w:r>
    </w:p>
    <w:p w14:paraId="55A29927" w14:textId="6DCF040C" w:rsidR="0069157A" w:rsidRPr="0069157A" w:rsidRDefault="0069157A" w:rsidP="0069157A">
      <w:pPr>
        <w:rPr>
          <w:b/>
          <w:bCs/>
          <w:lang w:val="en-US"/>
        </w:rPr>
      </w:pPr>
      <w:r w:rsidRPr="0069157A">
        <w:rPr>
          <w:b/>
          <w:lang w:val="en-US"/>
        </w:rPr>
        <w:drawing>
          <wp:inline distT="0" distB="0" distL="0" distR="0" wp14:anchorId="58C93814" wp14:editId="6E5C8108">
            <wp:extent cx="5270500" cy="3956050"/>
            <wp:effectExtent l="0" t="0" r="6350" b="6350"/>
            <wp:docPr id="591353654" name="Picture 11" descr="Fig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Fig S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A5A7D" w14:textId="77777777" w:rsidR="0069157A" w:rsidRPr="0069157A" w:rsidRDefault="0069157A" w:rsidP="0069157A">
      <w:pPr>
        <w:rPr>
          <w:lang w:val="en-US"/>
        </w:rPr>
      </w:pPr>
      <w:r w:rsidRPr="0069157A">
        <w:rPr>
          <w:b/>
          <w:bCs/>
          <w:lang w:val="en-US"/>
        </w:rPr>
        <w:t>Fig S2. BUSCO Assessment Results.</w:t>
      </w:r>
      <w:r w:rsidRPr="0069157A">
        <w:rPr>
          <w:lang w:val="en-US"/>
        </w:rPr>
        <w:t xml:space="preserve"> </w:t>
      </w:r>
    </w:p>
    <w:p w14:paraId="28CE47C7" w14:textId="7D630F54" w:rsidR="0069157A" w:rsidRPr="0069157A" w:rsidRDefault="0069157A" w:rsidP="0069157A">
      <w:pPr>
        <w:rPr>
          <w:b/>
          <w:bCs/>
          <w:lang w:val="en-US"/>
        </w:rPr>
      </w:pPr>
      <w:r w:rsidRPr="0069157A">
        <w:rPr>
          <w:b/>
          <w:lang w:val="en-US"/>
        </w:rPr>
        <w:lastRenderedPageBreak/>
        <w:drawing>
          <wp:inline distT="0" distB="0" distL="0" distR="0" wp14:anchorId="3A792EC8" wp14:editId="4A215FBF">
            <wp:extent cx="5264150" cy="2965450"/>
            <wp:effectExtent l="0" t="0" r="0" b="6350"/>
            <wp:docPr id="372629985" name="Picture 10" descr="Fig S3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Fig S3_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96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A45305" w14:textId="77777777" w:rsidR="0069157A" w:rsidRPr="0069157A" w:rsidRDefault="0069157A" w:rsidP="0069157A">
      <w:pPr>
        <w:rPr>
          <w:lang w:val="en-US"/>
        </w:rPr>
      </w:pPr>
      <w:r w:rsidRPr="0069157A">
        <w:rPr>
          <w:b/>
          <w:bCs/>
          <w:lang w:val="en-US"/>
        </w:rPr>
        <w:t xml:space="preserve">Fig S3. Functional Annotation of the </w:t>
      </w:r>
      <w:r w:rsidRPr="0069157A">
        <w:rPr>
          <w:b/>
          <w:bCs/>
          <w:i/>
          <w:iCs/>
          <w:lang w:val="en-US"/>
        </w:rPr>
        <w:t xml:space="preserve">A. </w:t>
      </w:r>
      <w:proofErr w:type="spellStart"/>
      <w:r w:rsidRPr="0069157A">
        <w:rPr>
          <w:b/>
          <w:bCs/>
          <w:i/>
          <w:iCs/>
          <w:lang w:val="en-US"/>
        </w:rPr>
        <w:t>cochinchinensis</w:t>
      </w:r>
      <w:proofErr w:type="spellEnd"/>
      <w:r w:rsidRPr="0069157A">
        <w:rPr>
          <w:b/>
          <w:bCs/>
          <w:i/>
          <w:iCs/>
          <w:lang w:val="en-US"/>
        </w:rPr>
        <w:t xml:space="preserve"> </w:t>
      </w:r>
      <w:r w:rsidRPr="0069157A">
        <w:rPr>
          <w:b/>
          <w:bCs/>
          <w:lang w:val="en-US"/>
        </w:rPr>
        <w:t xml:space="preserve">Full-Length Transcriptome. </w:t>
      </w:r>
      <w:r w:rsidRPr="0069157A">
        <w:rPr>
          <w:lang w:val="en-US"/>
        </w:rPr>
        <w:t>(A) Species distribution of the top BLAST hits in the NR database. (B) Histogram of Gene Ontology (GO) classification at the secondary level. (C) COG/KOG functional classification of transcripts.</w:t>
      </w:r>
    </w:p>
    <w:p w14:paraId="1711A35C" w14:textId="1EA7E913" w:rsidR="0069157A" w:rsidRPr="0069157A" w:rsidRDefault="0069157A" w:rsidP="0069157A">
      <w:pPr>
        <w:rPr>
          <w:b/>
          <w:bCs/>
          <w:lang w:val="en-US"/>
        </w:rPr>
      </w:pPr>
      <w:r w:rsidRPr="0069157A">
        <w:rPr>
          <w:b/>
          <w:lang w:val="en-US"/>
        </w:rPr>
        <w:drawing>
          <wp:inline distT="0" distB="0" distL="0" distR="0" wp14:anchorId="56048E7D" wp14:editId="049336BF">
            <wp:extent cx="5264150" cy="1168400"/>
            <wp:effectExtent l="0" t="0" r="0" b="0"/>
            <wp:docPr id="463206363" name="Picture 9" descr="Fig S4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Fig S4_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212" b="343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4D146" w14:textId="77777777" w:rsidR="0069157A" w:rsidRPr="0069157A" w:rsidRDefault="0069157A" w:rsidP="0069157A">
      <w:pPr>
        <w:rPr>
          <w:lang w:val="en-US"/>
        </w:rPr>
      </w:pPr>
      <w:r w:rsidRPr="0069157A">
        <w:rPr>
          <w:b/>
          <w:bCs/>
          <w:lang w:val="en-US"/>
        </w:rPr>
        <w:t>Fig S4. Structural Analysis of Novel Transcripts.</w:t>
      </w:r>
      <w:r w:rsidRPr="0069157A">
        <w:rPr>
          <w:lang w:val="en-US"/>
        </w:rPr>
        <w:t xml:space="preserve"> (A) Distribution and frequency of different SSR types. (B) Statistics of ORF prediction showing the proportion of complete and partial ORFs. (C) Proportion of different alternative splicing (AS) events identified.</w:t>
      </w:r>
    </w:p>
    <w:p w14:paraId="25CD1D88" w14:textId="2F3FEB73" w:rsidR="0069157A" w:rsidRPr="0069157A" w:rsidRDefault="0069157A" w:rsidP="0069157A">
      <w:pPr>
        <w:rPr>
          <w:lang w:val="en-US"/>
        </w:rPr>
      </w:pPr>
      <w:r w:rsidRPr="0069157A">
        <w:rPr>
          <w:lang w:val="en-US"/>
        </w:rPr>
        <w:drawing>
          <wp:inline distT="0" distB="0" distL="0" distR="0" wp14:anchorId="07DB3777" wp14:editId="3151EEB9">
            <wp:extent cx="5264150" cy="2235200"/>
            <wp:effectExtent l="0" t="0" r="0" b="0"/>
            <wp:docPr id="1939261101" name="Picture 8" descr="Fig S5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Fig S5_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773" b="147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150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2BF99" w14:textId="77777777" w:rsidR="0069157A" w:rsidRPr="0069157A" w:rsidRDefault="0069157A" w:rsidP="0069157A">
      <w:pPr>
        <w:rPr>
          <w:lang w:val="en-US"/>
        </w:rPr>
      </w:pPr>
      <w:r w:rsidRPr="0069157A">
        <w:rPr>
          <w:b/>
          <w:bCs/>
          <w:lang w:val="en-US"/>
        </w:rPr>
        <w:lastRenderedPageBreak/>
        <w:t xml:space="preserve">Fig S5. Identification and Classification of </w:t>
      </w:r>
      <w:proofErr w:type="spellStart"/>
      <w:r w:rsidRPr="0069157A">
        <w:rPr>
          <w:b/>
          <w:bCs/>
          <w:lang w:val="en-US"/>
        </w:rPr>
        <w:t>lncRNAs</w:t>
      </w:r>
      <w:proofErr w:type="spellEnd"/>
      <w:r w:rsidRPr="0069157A">
        <w:rPr>
          <w:b/>
          <w:bCs/>
          <w:lang w:val="en-US"/>
        </w:rPr>
        <w:t>.</w:t>
      </w:r>
      <w:r w:rsidRPr="0069157A">
        <w:rPr>
          <w:lang w:val="en-US"/>
        </w:rPr>
        <w:t xml:space="preserve"> (A) Venn diagram showing the overlap of </w:t>
      </w:r>
      <w:proofErr w:type="spellStart"/>
      <w:r w:rsidRPr="0069157A">
        <w:rPr>
          <w:lang w:val="en-US"/>
        </w:rPr>
        <w:t>lncRNAs</w:t>
      </w:r>
      <w:proofErr w:type="spellEnd"/>
      <w:r w:rsidRPr="0069157A">
        <w:rPr>
          <w:lang w:val="en-US"/>
        </w:rPr>
        <w:t xml:space="preserve"> predicted by four different tools (CPC2, CNCI, CPAT, </w:t>
      </w:r>
      <w:proofErr w:type="spellStart"/>
      <w:r w:rsidRPr="0069157A">
        <w:rPr>
          <w:lang w:val="en-US"/>
        </w:rPr>
        <w:t>Pfam</w:t>
      </w:r>
      <w:proofErr w:type="spellEnd"/>
      <w:r w:rsidRPr="0069157A">
        <w:rPr>
          <w:lang w:val="en-US"/>
        </w:rPr>
        <w:t xml:space="preserve">). (B) Pie chart classifying the identified </w:t>
      </w:r>
      <w:proofErr w:type="spellStart"/>
      <w:r w:rsidRPr="0069157A">
        <w:rPr>
          <w:lang w:val="en-US"/>
        </w:rPr>
        <w:t>lncRNAs</w:t>
      </w:r>
      <w:proofErr w:type="spellEnd"/>
      <w:r w:rsidRPr="0069157A">
        <w:rPr>
          <w:lang w:val="en-US"/>
        </w:rPr>
        <w:t xml:space="preserve"> into four categories based on their genomic position.</w:t>
      </w:r>
    </w:p>
    <w:p w14:paraId="23AD3E94" w14:textId="66E709F6" w:rsidR="0069157A" w:rsidRPr="0069157A" w:rsidRDefault="0069157A" w:rsidP="0069157A">
      <w:pPr>
        <w:rPr>
          <w:lang w:val="en-US"/>
        </w:rPr>
      </w:pPr>
      <w:r w:rsidRPr="0069157A">
        <w:rPr>
          <w:lang w:val="en-US"/>
        </w:rPr>
        <w:drawing>
          <wp:inline distT="0" distB="0" distL="0" distR="0" wp14:anchorId="7FEB92D7" wp14:editId="18B4B095">
            <wp:extent cx="4000500" cy="2667000"/>
            <wp:effectExtent l="0" t="0" r="0" b="0"/>
            <wp:docPr id="1758405942" name="Picture 7" descr="Fig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Fig S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6801E" w14:textId="77777777" w:rsidR="0069157A" w:rsidRPr="0069157A" w:rsidRDefault="0069157A" w:rsidP="0069157A">
      <w:pPr>
        <w:rPr>
          <w:lang w:val="en-US"/>
        </w:rPr>
      </w:pPr>
      <w:r w:rsidRPr="0069157A">
        <w:rPr>
          <w:b/>
          <w:bCs/>
          <w:lang w:val="en-US"/>
        </w:rPr>
        <w:t>Fig S6. Transcription Factor Family Analysis.</w:t>
      </w:r>
      <w:r w:rsidRPr="0069157A">
        <w:rPr>
          <w:lang w:val="en-US"/>
        </w:rPr>
        <w:t xml:space="preserve"> Bar plot </w:t>
      </w:r>
      <w:proofErr w:type="gramStart"/>
      <w:r w:rsidRPr="0069157A">
        <w:rPr>
          <w:lang w:val="en-US"/>
        </w:rPr>
        <w:t>showing</w:t>
      </w:r>
      <w:proofErr w:type="gramEnd"/>
      <w:r w:rsidRPr="0069157A">
        <w:rPr>
          <w:lang w:val="en-US"/>
        </w:rPr>
        <w:t xml:space="preserve"> the top 20 most abundant transcription </w:t>
      </w:r>
      <w:proofErr w:type="gramStart"/>
      <w:r w:rsidRPr="0069157A">
        <w:rPr>
          <w:lang w:val="en-US"/>
        </w:rPr>
        <w:t>factor</w:t>
      </w:r>
      <w:proofErr w:type="gramEnd"/>
      <w:r w:rsidRPr="0069157A">
        <w:rPr>
          <w:lang w:val="en-US"/>
        </w:rPr>
        <w:t xml:space="preserve"> (TF) families identified in the </w:t>
      </w:r>
      <w:r w:rsidRPr="0069157A">
        <w:rPr>
          <w:i/>
          <w:iCs/>
          <w:lang w:val="en-US"/>
        </w:rPr>
        <w:t xml:space="preserve">A. </w:t>
      </w:r>
      <w:proofErr w:type="spellStart"/>
      <w:r w:rsidRPr="0069157A">
        <w:rPr>
          <w:i/>
          <w:iCs/>
          <w:lang w:val="en-US"/>
        </w:rPr>
        <w:t>cochinchinensis</w:t>
      </w:r>
      <w:proofErr w:type="spellEnd"/>
      <w:r w:rsidRPr="0069157A">
        <w:rPr>
          <w:i/>
          <w:iCs/>
          <w:lang w:val="en-US"/>
        </w:rPr>
        <w:t xml:space="preserve"> </w:t>
      </w:r>
      <w:r w:rsidRPr="0069157A">
        <w:rPr>
          <w:lang w:val="en-US"/>
        </w:rPr>
        <w:t>transcriptome.</w:t>
      </w:r>
    </w:p>
    <w:p w14:paraId="12F8A51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57A"/>
    <w:rsid w:val="006668E4"/>
    <w:rsid w:val="0069157A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28619"/>
  <w15:chartTrackingRefBased/>
  <w15:docId w15:val="{19CC4FDA-918A-421E-86D2-9E3D2DBCF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15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15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15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15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15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15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15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15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15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5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15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15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15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15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15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15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15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15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15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15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15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15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15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15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15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15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15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15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15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2026-02-14T06:34:00Z</dcterms:created>
  <dcterms:modified xsi:type="dcterms:W3CDTF">2026-02-14T06:35:00Z</dcterms:modified>
</cp:coreProperties>
</file>