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F63793" w14:textId="11AD4EDD" w:rsidR="009A4229" w:rsidRPr="009B7409" w:rsidRDefault="001D450D">
      <w:pPr>
        <w:rPr>
          <w:rFonts w:ascii="Calibri" w:hAnsi="Calibri" w:cs="Calibri"/>
        </w:rPr>
      </w:pPr>
      <w:r w:rsidRPr="009B7409">
        <w:rPr>
          <w:rFonts w:ascii="Calibri" w:hAnsi="Calibri" w:cs="Calibri"/>
        </w:rPr>
        <w:t xml:space="preserve">Table </w:t>
      </w:r>
      <w:r w:rsidR="0043469F" w:rsidRPr="009B7409">
        <w:rPr>
          <w:rFonts w:ascii="Calibri" w:hAnsi="Calibri" w:cs="Calibri"/>
        </w:rPr>
        <w:t>4</w:t>
      </w:r>
      <w:r w:rsidRPr="009B7409">
        <w:rPr>
          <w:rFonts w:ascii="Calibri" w:hAnsi="Calibri" w:cs="Calibri"/>
        </w:rPr>
        <w:t xml:space="preserve">. Logistic regression analysis of prognostic </w:t>
      </w:r>
      <w:r w:rsidR="009B7409" w:rsidRPr="009B7409">
        <w:rPr>
          <w:rFonts w:ascii="Calibri" w:hAnsi="Calibri" w:cs="Calibri"/>
        </w:rPr>
        <w:t>factors for respiratory failure</w:t>
      </w:r>
      <w:r w:rsidRPr="009B7409">
        <w:rPr>
          <w:rFonts w:ascii="Calibri" w:hAnsi="Calibri" w:cs="Calibri"/>
        </w:rPr>
        <w:t xml:space="preserve"> and long-term outcome of GBS patients</w:t>
      </w:r>
    </w:p>
    <w:tbl>
      <w:tblPr>
        <w:tblStyle w:val="10"/>
        <w:tblW w:w="5000" w:type="pct"/>
        <w:jc w:val="center"/>
        <w:tblLook w:val="04A0" w:firstRow="1" w:lastRow="0" w:firstColumn="1" w:lastColumn="0" w:noHBand="0" w:noVBand="1"/>
      </w:tblPr>
      <w:tblGrid>
        <w:gridCol w:w="1412"/>
        <w:gridCol w:w="1845"/>
        <w:gridCol w:w="1133"/>
        <w:gridCol w:w="1842"/>
        <w:gridCol w:w="1306"/>
        <w:gridCol w:w="1670"/>
        <w:gridCol w:w="1276"/>
        <w:gridCol w:w="1864"/>
        <w:gridCol w:w="1339"/>
      </w:tblGrid>
      <w:tr w:rsidR="001D450D" w:rsidRPr="009B7409" w14:paraId="2F9E2FF5" w14:textId="77777777" w:rsidTr="00143D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</w:tcPr>
          <w:p w14:paraId="6B5D6C1A" w14:textId="6AD79A8D" w:rsidR="001D450D" w:rsidRPr="009B7409" w:rsidRDefault="001D450D" w:rsidP="009B7409">
            <w:pPr>
              <w:wordWrap/>
              <w:jc w:val="center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Variables</w:t>
            </w:r>
          </w:p>
        </w:tc>
        <w:tc>
          <w:tcPr>
            <w:tcW w:w="2238" w:type="pct"/>
            <w:gridSpan w:val="4"/>
          </w:tcPr>
          <w:p w14:paraId="7D9858BC" w14:textId="1EB1EFD8" w:rsidR="001D450D" w:rsidRPr="009B7409" w:rsidRDefault="001D450D" w:rsidP="009B7409">
            <w:pPr>
              <w:wordWrap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Respiratory Failure</w:t>
            </w:r>
          </w:p>
        </w:tc>
        <w:tc>
          <w:tcPr>
            <w:tcW w:w="2246" w:type="pct"/>
            <w:gridSpan w:val="4"/>
          </w:tcPr>
          <w:p w14:paraId="3F5B60D2" w14:textId="1F89B63A" w:rsidR="001D450D" w:rsidRPr="009B7409" w:rsidRDefault="001D450D" w:rsidP="009B7409">
            <w:pPr>
              <w:wordWrap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Long-term Outcome</w:t>
            </w:r>
          </w:p>
        </w:tc>
      </w:tr>
      <w:tr w:rsidR="001D450D" w:rsidRPr="009B7409" w14:paraId="77E7D7EF" w14:textId="77777777" w:rsidTr="0065762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</w:tcPr>
          <w:p w14:paraId="62A29169" w14:textId="77777777" w:rsidR="001D450D" w:rsidRPr="009B7409" w:rsidRDefault="001D450D" w:rsidP="009B7409">
            <w:pPr>
              <w:wordWrap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674" w:type="pct"/>
          </w:tcPr>
          <w:p w14:paraId="10122B8B" w14:textId="77777777" w:rsidR="00143DCA" w:rsidRPr="009B7409" w:rsidRDefault="001D450D" w:rsidP="009B7409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Un-adjusted</w:t>
            </w:r>
          </w:p>
          <w:p w14:paraId="11B146F5" w14:textId="10CB4956" w:rsidR="001D450D" w:rsidRPr="009B7409" w:rsidRDefault="001D450D" w:rsidP="009B7409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OR (95% CI)</w:t>
            </w:r>
          </w:p>
        </w:tc>
        <w:tc>
          <w:tcPr>
            <w:tcW w:w="414" w:type="pct"/>
          </w:tcPr>
          <w:p w14:paraId="58FBE85D" w14:textId="7625BBA1" w:rsidR="001D450D" w:rsidRPr="009B7409" w:rsidRDefault="001D450D" w:rsidP="009B7409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p-value</w:t>
            </w:r>
          </w:p>
        </w:tc>
        <w:tc>
          <w:tcPr>
            <w:tcW w:w="673" w:type="pct"/>
          </w:tcPr>
          <w:p w14:paraId="530E1CF0" w14:textId="5E4FC0AE" w:rsidR="001D450D" w:rsidRPr="009B7409" w:rsidRDefault="001D450D" w:rsidP="009B7409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Adjusted-OR (95% CI)</w:t>
            </w:r>
          </w:p>
        </w:tc>
        <w:tc>
          <w:tcPr>
            <w:tcW w:w="477" w:type="pct"/>
          </w:tcPr>
          <w:p w14:paraId="5F790544" w14:textId="1102ECC7" w:rsidR="001D450D" w:rsidRPr="009B7409" w:rsidRDefault="001D450D" w:rsidP="009B7409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p-value</w:t>
            </w:r>
          </w:p>
        </w:tc>
        <w:tc>
          <w:tcPr>
            <w:tcW w:w="610" w:type="pct"/>
          </w:tcPr>
          <w:p w14:paraId="40CBF8FD" w14:textId="25F1C66D" w:rsidR="001D450D" w:rsidRPr="009B7409" w:rsidRDefault="001D450D" w:rsidP="009B7409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Un-adjusted OR (95% CI)</w:t>
            </w:r>
          </w:p>
        </w:tc>
        <w:tc>
          <w:tcPr>
            <w:tcW w:w="466" w:type="pct"/>
          </w:tcPr>
          <w:p w14:paraId="6C1BE257" w14:textId="4756120C" w:rsidR="001D450D" w:rsidRPr="009B7409" w:rsidRDefault="001D450D" w:rsidP="009B7409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p-value</w:t>
            </w:r>
          </w:p>
        </w:tc>
        <w:tc>
          <w:tcPr>
            <w:tcW w:w="681" w:type="pct"/>
          </w:tcPr>
          <w:p w14:paraId="04C71B0C" w14:textId="4BFF3704" w:rsidR="001D450D" w:rsidRPr="009B7409" w:rsidRDefault="001D450D" w:rsidP="009B7409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Adjusted-OR (95% CI)</w:t>
            </w:r>
          </w:p>
        </w:tc>
        <w:tc>
          <w:tcPr>
            <w:tcW w:w="489" w:type="pct"/>
          </w:tcPr>
          <w:p w14:paraId="65653D26" w14:textId="18EE7A6F" w:rsidR="001D450D" w:rsidRPr="009B7409" w:rsidRDefault="001D450D" w:rsidP="009B7409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p-value</w:t>
            </w:r>
          </w:p>
        </w:tc>
      </w:tr>
      <w:tr w:rsidR="001D450D" w:rsidRPr="009B7409" w14:paraId="5985634C" w14:textId="77777777" w:rsidTr="0065762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</w:tcPr>
          <w:p w14:paraId="1453D2B4" w14:textId="1B1BBBEA" w:rsidR="001D450D" w:rsidRPr="009B7409" w:rsidRDefault="001D450D" w:rsidP="009B7409">
            <w:pPr>
              <w:wordWrap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Age</w:t>
            </w:r>
          </w:p>
        </w:tc>
        <w:tc>
          <w:tcPr>
            <w:tcW w:w="674" w:type="pct"/>
          </w:tcPr>
          <w:p w14:paraId="6EC70600" w14:textId="4897A80C" w:rsidR="001D450D" w:rsidRPr="009B7409" w:rsidRDefault="001D450D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1.03 (0.99-1.06)</w:t>
            </w:r>
          </w:p>
        </w:tc>
        <w:tc>
          <w:tcPr>
            <w:tcW w:w="414" w:type="pct"/>
          </w:tcPr>
          <w:p w14:paraId="643E1A32" w14:textId="0AF1BA63" w:rsidR="001D450D" w:rsidRPr="009B7409" w:rsidRDefault="001D450D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0.104</w:t>
            </w:r>
          </w:p>
        </w:tc>
        <w:tc>
          <w:tcPr>
            <w:tcW w:w="673" w:type="pct"/>
          </w:tcPr>
          <w:p w14:paraId="3D7FD518" w14:textId="61CDCEC7" w:rsidR="001D450D" w:rsidRPr="009B7409" w:rsidRDefault="001D450D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0.96 (0.90-1.01)</w:t>
            </w:r>
          </w:p>
        </w:tc>
        <w:tc>
          <w:tcPr>
            <w:tcW w:w="477" w:type="pct"/>
          </w:tcPr>
          <w:p w14:paraId="6C1EC6E4" w14:textId="6F8D2305" w:rsidR="001D450D" w:rsidRPr="009B7409" w:rsidRDefault="001C3C43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0.319</w:t>
            </w:r>
          </w:p>
        </w:tc>
        <w:tc>
          <w:tcPr>
            <w:tcW w:w="610" w:type="pct"/>
          </w:tcPr>
          <w:p w14:paraId="73C11C79" w14:textId="2199A650" w:rsidR="001D450D" w:rsidRPr="009B7409" w:rsidRDefault="001D450D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1.07 (1.03-1.11)</w:t>
            </w:r>
          </w:p>
        </w:tc>
        <w:tc>
          <w:tcPr>
            <w:tcW w:w="466" w:type="pct"/>
          </w:tcPr>
          <w:p w14:paraId="526E53B4" w14:textId="31E3429F" w:rsidR="001D450D" w:rsidRPr="009B7409" w:rsidRDefault="006879C5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color w:val="EE0000"/>
                <w:szCs w:val="22"/>
              </w:rPr>
              <w:t>0.00</w:t>
            </w:r>
            <w:r w:rsidR="0051559F" w:rsidRPr="009B7409">
              <w:rPr>
                <w:rFonts w:ascii="Calibri" w:hAnsi="Calibri" w:cs="Calibri"/>
                <w:color w:val="EE0000"/>
                <w:szCs w:val="22"/>
              </w:rPr>
              <w:t>4</w:t>
            </w:r>
            <w:r w:rsidRPr="009B7409">
              <w:rPr>
                <w:rFonts w:ascii="Calibri" w:hAnsi="Calibri" w:cs="Calibri"/>
                <w:color w:val="EE0000"/>
                <w:szCs w:val="22"/>
              </w:rPr>
              <w:t>*</w:t>
            </w:r>
          </w:p>
        </w:tc>
        <w:tc>
          <w:tcPr>
            <w:tcW w:w="681" w:type="pct"/>
          </w:tcPr>
          <w:p w14:paraId="6D8E0312" w14:textId="340132B7" w:rsidR="001D450D" w:rsidRPr="009B7409" w:rsidRDefault="001D450D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1.04 (0.99-1.08)</w:t>
            </w:r>
          </w:p>
        </w:tc>
        <w:tc>
          <w:tcPr>
            <w:tcW w:w="489" w:type="pct"/>
          </w:tcPr>
          <w:p w14:paraId="7C18ABD7" w14:textId="7EB348AA" w:rsidR="001D450D" w:rsidRPr="009B7409" w:rsidRDefault="001D450D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0.091</w:t>
            </w:r>
          </w:p>
        </w:tc>
      </w:tr>
      <w:tr w:rsidR="001D450D" w:rsidRPr="009B7409" w14:paraId="36CFB5EA" w14:textId="77777777" w:rsidTr="0065762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</w:tcPr>
          <w:p w14:paraId="6D3F2EC0" w14:textId="255E2A60" w:rsidR="001D450D" w:rsidRPr="009B7409" w:rsidRDefault="001D450D" w:rsidP="009B7409">
            <w:pPr>
              <w:wordWrap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Sex</w:t>
            </w:r>
          </w:p>
        </w:tc>
        <w:tc>
          <w:tcPr>
            <w:tcW w:w="674" w:type="pct"/>
          </w:tcPr>
          <w:p w14:paraId="2BF17B48" w14:textId="7D16BBFB" w:rsidR="001D450D" w:rsidRPr="009B7409" w:rsidRDefault="001D450D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1.19 (0.42-3.39)</w:t>
            </w:r>
          </w:p>
        </w:tc>
        <w:tc>
          <w:tcPr>
            <w:tcW w:w="414" w:type="pct"/>
          </w:tcPr>
          <w:p w14:paraId="6A1332A0" w14:textId="1F2365B2" w:rsidR="001D450D" w:rsidRPr="009B7409" w:rsidRDefault="001D450D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0.740</w:t>
            </w:r>
          </w:p>
        </w:tc>
        <w:tc>
          <w:tcPr>
            <w:tcW w:w="673" w:type="pct"/>
          </w:tcPr>
          <w:p w14:paraId="7D8A0A2D" w14:textId="2F8285E1" w:rsidR="001D450D" w:rsidRPr="009B7409" w:rsidRDefault="001D450D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1.97 (0.38-10.2)</w:t>
            </w:r>
          </w:p>
        </w:tc>
        <w:tc>
          <w:tcPr>
            <w:tcW w:w="477" w:type="pct"/>
          </w:tcPr>
          <w:p w14:paraId="33B54953" w14:textId="28146B83" w:rsidR="001D450D" w:rsidRPr="009B7409" w:rsidRDefault="001C3C43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0.853</w:t>
            </w:r>
          </w:p>
        </w:tc>
        <w:tc>
          <w:tcPr>
            <w:tcW w:w="610" w:type="pct"/>
          </w:tcPr>
          <w:p w14:paraId="4CCABB0F" w14:textId="1E8E05C5" w:rsidR="001D450D" w:rsidRPr="009B7409" w:rsidRDefault="001D450D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1.65 (0.60-4.56)</w:t>
            </w:r>
          </w:p>
        </w:tc>
        <w:tc>
          <w:tcPr>
            <w:tcW w:w="466" w:type="pct"/>
          </w:tcPr>
          <w:p w14:paraId="18771A59" w14:textId="7A7253DD" w:rsidR="001D450D" w:rsidRPr="009B7409" w:rsidRDefault="001D450D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0.329</w:t>
            </w:r>
          </w:p>
        </w:tc>
        <w:tc>
          <w:tcPr>
            <w:tcW w:w="681" w:type="pct"/>
          </w:tcPr>
          <w:p w14:paraId="2C3A9163" w14:textId="2D03772C" w:rsidR="001D450D" w:rsidRPr="009B7409" w:rsidRDefault="001D450D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3.62 (0.86-15.2)</w:t>
            </w:r>
          </w:p>
        </w:tc>
        <w:tc>
          <w:tcPr>
            <w:tcW w:w="489" w:type="pct"/>
          </w:tcPr>
          <w:p w14:paraId="5DE860A0" w14:textId="454F62DA" w:rsidR="001D450D" w:rsidRPr="009B7409" w:rsidRDefault="001D450D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0.079</w:t>
            </w:r>
          </w:p>
        </w:tc>
      </w:tr>
      <w:tr w:rsidR="001D450D" w:rsidRPr="009B7409" w14:paraId="650F8B40" w14:textId="77777777" w:rsidTr="00657623">
        <w:trPr>
          <w:trHeight w:val="3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</w:tcPr>
          <w:p w14:paraId="7D8775EC" w14:textId="49800D53" w:rsidR="001D450D" w:rsidRPr="009B7409" w:rsidRDefault="001D450D" w:rsidP="009B7409">
            <w:pPr>
              <w:wordWrap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NLR</w:t>
            </w:r>
          </w:p>
        </w:tc>
        <w:tc>
          <w:tcPr>
            <w:tcW w:w="674" w:type="pct"/>
          </w:tcPr>
          <w:p w14:paraId="50C3DD36" w14:textId="6C369467" w:rsidR="001D450D" w:rsidRPr="009B7409" w:rsidRDefault="001D450D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1.41 (1.10-1.80)</w:t>
            </w:r>
          </w:p>
        </w:tc>
        <w:tc>
          <w:tcPr>
            <w:tcW w:w="414" w:type="pct"/>
          </w:tcPr>
          <w:p w14:paraId="050A51D6" w14:textId="707CF2ED" w:rsidR="001D450D" w:rsidRPr="009B7409" w:rsidRDefault="007C3E6A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EE0000"/>
                <w:szCs w:val="22"/>
              </w:rPr>
            </w:pPr>
            <w:r w:rsidRPr="009B7409">
              <w:rPr>
                <w:rFonts w:ascii="Calibri" w:hAnsi="Calibri" w:cs="Calibri"/>
                <w:color w:val="EE0000"/>
                <w:szCs w:val="22"/>
              </w:rPr>
              <w:t>0.010</w:t>
            </w:r>
            <w:r w:rsidR="001D450D" w:rsidRPr="009B7409">
              <w:rPr>
                <w:rFonts w:ascii="Calibri" w:hAnsi="Calibri" w:cs="Calibri"/>
                <w:color w:val="EE0000"/>
                <w:szCs w:val="22"/>
              </w:rPr>
              <w:t>*</w:t>
            </w:r>
          </w:p>
        </w:tc>
        <w:tc>
          <w:tcPr>
            <w:tcW w:w="673" w:type="pct"/>
          </w:tcPr>
          <w:p w14:paraId="77F243D3" w14:textId="3D56DD8F" w:rsidR="001D450D" w:rsidRPr="009B7409" w:rsidRDefault="00255675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1.52</w:t>
            </w:r>
            <w:r w:rsidR="001D450D" w:rsidRPr="009B7409">
              <w:rPr>
                <w:rFonts w:ascii="Calibri" w:hAnsi="Calibri" w:cs="Calibri"/>
                <w:szCs w:val="22"/>
              </w:rPr>
              <w:t xml:space="preserve"> </w:t>
            </w:r>
            <w:r w:rsidRPr="009B7409">
              <w:rPr>
                <w:rFonts w:ascii="Calibri" w:hAnsi="Calibri" w:cs="Calibri"/>
                <w:szCs w:val="22"/>
              </w:rPr>
              <w:t>(1.11-2.09</w:t>
            </w:r>
            <w:r w:rsidR="001D450D" w:rsidRPr="009B7409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77" w:type="pct"/>
          </w:tcPr>
          <w:p w14:paraId="2420E1A0" w14:textId="3037DBB8" w:rsidR="001D450D" w:rsidRPr="009B7409" w:rsidRDefault="001C3C43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color w:val="FF0000"/>
                <w:szCs w:val="22"/>
              </w:rPr>
              <w:t>0.</w:t>
            </w:r>
            <w:r w:rsidR="00255675" w:rsidRPr="009B7409">
              <w:rPr>
                <w:rFonts w:ascii="Calibri" w:hAnsi="Calibri" w:cs="Calibri"/>
                <w:color w:val="FF0000"/>
                <w:szCs w:val="22"/>
              </w:rPr>
              <w:t>09</w:t>
            </w:r>
            <w:r w:rsidRPr="009B7409">
              <w:rPr>
                <w:rFonts w:ascii="Calibri" w:hAnsi="Calibri" w:cs="Calibri"/>
                <w:color w:val="FF0000"/>
                <w:szCs w:val="22"/>
              </w:rPr>
              <w:t>0*</w:t>
            </w:r>
          </w:p>
        </w:tc>
        <w:tc>
          <w:tcPr>
            <w:tcW w:w="610" w:type="pct"/>
          </w:tcPr>
          <w:p w14:paraId="1C7C873A" w14:textId="49802953" w:rsidR="001D450D" w:rsidRPr="009B7409" w:rsidRDefault="001D450D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1.23 (0.99-1.52)</w:t>
            </w:r>
          </w:p>
        </w:tc>
        <w:tc>
          <w:tcPr>
            <w:tcW w:w="466" w:type="pct"/>
          </w:tcPr>
          <w:p w14:paraId="705C7636" w14:textId="344F764B" w:rsidR="001D450D" w:rsidRPr="009B7409" w:rsidRDefault="001D450D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0.059</w:t>
            </w:r>
          </w:p>
        </w:tc>
        <w:tc>
          <w:tcPr>
            <w:tcW w:w="681" w:type="pct"/>
          </w:tcPr>
          <w:p w14:paraId="262FF406" w14:textId="78FFA19E" w:rsidR="001D450D" w:rsidRPr="009B7409" w:rsidRDefault="001D450D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1.19 (0.85-1.66)</w:t>
            </w:r>
          </w:p>
        </w:tc>
        <w:tc>
          <w:tcPr>
            <w:tcW w:w="489" w:type="pct"/>
          </w:tcPr>
          <w:p w14:paraId="18B14E24" w14:textId="4D35B15A" w:rsidR="001D450D" w:rsidRPr="009B7409" w:rsidRDefault="001D450D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0.288</w:t>
            </w:r>
          </w:p>
        </w:tc>
      </w:tr>
      <w:tr w:rsidR="001D450D" w:rsidRPr="009B7409" w14:paraId="420A966E" w14:textId="77777777" w:rsidTr="0065762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</w:tcPr>
          <w:p w14:paraId="205DFDBA" w14:textId="3920E7A6" w:rsidR="001D450D" w:rsidRPr="009B7409" w:rsidRDefault="001D450D" w:rsidP="009B7409">
            <w:pPr>
              <w:wordWrap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MLR</w:t>
            </w:r>
          </w:p>
        </w:tc>
        <w:tc>
          <w:tcPr>
            <w:tcW w:w="674" w:type="pct"/>
          </w:tcPr>
          <w:p w14:paraId="50DB9C7D" w14:textId="04E815F4" w:rsidR="001D450D" w:rsidRPr="009B7409" w:rsidRDefault="001D450D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12.16 (0.97-151.1)</w:t>
            </w:r>
          </w:p>
        </w:tc>
        <w:tc>
          <w:tcPr>
            <w:tcW w:w="414" w:type="pct"/>
          </w:tcPr>
          <w:p w14:paraId="140F5209" w14:textId="78481119" w:rsidR="001D450D" w:rsidRPr="009B7409" w:rsidRDefault="001D450D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0.052</w:t>
            </w:r>
          </w:p>
        </w:tc>
        <w:tc>
          <w:tcPr>
            <w:tcW w:w="673" w:type="pct"/>
          </w:tcPr>
          <w:p w14:paraId="2ACAE8F4" w14:textId="487E821A" w:rsidR="001D450D" w:rsidRPr="009B7409" w:rsidRDefault="00255675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2.67</w:t>
            </w:r>
            <w:r w:rsidR="001D450D" w:rsidRPr="009B7409">
              <w:rPr>
                <w:rFonts w:ascii="Calibri" w:hAnsi="Calibri" w:cs="Calibri"/>
                <w:szCs w:val="22"/>
              </w:rPr>
              <w:t xml:space="preserve"> (0.</w:t>
            </w:r>
            <w:r w:rsidRPr="009B7409">
              <w:rPr>
                <w:rFonts w:ascii="Calibri" w:hAnsi="Calibri" w:cs="Calibri"/>
                <w:szCs w:val="22"/>
              </w:rPr>
              <w:t>09</w:t>
            </w:r>
            <w:r w:rsidR="001D450D" w:rsidRPr="009B7409">
              <w:rPr>
                <w:rFonts w:ascii="Calibri" w:hAnsi="Calibri" w:cs="Calibri"/>
                <w:szCs w:val="22"/>
              </w:rPr>
              <w:t>-</w:t>
            </w:r>
            <w:r w:rsidRPr="009B7409">
              <w:rPr>
                <w:rFonts w:ascii="Calibri" w:hAnsi="Calibri" w:cs="Calibri"/>
                <w:szCs w:val="22"/>
              </w:rPr>
              <w:t>81</w:t>
            </w:r>
            <w:r w:rsidR="001D450D" w:rsidRPr="009B7409">
              <w:rPr>
                <w:rFonts w:ascii="Calibri" w:hAnsi="Calibri" w:cs="Calibri"/>
                <w:szCs w:val="22"/>
              </w:rPr>
              <w:t>.</w:t>
            </w:r>
            <w:r w:rsidRPr="009B7409">
              <w:rPr>
                <w:rFonts w:ascii="Calibri" w:hAnsi="Calibri" w:cs="Calibri"/>
                <w:szCs w:val="22"/>
              </w:rPr>
              <w:t>7</w:t>
            </w:r>
            <w:r w:rsidR="001D450D" w:rsidRPr="009B7409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77" w:type="pct"/>
          </w:tcPr>
          <w:p w14:paraId="4557AFA2" w14:textId="45C60DEB" w:rsidR="001D450D" w:rsidRPr="009B7409" w:rsidRDefault="00255675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0.574</w:t>
            </w:r>
          </w:p>
        </w:tc>
        <w:tc>
          <w:tcPr>
            <w:tcW w:w="610" w:type="pct"/>
          </w:tcPr>
          <w:p w14:paraId="4FF9AF45" w14:textId="4FF67D60" w:rsidR="001D450D" w:rsidRPr="009B7409" w:rsidRDefault="00657623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10.27</w:t>
            </w:r>
            <w:r w:rsidR="00143DCA" w:rsidRPr="009B7409">
              <w:rPr>
                <w:rFonts w:ascii="Calibri" w:hAnsi="Calibri" w:cs="Calibri"/>
                <w:szCs w:val="22"/>
              </w:rPr>
              <w:t>(0.90-116</w:t>
            </w:r>
            <w:r w:rsidR="001D450D" w:rsidRPr="009B7409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66" w:type="pct"/>
          </w:tcPr>
          <w:p w14:paraId="38C5C69B" w14:textId="68DC30EA" w:rsidR="001D450D" w:rsidRPr="009B7409" w:rsidRDefault="001D450D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0.060</w:t>
            </w:r>
          </w:p>
        </w:tc>
        <w:tc>
          <w:tcPr>
            <w:tcW w:w="681" w:type="pct"/>
          </w:tcPr>
          <w:p w14:paraId="1660E84D" w14:textId="01E82FAA" w:rsidR="001D450D" w:rsidRPr="009B7409" w:rsidRDefault="001D450D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0.14 (0.00-7.0)</w:t>
            </w:r>
          </w:p>
        </w:tc>
        <w:tc>
          <w:tcPr>
            <w:tcW w:w="489" w:type="pct"/>
          </w:tcPr>
          <w:p w14:paraId="1EBC8A19" w14:textId="6FF7A005" w:rsidR="001D450D" w:rsidRPr="009B7409" w:rsidRDefault="001D450D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0.325</w:t>
            </w:r>
          </w:p>
        </w:tc>
      </w:tr>
      <w:tr w:rsidR="001D450D" w:rsidRPr="009B7409" w14:paraId="3FE9A7A5" w14:textId="77777777" w:rsidTr="0065762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</w:tcPr>
          <w:p w14:paraId="2B39E064" w14:textId="7A36D397" w:rsidR="001D450D" w:rsidRPr="009B7409" w:rsidRDefault="001D450D" w:rsidP="009B7409">
            <w:pPr>
              <w:wordWrap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CAR</w:t>
            </w:r>
          </w:p>
        </w:tc>
        <w:tc>
          <w:tcPr>
            <w:tcW w:w="674" w:type="pct"/>
          </w:tcPr>
          <w:p w14:paraId="66621B6A" w14:textId="27F98AE2" w:rsidR="001D450D" w:rsidRPr="009B7409" w:rsidRDefault="001D450D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1.03</w:t>
            </w:r>
            <w:r w:rsidR="00143DCA" w:rsidRPr="009B7409">
              <w:rPr>
                <w:rFonts w:ascii="Calibri" w:hAnsi="Calibri" w:cs="Calibri"/>
                <w:szCs w:val="22"/>
              </w:rPr>
              <w:t xml:space="preserve"> </w:t>
            </w:r>
            <w:r w:rsidRPr="009B7409">
              <w:rPr>
                <w:rFonts w:ascii="Calibri" w:hAnsi="Calibri" w:cs="Calibri"/>
                <w:szCs w:val="22"/>
              </w:rPr>
              <w:t>(0.30-3.52)</w:t>
            </w:r>
          </w:p>
        </w:tc>
        <w:tc>
          <w:tcPr>
            <w:tcW w:w="414" w:type="pct"/>
          </w:tcPr>
          <w:p w14:paraId="5CC2AF76" w14:textId="0EC79FAB" w:rsidR="001D450D" w:rsidRPr="009B7409" w:rsidRDefault="001D450D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0.953</w:t>
            </w:r>
          </w:p>
        </w:tc>
        <w:tc>
          <w:tcPr>
            <w:tcW w:w="673" w:type="pct"/>
          </w:tcPr>
          <w:p w14:paraId="33D228AB" w14:textId="38520067" w:rsidR="001D450D" w:rsidRPr="009B7409" w:rsidRDefault="00255675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0.75</w:t>
            </w:r>
            <w:r w:rsidR="001D450D" w:rsidRPr="009B7409">
              <w:rPr>
                <w:rFonts w:ascii="Calibri" w:hAnsi="Calibri" w:cs="Calibri"/>
                <w:szCs w:val="22"/>
              </w:rPr>
              <w:t xml:space="preserve"> </w:t>
            </w:r>
            <w:r w:rsidRPr="009B7409">
              <w:rPr>
                <w:rFonts w:ascii="Calibri" w:hAnsi="Calibri" w:cs="Calibri"/>
                <w:szCs w:val="22"/>
              </w:rPr>
              <w:t>(0.18</w:t>
            </w:r>
            <w:r w:rsidR="001D450D" w:rsidRPr="009B7409">
              <w:rPr>
                <w:rFonts w:ascii="Calibri" w:hAnsi="Calibri" w:cs="Calibri"/>
                <w:szCs w:val="22"/>
              </w:rPr>
              <w:t>-</w:t>
            </w:r>
            <w:r w:rsidRPr="009B7409">
              <w:rPr>
                <w:rFonts w:ascii="Calibri" w:hAnsi="Calibri" w:cs="Calibri"/>
                <w:szCs w:val="22"/>
              </w:rPr>
              <w:t>3</w:t>
            </w:r>
            <w:r w:rsidR="001D450D" w:rsidRPr="009B7409">
              <w:rPr>
                <w:rFonts w:ascii="Calibri" w:hAnsi="Calibri" w:cs="Calibri"/>
                <w:szCs w:val="22"/>
              </w:rPr>
              <w:t>.1</w:t>
            </w:r>
            <w:r w:rsidRPr="009B7409">
              <w:rPr>
                <w:rFonts w:ascii="Calibri" w:hAnsi="Calibri" w:cs="Calibri"/>
                <w:szCs w:val="22"/>
              </w:rPr>
              <w:t>6</w:t>
            </w:r>
            <w:r w:rsidR="001D450D" w:rsidRPr="009B7409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77" w:type="pct"/>
          </w:tcPr>
          <w:p w14:paraId="206F0A0E" w14:textId="7289E355" w:rsidR="001D450D" w:rsidRPr="009B7409" w:rsidRDefault="00255675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0.151</w:t>
            </w:r>
          </w:p>
        </w:tc>
        <w:tc>
          <w:tcPr>
            <w:tcW w:w="610" w:type="pct"/>
          </w:tcPr>
          <w:p w14:paraId="5EE17E12" w14:textId="54BE33AC" w:rsidR="001D450D" w:rsidRPr="009B7409" w:rsidRDefault="001D450D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1.27 (0.46-3.51)</w:t>
            </w:r>
          </w:p>
        </w:tc>
        <w:tc>
          <w:tcPr>
            <w:tcW w:w="466" w:type="pct"/>
          </w:tcPr>
          <w:p w14:paraId="0BAE6138" w14:textId="2E99AD57" w:rsidR="001D450D" w:rsidRPr="009B7409" w:rsidRDefault="001D450D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0.643</w:t>
            </w:r>
          </w:p>
        </w:tc>
        <w:tc>
          <w:tcPr>
            <w:tcW w:w="681" w:type="pct"/>
          </w:tcPr>
          <w:p w14:paraId="3BD44B4E" w14:textId="1B0CED38" w:rsidR="001D450D" w:rsidRPr="009B7409" w:rsidRDefault="001D450D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0.78</w:t>
            </w:r>
            <w:r w:rsidR="00143DCA" w:rsidRPr="009B7409">
              <w:rPr>
                <w:rFonts w:ascii="Calibri" w:hAnsi="Calibri" w:cs="Calibri"/>
                <w:szCs w:val="22"/>
              </w:rPr>
              <w:t xml:space="preserve"> </w:t>
            </w:r>
            <w:r w:rsidRPr="009B7409">
              <w:rPr>
                <w:rFonts w:ascii="Calibri" w:hAnsi="Calibri" w:cs="Calibri"/>
                <w:szCs w:val="22"/>
              </w:rPr>
              <w:t>(0.13-4.59)</w:t>
            </w:r>
          </w:p>
        </w:tc>
        <w:tc>
          <w:tcPr>
            <w:tcW w:w="489" w:type="pct"/>
          </w:tcPr>
          <w:p w14:paraId="5A59BE62" w14:textId="2B516594" w:rsidR="001D450D" w:rsidRPr="009B7409" w:rsidRDefault="001D450D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0.790</w:t>
            </w:r>
          </w:p>
        </w:tc>
      </w:tr>
      <w:tr w:rsidR="00363C86" w:rsidRPr="009B7409" w14:paraId="290C6EA7" w14:textId="77777777" w:rsidTr="0065762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</w:tcPr>
          <w:p w14:paraId="56D8BC54" w14:textId="055AD712" w:rsidR="00363C86" w:rsidRPr="009B7409" w:rsidRDefault="00363C86" w:rsidP="009B7409">
            <w:pPr>
              <w:wordWrap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Albumin_B</w:t>
            </w:r>
          </w:p>
        </w:tc>
        <w:tc>
          <w:tcPr>
            <w:tcW w:w="674" w:type="pct"/>
          </w:tcPr>
          <w:p w14:paraId="53BDC1D3" w14:textId="2B51CF4D" w:rsidR="00363C86" w:rsidRPr="009B7409" w:rsidRDefault="00363C86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0.53 (0.16-1.68)</w:t>
            </w:r>
          </w:p>
        </w:tc>
        <w:tc>
          <w:tcPr>
            <w:tcW w:w="414" w:type="pct"/>
          </w:tcPr>
          <w:p w14:paraId="31C1974A" w14:textId="3079CCF6" w:rsidR="00363C86" w:rsidRPr="009B7409" w:rsidRDefault="00363C86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0.282</w:t>
            </w:r>
          </w:p>
        </w:tc>
        <w:tc>
          <w:tcPr>
            <w:tcW w:w="673" w:type="pct"/>
          </w:tcPr>
          <w:p w14:paraId="6AD5D157" w14:textId="3CE64AE8" w:rsidR="00363C86" w:rsidRPr="009B7409" w:rsidRDefault="00363C86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0.65 (0.11-3.79)</w:t>
            </w:r>
          </w:p>
        </w:tc>
        <w:tc>
          <w:tcPr>
            <w:tcW w:w="477" w:type="pct"/>
          </w:tcPr>
          <w:p w14:paraId="27CCE02E" w14:textId="0A294FD2" w:rsidR="00363C86" w:rsidRPr="009B7409" w:rsidRDefault="001C3C43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0.827</w:t>
            </w:r>
          </w:p>
        </w:tc>
        <w:tc>
          <w:tcPr>
            <w:tcW w:w="610" w:type="pct"/>
          </w:tcPr>
          <w:p w14:paraId="79C11C00" w14:textId="1FD13FD4" w:rsidR="00363C86" w:rsidRPr="009B7409" w:rsidRDefault="00363C86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0.28 (0.09-0.86)</w:t>
            </w:r>
          </w:p>
        </w:tc>
        <w:tc>
          <w:tcPr>
            <w:tcW w:w="466" w:type="pct"/>
          </w:tcPr>
          <w:p w14:paraId="005C1D4C" w14:textId="3E495FAE" w:rsidR="00363C86" w:rsidRPr="009B7409" w:rsidRDefault="0051559F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0.112</w:t>
            </w:r>
          </w:p>
        </w:tc>
        <w:tc>
          <w:tcPr>
            <w:tcW w:w="681" w:type="pct"/>
          </w:tcPr>
          <w:p w14:paraId="68DC924C" w14:textId="3010C66F" w:rsidR="00363C86" w:rsidRPr="009B7409" w:rsidRDefault="00363C86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0.32</w:t>
            </w:r>
            <w:r w:rsidR="00143DCA" w:rsidRPr="009B7409">
              <w:rPr>
                <w:rFonts w:ascii="Calibri" w:hAnsi="Calibri" w:cs="Calibri"/>
                <w:szCs w:val="22"/>
              </w:rPr>
              <w:t xml:space="preserve"> </w:t>
            </w:r>
            <w:r w:rsidRPr="009B7409">
              <w:rPr>
                <w:rFonts w:ascii="Calibri" w:hAnsi="Calibri" w:cs="Calibri"/>
                <w:szCs w:val="22"/>
              </w:rPr>
              <w:t>(0.07-1.38)</w:t>
            </w:r>
          </w:p>
        </w:tc>
        <w:tc>
          <w:tcPr>
            <w:tcW w:w="489" w:type="pct"/>
          </w:tcPr>
          <w:p w14:paraId="70E55575" w14:textId="533E66BA" w:rsidR="00363C86" w:rsidRPr="009B7409" w:rsidRDefault="00363C86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0.128</w:t>
            </w:r>
          </w:p>
        </w:tc>
      </w:tr>
      <w:tr w:rsidR="00363C86" w:rsidRPr="009B7409" w14:paraId="1FF246B8" w14:textId="77777777" w:rsidTr="0065762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</w:tcPr>
          <w:p w14:paraId="72E1451C" w14:textId="2C8FCA5A" w:rsidR="00363C86" w:rsidRPr="009B7409" w:rsidRDefault="00363C86" w:rsidP="009B7409">
            <w:pPr>
              <w:wordWrap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Albumin_2</w:t>
            </w:r>
          </w:p>
        </w:tc>
        <w:tc>
          <w:tcPr>
            <w:tcW w:w="674" w:type="pct"/>
          </w:tcPr>
          <w:p w14:paraId="472527F3" w14:textId="7C8A9695" w:rsidR="00363C86" w:rsidRPr="009B7409" w:rsidRDefault="00363C86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0.01 (0.00-0.09)</w:t>
            </w:r>
          </w:p>
        </w:tc>
        <w:tc>
          <w:tcPr>
            <w:tcW w:w="414" w:type="pct"/>
          </w:tcPr>
          <w:p w14:paraId="777A7AF4" w14:textId="00D4F338" w:rsidR="00363C86" w:rsidRPr="009B7409" w:rsidRDefault="006879C5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color w:val="EE0000"/>
                <w:szCs w:val="22"/>
              </w:rPr>
              <w:t>0.000*</w:t>
            </w:r>
          </w:p>
        </w:tc>
        <w:tc>
          <w:tcPr>
            <w:tcW w:w="673" w:type="pct"/>
          </w:tcPr>
          <w:p w14:paraId="30CBCF23" w14:textId="69D477CD" w:rsidR="00363C86" w:rsidRPr="009B7409" w:rsidRDefault="00363C86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0.003 (0.00-0.05)</w:t>
            </w:r>
          </w:p>
        </w:tc>
        <w:tc>
          <w:tcPr>
            <w:tcW w:w="477" w:type="pct"/>
          </w:tcPr>
          <w:p w14:paraId="15D64C28" w14:textId="4B5DEEE2" w:rsidR="00363C86" w:rsidRPr="009B7409" w:rsidRDefault="006879C5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color w:val="EE0000"/>
                <w:szCs w:val="22"/>
              </w:rPr>
              <w:t>0.000*</w:t>
            </w:r>
          </w:p>
        </w:tc>
        <w:tc>
          <w:tcPr>
            <w:tcW w:w="610" w:type="pct"/>
          </w:tcPr>
          <w:p w14:paraId="59345739" w14:textId="398A6289" w:rsidR="00363C86" w:rsidRPr="009B7409" w:rsidRDefault="00363C86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0.10 (0.02-0.40)</w:t>
            </w:r>
          </w:p>
        </w:tc>
        <w:tc>
          <w:tcPr>
            <w:tcW w:w="466" w:type="pct"/>
          </w:tcPr>
          <w:p w14:paraId="4803047E" w14:textId="3A462DDB" w:rsidR="00363C86" w:rsidRPr="009B7409" w:rsidRDefault="006879C5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EE0000"/>
                <w:szCs w:val="22"/>
              </w:rPr>
            </w:pPr>
            <w:r w:rsidRPr="009B7409">
              <w:rPr>
                <w:rFonts w:ascii="Calibri" w:hAnsi="Calibri" w:cs="Calibri"/>
                <w:color w:val="EE0000"/>
                <w:szCs w:val="22"/>
              </w:rPr>
              <w:t>0.001*</w:t>
            </w:r>
          </w:p>
        </w:tc>
        <w:tc>
          <w:tcPr>
            <w:tcW w:w="681" w:type="pct"/>
          </w:tcPr>
          <w:p w14:paraId="36D026FF" w14:textId="0E996140" w:rsidR="00363C86" w:rsidRPr="009B7409" w:rsidRDefault="00363C86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0.14 (0.03-0.65)</w:t>
            </w:r>
          </w:p>
        </w:tc>
        <w:tc>
          <w:tcPr>
            <w:tcW w:w="489" w:type="pct"/>
          </w:tcPr>
          <w:p w14:paraId="6A74DA94" w14:textId="52D5BC7A" w:rsidR="00363C86" w:rsidRPr="009B7409" w:rsidRDefault="00363C86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color w:val="EE0000"/>
                <w:szCs w:val="22"/>
              </w:rPr>
              <w:t>0.012*</w:t>
            </w:r>
          </w:p>
        </w:tc>
      </w:tr>
      <w:tr w:rsidR="00B456DF" w:rsidRPr="009B7409" w14:paraId="7A1A7032" w14:textId="77777777" w:rsidTr="0065762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</w:tcPr>
          <w:p w14:paraId="45D2495C" w14:textId="0A6EE1DB" w:rsidR="00B456DF" w:rsidRPr="009B7409" w:rsidRDefault="00B456DF" w:rsidP="009B7409">
            <w:pPr>
              <w:wordWrap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Bulbar</w:t>
            </w:r>
          </w:p>
        </w:tc>
        <w:tc>
          <w:tcPr>
            <w:tcW w:w="674" w:type="pct"/>
          </w:tcPr>
          <w:p w14:paraId="2F551CE0" w14:textId="199410DC" w:rsidR="00B456DF" w:rsidRPr="009B7409" w:rsidRDefault="00B456DF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 xml:space="preserve"> (0.00-0.00)</w:t>
            </w:r>
          </w:p>
        </w:tc>
        <w:tc>
          <w:tcPr>
            <w:tcW w:w="414" w:type="pct"/>
          </w:tcPr>
          <w:p w14:paraId="6F4177AB" w14:textId="30AE8F9A" w:rsidR="00B456DF" w:rsidRPr="009B7409" w:rsidRDefault="00B456DF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EE0000"/>
                <w:szCs w:val="22"/>
              </w:rPr>
            </w:pPr>
            <w:r w:rsidRPr="009B7409">
              <w:rPr>
                <w:rFonts w:ascii="Calibri" w:hAnsi="Calibri" w:cs="Calibri"/>
                <w:color w:val="FF0000"/>
                <w:szCs w:val="22"/>
              </w:rPr>
              <w:t>0.</w:t>
            </w:r>
            <w:r w:rsidR="007C3E6A" w:rsidRPr="009B7409">
              <w:rPr>
                <w:rFonts w:ascii="Calibri" w:hAnsi="Calibri" w:cs="Calibri"/>
                <w:color w:val="FF0000"/>
                <w:szCs w:val="22"/>
              </w:rPr>
              <w:t>000*</w:t>
            </w:r>
          </w:p>
        </w:tc>
        <w:tc>
          <w:tcPr>
            <w:tcW w:w="673" w:type="pct"/>
          </w:tcPr>
          <w:p w14:paraId="3D98C119" w14:textId="31DD1E5A" w:rsidR="00B456DF" w:rsidRPr="009B7409" w:rsidRDefault="00B456DF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6.30</w:t>
            </w:r>
            <w:r w:rsidR="00143DCA" w:rsidRPr="009B7409">
              <w:rPr>
                <w:rFonts w:ascii="Calibri" w:hAnsi="Calibri" w:cs="Calibri"/>
                <w:szCs w:val="22"/>
              </w:rPr>
              <w:t xml:space="preserve"> </w:t>
            </w:r>
            <w:r w:rsidRPr="009B7409">
              <w:rPr>
                <w:rFonts w:ascii="Calibri" w:hAnsi="Calibri" w:cs="Calibri"/>
                <w:szCs w:val="22"/>
              </w:rPr>
              <w:t>(0.00-)</w:t>
            </w:r>
          </w:p>
        </w:tc>
        <w:tc>
          <w:tcPr>
            <w:tcW w:w="477" w:type="pct"/>
          </w:tcPr>
          <w:p w14:paraId="2834BE2A" w14:textId="78AC6A71" w:rsidR="00B456DF" w:rsidRPr="009B7409" w:rsidRDefault="00B456DF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EE0000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0.994</w:t>
            </w:r>
          </w:p>
        </w:tc>
        <w:tc>
          <w:tcPr>
            <w:tcW w:w="610" w:type="pct"/>
          </w:tcPr>
          <w:p w14:paraId="0A70222F" w14:textId="409F7E62" w:rsidR="00B456DF" w:rsidRPr="009B7409" w:rsidRDefault="00647704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3</w:t>
            </w:r>
            <w:r w:rsidR="00B456DF" w:rsidRPr="009B7409">
              <w:rPr>
                <w:rFonts w:ascii="Calibri" w:hAnsi="Calibri" w:cs="Calibri"/>
                <w:szCs w:val="22"/>
              </w:rPr>
              <w:t>.</w:t>
            </w:r>
            <w:r w:rsidRPr="009B7409">
              <w:rPr>
                <w:rFonts w:ascii="Calibri" w:hAnsi="Calibri" w:cs="Calibri"/>
                <w:szCs w:val="22"/>
              </w:rPr>
              <w:t>02</w:t>
            </w:r>
            <w:r w:rsidR="00143DCA" w:rsidRPr="009B7409">
              <w:rPr>
                <w:rFonts w:ascii="Calibri" w:hAnsi="Calibri" w:cs="Calibri"/>
                <w:szCs w:val="22"/>
              </w:rPr>
              <w:t xml:space="preserve"> </w:t>
            </w:r>
            <w:r w:rsidR="00B456DF" w:rsidRPr="009B7409">
              <w:rPr>
                <w:rFonts w:ascii="Calibri" w:hAnsi="Calibri" w:cs="Calibri"/>
                <w:szCs w:val="22"/>
              </w:rPr>
              <w:t>(</w:t>
            </w:r>
            <w:r w:rsidRPr="009B7409">
              <w:rPr>
                <w:rFonts w:ascii="Calibri" w:hAnsi="Calibri" w:cs="Calibri"/>
                <w:szCs w:val="22"/>
              </w:rPr>
              <w:t>1</w:t>
            </w:r>
            <w:r w:rsidR="00B456DF" w:rsidRPr="009B7409">
              <w:rPr>
                <w:rFonts w:ascii="Calibri" w:hAnsi="Calibri" w:cs="Calibri"/>
                <w:szCs w:val="22"/>
              </w:rPr>
              <w:t>.</w:t>
            </w:r>
            <w:r w:rsidRPr="009B7409">
              <w:rPr>
                <w:rFonts w:ascii="Calibri" w:hAnsi="Calibri" w:cs="Calibri"/>
                <w:szCs w:val="22"/>
              </w:rPr>
              <w:t>20</w:t>
            </w:r>
            <w:r w:rsidR="00B456DF" w:rsidRPr="009B7409">
              <w:rPr>
                <w:rFonts w:ascii="Calibri" w:hAnsi="Calibri" w:cs="Calibri"/>
                <w:szCs w:val="22"/>
              </w:rPr>
              <w:t>-</w:t>
            </w:r>
            <w:r w:rsidRPr="009B7409">
              <w:rPr>
                <w:rFonts w:ascii="Calibri" w:hAnsi="Calibri" w:cs="Calibri"/>
                <w:szCs w:val="22"/>
              </w:rPr>
              <w:t>7</w:t>
            </w:r>
            <w:r w:rsidR="00B456DF" w:rsidRPr="009B7409">
              <w:rPr>
                <w:rFonts w:ascii="Calibri" w:hAnsi="Calibri" w:cs="Calibri"/>
                <w:szCs w:val="22"/>
              </w:rPr>
              <w:t>.</w:t>
            </w:r>
            <w:r w:rsidRPr="009B7409">
              <w:rPr>
                <w:rFonts w:ascii="Calibri" w:hAnsi="Calibri" w:cs="Calibri"/>
                <w:szCs w:val="22"/>
              </w:rPr>
              <w:t>62</w:t>
            </w:r>
            <w:r w:rsidR="00B456DF" w:rsidRPr="009B7409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66" w:type="pct"/>
          </w:tcPr>
          <w:p w14:paraId="0ADC1F26" w14:textId="0046470F" w:rsidR="00B456DF" w:rsidRPr="009B7409" w:rsidRDefault="00B456DF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color w:val="FF0000"/>
                <w:szCs w:val="22"/>
              </w:rPr>
              <w:t>0</w:t>
            </w:r>
            <w:r w:rsidR="0051559F" w:rsidRPr="009B7409">
              <w:rPr>
                <w:rFonts w:ascii="Calibri" w:hAnsi="Calibri" w:cs="Calibri"/>
                <w:color w:val="FF0000"/>
                <w:szCs w:val="22"/>
              </w:rPr>
              <w:t>.0</w:t>
            </w:r>
            <w:r w:rsidR="00647704" w:rsidRPr="009B7409">
              <w:rPr>
                <w:rFonts w:ascii="Calibri" w:hAnsi="Calibri" w:cs="Calibri"/>
                <w:color w:val="FF0000"/>
                <w:szCs w:val="22"/>
              </w:rPr>
              <w:t>19</w:t>
            </w:r>
            <w:r w:rsidR="0051559F" w:rsidRPr="009B7409">
              <w:rPr>
                <w:rFonts w:ascii="Calibri" w:hAnsi="Calibri" w:cs="Calibri"/>
                <w:color w:val="FF0000"/>
                <w:szCs w:val="22"/>
              </w:rPr>
              <w:t>*</w:t>
            </w:r>
          </w:p>
        </w:tc>
        <w:tc>
          <w:tcPr>
            <w:tcW w:w="681" w:type="pct"/>
          </w:tcPr>
          <w:p w14:paraId="39A39F84" w14:textId="5444B0DC" w:rsidR="00B456DF" w:rsidRPr="009B7409" w:rsidRDefault="00B456DF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1.81</w:t>
            </w:r>
            <w:r w:rsidR="00143DCA" w:rsidRPr="009B7409">
              <w:rPr>
                <w:rFonts w:ascii="Calibri" w:hAnsi="Calibri" w:cs="Calibri"/>
                <w:szCs w:val="22"/>
              </w:rPr>
              <w:t xml:space="preserve"> </w:t>
            </w:r>
            <w:r w:rsidRPr="009B7409">
              <w:rPr>
                <w:rFonts w:ascii="Calibri" w:hAnsi="Calibri" w:cs="Calibri"/>
                <w:szCs w:val="22"/>
              </w:rPr>
              <w:t>(0.45-7.26)</w:t>
            </w:r>
          </w:p>
        </w:tc>
        <w:tc>
          <w:tcPr>
            <w:tcW w:w="489" w:type="pct"/>
          </w:tcPr>
          <w:p w14:paraId="552B52F5" w14:textId="39E4355C" w:rsidR="00B456DF" w:rsidRPr="009B7409" w:rsidRDefault="00B456DF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EE0000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0.401</w:t>
            </w:r>
          </w:p>
        </w:tc>
      </w:tr>
      <w:tr w:rsidR="00B456DF" w:rsidRPr="009B7409" w14:paraId="0A2545F8" w14:textId="77777777" w:rsidTr="0065762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</w:tcPr>
          <w:p w14:paraId="4F9CF599" w14:textId="10E288DA" w:rsidR="00B456DF" w:rsidRPr="009B7409" w:rsidRDefault="00B456DF" w:rsidP="009B7409">
            <w:pPr>
              <w:wordWrap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Sensory</w:t>
            </w:r>
          </w:p>
        </w:tc>
        <w:tc>
          <w:tcPr>
            <w:tcW w:w="674" w:type="pct"/>
          </w:tcPr>
          <w:p w14:paraId="5386D934" w14:textId="0E429D01" w:rsidR="00B456DF" w:rsidRPr="009B7409" w:rsidRDefault="00B456DF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0.75</w:t>
            </w:r>
            <w:r w:rsidR="00143DCA" w:rsidRPr="009B7409">
              <w:rPr>
                <w:rFonts w:ascii="Calibri" w:hAnsi="Calibri" w:cs="Calibri"/>
                <w:szCs w:val="22"/>
              </w:rPr>
              <w:t xml:space="preserve"> </w:t>
            </w:r>
            <w:r w:rsidRPr="009B7409">
              <w:rPr>
                <w:rFonts w:ascii="Calibri" w:hAnsi="Calibri" w:cs="Calibri"/>
                <w:szCs w:val="22"/>
              </w:rPr>
              <w:t>(0.23-2.46)</w:t>
            </w:r>
          </w:p>
        </w:tc>
        <w:tc>
          <w:tcPr>
            <w:tcW w:w="414" w:type="pct"/>
          </w:tcPr>
          <w:p w14:paraId="77478BEF" w14:textId="3FC99443" w:rsidR="00B456DF" w:rsidRPr="009B7409" w:rsidRDefault="00B456DF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EE0000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0.638</w:t>
            </w:r>
          </w:p>
        </w:tc>
        <w:tc>
          <w:tcPr>
            <w:tcW w:w="673" w:type="pct"/>
          </w:tcPr>
          <w:p w14:paraId="0ED04D2F" w14:textId="21FFFF0D" w:rsidR="00B456DF" w:rsidRPr="009B7409" w:rsidRDefault="00B456DF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1.33</w:t>
            </w:r>
            <w:r w:rsidR="00143DCA" w:rsidRPr="009B7409">
              <w:rPr>
                <w:rFonts w:ascii="Calibri" w:hAnsi="Calibri" w:cs="Calibri"/>
                <w:szCs w:val="22"/>
              </w:rPr>
              <w:t xml:space="preserve"> </w:t>
            </w:r>
            <w:r w:rsidRPr="009B7409">
              <w:rPr>
                <w:rFonts w:ascii="Calibri" w:hAnsi="Calibri" w:cs="Calibri"/>
                <w:szCs w:val="22"/>
              </w:rPr>
              <w:t>(0.38-4.69)</w:t>
            </w:r>
          </w:p>
        </w:tc>
        <w:tc>
          <w:tcPr>
            <w:tcW w:w="477" w:type="pct"/>
          </w:tcPr>
          <w:p w14:paraId="682DB334" w14:textId="13A9306F" w:rsidR="00B456DF" w:rsidRPr="009B7409" w:rsidRDefault="00B456DF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EE0000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0.656</w:t>
            </w:r>
          </w:p>
        </w:tc>
        <w:tc>
          <w:tcPr>
            <w:tcW w:w="610" w:type="pct"/>
          </w:tcPr>
          <w:p w14:paraId="3C40B565" w14:textId="32E7C740" w:rsidR="00B456DF" w:rsidRPr="009B7409" w:rsidRDefault="00B456DF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0.53</w:t>
            </w:r>
            <w:r w:rsidR="00143DCA" w:rsidRPr="009B7409">
              <w:rPr>
                <w:rFonts w:ascii="Calibri" w:hAnsi="Calibri" w:cs="Calibri"/>
                <w:szCs w:val="22"/>
              </w:rPr>
              <w:t xml:space="preserve"> </w:t>
            </w:r>
            <w:r w:rsidRPr="009B7409">
              <w:rPr>
                <w:rFonts w:ascii="Calibri" w:hAnsi="Calibri" w:cs="Calibri"/>
                <w:szCs w:val="22"/>
              </w:rPr>
              <w:t>(0.13-2.24)</w:t>
            </w:r>
          </w:p>
        </w:tc>
        <w:tc>
          <w:tcPr>
            <w:tcW w:w="466" w:type="pct"/>
          </w:tcPr>
          <w:p w14:paraId="197BC5ED" w14:textId="5804F55D" w:rsidR="00B456DF" w:rsidRPr="009B7409" w:rsidRDefault="00B456DF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0.389</w:t>
            </w:r>
          </w:p>
        </w:tc>
        <w:tc>
          <w:tcPr>
            <w:tcW w:w="681" w:type="pct"/>
          </w:tcPr>
          <w:p w14:paraId="3C64CD98" w14:textId="7AC6C413" w:rsidR="00B456DF" w:rsidRPr="009B7409" w:rsidRDefault="00B456DF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0.51</w:t>
            </w:r>
            <w:r w:rsidR="00143DCA" w:rsidRPr="009B7409">
              <w:rPr>
                <w:rFonts w:ascii="Calibri" w:hAnsi="Calibri" w:cs="Calibri"/>
                <w:szCs w:val="22"/>
              </w:rPr>
              <w:t xml:space="preserve"> </w:t>
            </w:r>
            <w:r w:rsidRPr="009B7409">
              <w:rPr>
                <w:rFonts w:ascii="Calibri" w:hAnsi="Calibri" w:cs="Calibri"/>
                <w:szCs w:val="22"/>
              </w:rPr>
              <w:t>(0.12-2.09)</w:t>
            </w:r>
          </w:p>
        </w:tc>
        <w:tc>
          <w:tcPr>
            <w:tcW w:w="489" w:type="pct"/>
          </w:tcPr>
          <w:p w14:paraId="0230186A" w14:textId="6FB34931" w:rsidR="00B456DF" w:rsidRPr="009B7409" w:rsidRDefault="00B456DF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EE0000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0.348</w:t>
            </w:r>
          </w:p>
        </w:tc>
      </w:tr>
      <w:tr w:rsidR="00B456DF" w:rsidRPr="009B7409" w14:paraId="1980252F" w14:textId="77777777" w:rsidTr="0065762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</w:tcPr>
          <w:p w14:paraId="35B24B3E" w14:textId="758C613F" w:rsidR="00B456DF" w:rsidRPr="009B7409" w:rsidRDefault="00B456DF" w:rsidP="009B7409">
            <w:pPr>
              <w:wordWrap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Facial palsy</w:t>
            </w:r>
          </w:p>
        </w:tc>
        <w:tc>
          <w:tcPr>
            <w:tcW w:w="674" w:type="pct"/>
          </w:tcPr>
          <w:p w14:paraId="13FD64B7" w14:textId="5A2A44F1" w:rsidR="00B456DF" w:rsidRPr="009B7409" w:rsidRDefault="00B456DF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0.81</w:t>
            </w:r>
            <w:r w:rsidR="00143DCA" w:rsidRPr="009B7409">
              <w:rPr>
                <w:rFonts w:ascii="Calibri" w:hAnsi="Calibri" w:cs="Calibri"/>
                <w:szCs w:val="22"/>
              </w:rPr>
              <w:t xml:space="preserve"> </w:t>
            </w:r>
            <w:r w:rsidRPr="009B7409">
              <w:rPr>
                <w:rFonts w:ascii="Calibri" w:hAnsi="Calibri" w:cs="Calibri"/>
                <w:szCs w:val="22"/>
              </w:rPr>
              <w:t>(0.24-2.71)</w:t>
            </w:r>
          </w:p>
        </w:tc>
        <w:tc>
          <w:tcPr>
            <w:tcW w:w="414" w:type="pct"/>
          </w:tcPr>
          <w:p w14:paraId="7B0D7620" w14:textId="706EB32C" w:rsidR="00B456DF" w:rsidRPr="009B7409" w:rsidRDefault="00B456DF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0.732</w:t>
            </w:r>
          </w:p>
        </w:tc>
        <w:tc>
          <w:tcPr>
            <w:tcW w:w="673" w:type="pct"/>
          </w:tcPr>
          <w:p w14:paraId="4E79ABED" w14:textId="0FC86A22" w:rsidR="00B456DF" w:rsidRPr="009B7409" w:rsidRDefault="00B456DF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1.59</w:t>
            </w:r>
            <w:r w:rsidR="00143DCA" w:rsidRPr="009B7409">
              <w:rPr>
                <w:rFonts w:ascii="Calibri" w:hAnsi="Calibri" w:cs="Calibri"/>
                <w:szCs w:val="22"/>
              </w:rPr>
              <w:t xml:space="preserve"> </w:t>
            </w:r>
            <w:r w:rsidRPr="009B7409">
              <w:rPr>
                <w:rFonts w:ascii="Calibri" w:hAnsi="Calibri" w:cs="Calibri"/>
                <w:szCs w:val="22"/>
              </w:rPr>
              <w:t>(0.44-5.78)</w:t>
            </w:r>
          </w:p>
        </w:tc>
        <w:tc>
          <w:tcPr>
            <w:tcW w:w="477" w:type="pct"/>
          </w:tcPr>
          <w:p w14:paraId="2CC57825" w14:textId="097CFEE9" w:rsidR="00B456DF" w:rsidRPr="009B7409" w:rsidRDefault="00B456DF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EE0000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0.476</w:t>
            </w:r>
          </w:p>
        </w:tc>
        <w:tc>
          <w:tcPr>
            <w:tcW w:w="610" w:type="pct"/>
          </w:tcPr>
          <w:p w14:paraId="2E9EDD23" w14:textId="56C0E611" w:rsidR="00B456DF" w:rsidRPr="009B7409" w:rsidRDefault="00B456DF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0.53</w:t>
            </w:r>
            <w:r w:rsidR="00143DCA" w:rsidRPr="009B7409">
              <w:rPr>
                <w:rFonts w:ascii="Calibri" w:hAnsi="Calibri" w:cs="Calibri"/>
                <w:szCs w:val="22"/>
              </w:rPr>
              <w:t xml:space="preserve"> </w:t>
            </w:r>
            <w:r w:rsidRPr="009B7409">
              <w:rPr>
                <w:rFonts w:ascii="Calibri" w:hAnsi="Calibri" w:cs="Calibri"/>
                <w:szCs w:val="22"/>
              </w:rPr>
              <w:t>(0.10-2.90)</w:t>
            </w:r>
          </w:p>
        </w:tc>
        <w:tc>
          <w:tcPr>
            <w:tcW w:w="466" w:type="pct"/>
          </w:tcPr>
          <w:p w14:paraId="1F965C50" w14:textId="5928033B" w:rsidR="00B456DF" w:rsidRPr="009B7409" w:rsidRDefault="00B456DF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0.465</w:t>
            </w:r>
          </w:p>
        </w:tc>
        <w:tc>
          <w:tcPr>
            <w:tcW w:w="681" w:type="pct"/>
          </w:tcPr>
          <w:p w14:paraId="66601F4F" w14:textId="283D340B" w:rsidR="00B456DF" w:rsidRPr="009B7409" w:rsidRDefault="00B456DF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0.48</w:t>
            </w:r>
            <w:r w:rsidR="00143DCA" w:rsidRPr="009B7409">
              <w:rPr>
                <w:rFonts w:ascii="Calibri" w:hAnsi="Calibri" w:cs="Calibri"/>
                <w:szCs w:val="22"/>
              </w:rPr>
              <w:t xml:space="preserve"> </w:t>
            </w:r>
            <w:r w:rsidRPr="009B7409">
              <w:rPr>
                <w:rFonts w:ascii="Calibri" w:hAnsi="Calibri" w:cs="Calibri"/>
                <w:szCs w:val="22"/>
              </w:rPr>
              <w:t>(0.45-7.26)</w:t>
            </w:r>
          </w:p>
        </w:tc>
        <w:tc>
          <w:tcPr>
            <w:tcW w:w="489" w:type="pct"/>
          </w:tcPr>
          <w:p w14:paraId="109E0706" w14:textId="6C03BCBC" w:rsidR="00B456DF" w:rsidRPr="009B7409" w:rsidRDefault="00B456DF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EE0000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0.477</w:t>
            </w:r>
          </w:p>
        </w:tc>
      </w:tr>
      <w:tr w:rsidR="00B456DF" w:rsidRPr="009B7409" w14:paraId="48235D58" w14:textId="77777777" w:rsidTr="0065762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</w:tcPr>
          <w:p w14:paraId="7D86CE18" w14:textId="3AE25C28" w:rsidR="00B456DF" w:rsidRPr="009B7409" w:rsidRDefault="00B456DF" w:rsidP="009B7409">
            <w:pPr>
              <w:wordWrap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Delayed facial palsy</w:t>
            </w:r>
          </w:p>
        </w:tc>
        <w:tc>
          <w:tcPr>
            <w:tcW w:w="674" w:type="pct"/>
          </w:tcPr>
          <w:p w14:paraId="379D5CB7" w14:textId="7BB0CFF9" w:rsidR="00B456DF" w:rsidRPr="009B7409" w:rsidRDefault="00B456DF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1.65</w:t>
            </w:r>
            <w:r w:rsidR="00143DCA" w:rsidRPr="009B7409">
              <w:rPr>
                <w:rFonts w:ascii="Calibri" w:hAnsi="Calibri" w:cs="Calibri"/>
                <w:szCs w:val="22"/>
              </w:rPr>
              <w:t xml:space="preserve"> </w:t>
            </w:r>
            <w:r w:rsidRPr="009B7409">
              <w:rPr>
                <w:rFonts w:ascii="Calibri" w:hAnsi="Calibri" w:cs="Calibri"/>
                <w:szCs w:val="22"/>
              </w:rPr>
              <w:t>(0.19-13.8)</w:t>
            </w:r>
          </w:p>
        </w:tc>
        <w:tc>
          <w:tcPr>
            <w:tcW w:w="414" w:type="pct"/>
          </w:tcPr>
          <w:p w14:paraId="2AFAA4D6" w14:textId="381D37FB" w:rsidR="00B456DF" w:rsidRPr="009B7409" w:rsidRDefault="00B456DF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0.643</w:t>
            </w:r>
          </w:p>
        </w:tc>
        <w:tc>
          <w:tcPr>
            <w:tcW w:w="673" w:type="pct"/>
          </w:tcPr>
          <w:p w14:paraId="6C925CBD" w14:textId="044E9C1B" w:rsidR="00B456DF" w:rsidRPr="009B7409" w:rsidRDefault="00B456DF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0.07</w:t>
            </w:r>
            <w:r w:rsidR="00143DCA" w:rsidRPr="009B7409">
              <w:rPr>
                <w:rFonts w:ascii="Calibri" w:hAnsi="Calibri" w:cs="Calibri"/>
                <w:szCs w:val="22"/>
              </w:rPr>
              <w:t xml:space="preserve"> </w:t>
            </w:r>
            <w:r w:rsidRPr="009B7409">
              <w:rPr>
                <w:rFonts w:ascii="Calibri" w:hAnsi="Calibri" w:cs="Calibri"/>
                <w:szCs w:val="22"/>
              </w:rPr>
              <w:t>(0.00-2.76)</w:t>
            </w:r>
          </w:p>
        </w:tc>
        <w:tc>
          <w:tcPr>
            <w:tcW w:w="477" w:type="pct"/>
          </w:tcPr>
          <w:p w14:paraId="45FCA4F0" w14:textId="7C009186" w:rsidR="00B456DF" w:rsidRPr="009B7409" w:rsidRDefault="00B456DF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EE0000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0.158</w:t>
            </w:r>
          </w:p>
        </w:tc>
        <w:tc>
          <w:tcPr>
            <w:tcW w:w="610" w:type="pct"/>
          </w:tcPr>
          <w:p w14:paraId="085062C8" w14:textId="5E2B0B20" w:rsidR="00B456DF" w:rsidRPr="009B7409" w:rsidRDefault="00B456DF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0.37</w:t>
            </w:r>
            <w:r w:rsidR="00143DCA" w:rsidRPr="009B7409">
              <w:rPr>
                <w:rFonts w:ascii="Calibri" w:hAnsi="Calibri" w:cs="Calibri"/>
                <w:szCs w:val="22"/>
              </w:rPr>
              <w:t xml:space="preserve"> </w:t>
            </w:r>
            <w:r w:rsidRPr="009B7409">
              <w:rPr>
                <w:rFonts w:ascii="Calibri" w:hAnsi="Calibri" w:cs="Calibri"/>
                <w:szCs w:val="22"/>
              </w:rPr>
              <w:t>(0.03-4.34)</w:t>
            </w:r>
          </w:p>
        </w:tc>
        <w:tc>
          <w:tcPr>
            <w:tcW w:w="466" w:type="pct"/>
          </w:tcPr>
          <w:p w14:paraId="0EEA5319" w14:textId="50C64986" w:rsidR="00B456DF" w:rsidRPr="009B7409" w:rsidRDefault="00B456DF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0.429</w:t>
            </w:r>
          </w:p>
        </w:tc>
        <w:tc>
          <w:tcPr>
            <w:tcW w:w="681" w:type="pct"/>
          </w:tcPr>
          <w:p w14:paraId="4E82A1A6" w14:textId="27CB90CA" w:rsidR="00B456DF" w:rsidRPr="009B7409" w:rsidRDefault="00B456DF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0.31</w:t>
            </w:r>
            <w:r w:rsidR="00143DCA" w:rsidRPr="009B7409">
              <w:rPr>
                <w:rFonts w:ascii="Calibri" w:hAnsi="Calibri" w:cs="Calibri"/>
                <w:szCs w:val="22"/>
              </w:rPr>
              <w:t xml:space="preserve"> </w:t>
            </w:r>
            <w:r w:rsidRPr="009B7409">
              <w:rPr>
                <w:rFonts w:ascii="Calibri" w:hAnsi="Calibri" w:cs="Calibri"/>
                <w:szCs w:val="22"/>
              </w:rPr>
              <w:t>(0.26-3.72)</w:t>
            </w:r>
          </w:p>
        </w:tc>
        <w:tc>
          <w:tcPr>
            <w:tcW w:w="489" w:type="pct"/>
          </w:tcPr>
          <w:p w14:paraId="048046A8" w14:textId="4D9DBBEE" w:rsidR="00B456DF" w:rsidRPr="009B7409" w:rsidRDefault="00B456DF" w:rsidP="009B7409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EE0000"/>
                <w:szCs w:val="22"/>
              </w:rPr>
            </w:pPr>
            <w:r w:rsidRPr="009B7409">
              <w:rPr>
                <w:rFonts w:ascii="Calibri" w:hAnsi="Calibri" w:cs="Calibri"/>
                <w:szCs w:val="22"/>
              </w:rPr>
              <w:t>0.355</w:t>
            </w:r>
          </w:p>
        </w:tc>
      </w:tr>
    </w:tbl>
    <w:p w14:paraId="073786E4" w14:textId="77777777" w:rsidR="009B7409" w:rsidRDefault="009B7409" w:rsidP="00832B56">
      <w:pPr>
        <w:rPr>
          <w:rFonts w:ascii="Calibri" w:hAnsi="Calibri" w:cs="Calibri"/>
          <w:sz w:val="20"/>
        </w:rPr>
      </w:pPr>
    </w:p>
    <w:p w14:paraId="7B0945D0" w14:textId="629E22E2" w:rsidR="00832B56" w:rsidRPr="009B7409" w:rsidRDefault="00832B56" w:rsidP="00832B56">
      <w:pPr>
        <w:rPr>
          <w:rFonts w:ascii="Calibri" w:hAnsi="Calibri" w:cs="Calibri"/>
          <w:sz w:val="20"/>
        </w:rPr>
      </w:pPr>
      <w:r w:rsidRPr="009B7409">
        <w:rPr>
          <w:rFonts w:ascii="Calibri" w:hAnsi="Calibri" w:cs="Calibri"/>
          <w:sz w:val="20"/>
        </w:rPr>
        <w:t>NLR, neutrophil to lymphocyte ratio; MLR, monocyte to lymphocyte ratio; CAR, CRP to albumin ratio; Albumin_B, serum albumin level (mg/dL) within 24 hours after admission; Albumin_2,</w:t>
      </w:r>
      <w:r w:rsidR="009B7409">
        <w:rPr>
          <w:rFonts w:ascii="Calibri" w:hAnsi="Calibri" w:cs="Calibri"/>
          <w:sz w:val="20"/>
        </w:rPr>
        <w:t xml:space="preserve"> </w:t>
      </w:r>
      <w:r w:rsidR="009B7409" w:rsidRPr="009B7409">
        <w:rPr>
          <w:rFonts w:ascii="Calibri" w:hAnsi="Calibri" w:cs="Calibri"/>
          <w:sz w:val="20"/>
        </w:rPr>
        <w:t xml:space="preserve">serum albumin level (mg/dL) </w:t>
      </w:r>
      <w:r w:rsidRPr="009B7409">
        <w:rPr>
          <w:rFonts w:ascii="Calibri" w:hAnsi="Calibri" w:cs="Calibri"/>
          <w:sz w:val="20"/>
        </w:rPr>
        <w:t>after 2 weeks.</w:t>
      </w:r>
    </w:p>
    <w:p w14:paraId="09AEBCF9" w14:textId="44B45FAA" w:rsidR="001D450D" w:rsidRPr="009B7409" w:rsidRDefault="00832B56">
      <w:pPr>
        <w:rPr>
          <w:rFonts w:ascii="Calibri" w:hAnsi="Calibri" w:cs="Calibri"/>
          <w:sz w:val="20"/>
        </w:rPr>
      </w:pPr>
      <w:r w:rsidRPr="009B7409">
        <w:rPr>
          <w:rFonts w:ascii="Calibri" w:hAnsi="Calibri" w:cs="Calibri"/>
          <w:sz w:val="20"/>
        </w:rPr>
        <w:t xml:space="preserve">*, </w:t>
      </w:r>
      <w:r w:rsidRPr="009B7409">
        <w:rPr>
          <w:rFonts w:ascii="Calibri" w:hAnsi="Calibri" w:cs="Calibri"/>
          <w:i/>
          <w:iCs/>
          <w:sz w:val="20"/>
        </w:rPr>
        <w:t>p</w:t>
      </w:r>
      <w:r w:rsidRPr="009B7409">
        <w:rPr>
          <w:rFonts w:ascii="Calibri" w:hAnsi="Calibri" w:cs="Calibri"/>
          <w:sz w:val="20"/>
        </w:rPr>
        <w:t xml:space="preserve"> value &lt; 0.05</w:t>
      </w:r>
      <w:bookmarkStart w:id="0" w:name="_GoBack"/>
      <w:bookmarkEnd w:id="0"/>
    </w:p>
    <w:sectPr w:rsidR="001D450D" w:rsidRPr="009B7409" w:rsidSect="001D450D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C3DA7" w14:textId="77777777" w:rsidR="00270034" w:rsidRDefault="00270034" w:rsidP="00832B56">
      <w:pPr>
        <w:spacing w:after="0"/>
      </w:pPr>
      <w:r>
        <w:separator/>
      </w:r>
    </w:p>
  </w:endnote>
  <w:endnote w:type="continuationSeparator" w:id="0">
    <w:p w14:paraId="4E3C291F" w14:textId="77777777" w:rsidR="00270034" w:rsidRDefault="00270034" w:rsidP="00832B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FCAC17" w14:textId="77777777" w:rsidR="00270034" w:rsidRDefault="00270034" w:rsidP="00832B56">
      <w:pPr>
        <w:spacing w:after="0"/>
      </w:pPr>
      <w:r>
        <w:separator/>
      </w:r>
    </w:p>
  </w:footnote>
  <w:footnote w:type="continuationSeparator" w:id="0">
    <w:p w14:paraId="18F9B46F" w14:textId="77777777" w:rsidR="00270034" w:rsidRDefault="00270034" w:rsidP="00832B5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0D"/>
    <w:rsid w:val="0002186A"/>
    <w:rsid w:val="0010601B"/>
    <w:rsid w:val="00143DCA"/>
    <w:rsid w:val="001B400C"/>
    <w:rsid w:val="001C3C43"/>
    <w:rsid w:val="001D443D"/>
    <w:rsid w:val="001D450D"/>
    <w:rsid w:val="00255675"/>
    <w:rsid w:val="00270034"/>
    <w:rsid w:val="00363C86"/>
    <w:rsid w:val="003F5CE6"/>
    <w:rsid w:val="00400873"/>
    <w:rsid w:val="0043469F"/>
    <w:rsid w:val="0051559F"/>
    <w:rsid w:val="005972CD"/>
    <w:rsid w:val="005D126C"/>
    <w:rsid w:val="00647704"/>
    <w:rsid w:val="00657623"/>
    <w:rsid w:val="006879C5"/>
    <w:rsid w:val="0077468F"/>
    <w:rsid w:val="007C3E6A"/>
    <w:rsid w:val="00832B56"/>
    <w:rsid w:val="008B305B"/>
    <w:rsid w:val="009A4229"/>
    <w:rsid w:val="009B7409"/>
    <w:rsid w:val="009C3EFE"/>
    <w:rsid w:val="00AE257F"/>
    <w:rsid w:val="00B456DF"/>
    <w:rsid w:val="00BD2CC3"/>
    <w:rsid w:val="00C91164"/>
    <w:rsid w:val="00D35997"/>
    <w:rsid w:val="00E6014E"/>
    <w:rsid w:val="00F3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A909DE"/>
  <w15:chartTrackingRefBased/>
  <w15:docId w15:val="{84313ABA-0D19-42F6-B398-2308E6F4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D45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D4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D45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D45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D45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D45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D45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D45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D45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D45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D45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D450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1D45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1D45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1D45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1D45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1D45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1D45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1D45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1D4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D45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1D45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D4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1D450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D450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D450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D4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1D450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D450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D450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Grid Table 1 Light"/>
    <w:basedOn w:val="a1"/>
    <w:uiPriority w:val="46"/>
    <w:rsid w:val="001D450D"/>
    <w:pPr>
      <w:spacing w:after="0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b">
    <w:name w:val="header"/>
    <w:basedOn w:val="a"/>
    <w:link w:val="Char3"/>
    <w:uiPriority w:val="99"/>
    <w:unhideWhenUsed/>
    <w:rsid w:val="00832B56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832B56"/>
  </w:style>
  <w:style w:type="paragraph" w:styleId="ac">
    <w:name w:val="footer"/>
    <w:basedOn w:val="a"/>
    <w:link w:val="Char4"/>
    <w:uiPriority w:val="99"/>
    <w:unhideWhenUsed/>
    <w:rsid w:val="00832B56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832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LeeEunkyoung</dc:creator>
  <cp:keywords/>
  <dc:description/>
  <cp:lastModifiedBy>User</cp:lastModifiedBy>
  <cp:revision>3</cp:revision>
  <dcterms:created xsi:type="dcterms:W3CDTF">2026-02-04T08:08:00Z</dcterms:created>
  <dcterms:modified xsi:type="dcterms:W3CDTF">2026-02-04T08:14:00Z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70e9f797-db02-4646-b7bf-b6b2917b8d68</vt:lpwstr>
  </property>
</Properties>
</file>