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1B3E56" w14:textId="58470238" w:rsidR="00AA6A25" w:rsidRPr="007D1310" w:rsidRDefault="00C111B8" w:rsidP="00B861E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5D36BD">
        <w:rPr>
          <w:rFonts w:ascii="Times New Roman" w:hAnsi="Times New Roman" w:cs="Times New Roman"/>
          <w:b/>
          <w:bCs/>
          <w:sz w:val="28"/>
          <w:szCs w:val="32"/>
        </w:rPr>
        <w:t xml:space="preserve">Table </w:t>
      </w:r>
      <w:r w:rsidR="00E507B0">
        <w:rPr>
          <w:rFonts w:ascii="Times New Roman" w:hAnsi="Times New Roman" w:cs="Times New Roman" w:hint="eastAsia"/>
          <w:b/>
          <w:bCs/>
          <w:sz w:val="28"/>
          <w:szCs w:val="32"/>
        </w:rPr>
        <w:t>4</w:t>
      </w:r>
      <w:r w:rsidR="005F6EBC" w:rsidRPr="005D36BD">
        <w:rPr>
          <w:rFonts w:ascii="Times New Roman" w:hAnsi="Times New Roman" w:cs="Times New Roman"/>
          <w:b/>
          <w:bCs/>
          <w:sz w:val="28"/>
          <w:szCs w:val="32"/>
        </w:rPr>
        <w:tab/>
      </w:r>
      <w:r w:rsidR="00E507B0" w:rsidRPr="00E507B0">
        <w:rPr>
          <w:rFonts w:ascii="Times New Roman" w:hAnsi="Times New Roman" w:cs="Times New Roman"/>
          <w:b/>
          <w:bCs/>
          <w:sz w:val="28"/>
          <w:szCs w:val="32"/>
        </w:rPr>
        <w:t>Detailed analysis by individual ARM subtypes</w:t>
      </w:r>
      <w:r w:rsidR="00DE4E81" w:rsidRPr="007C6C40">
        <w:rPr>
          <w:rFonts w:ascii="Times New Roman" w:hAnsi="Times New Roman" w:cs="Times New Roman"/>
          <w:b/>
          <w:bCs/>
          <w:color w:val="000000" w:themeColor="text1"/>
          <w:sz w:val="28"/>
          <w:szCs w:val="32"/>
        </w:rPr>
        <w:t xml:space="preserve"> </w:t>
      </w:r>
    </w:p>
    <w:tbl>
      <w:tblPr>
        <w:tblStyle w:val="a3"/>
        <w:tblpPr w:leftFromText="142" w:rightFromText="142" w:vertAnchor="page" w:horzAnchor="margin" w:tblpY="1801"/>
        <w:tblW w:w="13887" w:type="dxa"/>
        <w:tblLook w:val="0420" w:firstRow="1" w:lastRow="0" w:firstColumn="0" w:lastColumn="0" w:noHBand="0" w:noVBand="1"/>
      </w:tblPr>
      <w:tblGrid>
        <w:gridCol w:w="4493"/>
        <w:gridCol w:w="1878"/>
        <w:gridCol w:w="1879"/>
        <w:gridCol w:w="1879"/>
        <w:gridCol w:w="1879"/>
        <w:gridCol w:w="1879"/>
      </w:tblGrid>
      <w:tr w:rsidR="001F2826" w:rsidRPr="00674448" w14:paraId="0D3DA111" w14:textId="77777777" w:rsidTr="008663D1">
        <w:trPr>
          <w:trHeight w:val="778"/>
        </w:trPr>
        <w:tc>
          <w:tcPr>
            <w:tcW w:w="4493" w:type="dxa"/>
            <w:vAlign w:val="center"/>
            <w:hideMark/>
          </w:tcPr>
          <w:p w14:paraId="5CE85900" w14:textId="77777777" w:rsidR="001F2826" w:rsidRPr="00116153" w:rsidRDefault="001F2826" w:rsidP="001F2826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878" w:type="dxa"/>
            <w:vAlign w:val="center"/>
            <w:hideMark/>
          </w:tcPr>
          <w:p w14:paraId="58AB4072" w14:textId="77777777" w:rsidR="001F2826" w:rsidRPr="00116153" w:rsidRDefault="001F2826" w:rsidP="00116153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1615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Anovestibular fistula</w:t>
            </w:r>
          </w:p>
        </w:tc>
        <w:tc>
          <w:tcPr>
            <w:tcW w:w="1879" w:type="dxa"/>
            <w:vAlign w:val="center"/>
            <w:hideMark/>
          </w:tcPr>
          <w:p w14:paraId="3CD44163" w14:textId="77777777" w:rsidR="001F2826" w:rsidRPr="00116153" w:rsidRDefault="001F2826" w:rsidP="00116153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1615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Anovulvar fistula</w:t>
            </w:r>
          </w:p>
        </w:tc>
        <w:tc>
          <w:tcPr>
            <w:tcW w:w="1879" w:type="dxa"/>
            <w:vAlign w:val="center"/>
            <w:hideMark/>
          </w:tcPr>
          <w:p w14:paraId="35DD42FD" w14:textId="77777777" w:rsidR="001F2826" w:rsidRPr="00116153" w:rsidRDefault="001F2826" w:rsidP="00116153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1615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Anocutaneous fistula</w:t>
            </w:r>
          </w:p>
        </w:tc>
        <w:tc>
          <w:tcPr>
            <w:tcW w:w="1879" w:type="dxa"/>
            <w:vAlign w:val="center"/>
            <w:hideMark/>
          </w:tcPr>
          <w:p w14:paraId="045FBD74" w14:textId="77777777" w:rsidR="001F2826" w:rsidRPr="00116153" w:rsidRDefault="001F2826" w:rsidP="00116153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1615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Covered anal stenosis</w:t>
            </w:r>
          </w:p>
        </w:tc>
        <w:tc>
          <w:tcPr>
            <w:tcW w:w="1879" w:type="dxa"/>
            <w:vAlign w:val="center"/>
            <w:hideMark/>
          </w:tcPr>
          <w:p w14:paraId="67F3C0F0" w14:textId="77777777" w:rsidR="001F2826" w:rsidRPr="00116153" w:rsidRDefault="001F2826" w:rsidP="00116153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bookmarkStart w:id="0" w:name="_Hlk129991805"/>
            <w:r w:rsidRPr="0011615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Covered anal complete</w:t>
            </w:r>
            <w:bookmarkEnd w:id="0"/>
          </w:p>
        </w:tc>
      </w:tr>
      <w:tr w:rsidR="001F2826" w:rsidRPr="00674448" w14:paraId="5158C986" w14:textId="77777777" w:rsidTr="008663D1">
        <w:trPr>
          <w:trHeight w:val="626"/>
        </w:trPr>
        <w:tc>
          <w:tcPr>
            <w:tcW w:w="4493" w:type="dxa"/>
            <w:vAlign w:val="center"/>
          </w:tcPr>
          <w:p w14:paraId="1058AF8B" w14:textId="77777777" w:rsidR="001F2826" w:rsidRPr="00116153" w:rsidRDefault="001F2826" w:rsidP="001F2826">
            <w:pPr>
              <w:rPr>
                <w:rFonts w:ascii="Times New Roman" w:hAnsi="Times New Roman" w:cs="Times New Roman"/>
                <w:b/>
                <w:color w:val="000000" w:themeColor="text1"/>
                <w:kern w:val="0"/>
                <w:sz w:val="24"/>
                <w:szCs w:val="28"/>
              </w:rPr>
            </w:pPr>
            <w:r w:rsidRPr="00116153">
              <w:rPr>
                <w:rFonts w:ascii="Times New Roman" w:eastAsia="ＭＳ Ｐゴシック" w:hAnsi="Times New Roman" w:cs="Times New Roman"/>
                <w:b/>
                <w:bCs/>
                <w:kern w:val="0"/>
                <w:sz w:val="24"/>
                <w:szCs w:val="28"/>
              </w:rPr>
              <w:t>Number of the cases</w:t>
            </w:r>
          </w:p>
        </w:tc>
        <w:tc>
          <w:tcPr>
            <w:tcW w:w="1878" w:type="dxa"/>
            <w:vAlign w:val="center"/>
          </w:tcPr>
          <w:p w14:paraId="35531AF9" w14:textId="77777777" w:rsidR="001F2826" w:rsidRPr="00116153" w:rsidRDefault="001F2826" w:rsidP="00116153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16153">
              <w:rPr>
                <w:rFonts w:ascii="Times New Roman" w:hAnsi="Times New Roman" w:cs="Times New Roman"/>
                <w:sz w:val="24"/>
                <w:szCs w:val="28"/>
              </w:rPr>
              <w:t>46 (52.3 %)</w:t>
            </w:r>
          </w:p>
        </w:tc>
        <w:tc>
          <w:tcPr>
            <w:tcW w:w="1879" w:type="dxa"/>
            <w:vAlign w:val="center"/>
          </w:tcPr>
          <w:p w14:paraId="503E9421" w14:textId="77777777" w:rsidR="001F2826" w:rsidRPr="00116153" w:rsidRDefault="001F2826" w:rsidP="00116153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16153">
              <w:rPr>
                <w:rFonts w:ascii="Times New Roman" w:hAnsi="Times New Roman" w:cs="Times New Roman" w:hint="eastAsia"/>
                <w:sz w:val="24"/>
                <w:szCs w:val="28"/>
              </w:rPr>
              <w:t>9</w:t>
            </w:r>
            <w:r w:rsidRPr="00116153">
              <w:rPr>
                <w:rFonts w:ascii="Times New Roman" w:hAnsi="Times New Roman" w:cs="Times New Roman"/>
                <w:sz w:val="24"/>
                <w:szCs w:val="28"/>
              </w:rPr>
              <w:t xml:space="preserve"> (10.2 %)</w:t>
            </w:r>
          </w:p>
        </w:tc>
        <w:tc>
          <w:tcPr>
            <w:tcW w:w="1879" w:type="dxa"/>
            <w:vAlign w:val="center"/>
          </w:tcPr>
          <w:p w14:paraId="0BC58F62" w14:textId="77777777" w:rsidR="001F2826" w:rsidRPr="00116153" w:rsidRDefault="001F2826" w:rsidP="00116153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16153">
              <w:rPr>
                <w:rFonts w:ascii="Times New Roman" w:eastAsia="游ゴシック" w:hAnsi="Times New Roman" w:cs="Times New Roman"/>
                <w:color w:val="000000" w:themeColor="dark1"/>
                <w:kern w:val="24"/>
                <w:sz w:val="24"/>
                <w:szCs w:val="28"/>
              </w:rPr>
              <w:t>19</w:t>
            </w:r>
            <w:r w:rsidRPr="00116153">
              <w:rPr>
                <w:rFonts w:ascii="Times New Roman" w:eastAsia="游ゴシック" w:hAnsi="Times New Roman" w:cs="Times New Roman" w:hint="eastAsia"/>
                <w:color w:val="000000" w:themeColor="dark1"/>
                <w:kern w:val="24"/>
                <w:sz w:val="24"/>
                <w:szCs w:val="28"/>
              </w:rPr>
              <w:t xml:space="preserve"> </w:t>
            </w:r>
            <w:r w:rsidRPr="00116153">
              <w:rPr>
                <w:rFonts w:ascii="Times New Roman" w:eastAsia="游ゴシック" w:hAnsi="Times New Roman" w:cs="Times New Roman"/>
                <w:color w:val="000000" w:themeColor="dark1"/>
                <w:kern w:val="24"/>
                <w:sz w:val="24"/>
                <w:szCs w:val="28"/>
              </w:rPr>
              <w:t>(21.6 %)</w:t>
            </w:r>
          </w:p>
        </w:tc>
        <w:tc>
          <w:tcPr>
            <w:tcW w:w="1879" w:type="dxa"/>
            <w:vAlign w:val="center"/>
          </w:tcPr>
          <w:p w14:paraId="351A4A77" w14:textId="77777777" w:rsidR="001F2826" w:rsidRPr="00116153" w:rsidRDefault="001F2826" w:rsidP="00116153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16153">
              <w:rPr>
                <w:rFonts w:ascii="Times New Roman" w:eastAsia="游ゴシック" w:hAnsi="Times New Roman" w:cs="Times New Roman"/>
                <w:color w:val="000000" w:themeColor="dark1"/>
                <w:kern w:val="24"/>
                <w:sz w:val="24"/>
                <w:szCs w:val="28"/>
              </w:rPr>
              <w:t>10 (11.4%)</w:t>
            </w:r>
          </w:p>
        </w:tc>
        <w:tc>
          <w:tcPr>
            <w:tcW w:w="1879" w:type="dxa"/>
            <w:vAlign w:val="center"/>
          </w:tcPr>
          <w:p w14:paraId="4CA782FC" w14:textId="77777777" w:rsidR="001F2826" w:rsidRPr="00116153" w:rsidRDefault="001F2826" w:rsidP="00116153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16153">
              <w:rPr>
                <w:rFonts w:ascii="Times New Roman" w:hAnsi="Times New Roman" w:cs="Times New Roman" w:hint="eastAsia"/>
                <w:sz w:val="24"/>
                <w:szCs w:val="28"/>
              </w:rPr>
              <w:t>3</w:t>
            </w:r>
            <w:r w:rsidRPr="00116153">
              <w:rPr>
                <w:rFonts w:ascii="Times New Roman" w:hAnsi="Times New Roman" w:cs="Times New Roman"/>
                <w:sz w:val="24"/>
                <w:szCs w:val="28"/>
              </w:rPr>
              <w:t xml:space="preserve"> (3.4 %)</w:t>
            </w:r>
          </w:p>
        </w:tc>
      </w:tr>
      <w:tr w:rsidR="00CB6AB3" w:rsidRPr="00674448" w14:paraId="5DC43325" w14:textId="77777777" w:rsidTr="008663D1">
        <w:trPr>
          <w:trHeight w:val="603"/>
        </w:trPr>
        <w:tc>
          <w:tcPr>
            <w:tcW w:w="4493" w:type="dxa"/>
            <w:vAlign w:val="center"/>
          </w:tcPr>
          <w:p w14:paraId="6194CFC9" w14:textId="566B108D" w:rsidR="00CB6AB3" w:rsidRPr="00116153" w:rsidRDefault="00CB6AB3" w:rsidP="001F2826">
            <w:pPr>
              <w:rPr>
                <w:rFonts w:ascii="Times New Roman" w:hAnsi="Times New Roman" w:cs="Times New Roman"/>
                <w:b/>
                <w:color w:val="000000" w:themeColor="text1"/>
                <w:kern w:val="0"/>
                <w:sz w:val="24"/>
                <w:szCs w:val="28"/>
              </w:rPr>
            </w:pPr>
            <w:r w:rsidRPr="00CB6AB3">
              <w:rPr>
                <w:rFonts w:ascii="Times New Roman" w:hAnsi="Times New Roman" w:cs="Times New Roman"/>
                <w:b/>
                <w:color w:val="000000" w:themeColor="text1"/>
                <w:kern w:val="0"/>
                <w:sz w:val="24"/>
                <w:szCs w:val="28"/>
              </w:rPr>
              <w:t>Associated Anomalies</w:t>
            </w:r>
          </w:p>
        </w:tc>
        <w:tc>
          <w:tcPr>
            <w:tcW w:w="1878" w:type="dxa"/>
            <w:vAlign w:val="center"/>
          </w:tcPr>
          <w:p w14:paraId="24F4451D" w14:textId="77777777" w:rsidR="00CB6AB3" w:rsidRPr="00116153" w:rsidRDefault="00CB6AB3" w:rsidP="00116153"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</w:pPr>
          </w:p>
        </w:tc>
        <w:tc>
          <w:tcPr>
            <w:tcW w:w="1879" w:type="dxa"/>
            <w:vAlign w:val="center"/>
          </w:tcPr>
          <w:p w14:paraId="4A0C1D03" w14:textId="77777777" w:rsidR="00CB6AB3" w:rsidRPr="00116153" w:rsidRDefault="00CB6AB3" w:rsidP="00116153"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</w:pPr>
          </w:p>
        </w:tc>
        <w:tc>
          <w:tcPr>
            <w:tcW w:w="1879" w:type="dxa"/>
            <w:vAlign w:val="center"/>
          </w:tcPr>
          <w:p w14:paraId="4DC1CDC3" w14:textId="77777777" w:rsidR="00CB6AB3" w:rsidRPr="00116153" w:rsidRDefault="00CB6AB3" w:rsidP="00116153"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</w:pPr>
          </w:p>
        </w:tc>
        <w:tc>
          <w:tcPr>
            <w:tcW w:w="1879" w:type="dxa"/>
            <w:vAlign w:val="center"/>
          </w:tcPr>
          <w:p w14:paraId="1EFF8B3B" w14:textId="77777777" w:rsidR="00CB6AB3" w:rsidRPr="00116153" w:rsidRDefault="00CB6AB3" w:rsidP="00116153"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</w:pPr>
          </w:p>
        </w:tc>
        <w:tc>
          <w:tcPr>
            <w:tcW w:w="1879" w:type="dxa"/>
            <w:vAlign w:val="center"/>
          </w:tcPr>
          <w:p w14:paraId="4C8D24A9" w14:textId="77777777" w:rsidR="00CB6AB3" w:rsidRPr="00116153" w:rsidRDefault="00CB6AB3" w:rsidP="00116153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CB6AB3" w:rsidRPr="00674448" w14:paraId="15C8CAB0" w14:textId="77777777" w:rsidTr="008663D1">
        <w:trPr>
          <w:trHeight w:val="603"/>
        </w:trPr>
        <w:tc>
          <w:tcPr>
            <w:tcW w:w="4493" w:type="dxa"/>
            <w:vAlign w:val="center"/>
          </w:tcPr>
          <w:p w14:paraId="142DB63D" w14:textId="1493839C" w:rsidR="00CB6AB3" w:rsidRPr="00116153" w:rsidRDefault="00CB6AB3" w:rsidP="00420C1A">
            <w:pPr>
              <w:ind w:firstLineChars="50" w:firstLine="118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4"/>
                <w:szCs w:val="28"/>
              </w:rPr>
            </w:pPr>
            <w:r w:rsidRPr="00CB6AB3">
              <w:rPr>
                <w:rFonts w:ascii="Times New Roman" w:hAnsi="Times New Roman" w:cs="Times New Roman"/>
                <w:b/>
                <w:color w:val="000000" w:themeColor="text1"/>
                <w:kern w:val="0"/>
                <w:sz w:val="24"/>
                <w:szCs w:val="28"/>
              </w:rPr>
              <w:t>Trisomy 21, n (%)</w:t>
            </w:r>
          </w:p>
        </w:tc>
        <w:tc>
          <w:tcPr>
            <w:tcW w:w="1878" w:type="dxa"/>
            <w:vAlign w:val="center"/>
          </w:tcPr>
          <w:p w14:paraId="38B50107" w14:textId="061BA418" w:rsidR="00CB6AB3" w:rsidRPr="00116153" w:rsidRDefault="00CB6AB3" w:rsidP="00116153"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</w:pPr>
            <w:r w:rsidRPr="00CB6AB3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  <w:t>0 (0)</w:t>
            </w:r>
          </w:p>
        </w:tc>
        <w:tc>
          <w:tcPr>
            <w:tcW w:w="1879" w:type="dxa"/>
            <w:vAlign w:val="center"/>
          </w:tcPr>
          <w:p w14:paraId="12F52C3B" w14:textId="61A0E1E5" w:rsidR="00CB6AB3" w:rsidRPr="00116153" w:rsidRDefault="00F234BC" w:rsidP="00116153"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</w:pPr>
            <w:r w:rsidRPr="00CB6AB3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  <w:t>0 (0)</w:t>
            </w:r>
          </w:p>
        </w:tc>
        <w:tc>
          <w:tcPr>
            <w:tcW w:w="1879" w:type="dxa"/>
            <w:vAlign w:val="center"/>
          </w:tcPr>
          <w:p w14:paraId="62AEA03C" w14:textId="7406EA6D" w:rsidR="00CB6AB3" w:rsidRPr="00116153" w:rsidRDefault="00F234BC" w:rsidP="00116153"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</w:pPr>
            <w:r w:rsidRPr="00CB6AB3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  <w:t>0 (0)</w:t>
            </w:r>
          </w:p>
        </w:tc>
        <w:tc>
          <w:tcPr>
            <w:tcW w:w="1879" w:type="dxa"/>
            <w:vAlign w:val="center"/>
          </w:tcPr>
          <w:p w14:paraId="6045FE9A" w14:textId="485C4871" w:rsidR="00CB6AB3" w:rsidRPr="00116153" w:rsidRDefault="00F234BC" w:rsidP="00116153"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</w:pPr>
            <w:r w:rsidRPr="00CB6AB3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  <w:t>0 (0)</w:t>
            </w:r>
          </w:p>
        </w:tc>
        <w:tc>
          <w:tcPr>
            <w:tcW w:w="1879" w:type="dxa"/>
            <w:vAlign w:val="center"/>
          </w:tcPr>
          <w:p w14:paraId="78454DDB" w14:textId="203F3D4A" w:rsidR="00CB6AB3" w:rsidRPr="00116153" w:rsidRDefault="00CB6AB3" w:rsidP="00116153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B6AB3">
              <w:rPr>
                <w:rFonts w:ascii="Times New Roman" w:hAnsi="Times New Roman" w:cs="Times New Roman"/>
                <w:sz w:val="24"/>
                <w:szCs w:val="28"/>
              </w:rPr>
              <w:t>3 (100)</w:t>
            </w:r>
          </w:p>
        </w:tc>
      </w:tr>
      <w:tr w:rsidR="00CB6AB3" w:rsidRPr="00674448" w14:paraId="23D541DD" w14:textId="77777777" w:rsidTr="008663D1">
        <w:trPr>
          <w:trHeight w:val="603"/>
        </w:trPr>
        <w:tc>
          <w:tcPr>
            <w:tcW w:w="4493" w:type="dxa"/>
            <w:vAlign w:val="center"/>
          </w:tcPr>
          <w:p w14:paraId="6DF93C4E" w14:textId="787B91D3" w:rsidR="00CB6AB3" w:rsidRPr="00116153" w:rsidRDefault="00CB6AB3" w:rsidP="00420C1A">
            <w:pPr>
              <w:ind w:firstLineChars="50" w:firstLine="118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4"/>
                <w:szCs w:val="28"/>
              </w:rPr>
            </w:pPr>
            <w:r w:rsidRPr="00CB6AB3">
              <w:rPr>
                <w:rFonts w:ascii="Times New Roman" w:hAnsi="Times New Roman" w:cs="Times New Roman"/>
                <w:b/>
                <w:color w:val="000000" w:themeColor="text1"/>
                <w:kern w:val="0"/>
                <w:sz w:val="24"/>
                <w:szCs w:val="28"/>
              </w:rPr>
              <w:t>VACTERL association, n (%)</w:t>
            </w:r>
          </w:p>
        </w:tc>
        <w:tc>
          <w:tcPr>
            <w:tcW w:w="1878" w:type="dxa"/>
            <w:vAlign w:val="center"/>
          </w:tcPr>
          <w:p w14:paraId="0D8B74C0" w14:textId="43859C4F" w:rsidR="00CB6AB3" w:rsidRPr="00116153" w:rsidRDefault="00327551" w:rsidP="00116153"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  <w:t>6</w:t>
            </w:r>
            <w:r w:rsidR="00CB6AB3" w:rsidRPr="00CB6AB3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  <w:t>13.0</w:t>
            </w:r>
            <w:r w:rsidR="00CB6AB3" w:rsidRPr="00CB6AB3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  <w:t>)</w:t>
            </w:r>
          </w:p>
        </w:tc>
        <w:tc>
          <w:tcPr>
            <w:tcW w:w="1879" w:type="dxa"/>
            <w:vAlign w:val="center"/>
          </w:tcPr>
          <w:p w14:paraId="3A0A9955" w14:textId="1753DFCF" w:rsidR="00CB6AB3" w:rsidRPr="00116153" w:rsidRDefault="00F234BC" w:rsidP="00116153"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</w:pPr>
            <w:r w:rsidRPr="00CB6AB3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  <w:t>0 (0)</w:t>
            </w:r>
          </w:p>
        </w:tc>
        <w:tc>
          <w:tcPr>
            <w:tcW w:w="1879" w:type="dxa"/>
            <w:vAlign w:val="center"/>
          </w:tcPr>
          <w:p w14:paraId="43A91278" w14:textId="07BDC9FD" w:rsidR="00CB6AB3" w:rsidRPr="00116153" w:rsidRDefault="00F234BC" w:rsidP="00116153"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</w:pPr>
            <w:r w:rsidRPr="00CB6AB3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  <w:t>0 (0)</w:t>
            </w:r>
          </w:p>
        </w:tc>
        <w:tc>
          <w:tcPr>
            <w:tcW w:w="1879" w:type="dxa"/>
            <w:vAlign w:val="center"/>
          </w:tcPr>
          <w:p w14:paraId="48364F19" w14:textId="16FAB4D2" w:rsidR="00CB6AB3" w:rsidRPr="00116153" w:rsidRDefault="00F234BC" w:rsidP="00116153"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</w:pPr>
            <w:r w:rsidRPr="00CB6AB3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  <w:t>0 (0)</w:t>
            </w:r>
          </w:p>
        </w:tc>
        <w:tc>
          <w:tcPr>
            <w:tcW w:w="1879" w:type="dxa"/>
            <w:vAlign w:val="center"/>
          </w:tcPr>
          <w:p w14:paraId="66855330" w14:textId="2AF7A1D3" w:rsidR="00CB6AB3" w:rsidRPr="00116153" w:rsidRDefault="00F234BC" w:rsidP="00116153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B6AB3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  <w:t>0 (0)</w:t>
            </w:r>
          </w:p>
        </w:tc>
      </w:tr>
      <w:tr w:rsidR="00CB6AB3" w:rsidRPr="00674448" w14:paraId="4487A7CB" w14:textId="77777777" w:rsidTr="008663D1">
        <w:trPr>
          <w:trHeight w:val="603"/>
        </w:trPr>
        <w:tc>
          <w:tcPr>
            <w:tcW w:w="4493" w:type="dxa"/>
            <w:vAlign w:val="center"/>
          </w:tcPr>
          <w:p w14:paraId="63E2F90A" w14:textId="10A13FA9" w:rsidR="00CB6AB3" w:rsidRPr="00CB6AB3" w:rsidRDefault="00CB6AB3" w:rsidP="00420C1A">
            <w:pPr>
              <w:ind w:firstLineChars="50" w:firstLine="118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24"/>
                <w:szCs w:val="28"/>
              </w:rPr>
            </w:pPr>
            <w:r w:rsidRPr="00CB6AB3">
              <w:rPr>
                <w:rFonts w:ascii="Times New Roman" w:hAnsi="Times New Roman" w:cs="Times New Roman"/>
                <w:b/>
                <w:color w:val="000000" w:themeColor="text1"/>
                <w:kern w:val="0"/>
                <w:sz w:val="24"/>
                <w:szCs w:val="28"/>
              </w:rPr>
              <w:t>Perineal groove, n (%)</w:t>
            </w:r>
          </w:p>
        </w:tc>
        <w:tc>
          <w:tcPr>
            <w:tcW w:w="1878" w:type="dxa"/>
            <w:vAlign w:val="center"/>
          </w:tcPr>
          <w:p w14:paraId="1578E1E2" w14:textId="4A048401" w:rsidR="00CB6AB3" w:rsidRPr="00116153" w:rsidRDefault="00CB6AB3" w:rsidP="00116153"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</w:pPr>
            <w:r w:rsidRPr="00CB6AB3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  <w:t>0 (0)</w:t>
            </w:r>
          </w:p>
        </w:tc>
        <w:tc>
          <w:tcPr>
            <w:tcW w:w="1879" w:type="dxa"/>
            <w:vAlign w:val="center"/>
          </w:tcPr>
          <w:p w14:paraId="597E4822" w14:textId="7907E4B4" w:rsidR="00CB6AB3" w:rsidRPr="00116153" w:rsidRDefault="00F234BC" w:rsidP="00116153"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</w:pPr>
            <w:r w:rsidRPr="00CB6AB3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  <w:t>0 (0)</w:t>
            </w:r>
          </w:p>
        </w:tc>
        <w:tc>
          <w:tcPr>
            <w:tcW w:w="1879" w:type="dxa"/>
            <w:vAlign w:val="center"/>
          </w:tcPr>
          <w:p w14:paraId="5CA2208F" w14:textId="17EAB160" w:rsidR="00CB6AB3" w:rsidRPr="00116153" w:rsidRDefault="00CB6AB3" w:rsidP="00116153"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</w:pPr>
            <w:r w:rsidRPr="00CB6AB3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  <w:t>2 (10.5)</w:t>
            </w:r>
          </w:p>
        </w:tc>
        <w:tc>
          <w:tcPr>
            <w:tcW w:w="1879" w:type="dxa"/>
            <w:vAlign w:val="center"/>
          </w:tcPr>
          <w:p w14:paraId="52C7F07B" w14:textId="3EDDD16A" w:rsidR="00CB6AB3" w:rsidRPr="00116153" w:rsidRDefault="00F234BC" w:rsidP="00116153"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</w:pPr>
            <w:r w:rsidRPr="00CB6AB3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  <w:t>0 (0)</w:t>
            </w:r>
          </w:p>
        </w:tc>
        <w:tc>
          <w:tcPr>
            <w:tcW w:w="1879" w:type="dxa"/>
            <w:vAlign w:val="center"/>
          </w:tcPr>
          <w:p w14:paraId="5B61730D" w14:textId="5EB7AB71" w:rsidR="00CB6AB3" w:rsidRPr="00116153" w:rsidRDefault="00F234BC" w:rsidP="00116153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B6AB3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  <w:t>0 (0)</w:t>
            </w:r>
          </w:p>
        </w:tc>
      </w:tr>
      <w:tr w:rsidR="001F2826" w:rsidRPr="00674448" w14:paraId="3EDD6EC1" w14:textId="77777777" w:rsidTr="008663D1">
        <w:trPr>
          <w:trHeight w:val="603"/>
        </w:trPr>
        <w:tc>
          <w:tcPr>
            <w:tcW w:w="4493" w:type="dxa"/>
            <w:vAlign w:val="center"/>
          </w:tcPr>
          <w:p w14:paraId="5637FA90" w14:textId="77777777" w:rsidR="001F2826" w:rsidRPr="00116153" w:rsidRDefault="001F2826" w:rsidP="001F2826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116153">
              <w:rPr>
                <w:rFonts w:ascii="Times New Roman" w:hAnsi="Times New Roman" w:cs="Times New Roman"/>
                <w:b/>
                <w:color w:val="000000" w:themeColor="text1"/>
                <w:kern w:val="0"/>
                <w:sz w:val="24"/>
                <w:szCs w:val="28"/>
              </w:rPr>
              <w:t>Body weight at operation (kg)</w:t>
            </w:r>
          </w:p>
        </w:tc>
        <w:tc>
          <w:tcPr>
            <w:tcW w:w="1878" w:type="dxa"/>
            <w:vAlign w:val="center"/>
          </w:tcPr>
          <w:p w14:paraId="3C943AD5" w14:textId="77777777" w:rsidR="001F2826" w:rsidRPr="00116153" w:rsidRDefault="001F2826" w:rsidP="00116153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16153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  <w:t>6.7 ± 1.1</w:t>
            </w:r>
          </w:p>
        </w:tc>
        <w:tc>
          <w:tcPr>
            <w:tcW w:w="1879" w:type="dxa"/>
            <w:vAlign w:val="center"/>
          </w:tcPr>
          <w:p w14:paraId="1DA1D306" w14:textId="77777777" w:rsidR="001F2826" w:rsidRPr="00116153" w:rsidRDefault="001F2826" w:rsidP="00116153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16153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  <w:t>6.5 ± 1.0</w:t>
            </w:r>
          </w:p>
        </w:tc>
        <w:tc>
          <w:tcPr>
            <w:tcW w:w="1879" w:type="dxa"/>
            <w:vAlign w:val="center"/>
          </w:tcPr>
          <w:p w14:paraId="64295842" w14:textId="77777777" w:rsidR="001F2826" w:rsidRPr="00116153" w:rsidRDefault="001F2826" w:rsidP="00116153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16153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  <w:t>6.7 ± 1.9</w:t>
            </w:r>
          </w:p>
        </w:tc>
        <w:tc>
          <w:tcPr>
            <w:tcW w:w="1879" w:type="dxa"/>
            <w:vAlign w:val="center"/>
          </w:tcPr>
          <w:p w14:paraId="212BB5F8" w14:textId="77777777" w:rsidR="001F2826" w:rsidRPr="00116153" w:rsidRDefault="001F2826" w:rsidP="00116153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16153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  <w:t>6.6 ± 2.9</w:t>
            </w:r>
          </w:p>
        </w:tc>
        <w:tc>
          <w:tcPr>
            <w:tcW w:w="1879" w:type="dxa"/>
            <w:vAlign w:val="center"/>
          </w:tcPr>
          <w:p w14:paraId="24F0A457" w14:textId="77777777" w:rsidR="001F2826" w:rsidRPr="00116153" w:rsidRDefault="001F2826" w:rsidP="00116153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16153">
              <w:rPr>
                <w:rFonts w:ascii="Times New Roman" w:hAnsi="Times New Roman" w:cs="Times New Roman"/>
                <w:sz w:val="24"/>
                <w:szCs w:val="28"/>
              </w:rPr>
              <w:t>NA</w:t>
            </w:r>
          </w:p>
        </w:tc>
      </w:tr>
      <w:tr w:rsidR="001F2826" w:rsidRPr="00674448" w14:paraId="51DCCCAD" w14:textId="77777777" w:rsidTr="008663D1">
        <w:trPr>
          <w:trHeight w:val="555"/>
        </w:trPr>
        <w:tc>
          <w:tcPr>
            <w:tcW w:w="4493" w:type="dxa"/>
            <w:vAlign w:val="center"/>
          </w:tcPr>
          <w:p w14:paraId="4FEEB116" w14:textId="77777777" w:rsidR="001F2826" w:rsidRPr="00116153" w:rsidRDefault="001F2826" w:rsidP="001F2826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116153">
              <w:rPr>
                <w:rFonts w:ascii="Times New Roman" w:hAnsi="Times New Roman" w:cs="Times New Roman"/>
                <w:b/>
                <w:color w:val="000000" w:themeColor="text1"/>
                <w:kern w:val="0"/>
                <w:sz w:val="24"/>
                <w:szCs w:val="28"/>
              </w:rPr>
              <w:t>Age at operation (months)</w:t>
            </w:r>
          </w:p>
        </w:tc>
        <w:tc>
          <w:tcPr>
            <w:tcW w:w="1878" w:type="dxa"/>
            <w:vAlign w:val="center"/>
          </w:tcPr>
          <w:p w14:paraId="130C8411" w14:textId="77777777" w:rsidR="001F2826" w:rsidRPr="00116153" w:rsidRDefault="001F2826" w:rsidP="0011615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116153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  <w:t>5.8 ± 3.1</w:t>
            </w:r>
          </w:p>
        </w:tc>
        <w:tc>
          <w:tcPr>
            <w:tcW w:w="1879" w:type="dxa"/>
            <w:vAlign w:val="center"/>
          </w:tcPr>
          <w:p w14:paraId="6233494E" w14:textId="77777777" w:rsidR="001F2826" w:rsidRPr="00116153" w:rsidRDefault="001F2826" w:rsidP="0011615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116153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  <w:t>5.9 ± 2.6</w:t>
            </w:r>
          </w:p>
        </w:tc>
        <w:tc>
          <w:tcPr>
            <w:tcW w:w="1879" w:type="dxa"/>
            <w:vAlign w:val="center"/>
          </w:tcPr>
          <w:p w14:paraId="649019F6" w14:textId="77777777" w:rsidR="001F2826" w:rsidRPr="00116153" w:rsidRDefault="001F2826" w:rsidP="0011615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116153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  <w:t>5.9 ± 4.3</w:t>
            </w:r>
          </w:p>
        </w:tc>
        <w:tc>
          <w:tcPr>
            <w:tcW w:w="1879" w:type="dxa"/>
            <w:vAlign w:val="center"/>
          </w:tcPr>
          <w:p w14:paraId="0740F066" w14:textId="77777777" w:rsidR="001F2826" w:rsidRPr="00116153" w:rsidRDefault="001F2826" w:rsidP="0011615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116153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  <w:t>8.3 ± 7.9</w:t>
            </w:r>
          </w:p>
        </w:tc>
        <w:tc>
          <w:tcPr>
            <w:tcW w:w="1879" w:type="dxa"/>
            <w:vAlign w:val="center"/>
          </w:tcPr>
          <w:p w14:paraId="61534076" w14:textId="77777777" w:rsidR="001F2826" w:rsidRPr="00116153" w:rsidRDefault="001F2826" w:rsidP="0011615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116153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  <w:t>0</w:t>
            </w:r>
          </w:p>
        </w:tc>
      </w:tr>
      <w:tr w:rsidR="001F2826" w:rsidRPr="00674448" w14:paraId="7066498A" w14:textId="77777777" w:rsidTr="008663D1">
        <w:trPr>
          <w:trHeight w:val="845"/>
        </w:trPr>
        <w:tc>
          <w:tcPr>
            <w:tcW w:w="4493" w:type="dxa"/>
            <w:vAlign w:val="center"/>
          </w:tcPr>
          <w:p w14:paraId="1EA4F293" w14:textId="77777777" w:rsidR="001F2826" w:rsidRPr="00116153" w:rsidRDefault="001F2826" w:rsidP="001F2826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11615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Operative procedure </w:t>
            </w:r>
          </w:p>
          <w:p w14:paraId="38FAB031" w14:textId="2BB626E4" w:rsidR="001F2826" w:rsidRPr="00116153" w:rsidRDefault="001F2826" w:rsidP="001F2826">
            <w:pPr>
              <w:jc w:val="left"/>
              <w:rPr>
                <w:rFonts w:ascii="Times New Roman" w:hAnsi="Times New Roman" w:cs="Times New Roman"/>
                <w:sz w:val="24"/>
                <w:szCs w:val="28"/>
              </w:rPr>
            </w:pPr>
            <w:r w:rsidRPr="0011615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(AT/ASARP/cutback/others or unknown)</w:t>
            </w:r>
          </w:p>
        </w:tc>
        <w:tc>
          <w:tcPr>
            <w:tcW w:w="1878" w:type="dxa"/>
            <w:vAlign w:val="center"/>
          </w:tcPr>
          <w:p w14:paraId="044629E3" w14:textId="7B9671F8" w:rsidR="001F2826" w:rsidRPr="00116153" w:rsidRDefault="001F2826" w:rsidP="00116153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16153">
              <w:rPr>
                <w:rFonts w:ascii="Times New Roman" w:hAnsi="Times New Roman" w:cs="Times New Roman"/>
                <w:sz w:val="24"/>
                <w:szCs w:val="28"/>
              </w:rPr>
              <w:t>38</w:t>
            </w:r>
            <w:r w:rsidR="00865143" w:rsidRPr="0011615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116153">
              <w:rPr>
                <w:rFonts w:ascii="Times New Roman" w:hAnsi="Times New Roman" w:cs="Times New Roman"/>
                <w:sz w:val="24"/>
                <w:szCs w:val="28"/>
              </w:rPr>
              <w:t>/</w:t>
            </w:r>
            <w:r w:rsidR="00865143" w:rsidRPr="0011615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116153">
              <w:rPr>
                <w:rFonts w:ascii="Times New Roman" w:hAnsi="Times New Roman" w:cs="Times New Roman"/>
                <w:sz w:val="24"/>
                <w:szCs w:val="28"/>
              </w:rPr>
              <w:t>8</w:t>
            </w:r>
            <w:r w:rsidR="00865143" w:rsidRPr="0011615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116153">
              <w:rPr>
                <w:rFonts w:ascii="Times New Roman" w:hAnsi="Times New Roman" w:cs="Times New Roman"/>
                <w:sz w:val="24"/>
                <w:szCs w:val="28"/>
              </w:rPr>
              <w:t>/</w:t>
            </w:r>
            <w:r w:rsidR="00865143" w:rsidRPr="0011615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116153">
              <w:rPr>
                <w:rFonts w:ascii="Times New Roman" w:hAnsi="Times New Roman" w:cs="Times New Roman"/>
                <w:sz w:val="24"/>
                <w:szCs w:val="28"/>
              </w:rPr>
              <w:t>0</w:t>
            </w:r>
            <w:r w:rsidR="00865143" w:rsidRPr="0011615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116153">
              <w:rPr>
                <w:rFonts w:ascii="Times New Roman" w:hAnsi="Times New Roman" w:cs="Times New Roman"/>
                <w:sz w:val="24"/>
                <w:szCs w:val="28"/>
              </w:rPr>
              <w:t>/</w:t>
            </w:r>
            <w:r w:rsidR="00865143" w:rsidRPr="0011615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116153">
              <w:rPr>
                <w:rFonts w:ascii="Times New Roman" w:hAnsi="Times New Roman" w:cs="Times New Roman"/>
                <w:sz w:val="24"/>
                <w:szCs w:val="28"/>
              </w:rPr>
              <w:t>0</w:t>
            </w:r>
          </w:p>
        </w:tc>
        <w:tc>
          <w:tcPr>
            <w:tcW w:w="1879" w:type="dxa"/>
            <w:vAlign w:val="center"/>
          </w:tcPr>
          <w:p w14:paraId="12C19407" w14:textId="04A73377" w:rsidR="001F2826" w:rsidRPr="00116153" w:rsidRDefault="001F2826" w:rsidP="00116153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16153">
              <w:rPr>
                <w:rFonts w:ascii="Times New Roman" w:hAnsi="Times New Roman" w:cs="Times New Roman"/>
                <w:sz w:val="24"/>
                <w:szCs w:val="28"/>
              </w:rPr>
              <w:t>4</w:t>
            </w:r>
            <w:r w:rsidR="00865143" w:rsidRPr="0011615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116153">
              <w:rPr>
                <w:rFonts w:ascii="Times New Roman" w:hAnsi="Times New Roman" w:cs="Times New Roman"/>
                <w:sz w:val="24"/>
                <w:szCs w:val="28"/>
              </w:rPr>
              <w:t>/</w:t>
            </w:r>
            <w:r w:rsidR="00865143" w:rsidRPr="0011615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116153">
              <w:rPr>
                <w:rFonts w:ascii="Times New Roman" w:hAnsi="Times New Roman" w:cs="Times New Roman"/>
                <w:sz w:val="24"/>
                <w:szCs w:val="28"/>
              </w:rPr>
              <w:t>1</w:t>
            </w:r>
            <w:r w:rsidR="00865143" w:rsidRPr="0011615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116153">
              <w:rPr>
                <w:rFonts w:ascii="Times New Roman" w:hAnsi="Times New Roman" w:cs="Times New Roman"/>
                <w:sz w:val="24"/>
                <w:szCs w:val="28"/>
              </w:rPr>
              <w:t>/</w:t>
            </w:r>
            <w:r w:rsidR="00865143" w:rsidRPr="0011615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116153">
              <w:rPr>
                <w:rFonts w:ascii="Times New Roman" w:hAnsi="Times New Roman" w:cs="Times New Roman"/>
                <w:sz w:val="24"/>
                <w:szCs w:val="28"/>
              </w:rPr>
              <w:t>2</w:t>
            </w:r>
            <w:r w:rsidR="00865143" w:rsidRPr="0011615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116153">
              <w:rPr>
                <w:rFonts w:ascii="Times New Roman" w:hAnsi="Times New Roman" w:cs="Times New Roman"/>
                <w:sz w:val="24"/>
                <w:szCs w:val="28"/>
              </w:rPr>
              <w:t>/</w:t>
            </w:r>
            <w:r w:rsidR="00865143" w:rsidRPr="0011615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116153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1879" w:type="dxa"/>
            <w:vAlign w:val="center"/>
          </w:tcPr>
          <w:p w14:paraId="27588A9D" w14:textId="12F25618" w:rsidR="001F2826" w:rsidRPr="00116153" w:rsidRDefault="001F2826" w:rsidP="00116153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16153">
              <w:rPr>
                <w:rFonts w:ascii="Times New Roman" w:hAnsi="Times New Roman" w:cs="Times New Roman"/>
                <w:sz w:val="24"/>
                <w:szCs w:val="28"/>
              </w:rPr>
              <w:t>5</w:t>
            </w:r>
            <w:r w:rsidR="00865143" w:rsidRPr="0011615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116153">
              <w:rPr>
                <w:rFonts w:ascii="Times New Roman" w:hAnsi="Times New Roman" w:cs="Times New Roman"/>
                <w:sz w:val="24"/>
                <w:szCs w:val="28"/>
              </w:rPr>
              <w:t>/</w:t>
            </w:r>
            <w:r w:rsidR="00865143" w:rsidRPr="0011615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116153">
              <w:rPr>
                <w:rFonts w:ascii="Times New Roman" w:hAnsi="Times New Roman" w:cs="Times New Roman"/>
                <w:sz w:val="24"/>
                <w:szCs w:val="28"/>
              </w:rPr>
              <w:t>2</w:t>
            </w:r>
            <w:r w:rsidR="00865143" w:rsidRPr="0011615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116153">
              <w:rPr>
                <w:rFonts w:ascii="Times New Roman" w:hAnsi="Times New Roman" w:cs="Times New Roman"/>
                <w:sz w:val="24"/>
                <w:szCs w:val="28"/>
              </w:rPr>
              <w:t>/</w:t>
            </w:r>
            <w:r w:rsidR="00865143" w:rsidRPr="0011615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116153">
              <w:rPr>
                <w:rFonts w:ascii="Times New Roman" w:hAnsi="Times New Roman" w:cs="Times New Roman"/>
                <w:sz w:val="24"/>
                <w:szCs w:val="28"/>
              </w:rPr>
              <w:t>8</w:t>
            </w:r>
            <w:r w:rsidR="00865143" w:rsidRPr="0011615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116153">
              <w:rPr>
                <w:rFonts w:ascii="Times New Roman" w:hAnsi="Times New Roman" w:cs="Times New Roman"/>
                <w:sz w:val="24"/>
                <w:szCs w:val="28"/>
              </w:rPr>
              <w:t>/</w:t>
            </w:r>
            <w:r w:rsidR="00865143" w:rsidRPr="0011615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116153"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1879" w:type="dxa"/>
            <w:vAlign w:val="center"/>
          </w:tcPr>
          <w:p w14:paraId="0ACA7A1C" w14:textId="03A323EC" w:rsidR="001F2826" w:rsidRPr="00116153" w:rsidRDefault="001F2826" w:rsidP="00116153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16153">
              <w:rPr>
                <w:rFonts w:ascii="Times New Roman" w:hAnsi="Times New Roman" w:cs="Times New Roman"/>
                <w:sz w:val="24"/>
                <w:szCs w:val="28"/>
              </w:rPr>
              <w:t>0</w:t>
            </w:r>
            <w:r w:rsidR="00865143" w:rsidRPr="0011615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116153">
              <w:rPr>
                <w:rFonts w:ascii="Times New Roman" w:hAnsi="Times New Roman" w:cs="Times New Roman"/>
                <w:sz w:val="24"/>
                <w:szCs w:val="28"/>
              </w:rPr>
              <w:t>/</w:t>
            </w:r>
            <w:r w:rsidR="00865143" w:rsidRPr="0011615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116153">
              <w:rPr>
                <w:rFonts w:ascii="Times New Roman" w:hAnsi="Times New Roman" w:cs="Times New Roman"/>
                <w:sz w:val="24"/>
                <w:szCs w:val="28"/>
              </w:rPr>
              <w:t>1</w:t>
            </w:r>
            <w:r w:rsidR="00865143" w:rsidRPr="0011615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116153">
              <w:rPr>
                <w:rFonts w:ascii="Times New Roman" w:hAnsi="Times New Roman" w:cs="Times New Roman"/>
                <w:sz w:val="24"/>
                <w:szCs w:val="28"/>
              </w:rPr>
              <w:t>/</w:t>
            </w:r>
            <w:r w:rsidR="00865143" w:rsidRPr="0011615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116153">
              <w:rPr>
                <w:rFonts w:ascii="Times New Roman" w:hAnsi="Times New Roman" w:cs="Times New Roman"/>
                <w:sz w:val="24"/>
                <w:szCs w:val="28"/>
              </w:rPr>
              <w:t>5</w:t>
            </w:r>
            <w:r w:rsidR="00865143" w:rsidRPr="0011615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116153">
              <w:rPr>
                <w:rFonts w:ascii="Times New Roman" w:hAnsi="Times New Roman" w:cs="Times New Roman"/>
                <w:sz w:val="24"/>
                <w:szCs w:val="28"/>
              </w:rPr>
              <w:t>/</w:t>
            </w:r>
            <w:r w:rsidR="00865143" w:rsidRPr="0011615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116153"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1879" w:type="dxa"/>
            <w:vAlign w:val="center"/>
          </w:tcPr>
          <w:p w14:paraId="14BB4C2E" w14:textId="5CE20AEF" w:rsidR="001F2826" w:rsidRPr="00116153" w:rsidRDefault="001F2826" w:rsidP="00116153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16153"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  <w:r w:rsidR="00865143" w:rsidRPr="0011615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116153">
              <w:rPr>
                <w:rFonts w:ascii="Times New Roman" w:hAnsi="Times New Roman" w:cs="Times New Roman" w:hint="eastAsia"/>
                <w:sz w:val="24"/>
                <w:szCs w:val="28"/>
              </w:rPr>
              <w:t>/</w:t>
            </w:r>
            <w:r w:rsidR="00865143" w:rsidRPr="0011615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116153"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  <w:r w:rsidR="00865143" w:rsidRPr="0011615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116153">
              <w:rPr>
                <w:rFonts w:ascii="Times New Roman" w:hAnsi="Times New Roman" w:cs="Times New Roman" w:hint="eastAsia"/>
                <w:sz w:val="24"/>
                <w:szCs w:val="28"/>
              </w:rPr>
              <w:t>/</w:t>
            </w:r>
            <w:r w:rsidR="00865143" w:rsidRPr="0011615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116153"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  <w:r w:rsidR="00865143" w:rsidRPr="0011615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116153">
              <w:rPr>
                <w:rFonts w:ascii="Times New Roman" w:hAnsi="Times New Roman" w:cs="Times New Roman" w:hint="eastAsia"/>
                <w:sz w:val="24"/>
                <w:szCs w:val="28"/>
              </w:rPr>
              <w:t>/</w:t>
            </w:r>
            <w:r w:rsidR="00865143" w:rsidRPr="0011615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116153"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</w:tr>
      <w:tr w:rsidR="001F2826" w:rsidRPr="00674448" w14:paraId="3D470B56" w14:textId="77777777" w:rsidTr="008663D1">
        <w:trPr>
          <w:trHeight w:val="574"/>
        </w:trPr>
        <w:tc>
          <w:tcPr>
            <w:tcW w:w="4493" w:type="dxa"/>
            <w:vAlign w:val="center"/>
          </w:tcPr>
          <w:p w14:paraId="1F202241" w14:textId="331BDE7E" w:rsidR="001F2826" w:rsidRPr="00116153" w:rsidRDefault="00603FD7" w:rsidP="001F2826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9B3ED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8"/>
              </w:rPr>
              <w:t xml:space="preserve">Treatment period with glycerin </w:t>
            </w:r>
            <w:r w:rsidR="0095437C" w:rsidRPr="009B3ED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8"/>
              </w:rPr>
              <w:t>enema after</w:t>
            </w:r>
            <w:r w:rsidRPr="009B3ED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8"/>
              </w:rPr>
              <w:t xml:space="preserve"> anorectoplasty </w:t>
            </w:r>
            <w:r w:rsidR="00C85791" w:rsidRPr="009B3ED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8"/>
              </w:rPr>
              <w:t>(yea</w:t>
            </w:r>
            <w:r w:rsidR="00C85791" w:rsidRPr="0011615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rs)</w:t>
            </w:r>
          </w:p>
        </w:tc>
        <w:tc>
          <w:tcPr>
            <w:tcW w:w="1878" w:type="dxa"/>
            <w:vAlign w:val="center"/>
          </w:tcPr>
          <w:p w14:paraId="2ECED97A" w14:textId="0C449518" w:rsidR="001F2826" w:rsidRPr="00116153" w:rsidRDefault="001F2826" w:rsidP="0011615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116153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  <w:t>4.</w:t>
            </w:r>
            <w:r w:rsidR="00F76C4B" w:rsidRPr="00116153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  <w:t>1</w:t>
            </w:r>
            <w:r w:rsidRPr="00116153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  <w:t xml:space="preserve"> ± </w:t>
            </w:r>
            <w:r w:rsidR="00F76C4B" w:rsidRPr="00116153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  <w:t>3</w:t>
            </w:r>
            <w:r w:rsidRPr="00116153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  <w:t>.9</w:t>
            </w:r>
          </w:p>
        </w:tc>
        <w:tc>
          <w:tcPr>
            <w:tcW w:w="1879" w:type="dxa"/>
            <w:vAlign w:val="center"/>
          </w:tcPr>
          <w:p w14:paraId="5079EA32" w14:textId="527689C6" w:rsidR="001F2826" w:rsidRPr="00116153" w:rsidRDefault="001F2826" w:rsidP="0011615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116153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  <w:t>3.</w:t>
            </w:r>
            <w:r w:rsidR="00F76C4B" w:rsidRPr="00116153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  <w:t>2</w:t>
            </w:r>
            <w:r w:rsidRPr="00116153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  <w:t xml:space="preserve"> ± 3.</w:t>
            </w:r>
            <w:r w:rsidR="00F76C4B" w:rsidRPr="00116153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  <w:t>2</w:t>
            </w:r>
          </w:p>
        </w:tc>
        <w:tc>
          <w:tcPr>
            <w:tcW w:w="1879" w:type="dxa"/>
            <w:vAlign w:val="center"/>
          </w:tcPr>
          <w:p w14:paraId="701A67F0" w14:textId="55DAE17E" w:rsidR="001F2826" w:rsidRPr="00116153" w:rsidRDefault="001F2826" w:rsidP="0011615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116153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  <w:t>1.</w:t>
            </w:r>
            <w:r w:rsidR="00F76C4B" w:rsidRPr="00116153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  <w:t>6</w:t>
            </w:r>
            <w:r w:rsidRPr="00116153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  <w:t xml:space="preserve"> ± </w:t>
            </w:r>
            <w:r w:rsidR="00F76C4B" w:rsidRPr="00116153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  <w:t>2.5</w:t>
            </w:r>
          </w:p>
        </w:tc>
        <w:tc>
          <w:tcPr>
            <w:tcW w:w="1879" w:type="dxa"/>
            <w:vAlign w:val="center"/>
          </w:tcPr>
          <w:p w14:paraId="401251FB" w14:textId="2804867C" w:rsidR="001F2826" w:rsidRPr="00116153" w:rsidRDefault="001F2826" w:rsidP="0011615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116153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  <w:t>2.</w:t>
            </w:r>
            <w:r w:rsidR="00F76C4B" w:rsidRPr="00116153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  <w:t>2</w:t>
            </w:r>
            <w:r w:rsidRPr="00116153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  <w:t xml:space="preserve"> ± 3.</w:t>
            </w:r>
            <w:r w:rsidR="00F76C4B" w:rsidRPr="00116153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  <w:t>1</w:t>
            </w:r>
          </w:p>
        </w:tc>
        <w:tc>
          <w:tcPr>
            <w:tcW w:w="1879" w:type="dxa"/>
            <w:vAlign w:val="center"/>
          </w:tcPr>
          <w:p w14:paraId="19DFE453" w14:textId="2DEED5BE" w:rsidR="001F2826" w:rsidRPr="00116153" w:rsidRDefault="001F2826" w:rsidP="0011615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116153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  <w:t>1.</w:t>
            </w:r>
            <w:r w:rsidR="00F76C4B" w:rsidRPr="00116153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  <w:t>0</w:t>
            </w:r>
            <w:r w:rsidRPr="00116153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  <w:t xml:space="preserve"> ± </w:t>
            </w:r>
            <w:r w:rsidR="00F76C4B" w:rsidRPr="00116153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  <w:t>5.8</w:t>
            </w:r>
          </w:p>
        </w:tc>
      </w:tr>
      <w:tr w:rsidR="001F2826" w:rsidRPr="00674448" w14:paraId="013A4BB1" w14:textId="77777777" w:rsidTr="008663D1">
        <w:trPr>
          <w:trHeight w:val="556"/>
        </w:trPr>
        <w:tc>
          <w:tcPr>
            <w:tcW w:w="4493" w:type="dxa"/>
            <w:vAlign w:val="center"/>
          </w:tcPr>
          <w:p w14:paraId="698AAB25" w14:textId="27054ABB" w:rsidR="001F2826" w:rsidRPr="00116153" w:rsidRDefault="00C85791" w:rsidP="00C85791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8"/>
                <w:highlight w:val="yellow"/>
              </w:rPr>
            </w:pPr>
            <w:r w:rsidRPr="0011615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Age at which reached to "excellent"</w:t>
            </w:r>
            <w:r w:rsidR="003060AF" w:rsidRPr="0011615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score</w:t>
            </w:r>
            <w:r w:rsidR="001F2826" w:rsidRPr="00116153">
              <w:rPr>
                <w:rFonts w:ascii="Times New Roman" w:hAnsi="Times New Roman" w:cs="Times New Roman" w:hint="eastAsia"/>
                <w:b/>
                <w:bCs/>
                <w:sz w:val="24"/>
                <w:szCs w:val="28"/>
              </w:rPr>
              <w:t xml:space="preserve"> </w:t>
            </w:r>
            <w:r w:rsidR="001F2826" w:rsidRPr="0011615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(years)</w:t>
            </w:r>
          </w:p>
        </w:tc>
        <w:tc>
          <w:tcPr>
            <w:tcW w:w="1878" w:type="dxa"/>
            <w:vAlign w:val="center"/>
          </w:tcPr>
          <w:p w14:paraId="07D4A088" w14:textId="77777777" w:rsidR="001F2826" w:rsidRPr="00116153" w:rsidRDefault="001F2826" w:rsidP="0011615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116153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  <w:t>5.1 ± 2.3</w:t>
            </w:r>
          </w:p>
        </w:tc>
        <w:tc>
          <w:tcPr>
            <w:tcW w:w="1879" w:type="dxa"/>
            <w:vAlign w:val="center"/>
          </w:tcPr>
          <w:p w14:paraId="031F3F14" w14:textId="77777777" w:rsidR="001F2826" w:rsidRPr="00116153" w:rsidRDefault="001F2826" w:rsidP="0011615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116153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  <w:t>4.0 ± 1.1</w:t>
            </w:r>
          </w:p>
        </w:tc>
        <w:tc>
          <w:tcPr>
            <w:tcW w:w="1879" w:type="dxa"/>
            <w:vAlign w:val="center"/>
          </w:tcPr>
          <w:p w14:paraId="60C3822F" w14:textId="77777777" w:rsidR="001F2826" w:rsidRPr="00116153" w:rsidRDefault="001F2826" w:rsidP="0011615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116153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  <w:t>4.0 ± 1.0</w:t>
            </w:r>
          </w:p>
        </w:tc>
        <w:tc>
          <w:tcPr>
            <w:tcW w:w="1879" w:type="dxa"/>
            <w:vAlign w:val="center"/>
          </w:tcPr>
          <w:p w14:paraId="47662D74" w14:textId="77777777" w:rsidR="001F2826" w:rsidRPr="00116153" w:rsidRDefault="001F2826" w:rsidP="0011615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116153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  <w:t>5.0 ± 2.0</w:t>
            </w:r>
          </w:p>
        </w:tc>
        <w:tc>
          <w:tcPr>
            <w:tcW w:w="1879" w:type="dxa"/>
            <w:vAlign w:val="center"/>
          </w:tcPr>
          <w:p w14:paraId="35EA8698" w14:textId="77777777" w:rsidR="001F2826" w:rsidRPr="00116153" w:rsidRDefault="001F2826" w:rsidP="0011615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116153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  <w:t>5.0 ± 2.8</w:t>
            </w:r>
          </w:p>
        </w:tc>
      </w:tr>
      <w:tr w:rsidR="001F2826" w:rsidRPr="00674448" w14:paraId="69F43056" w14:textId="77777777" w:rsidTr="008663D1">
        <w:trPr>
          <w:trHeight w:val="538"/>
        </w:trPr>
        <w:tc>
          <w:tcPr>
            <w:tcW w:w="4493" w:type="dxa"/>
            <w:vAlign w:val="center"/>
          </w:tcPr>
          <w:p w14:paraId="347669F1" w14:textId="58AC3840" w:rsidR="001F2826" w:rsidRPr="00116153" w:rsidRDefault="00C85791" w:rsidP="001F2826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116153">
              <w:rPr>
                <w:rFonts w:ascii="Times New Roman" w:hAnsi="Times New Roman" w:cs="Times New Roman"/>
                <w:b/>
                <w:color w:val="000000" w:themeColor="text1"/>
                <w:kern w:val="0"/>
                <w:sz w:val="24"/>
                <w:szCs w:val="28"/>
              </w:rPr>
              <w:t>Follow-up period</w:t>
            </w:r>
            <w:r w:rsidR="001F2826" w:rsidRPr="00116153">
              <w:rPr>
                <w:rFonts w:ascii="Times New Roman" w:hAnsi="Times New Roman" w:cs="Times New Roman" w:hint="eastAsia"/>
                <w:b/>
                <w:color w:val="000000" w:themeColor="text1"/>
                <w:kern w:val="0"/>
                <w:sz w:val="24"/>
                <w:szCs w:val="28"/>
              </w:rPr>
              <w:t xml:space="preserve"> </w:t>
            </w:r>
            <w:r w:rsidR="001F2826" w:rsidRPr="00116153">
              <w:rPr>
                <w:rFonts w:ascii="Times New Roman" w:hAnsi="Times New Roman" w:cs="Times New Roman"/>
                <w:b/>
                <w:color w:val="000000" w:themeColor="text1"/>
                <w:kern w:val="0"/>
                <w:sz w:val="24"/>
                <w:szCs w:val="28"/>
              </w:rPr>
              <w:t>(months)</w:t>
            </w:r>
          </w:p>
        </w:tc>
        <w:tc>
          <w:tcPr>
            <w:tcW w:w="1878" w:type="dxa"/>
            <w:vAlign w:val="center"/>
          </w:tcPr>
          <w:p w14:paraId="3DCB1593" w14:textId="77777777" w:rsidR="001F2826" w:rsidRPr="00116153" w:rsidRDefault="001F2826" w:rsidP="0011615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116153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  <w:t>84.2 ± 52.3</w:t>
            </w:r>
          </w:p>
        </w:tc>
        <w:tc>
          <w:tcPr>
            <w:tcW w:w="1879" w:type="dxa"/>
            <w:vAlign w:val="center"/>
          </w:tcPr>
          <w:p w14:paraId="33077145" w14:textId="77777777" w:rsidR="001F2826" w:rsidRPr="00116153" w:rsidRDefault="001F2826" w:rsidP="0011615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116153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  <w:t>81.7 ± 40.1</w:t>
            </w:r>
          </w:p>
        </w:tc>
        <w:tc>
          <w:tcPr>
            <w:tcW w:w="1879" w:type="dxa"/>
            <w:vAlign w:val="center"/>
          </w:tcPr>
          <w:p w14:paraId="3F914387" w14:textId="77777777" w:rsidR="001F2826" w:rsidRPr="00116153" w:rsidRDefault="001F2826" w:rsidP="0011615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116153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  <w:t>57.8 ± 55.2</w:t>
            </w:r>
          </w:p>
        </w:tc>
        <w:tc>
          <w:tcPr>
            <w:tcW w:w="1879" w:type="dxa"/>
            <w:vAlign w:val="center"/>
          </w:tcPr>
          <w:p w14:paraId="42D85541" w14:textId="77777777" w:rsidR="001F2826" w:rsidRPr="00116153" w:rsidRDefault="001F2826" w:rsidP="0011615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116153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  <w:t>53.2 ± 39.5</w:t>
            </w:r>
          </w:p>
        </w:tc>
        <w:tc>
          <w:tcPr>
            <w:tcW w:w="1879" w:type="dxa"/>
            <w:vAlign w:val="center"/>
          </w:tcPr>
          <w:p w14:paraId="004B75D6" w14:textId="77777777" w:rsidR="001F2826" w:rsidRPr="00116153" w:rsidRDefault="001F2826" w:rsidP="0011615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116153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8"/>
              </w:rPr>
              <w:t>94.5 ± 98.3</w:t>
            </w:r>
          </w:p>
        </w:tc>
      </w:tr>
    </w:tbl>
    <w:p w14:paraId="3AF7079F" w14:textId="46C9194B" w:rsidR="00AA6A25" w:rsidRPr="00764EB9" w:rsidRDefault="006E7E61">
      <w:pPr>
        <w:rPr>
          <w:rFonts w:ascii="Times New Roman" w:hAnsi="Times New Roman" w:cs="Times New Roman"/>
          <w:sz w:val="24"/>
          <w:szCs w:val="28"/>
        </w:rPr>
      </w:pPr>
      <w:r w:rsidRPr="00F47957">
        <w:rPr>
          <w:rFonts w:ascii="Times New Roman" w:hAnsi="Times New Roman" w:cs="Times New Roman"/>
          <w:color w:val="000000" w:themeColor="text1"/>
          <w:sz w:val="24"/>
          <w:szCs w:val="28"/>
        </w:rPr>
        <w:t>A</w:t>
      </w:r>
      <w:r w:rsidRPr="007C6C40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RM, anorectal malformation; </w:t>
      </w:r>
      <w:r w:rsidR="00764EB9" w:rsidRPr="00764EB9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VACTERL, vertebral defects, anal atresia, cardiovascular anomalies, tracheoesophageal fistula, esophageal atresia, renal anomalies, and limb defects; </w:t>
      </w:r>
      <w:r w:rsidRPr="007C6C40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AT, </w:t>
      </w:r>
      <w:r w:rsidRPr="00F47957">
        <w:rPr>
          <w:rFonts w:ascii="Times New Roman" w:hAnsi="Times New Roman" w:cs="Times New Roman"/>
          <w:color w:val="000000" w:themeColor="text1"/>
          <w:sz w:val="24"/>
          <w:szCs w:val="28"/>
        </w:rPr>
        <w:t>Anal transplantation; ASARP, Anterior sagittal anorectoplasty</w:t>
      </w:r>
      <w:r w:rsidRPr="00F47957">
        <w:rPr>
          <w:rFonts w:ascii="Times New Roman" w:hAnsi="Times New Roman" w:cs="Times New Roman"/>
          <w:sz w:val="24"/>
          <w:szCs w:val="28"/>
        </w:rPr>
        <w:t>.</w:t>
      </w:r>
    </w:p>
    <w:sectPr w:rsidR="00AA6A25" w:rsidRPr="00764EB9" w:rsidSect="00116153">
      <w:pgSz w:w="16838" w:h="11906" w:orient="landscape"/>
      <w:pgMar w:top="1134" w:right="1418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6EEABA" w14:textId="77777777" w:rsidR="00A91DBC" w:rsidRDefault="00A91DBC" w:rsidP="00FF7398">
      <w:r>
        <w:separator/>
      </w:r>
    </w:p>
  </w:endnote>
  <w:endnote w:type="continuationSeparator" w:id="0">
    <w:p w14:paraId="6DA2E369" w14:textId="77777777" w:rsidR="00A91DBC" w:rsidRDefault="00A91DBC" w:rsidP="00FF73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A501A7" w14:textId="77777777" w:rsidR="00A91DBC" w:rsidRDefault="00A91DBC" w:rsidP="00FF7398">
      <w:r>
        <w:separator/>
      </w:r>
    </w:p>
  </w:footnote>
  <w:footnote w:type="continuationSeparator" w:id="0">
    <w:p w14:paraId="5210CC12" w14:textId="77777777" w:rsidR="00A91DBC" w:rsidRDefault="00A91DBC" w:rsidP="00FF73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1121"/>
    <w:rsid w:val="00010474"/>
    <w:rsid w:val="00037D42"/>
    <w:rsid w:val="00047E02"/>
    <w:rsid w:val="00070B28"/>
    <w:rsid w:val="00086C50"/>
    <w:rsid w:val="000906F5"/>
    <w:rsid w:val="000B056C"/>
    <w:rsid w:val="000B45A2"/>
    <w:rsid w:val="000C15C8"/>
    <w:rsid w:val="000C4E12"/>
    <w:rsid w:val="000D0399"/>
    <w:rsid w:val="000E1E5D"/>
    <w:rsid w:val="000E4D9C"/>
    <w:rsid w:val="000F6AA5"/>
    <w:rsid w:val="0011315B"/>
    <w:rsid w:val="00116153"/>
    <w:rsid w:val="001268A8"/>
    <w:rsid w:val="00152611"/>
    <w:rsid w:val="001637DC"/>
    <w:rsid w:val="001E15A6"/>
    <w:rsid w:val="001E2AC3"/>
    <w:rsid w:val="001E60FC"/>
    <w:rsid w:val="001F25D2"/>
    <w:rsid w:val="001F2826"/>
    <w:rsid w:val="002267F7"/>
    <w:rsid w:val="002A184F"/>
    <w:rsid w:val="002A3ABB"/>
    <w:rsid w:val="002A648C"/>
    <w:rsid w:val="002B06FC"/>
    <w:rsid w:val="00301FAE"/>
    <w:rsid w:val="003060AF"/>
    <w:rsid w:val="003119B4"/>
    <w:rsid w:val="00311ADD"/>
    <w:rsid w:val="003164D1"/>
    <w:rsid w:val="00326BB1"/>
    <w:rsid w:val="00327551"/>
    <w:rsid w:val="003361F6"/>
    <w:rsid w:val="003C12E6"/>
    <w:rsid w:val="00401D42"/>
    <w:rsid w:val="0042028B"/>
    <w:rsid w:val="00420C1A"/>
    <w:rsid w:val="00423F5E"/>
    <w:rsid w:val="00444DD1"/>
    <w:rsid w:val="00451975"/>
    <w:rsid w:val="00467B56"/>
    <w:rsid w:val="00481565"/>
    <w:rsid w:val="00487BD0"/>
    <w:rsid w:val="005536A5"/>
    <w:rsid w:val="0055650C"/>
    <w:rsid w:val="005637FB"/>
    <w:rsid w:val="00586342"/>
    <w:rsid w:val="00594053"/>
    <w:rsid w:val="005D36BD"/>
    <w:rsid w:val="005D4B32"/>
    <w:rsid w:val="005F2BC8"/>
    <w:rsid w:val="005F6EBC"/>
    <w:rsid w:val="00603FD7"/>
    <w:rsid w:val="00620EA0"/>
    <w:rsid w:val="00626BFC"/>
    <w:rsid w:val="006315D2"/>
    <w:rsid w:val="00637B01"/>
    <w:rsid w:val="0065075A"/>
    <w:rsid w:val="00660CC1"/>
    <w:rsid w:val="00674448"/>
    <w:rsid w:val="006C3BCC"/>
    <w:rsid w:val="006C4D0C"/>
    <w:rsid w:val="006D0241"/>
    <w:rsid w:val="006D57FE"/>
    <w:rsid w:val="006E1893"/>
    <w:rsid w:val="006E3A70"/>
    <w:rsid w:val="006E6CC1"/>
    <w:rsid w:val="006E6FD7"/>
    <w:rsid w:val="006E7E61"/>
    <w:rsid w:val="0070467E"/>
    <w:rsid w:val="007136B3"/>
    <w:rsid w:val="00764EB9"/>
    <w:rsid w:val="00770D47"/>
    <w:rsid w:val="0078067E"/>
    <w:rsid w:val="007A7EA0"/>
    <w:rsid w:val="007C6C40"/>
    <w:rsid w:val="007D1310"/>
    <w:rsid w:val="007F5C10"/>
    <w:rsid w:val="00806B71"/>
    <w:rsid w:val="00861FED"/>
    <w:rsid w:val="00865143"/>
    <w:rsid w:val="008663D1"/>
    <w:rsid w:val="008676C1"/>
    <w:rsid w:val="00874210"/>
    <w:rsid w:val="00890239"/>
    <w:rsid w:val="008924E4"/>
    <w:rsid w:val="008F3F97"/>
    <w:rsid w:val="008F6475"/>
    <w:rsid w:val="00905E0B"/>
    <w:rsid w:val="0095437C"/>
    <w:rsid w:val="00996662"/>
    <w:rsid w:val="009A48F4"/>
    <w:rsid w:val="009B3ED8"/>
    <w:rsid w:val="009B6178"/>
    <w:rsid w:val="009C3F86"/>
    <w:rsid w:val="009D134A"/>
    <w:rsid w:val="009F44BC"/>
    <w:rsid w:val="00A04FB9"/>
    <w:rsid w:val="00A06881"/>
    <w:rsid w:val="00A211F1"/>
    <w:rsid w:val="00A230FA"/>
    <w:rsid w:val="00A24537"/>
    <w:rsid w:val="00A2742F"/>
    <w:rsid w:val="00A41097"/>
    <w:rsid w:val="00A525D5"/>
    <w:rsid w:val="00A6276B"/>
    <w:rsid w:val="00A67FEE"/>
    <w:rsid w:val="00A91DBC"/>
    <w:rsid w:val="00AA193D"/>
    <w:rsid w:val="00AA6A25"/>
    <w:rsid w:val="00AB6205"/>
    <w:rsid w:val="00AB642C"/>
    <w:rsid w:val="00AE3DFD"/>
    <w:rsid w:val="00B00ADE"/>
    <w:rsid w:val="00B24CF8"/>
    <w:rsid w:val="00B279D0"/>
    <w:rsid w:val="00B4096B"/>
    <w:rsid w:val="00B64702"/>
    <w:rsid w:val="00B8619A"/>
    <w:rsid w:val="00B861E1"/>
    <w:rsid w:val="00B95A5F"/>
    <w:rsid w:val="00BD1121"/>
    <w:rsid w:val="00BE6DA0"/>
    <w:rsid w:val="00C0618A"/>
    <w:rsid w:val="00C111B8"/>
    <w:rsid w:val="00C57635"/>
    <w:rsid w:val="00C57974"/>
    <w:rsid w:val="00C85791"/>
    <w:rsid w:val="00CB6AB3"/>
    <w:rsid w:val="00CE6BDD"/>
    <w:rsid w:val="00CE7705"/>
    <w:rsid w:val="00D6553A"/>
    <w:rsid w:val="00D87FBE"/>
    <w:rsid w:val="00D96B58"/>
    <w:rsid w:val="00DD56E5"/>
    <w:rsid w:val="00DE4E81"/>
    <w:rsid w:val="00DF01A3"/>
    <w:rsid w:val="00DF30A8"/>
    <w:rsid w:val="00E12A44"/>
    <w:rsid w:val="00E507B0"/>
    <w:rsid w:val="00E61FBA"/>
    <w:rsid w:val="00E63EBA"/>
    <w:rsid w:val="00E80B05"/>
    <w:rsid w:val="00E91928"/>
    <w:rsid w:val="00E93D03"/>
    <w:rsid w:val="00E96C82"/>
    <w:rsid w:val="00EC5383"/>
    <w:rsid w:val="00EF485C"/>
    <w:rsid w:val="00F1246C"/>
    <w:rsid w:val="00F155A3"/>
    <w:rsid w:val="00F20A68"/>
    <w:rsid w:val="00F234BC"/>
    <w:rsid w:val="00F30C76"/>
    <w:rsid w:val="00F40103"/>
    <w:rsid w:val="00F47957"/>
    <w:rsid w:val="00F677B8"/>
    <w:rsid w:val="00F76C4B"/>
    <w:rsid w:val="00FD327D"/>
    <w:rsid w:val="00FF7398"/>
    <w:rsid w:val="00FF7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35179982"/>
  <w15:chartTrackingRefBased/>
  <w15:docId w15:val="{FC6BE85D-334F-4933-801B-51F1EFEA2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863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F739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F7398"/>
  </w:style>
  <w:style w:type="paragraph" w:styleId="a6">
    <w:name w:val="footer"/>
    <w:basedOn w:val="a"/>
    <w:link w:val="a7"/>
    <w:uiPriority w:val="99"/>
    <w:unhideWhenUsed/>
    <w:rsid w:val="00FF739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F7398"/>
  </w:style>
  <w:style w:type="paragraph" w:styleId="Web">
    <w:name w:val="Normal (Web)"/>
    <w:basedOn w:val="a"/>
    <w:uiPriority w:val="99"/>
    <w:semiHidden/>
    <w:unhideWhenUsed/>
    <w:rsid w:val="00DF01A3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468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9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589872-0F2C-4754-BC6B-1540AECB65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247</Words>
  <Characters>1011</Characters>
  <Application>Microsoft Office Word</Application>
  <DocSecurity>0</DocSecurity>
  <Lines>91</Lines>
  <Paragraphs>83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春松　敏夫</dc:creator>
  <cp:keywords/>
  <dc:description/>
  <cp:lastModifiedBy>春松 敏夫</cp:lastModifiedBy>
  <cp:revision>16</cp:revision>
  <cp:lastPrinted>2023-03-14T07:16:00Z</cp:lastPrinted>
  <dcterms:created xsi:type="dcterms:W3CDTF">2024-05-21T12:23:00Z</dcterms:created>
  <dcterms:modified xsi:type="dcterms:W3CDTF">2025-10-16T08:38:00Z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9b2923cd9bb2cf056b3ce71385e9580be626afae71adf1394b11c542859c320d</vt:lpwstr>
  </property>
</Properties>
</file>