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FC0" w:rsidRDefault="00BB2D04" w:rsidP="00CF7FC0">
      <w:r w:rsidRPr="00BB2D04">
        <w:rPr>
          <w:noProof/>
        </w:rPr>
        <w:drawing>
          <wp:inline distT="0" distB="0" distL="0" distR="0">
            <wp:extent cx="3133165" cy="3133165"/>
            <wp:effectExtent l="0" t="0" r="0" b="0"/>
            <wp:docPr id="1" name="图片 1" descr="C:\Users\86188\Desktop\GIST新研究的初步尝试\二次整理后\二次大改后文章和图表\图表原文件\Supplementary Fig 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6188\Desktop\GIST新研究的初步尝试\二次整理后\二次大改后文章和图表\图表原文件\Supplementary Fig 1.tif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40283" cy="3140283"/>
                    </a:xfrm>
                    <a:prstGeom prst="rect">
                      <a:avLst/>
                    </a:prstGeom>
                    <a:noFill/>
                    <a:ln>
                      <a:noFill/>
                    </a:ln>
                  </pic:spPr>
                </pic:pic>
              </a:graphicData>
            </a:graphic>
          </wp:inline>
        </w:drawing>
      </w:r>
    </w:p>
    <w:p w:rsidR="00CF7FC0" w:rsidRPr="000159BE" w:rsidRDefault="00CF7FC0" w:rsidP="00CF7FC0">
      <w:pPr>
        <w:rPr>
          <w:rFonts w:ascii="Times New Roman" w:hAnsi="Times New Roman" w:cs="Times New Roman"/>
          <w:b/>
        </w:rPr>
      </w:pPr>
      <w:r w:rsidRPr="000159BE">
        <w:rPr>
          <w:rFonts w:ascii="Times New Roman" w:hAnsi="Times New Roman" w:cs="Times New Roman"/>
          <w:b/>
        </w:rPr>
        <w:t>Supplementary Fig 1. Correlation of the</w:t>
      </w:r>
      <w:r w:rsidR="00BB2D04" w:rsidRPr="000159BE">
        <w:rPr>
          <w:rFonts w:ascii="Times New Roman" w:hAnsi="Times New Roman" w:cs="Times New Roman"/>
          <w:b/>
        </w:rPr>
        <w:t xml:space="preserve"> 6</w:t>
      </w:r>
      <w:r w:rsidRPr="000159BE">
        <w:rPr>
          <w:rFonts w:ascii="Times New Roman" w:hAnsi="Times New Roman" w:cs="Times New Roman"/>
          <w:b/>
        </w:rPr>
        <w:t xml:space="preserve"> </w:t>
      </w:r>
      <w:r w:rsidR="00E8049C" w:rsidRPr="000159BE">
        <w:rPr>
          <w:rFonts w:ascii="Times New Roman" w:hAnsi="Times New Roman" w:cs="Times New Roman"/>
          <w:b/>
        </w:rPr>
        <w:t>features</w:t>
      </w:r>
      <w:r w:rsidR="00BB2D04" w:rsidRPr="000159BE">
        <w:rPr>
          <w:rFonts w:ascii="Times New Roman" w:hAnsi="Times New Roman" w:cs="Times New Roman"/>
          <w:b/>
        </w:rPr>
        <w:t xml:space="preserve"> included in the final model</w:t>
      </w:r>
      <w:r w:rsidRPr="000159BE">
        <w:rPr>
          <w:rFonts w:ascii="Times New Roman" w:hAnsi="Times New Roman" w:cs="Times New Roman"/>
          <w:b/>
        </w:rPr>
        <w:t xml:space="preserve">. </w:t>
      </w:r>
    </w:p>
    <w:p w:rsidR="0030106E" w:rsidRPr="000159BE" w:rsidRDefault="0030106E" w:rsidP="00CF7FC0">
      <w:pPr>
        <w:rPr>
          <w:rFonts w:ascii="Times New Roman" w:hAnsi="Times New Roman" w:cs="Times New Roman"/>
        </w:rPr>
      </w:pPr>
      <w:r w:rsidRPr="000159BE">
        <w:rPr>
          <w:rFonts w:ascii="Times New Roman" w:hAnsi="Times New Roman" w:cs="Times New Roman"/>
        </w:rPr>
        <w:t xml:space="preserve">LSD, long/short diameter of the tumor; CTV, CT value of the tumor; APE, arterial phase enhancement; VPE, venous phase enhancement; </w:t>
      </w:r>
      <w:r w:rsidR="00F1269D">
        <w:rPr>
          <w:rFonts w:ascii="Times New Roman" w:hAnsi="Times New Roman" w:cs="Times New Roman" w:hint="eastAsia"/>
        </w:rPr>
        <w:t>CAL,</w:t>
      </w:r>
      <w:r w:rsidR="00F1269D">
        <w:rPr>
          <w:rFonts w:ascii="Times New Roman" w:hAnsi="Times New Roman" w:cs="Times New Roman"/>
        </w:rPr>
        <w:t xml:space="preserve"> Calcification inside the tumor; </w:t>
      </w:r>
      <w:bookmarkStart w:id="0" w:name="_GoBack"/>
      <w:bookmarkEnd w:id="0"/>
      <w:r w:rsidRPr="000159BE">
        <w:rPr>
          <w:rFonts w:ascii="Times New Roman" w:hAnsi="Times New Roman" w:cs="Times New Roman"/>
        </w:rPr>
        <w:t xml:space="preserve">LAI, liquid area inside the tumor. </w:t>
      </w:r>
    </w:p>
    <w:p w:rsidR="003143BB" w:rsidRPr="000159BE" w:rsidRDefault="00CF7FC0" w:rsidP="00CF7FC0">
      <w:pPr>
        <w:rPr>
          <w:rFonts w:ascii="Times New Roman" w:hAnsi="Times New Roman" w:cs="Times New Roman"/>
        </w:rPr>
      </w:pPr>
      <w:r w:rsidRPr="000159BE">
        <w:rPr>
          <w:rFonts w:ascii="Times New Roman" w:hAnsi="Times New Roman" w:cs="Times New Roman"/>
        </w:rPr>
        <w:t>Blue indicates positive correlation. Red indicates negative correlation. The darker the color, the stronger the correlation. The pie chart indicates the percentage of correlation. The diagonal line is the feature name, and the number in it indicates the value range of the feature.</w:t>
      </w:r>
      <w:r w:rsidR="00E8049C" w:rsidRPr="000159BE">
        <w:rPr>
          <w:rFonts w:ascii="Times New Roman" w:hAnsi="Times New Roman" w:cs="Times New Roman"/>
        </w:rPr>
        <w:t xml:space="preserve"> </w:t>
      </w:r>
    </w:p>
    <w:p w:rsidR="00E8049C" w:rsidRPr="000159BE" w:rsidRDefault="00E8049C" w:rsidP="00CF7FC0">
      <w:pPr>
        <w:rPr>
          <w:rFonts w:ascii="Times New Roman" w:hAnsi="Times New Roman" w:cs="Times New Roman"/>
        </w:rPr>
      </w:pPr>
      <w:r w:rsidRPr="000159BE">
        <w:rPr>
          <w:rFonts w:ascii="Times New Roman" w:hAnsi="Times New Roman" w:cs="Times New Roman"/>
        </w:rPr>
        <w:t xml:space="preserve">We can easily find out that most features </w:t>
      </w:r>
      <w:r w:rsidR="00CC020F" w:rsidRPr="000159BE">
        <w:rPr>
          <w:rFonts w:ascii="Times New Roman" w:hAnsi="Times New Roman" w:cs="Times New Roman"/>
        </w:rPr>
        <w:t xml:space="preserve">don’t have a strong correlation except APE and VPE. </w:t>
      </w:r>
    </w:p>
    <w:sectPr w:rsidR="00E8049C" w:rsidRPr="000159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238" w:rsidRDefault="00BD3238" w:rsidP="00CF7FC0">
      <w:r>
        <w:separator/>
      </w:r>
    </w:p>
  </w:endnote>
  <w:endnote w:type="continuationSeparator" w:id="0">
    <w:p w:rsidR="00BD3238" w:rsidRDefault="00BD3238" w:rsidP="00CF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238" w:rsidRDefault="00BD3238" w:rsidP="00CF7FC0">
      <w:r>
        <w:separator/>
      </w:r>
    </w:p>
  </w:footnote>
  <w:footnote w:type="continuationSeparator" w:id="0">
    <w:p w:rsidR="00BD3238" w:rsidRDefault="00BD3238" w:rsidP="00CF7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A69"/>
    <w:rsid w:val="000159BE"/>
    <w:rsid w:val="00102026"/>
    <w:rsid w:val="0030106E"/>
    <w:rsid w:val="003143BB"/>
    <w:rsid w:val="00540CF3"/>
    <w:rsid w:val="00632A69"/>
    <w:rsid w:val="00924D82"/>
    <w:rsid w:val="00BB2D04"/>
    <w:rsid w:val="00BD3238"/>
    <w:rsid w:val="00CC020F"/>
    <w:rsid w:val="00CF7FC0"/>
    <w:rsid w:val="00E8049C"/>
    <w:rsid w:val="00F12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7A8C8"/>
  <w15:chartTrackingRefBased/>
  <w15:docId w15:val="{E7AC653A-58BA-4F34-9E4D-B6FE9F01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F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F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F7FC0"/>
    <w:rPr>
      <w:sz w:val="18"/>
      <w:szCs w:val="18"/>
    </w:rPr>
  </w:style>
  <w:style w:type="paragraph" w:styleId="a5">
    <w:name w:val="footer"/>
    <w:basedOn w:val="a"/>
    <w:link w:val="a6"/>
    <w:uiPriority w:val="99"/>
    <w:unhideWhenUsed/>
    <w:rsid w:val="00CF7FC0"/>
    <w:pPr>
      <w:tabs>
        <w:tab w:val="center" w:pos="4153"/>
        <w:tab w:val="right" w:pos="8306"/>
      </w:tabs>
      <w:snapToGrid w:val="0"/>
      <w:jc w:val="left"/>
    </w:pPr>
    <w:rPr>
      <w:sz w:val="18"/>
      <w:szCs w:val="18"/>
    </w:rPr>
  </w:style>
  <w:style w:type="character" w:customStyle="1" w:styleId="a6">
    <w:name w:val="页脚 字符"/>
    <w:basedOn w:val="a0"/>
    <w:link w:val="a5"/>
    <w:uiPriority w:val="99"/>
    <w:rsid w:val="00CF7F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86188</dc:creator>
  <cp:keywords/>
  <dc:description/>
  <cp:lastModifiedBy>86188</cp:lastModifiedBy>
  <cp:revision>10</cp:revision>
  <dcterms:created xsi:type="dcterms:W3CDTF">2021-05-16T06:15:00Z</dcterms:created>
  <dcterms:modified xsi:type="dcterms:W3CDTF">2021-08-11T08:08:00Z</dcterms:modified>
</cp:coreProperties>
</file>