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A162A" w14:textId="77777777" w:rsidR="009871E0" w:rsidRPr="00D87632" w:rsidRDefault="009871E0" w:rsidP="009871E0">
      <w:pPr>
        <w:pStyle w:val="Heading1"/>
        <w:numPr>
          <w:ilvl w:val="0"/>
          <w:numId w:val="2"/>
        </w:numPr>
        <w:rPr>
          <w:lang w:val="en-US"/>
        </w:rPr>
      </w:pPr>
      <w:r w:rsidRPr="00D87632">
        <w:rPr>
          <w:lang w:val="en-US"/>
        </w:rPr>
        <w:t>Appendices</w:t>
      </w:r>
    </w:p>
    <w:p w14:paraId="6C213407" w14:textId="77777777" w:rsidR="009871E0" w:rsidRPr="00D87632" w:rsidRDefault="009871E0" w:rsidP="009871E0">
      <w:pPr>
        <w:rPr>
          <w:rFonts w:asciiTheme="majorBidi" w:hAnsiTheme="majorBidi" w:cstheme="majorBidi"/>
          <w:sz w:val="20"/>
          <w:szCs w:val="20"/>
          <w:lang w:val="en-US"/>
        </w:rPr>
      </w:pPr>
    </w:p>
    <w:p w14:paraId="50D5EA87" w14:textId="77777777" w:rsidR="009871E0" w:rsidRPr="00D87632" w:rsidRDefault="009871E0" w:rsidP="009871E0">
      <w:pPr>
        <w:jc w:val="center"/>
        <w:rPr>
          <w:rFonts w:asciiTheme="majorBidi" w:hAnsiTheme="majorBidi" w:cstheme="majorBidi"/>
          <w:b/>
          <w:bCs/>
          <w:sz w:val="20"/>
          <w:szCs w:val="20"/>
          <w:lang w:val="en-US"/>
        </w:rPr>
      </w:pPr>
      <w:r w:rsidRPr="00D87632">
        <w:rPr>
          <w:rFonts w:asciiTheme="majorBidi" w:hAnsiTheme="majorBidi" w:cstheme="majorBidi"/>
          <w:b/>
          <w:bCs/>
          <w:sz w:val="20"/>
          <w:szCs w:val="20"/>
          <w:lang w:val="en-US"/>
        </w:rPr>
        <w:t>Table A.1: GVC Manufacturing sectors (Depending on the WIOD dataset).</w:t>
      </w:r>
    </w:p>
    <w:tbl>
      <w:tblPr>
        <w:tblW w:w="8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4"/>
        <w:gridCol w:w="1836"/>
      </w:tblGrid>
      <w:tr w:rsidR="009871E0" w:rsidRPr="00D87632" w14:paraId="5E1F2680" w14:textId="77777777" w:rsidTr="00B708D3">
        <w:trPr>
          <w:trHeight w:val="290"/>
        </w:trPr>
        <w:tc>
          <w:tcPr>
            <w:tcW w:w="6644" w:type="dxa"/>
            <w:vAlign w:val="bottom"/>
            <w:hideMark/>
          </w:tcPr>
          <w:p w14:paraId="39930BCB"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Product</w:t>
            </w:r>
          </w:p>
        </w:tc>
        <w:tc>
          <w:tcPr>
            <w:tcW w:w="1836" w:type="dxa"/>
            <w:noWrap/>
            <w:vAlign w:val="bottom"/>
            <w:hideMark/>
          </w:tcPr>
          <w:p w14:paraId="593840EA"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Code</w:t>
            </w:r>
          </w:p>
        </w:tc>
      </w:tr>
      <w:tr w:rsidR="009871E0" w:rsidRPr="00D87632" w14:paraId="43D36E27" w14:textId="77777777" w:rsidTr="00B708D3">
        <w:trPr>
          <w:trHeight w:val="290"/>
        </w:trPr>
        <w:tc>
          <w:tcPr>
            <w:tcW w:w="6644" w:type="dxa"/>
            <w:vAlign w:val="bottom"/>
            <w:hideMark/>
          </w:tcPr>
          <w:p w14:paraId="6C14E001"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food products, beverages, and tobacco products</w:t>
            </w:r>
          </w:p>
        </w:tc>
        <w:tc>
          <w:tcPr>
            <w:tcW w:w="1836" w:type="dxa"/>
            <w:noWrap/>
            <w:vAlign w:val="bottom"/>
            <w:hideMark/>
          </w:tcPr>
          <w:p w14:paraId="77E26897"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C10-C12</w:t>
            </w:r>
          </w:p>
        </w:tc>
      </w:tr>
      <w:tr w:rsidR="009871E0" w:rsidRPr="00D87632" w14:paraId="6D4AB892" w14:textId="77777777" w:rsidTr="00B708D3">
        <w:trPr>
          <w:trHeight w:val="290"/>
        </w:trPr>
        <w:tc>
          <w:tcPr>
            <w:tcW w:w="6644" w:type="dxa"/>
            <w:vAlign w:val="bottom"/>
            <w:hideMark/>
          </w:tcPr>
          <w:p w14:paraId="2135AD67"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textiles, wearing apparel and leather products</w:t>
            </w:r>
          </w:p>
        </w:tc>
        <w:tc>
          <w:tcPr>
            <w:tcW w:w="1836" w:type="dxa"/>
            <w:noWrap/>
            <w:vAlign w:val="bottom"/>
            <w:hideMark/>
          </w:tcPr>
          <w:p w14:paraId="234A1D17"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C13-C15</w:t>
            </w:r>
          </w:p>
        </w:tc>
      </w:tr>
      <w:tr w:rsidR="009871E0" w:rsidRPr="00D87632" w14:paraId="1388C81F" w14:textId="77777777" w:rsidTr="00B708D3">
        <w:trPr>
          <w:trHeight w:val="530"/>
        </w:trPr>
        <w:tc>
          <w:tcPr>
            <w:tcW w:w="6644" w:type="dxa"/>
            <w:vAlign w:val="bottom"/>
            <w:hideMark/>
          </w:tcPr>
          <w:p w14:paraId="6697A23D"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wood and of products of wood and cork, except furniture; manufacture of articles of straw and plaiting materials</w:t>
            </w:r>
          </w:p>
        </w:tc>
        <w:tc>
          <w:tcPr>
            <w:tcW w:w="1836" w:type="dxa"/>
            <w:noWrap/>
            <w:vAlign w:val="bottom"/>
            <w:hideMark/>
          </w:tcPr>
          <w:p w14:paraId="6237D8E6"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C16</w:t>
            </w:r>
          </w:p>
        </w:tc>
      </w:tr>
      <w:tr w:rsidR="009871E0" w:rsidRPr="00D87632" w14:paraId="175DBF21" w14:textId="77777777" w:rsidTr="00B708D3">
        <w:trPr>
          <w:trHeight w:val="290"/>
        </w:trPr>
        <w:tc>
          <w:tcPr>
            <w:tcW w:w="6644" w:type="dxa"/>
            <w:vAlign w:val="bottom"/>
            <w:hideMark/>
          </w:tcPr>
          <w:p w14:paraId="01721B91"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paper and paper products</w:t>
            </w:r>
          </w:p>
        </w:tc>
        <w:tc>
          <w:tcPr>
            <w:tcW w:w="1836" w:type="dxa"/>
            <w:noWrap/>
            <w:vAlign w:val="bottom"/>
            <w:hideMark/>
          </w:tcPr>
          <w:p w14:paraId="11983609"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C17</w:t>
            </w:r>
          </w:p>
        </w:tc>
      </w:tr>
      <w:tr w:rsidR="009871E0" w:rsidRPr="00D87632" w14:paraId="48217EB4" w14:textId="77777777" w:rsidTr="00B708D3">
        <w:trPr>
          <w:trHeight w:val="290"/>
        </w:trPr>
        <w:tc>
          <w:tcPr>
            <w:tcW w:w="6644" w:type="dxa"/>
            <w:vAlign w:val="bottom"/>
            <w:hideMark/>
          </w:tcPr>
          <w:p w14:paraId="027A1B63"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Printing and reproduction of recorded media</w:t>
            </w:r>
          </w:p>
        </w:tc>
        <w:tc>
          <w:tcPr>
            <w:tcW w:w="1836" w:type="dxa"/>
            <w:noWrap/>
            <w:vAlign w:val="bottom"/>
            <w:hideMark/>
          </w:tcPr>
          <w:p w14:paraId="21795E40"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C18</w:t>
            </w:r>
          </w:p>
        </w:tc>
      </w:tr>
      <w:tr w:rsidR="009871E0" w:rsidRPr="00D87632" w14:paraId="65BBB98C" w14:textId="77777777" w:rsidTr="00B708D3">
        <w:trPr>
          <w:trHeight w:val="290"/>
        </w:trPr>
        <w:tc>
          <w:tcPr>
            <w:tcW w:w="6644" w:type="dxa"/>
            <w:vAlign w:val="bottom"/>
            <w:hideMark/>
          </w:tcPr>
          <w:p w14:paraId="48069020"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 xml:space="preserve">Manufacture of coke and refined petroleum products </w:t>
            </w:r>
          </w:p>
        </w:tc>
        <w:tc>
          <w:tcPr>
            <w:tcW w:w="1836" w:type="dxa"/>
            <w:noWrap/>
            <w:vAlign w:val="bottom"/>
            <w:hideMark/>
          </w:tcPr>
          <w:p w14:paraId="3ED3FDC8"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C19</w:t>
            </w:r>
          </w:p>
        </w:tc>
      </w:tr>
      <w:tr w:rsidR="009871E0" w:rsidRPr="00D87632" w14:paraId="253FF7E3" w14:textId="77777777" w:rsidTr="00B708D3">
        <w:trPr>
          <w:trHeight w:val="290"/>
        </w:trPr>
        <w:tc>
          <w:tcPr>
            <w:tcW w:w="6644" w:type="dxa"/>
            <w:vAlign w:val="bottom"/>
            <w:hideMark/>
          </w:tcPr>
          <w:p w14:paraId="6DCA0C2B"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 xml:space="preserve">Manufacture of chemicals and chemical products </w:t>
            </w:r>
          </w:p>
        </w:tc>
        <w:tc>
          <w:tcPr>
            <w:tcW w:w="1836" w:type="dxa"/>
            <w:noWrap/>
            <w:vAlign w:val="bottom"/>
            <w:hideMark/>
          </w:tcPr>
          <w:p w14:paraId="7B41C56E"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C20</w:t>
            </w:r>
          </w:p>
        </w:tc>
      </w:tr>
      <w:tr w:rsidR="009871E0" w:rsidRPr="00D87632" w14:paraId="31F1BDBA" w14:textId="77777777" w:rsidTr="00B708D3">
        <w:trPr>
          <w:trHeight w:val="290"/>
        </w:trPr>
        <w:tc>
          <w:tcPr>
            <w:tcW w:w="6644" w:type="dxa"/>
            <w:vAlign w:val="bottom"/>
            <w:hideMark/>
          </w:tcPr>
          <w:p w14:paraId="22157ABC"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basic pharmaceutical products and pharmaceutical preparations</w:t>
            </w:r>
          </w:p>
        </w:tc>
        <w:tc>
          <w:tcPr>
            <w:tcW w:w="1836" w:type="dxa"/>
            <w:noWrap/>
            <w:vAlign w:val="bottom"/>
            <w:hideMark/>
          </w:tcPr>
          <w:p w14:paraId="2D124BC6"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C21</w:t>
            </w:r>
          </w:p>
        </w:tc>
      </w:tr>
      <w:tr w:rsidR="009871E0" w:rsidRPr="00D87632" w14:paraId="65F98863" w14:textId="77777777" w:rsidTr="00B708D3">
        <w:trPr>
          <w:trHeight w:val="290"/>
        </w:trPr>
        <w:tc>
          <w:tcPr>
            <w:tcW w:w="6644" w:type="dxa"/>
            <w:vAlign w:val="bottom"/>
            <w:hideMark/>
          </w:tcPr>
          <w:p w14:paraId="22085766"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rubber and plastic products</w:t>
            </w:r>
          </w:p>
        </w:tc>
        <w:tc>
          <w:tcPr>
            <w:tcW w:w="1836" w:type="dxa"/>
            <w:noWrap/>
            <w:vAlign w:val="bottom"/>
            <w:hideMark/>
          </w:tcPr>
          <w:p w14:paraId="350D9AD4"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C22</w:t>
            </w:r>
          </w:p>
        </w:tc>
      </w:tr>
      <w:tr w:rsidR="009871E0" w:rsidRPr="00D87632" w14:paraId="0109C0F8" w14:textId="77777777" w:rsidTr="00B708D3">
        <w:trPr>
          <w:trHeight w:val="290"/>
        </w:trPr>
        <w:tc>
          <w:tcPr>
            <w:tcW w:w="6644" w:type="dxa"/>
            <w:vAlign w:val="bottom"/>
            <w:hideMark/>
          </w:tcPr>
          <w:p w14:paraId="30F221D8"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other non-metallic mineral products</w:t>
            </w:r>
          </w:p>
        </w:tc>
        <w:tc>
          <w:tcPr>
            <w:tcW w:w="1836" w:type="dxa"/>
            <w:noWrap/>
            <w:vAlign w:val="bottom"/>
            <w:hideMark/>
          </w:tcPr>
          <w:p w14:paraId="54093A2D"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C23</w:t>
            </w:r>
          </w:p>
        </w:tc>
      </w:tr>
      <w:tr w:rsidR="009871E0" w:rsidRPr="00D87632" w14:paraId="588257CB" w14:textId="77777777" w:rsidTr="00B708D3">
        <w:trPr>
          <w:trHeight w:val="290"/>
        </w:trPr>
        <w:tc>
          <w:tcPr>
            <w:tcW w:w="6644" w:type="dxa"/>
            <w:vAlign w:val="bottom"/>
            <w:hideMark/>
          </w:tcPr>
          <w:p w14:paraId="6E3C9DCB"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basic metals</w:t>
            </w:r>
          </w:p>
        </w:tc>
        <w:tc>
          <w:tcPr>
            <w:tcW w:w="1836" w:type="dxa"/>
            <w:noWrap/>
            <w:vAlign w:val="bottom"/>
            <w:hideMark/>
          </w:tcPr>
          <w:p w14:paraId="267E5B53"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C24</w:t>
            </w:r>
          </w:p>
        </w:tc>
      </w:tr>
      <w:tr w:rsidR="009871E0" w:rsidRPr="00D87632" w14:paraId="72D46550" w14:textId="77777777" w:rsidTr="00B708D3">
        <w:trPr>
          <w:trHeight w:val="290"/>
        </w:trPr>
        <w:tc>
          <w:tcPr>
            <w:tcW w:w="6644" w:type="dxa"/>
            <w:vAlign w:val="bottom"/>
            <w:hideMark/>
          </w:tcPr>
          <w:p w14:paraId="1B6EDC04"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fabricated metal products, except machinery and equipment</w:t>
            </w:r>
          </w:p>
        </w:tc>
        <w:tc>
          <w:tcPr>
            <w:tcW w:w="1836" w:type="dxa"/>
            <w:noWrap/>
            <w:vAlign w:val="bottom"/>
            <w:hideMark/>
          </w:tcPr>
          <w:p w14:paraId="06FB540F"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C25</w:t>
            </w:r>
          </w:p>
        </w:tc>
      </w:tr>
      <w:tr w:rsidR="009871E0" w:rsidRPr="00D87632" w14:paraId="2B88F674" w14:textId="77777777" w:rsidTr="00B708D3">
        <w:trPr>
          <w:trHeight w:val="290"/>
        </w:trPr>
        <w:tc>
          <w:tcPr>
            <w:tcW w:w="6644" w:type="dxa"/>
            <w:vAlign w:val="bottom"/>
            <w:hideMark/>
          </w:tcPr>
          <w:p w14:paraId="593FB229"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computer, electronic and optical products</w:t>
            </w:r>
          </w:p>
        </w:tc>
        <w:tc>
          <w:tcPr>
            <w:tcW w:w="1836" w:type="dxa"/>
            <w:noWrap/>
            <w:vAlign w:val="bottom"/>
            <w:hideMark/>
          </w:tcPr>
          <w:p w14:paraId="7BA2B1B9"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C26</w:t>
            </w:r>
          </w:p>
        </w:tc>
      </w:tr>
      <w:tr w:rsidR="009871E0" w:rsidRPr="00D87632" w14:paraId="0F757C3F" w14:textId="77777777" w:rsidTr="00B708D3">
        <w:trPr>
          <w:trHeight w:val="290"/>
        </w:trPr>
        <w:tc>
          <w:tcPr>
            <w:tcW w:w="6644" w:type="dxa"/>
            <w:vAlign w:val="bottom"/>
            <w:hideMark/>
          </w:tcPr>
          <w:p w14:paraId="40637783"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electrical equipment</w:t>
            </w:r>
          </w:p>
        </w:tc>
        <w:tc>
          <w:tcPr>
            <w:tcW w:w="1836" w:type="dxa"/>
            <w:noWrap/>
            <w:vAlign w:val="bottom"/>
            <w:hideMark/>
          </w:tcPr>
          <w:p w14:paraId="42ECBF58"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C27</w:t>
            </w:r>
          </w:p>
        </w:tc>
      </w:tr>
      <w:tr w:rsidR="009871E0" w:rsidRPr="00D87632" w14:paraId="6A7F9D69" w14:textId="77777777" w:rsidTr="00B708D3">
        <w:trPr>
          <w:trHeight w:val="290"/>
        </w:trPr>
        <w:tc>
          <w:tcPr>
            <w:tcW w:w="6644" w:type="dxa"/>
            <w:vAlign w:val="bottom"/>
            <w:hideMark/>
          </w:tcPr>
          <w:p w14:paraId="292C383B"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 xml:space="preserve">Manufacture of machinery and equipment </w:t>
            </w:r>
            <w:proofErr w:type="spellStart"/>
            <w:r w:rsidRPr="00D87632">
              <w:rPr>
                <w:rFonts w:ascii="Times New Roman" w:eastAsia="Times New Roman" w:hAnsi="Times New Roman" w:cs="Times New Roman"/>
                <w:color w:val="000000"/>
                <w:sz w:val="20"/>
                <w:szCs w:val="20"/>
                <w:lang w:val="en-US"/>
              </w:rPr>
              <w:t>n.e.c.</w:t>
            </w:r>
            <w:proofErr w:type="spellEnd"/>
          </w:p>
        </w:tc>
        <w:tc>
          <w:tcPr>
            <w:tcW w:w="1836" w:type="dxa"/>
            <w:noWrap/>
            <w:vAlign w:val="bottom"/>
            <w:hideMark/>
          </w:tcPr>
          <w:p w14:paraId="207603E1"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C28</w:t>
            </w:r>
          </w:p>
        </w:tc>
      </w:tr>
      <w:tr w:rsidR="009871E0" w:rsidRPr="00D87632" w14:paraId="1CF07848" w14:textId="77777777" w:rsidTr="00B708D3">
        <w:trPr>
          <w:trHeight w:val="290"/>
        </w:trPr>
        <w:tc>
          <w:tcPr>
            <w:tcW w:w="6644" w:type="dxa"/>
            <w:vAlign w:val="bottom"/>
            <w:hideMark/>
          </w:tcPr>
          <w:p w14:paraId="3CC6BAB5"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motor vehicles, trailers, and semi-trailers</w:t>
            </w:r>
          </w:p>
        </w:tc>
        <w:tc>
          <w:tcPr>
            <w:tcW w:w="1836" w:type="dxa"/>
            <w:noWrap/>
            <w:vAlign w:val="bottom"/>
            <w:hideMark/>
          </w:tcPr>
          <w:p w14:paraId="2EF58B5F"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C29</w:t>
            </w:r>
          </w:p>
        </w:tc>
      </w:tr>
      <w:tr w:rsidR="009871E0" w:rsidRPr="00D87632" w14:paraId="2D12E7B0" w14:textId="77777777" w:rsidTr="00B708D3">
        <w:trPr>
          <w:trHeight w:val="290"/>
        </w:trPr>
        <w:tc>
          <w:tcPr>
            <w:tcW w:w="6644" w:type="dxa"/>
            <w:vAlign w:val="bottom"/>
            <w:hideMark/>
          </w:tcPr>
          <w:p w14:paraId="5043218B"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other transport equipment</w:t>
            </w:r>
          </w:p>
        </w:tc>
        <w:tc>
          <w:tcPr>
            <w:tcW w:w="1836" w:type="dxa"/>
            <w:noWrap/>
            <w:vAlign w:val="bottom"/>
            <w:hideMark/>
          </w:tcPr>
          <w:p w14:paraId="3A6AC4F6"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C30</w:t>
            </w:r>
          </w:p>
        </w:tc>
      </w:tr>
      <w:tr w:rsidR="009871E0" w:rsidRPr="00D87632" w14:paraId="3CF9821B" w14:textId="77777777" w:rsidTr="00B708D3">
        <w:trPr>
          <w:trHeight w:val="290"/>
        </w:trPr>
        <w:tc>
          <w:tcPr>
            <w:tcW w:w="6644" w:type="dxa"/>
            <w:vAlign w:val="bottom"/>
            <w:hideMark/>
          </w:tcPr>
          <w:p w14:paraId="494F0801"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Manufacture of furniture; other manufacturing</w:t>
            </w:r>
          </w:p>
        </w:tc>
        <w:tc>
          <w:tcPr>
            <w:tcW w:w="1836" w:type="dxa"/>
            <w:noWrap/>
            <w:vAlign w:val="bottom"/>
            <w:hideMark/>
          </w:tcPr>
          <w:p w14:paraId="77F2E99F"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C31_C32</w:t>
            </w:r>
          </w:p>
        </w:tc>
      </w:tr>
    </w:tbl>
    <w:p w14:paraId="4B011DB3" w14:textId="77777777" w:rsidR="009871E0" w:rsidRPr="00754D93" w:rsidRDefault="009871E0" w:rsidP="009871E0">
      <w:pPr>
        <w:rPr>
          <w:rFonts w:asciiTheme="majorBidi" w:hAnsiTheme="majorBidi" w:cstheme="majorBidi"/>
          <w:sz w:val="20"/>
          <w:szCs w:val="20"/>
          <w:lang w:val="en-US"/>
        </w:rPr>
      </w:pPr>
    </w:p>
    <w:p w14:paraId="04DD3858" w14:textId="77777777" w:rsidR="009871E0" w:rsidRPr="00B0105D" w:rsidRDefault="009871E0" w:rsidP="009871E0">
      <w:pPr>
        <w:rPr>
          <w:rFonts w:asciiTheme="majorBidi" w:hAnsiTheme="majorBidi" w:cstheme="majorBidi"/>
          <w:sz w:val="20"/>
          <w:szCs w:val="20"/>
          <w:lang w:val="en-US"/>
        </w:rPr>
      </w:pPr>
      <w:r w:rsidRPr="00DB2854">
        <w:rPr>
          <w:rFonts w:asciiTheme="majorBidi" w:hAnsiTheme="majorBidi" w:cstheme="majorBidi"/>
          <w:sz w:val="20"/>
          <w:szCs w:val="20"/>
          <w:lang w:val="en-US"/>
        </w:rPr>
        <w:t xml:space="preserve">  </w:t>
      </w:r>
    </w:p>
    <w:p w14:paraId="35C7330E" w14:textId="77777777" w:rsidR="009871E0" w:rsidRPr="00D87632" w:rsidRDefault="009871E0" w:rsidP="009871E0">
      <w:pPr>
        <w:rPr>
          <w:rFonts w:asciiTheme="majorBidi" w:hAnsiTheme="majorBidi" w:cstheme="majorBidi"/>
          <w:b/>
          <w:bCs/>
          <w:sz w:val="20"/>
          <w:szCs w:val="20"/>
          <w:lang w:val="en-US"/>
        </w:rPr>
        <w:sectPr w:rsidR="009871E0" w:rsidRPr="00D87632" w:rsidSect="009871E0">
          <w:footerReference w:type="default" r:id="rId5"/>
          <w:pgSz w:w="11909" w:h="16834"/>
          <w:pgMar w:top="1440" w:right="1440" w:bottom="1440" w:left="1440" w:header="720" w:footer="720" w:gutter="0"/>
          <w:cols w:space="720"/>
        </w:sectPr>
      </w:pPr>
      <w:r w:rsidRPr="00526C98">
        <w:rPr>
          <w:rFonts w:asciiTheme="majorBidi" w:hAnsiTheme="majorBidi" w:cstheme="majorBidi"/>
          <w:b/>
          <w:bCs/>
          <w:sz w:val="20"/>
          <w:szCs w:val="20"/>
          <w:lang w:val="en-US"/>
        </w:rPr>
        <w:br w:type="page"/>
      </w:r>
    </w:p>
    <w:p w14:paraId="35FE6492" w14:textId="77777777" w:rsidR="009871E0" w:rsidRPr="00DB2854" w:rsidRDefault="009871E0" w:rsidP="009871E0">
      <w:pPr>
        <w:jc w:val="center"/>
        <w:rPr>
          <w:rFonts w:asciiTheme="majorBidi" w:hAnsiTheme="majorBidi" w:cstheme="majorBidi"/>
          <w:b/>
          <w:bCs/>
          <w:sz w:val="20"/>
          <w:szCs w:val="20"/>
          <w:lang w:val="en-US"/>
        </w:rPr>
      </w:pPr>
      <w:r w:rsidRPr="00754D93">
        <w:rPr>
          <w:rFonts w:asciiTheme="majorBidi" w:hAnsiTheme="majorBidi" w:cstheme="majorBidi"/>
          <w:b/>
          <w:bCs/>
          <w:sz w:val="20"/>
          <w:szCs w:val="20"/>
          <w:lang w:val="en-US"/>
        </w:rPr>
        <w:lastRenderedPageBreak/>
        <w:t>Table A.2: The different used variables, their description, and the</w:t>
      </w:r>
      <w:r>
        <w:rPr>
          <w:rFonts w:asciiTheme="majorBidi" w:hAnsiTheme="majorBidi" w:cstheme="majorBidi"/>
          <w:b/>
          <w:bCs/>
          <w:sz w:val="20"/>
          <w:szCs w:val="20"/>
          <w:lang w:val="en-US"/>
        </w:rPr>
        <w:t>ir</w:t>
      </w:r>
      <w:r w:rsidRPr="00754D93">
        <w:rPr>
          <w:rFonts w:asciiTheme="majorBidi" w:hAnsiTheme="majorBidi" w:cstheme="majorBidi"/>
          <w:b/>
          <w:bCs/>
          <w:sz w:val="20"/>
          <w:szCs w:val="20"/>
          <w:lang w:val="en-US"/>
        </w:rPr>
        <w:t xml:space="preserve"> sources.</w:t>
      </w:r>
    </w:p>
    <w:p w14:paraId="7B650FA0" w14:textId="77777777" w:rsidR="009871E0" w:rsidRPr="00526C98" w:rsidRDefault="009871E0" w:rsidP="009871E0">
      <w:pPr>
        <w:rPr>
          <w:rFonts w:asciiTheme="majorBidi" w:hAnsiTheme="majorBidi" w:cstheme="majorBidi"/>
          <w:b/>
          <w:bCs/>
          <w:sz w:val="20"/>
          <w:szCs w:val="20"/>
          <w:lang w:val="en-US"/>
        </w:rPr>
      </w:pPr>
    </w:p>
    <w:tbl>
      <w:tblPr>
        <w:tblW w:w="12475" w:type="dxa"/>
        <w:tblInd w:w="-15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72"/>
        <w:gridCol w:w="2390"/>
        <w:gridCol w:w="4678"/>
        <w:gridCol w:w="2835"/>
      </w:tblGrid>
      <w:tr w:rsidR="009871E0" w:rsidRPr="009102A7" w14:paraId="510AFE43" w14:textId="77777777" w:rsidTr="00B708D3">
        <w:trPr>
          <w:trHeight w:val="790"/>
        </w:trPr>
        <w:tc>
          <w:tcPr>
            <w:tcW w:w="2572" w:type="dxa"/>
            <w:vAlign w:val="center"/>
            <w:hideMark/>
          </w:tcPr>
          <w:p w14:paraId="6F155E1D" w14:textId="77777777" w:rsidR="009871E0" w:rsidRPr="009102A7" w:rsidRDefault="009871E0" w:rsidP="00B708D3">
            <w:pPr>
              <w:spacing w:line="240" w:lineRule="auto"/>
              <w:jc w:val="center"/>
              <w:rPr>
                <w:rFonts w:ascii="Times New Roman" w:eastAsia="Times New Roman" w:hAnsi="Times New Roman" w:cs="Times New Roman"/>
                <w:b/>
                <w:bCs/>
                <w:color w:val="000000"/>
                <w:sz w:val="20"/>
                <w:szCs w:val="20"/>
              </w:rPr>
            </w:pPr>
            <w:r w:rsidRPr="009102A7">
              <w:rPr>
                <w:rFonts w:ascii="Times New Roman" w:eastAsia="Times New Roman" w:hAnsi="Times New Roman" w:cs="Times New Roman"/>
                <w:b/>
                <w:bCs/>
                <w:color w:val="000000"/>
                <w:sz w:val="20"/>
                <w:szCs w:val="20"/>
                <w:lang w:val="en-US"/>
              </w:rPr>
              <w:t>Name of the Variable</w:t>
            </w:r>
          </w:p>
        </w:tc>
        <w:tc>
          <w:tcPr>
            <w:tcW w:w="2390" w:type="dxa"/>
            <w:vAlign w:val="center"/>
            <w:hideMark/>
          </w:tcPr>
          <w:p w14:paraId="21C87B71" w14:textId="77777777" w:rsidR="009871E0" w:rsidRPr="009102A7" w:rsidRDefault="009871E0" w:rsidP="00B708D3">
            <w:pPr>
              <w:spacing w:line="240" w:lineRule="auto"/>
              <w:jc w:val="center"/>
              <w:rPr>
                <w:rFonts w:ascii="Times New Roman" w:eastAsia="Times New Roman" w:hAnsi="Times New Roman" w:cs="Times New Roman"/>
                <w:b/>
                <w:bCs/>
                <w:sz w:val="20"/>
                <w:szCs w:val="20"/>
              </w:rPr>
            </w:pPr>
            <w:r w:rsidRPr="009102A7">
              <w:rPr>
                <w:rFonts w:ascii="Times New Roman" w:eastAsia="Times New Roman" w:hAnsi="Times New Roman" w:cs="Times New Roman"/>
                <w:b/>
                <w:bCs/>
                <w:sz w:val="20"/>
                <w:szCs w:val="20"/>
                <w:lang w:val="en-US"/>
              </w:rPr>
              <w:t>Name in Original Dataset</w:t>
            </w:r>
          </w:p>
        </w:tc>
        <w:tc>
          <w:tcPr>
            <w:tcW w:w="4678" w:type="dxa"/>
            <w:vAlign w:val="center"/>
            <w:hideMark/>
          </w:tcPr>
          <w:p w14:paraId="23347019" w14:textId="77777777" w:rsidR="009871E0" w:rsidRPr="009102A7" w:rsidRDefault="009871E0" w:rsidP="00B708D3">
            <w:pPr>
              <w:spacing w:line="240" w:lineRule="auto"/>
              <w:jc w:val="center"/>
              <w:rPr>
                <w:rFonts w:ascii="Times New Roman" w:eastAsia="Times New Roman" w:hAnsi="Times New Roman" w:cs="Times New Roman"/>
                <w:b/>
                <w:bCs/>
                <w:sz w:val="20"/>
                <w:szCs w:val="20"/>
              </w:rPr>
            </w:pPr>
            <w:r w:rsidRPr="009102A7">
              <w:rPr>
                <w:rFonts w:ascii="Times New Roman" w:eastAsia="Times New Roman" w:hAnsi="Times New Roman" w:cs="Times New Roman"/>
                <w:b/>
                <w:bCs/>
                <w:sz w:val="20"/>
                <w:szCs w:val="20"/>
                <w:lang w:val="en-US"/>
              </w:rPr>
              <w:t>Description</w:t>
            </w:r>
          </w:p>
        </w:tc>
        <w:tc>
          <w:tcPr>
            <w:tcW w:w="2835" w:type="dxa"/>
            <w:vAlign w:val="center"/>
            <w:hideMark/>
          </w:tcPr>
          <w:p w14:paraId="2DBD44F4" w14:textId="77777777" w:rsidR="009871E0" w:rsidRPr="009102A7" w:rsidRDefault="009871E0" w:rsidP="00B708D3">
            <w:pPr>
              <w:spacing w:line="240" w:lineRule="auto"/>
              <w:jc w:val="center"/>
              <w:rPr>
                <w:rFonts w:ascii="Times New Roman" w:eastAsia="Times New Roman" w:hAnsi="Times New Roman" w:cs="Times New Roman"/>
                <w:b/>
                <w:bCs/>
                <w:sz w:val="20"/>
                <w:szCs w:val="20"/>
              </w:rPr>
            </w:pPr>
            <w:r w:rsidRPr="009102A7">
              <w:rPr>
                <w:rFonts w:ascii="Times New Roman" w:eastAsia="Times New Roman" w:hAnsi="Times New Roman" w:cs="Times New Roman"/>
                <w:b/>
                <w:bCs/>
                <w:sz w:val="20"/>
                <w:szCs w:val="20"/>
                <w:lang w:val="en-US"/>
              </w:rPr>
              <w:t>Source</w:t>
            </w:r>
          </w:p>
        </w:tc>
      </w:tr>
      <w:tr w:rsidR="009871E0" w:rsidRPr="009102A7" w14:paraId="65DF1F2E" w14:textId="77777777" w:rsidTr="00B708D3">
        <w:trPr>
          <w:trHeight w:val="850"/>
        </w:trPr>
        <w:tc>
          <w:tcPr>
            <w:tcW w:w="2572" w:type="dxa"/>
            <w:vAlign w:val="center"/>
            <w:hideMark/>
          </w:tcPr>
          <w:p w14:paraId="2DC91DF8"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Colonial Heritage</w:t>
            </w:r>
          </w:p>
        </w:tc>
        <w:tc>
          <w:tcPr>
            <w:tcW w:w="2390" w:type="dxa"/>
            <w:vAlign w:val="center"/>
            <w:hideMark/>
          </w:tcPr>
          <w:p w14:paraId="178F6D7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Colonial Heritage</w:t>
            </w:r>
          </w:p>
        </w:tc>
        <w:tc>
          <w:tcPr>
            <w:tcW w:w="4678" w:type="dxa"/>
            <w:vAlign w:val="center"/>
            <w:hideMark/>
          </w:tcPr>
          <w:p w14:paraId="746734CF"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w:t>
            </w:r>
            <w:r>
              <w:rPr>
                <w:rFonts w:ascii="Times New Roman" w:eastAsia="Times New Roman" w:hAnsi="Times New Roman" w:cs="Times New Roman"/>
                <w:color w:val="000000"/>
                <w:sz w:val="20"/>
                <w:szCs w:val="20"/>
                <w:lang w:val="en-US"/>
              </w:rPr>
              <w:t>The log of mortality rates of European colonizers, using historical records.</w:t>
            </w:r>
          </w:p>
        </w:tc>
        <w:tc>
          <w:tcPr>
            <w:tcW w:w="2835" w:type="dxa"/>
            <w:vAlign w:val="center"/>
            <w:hideMark/>
          </w:tcPr>
          <w:p w14:paraId="3661ED73" w14:textId="77777777" w:rsidR="009871E0" w:rsidRPr="0069491B" w:rsidRDefault="009871E0" w:rsidP="00B708D3">
            <w:pPr>
              <w:spacing w:line="240" w:lineRule="auto"/>
              <w:rPr>
                <w:rFonts w:ascii="Times New Roman" w:eastAsia="Times New Roman" w:hAnsi="Times New Roman" w:cs="Times New Roman"/>
                <w:color w:val="000000"/>
                <w:lang w:val="en-US"/>
              </w:rPr>
            </w:pPr>
            <w:r w:rsidRPr="009102A7">
              <w:rPr>
                <w:rFonts w:ascii="Times New Roman" w:eastAsia="Times New Roman" w:hAnsi="Times New Roman" w:cs="Times New Roman"/>
                <w:color w:val="000000"/>
                <w:lang w:val="en-US"/>
              </w:rPr>
              <w:t xml:space="preserve">Acemoglu et al. </w:t>
            </w:r>
            <w:r>
              <w:rPr>
                <w:rFonts w:ascii="Times New Roman" w:eastAsia="Times New Roman" w:hAnsi="Times New Roman" w:cs="Times New Roman"/>
                <w:color w:val="000000"/>
                <w:lang w:val="en-US"/>
              </w:rPr>
              <w:fldChar w:fldCharType="begin" w:fldLock="1"/>
            </w:r>
            <w:r>
              <w:rPr>
                <w:rFonts w:ascii="Times New Roman" w:eastAsia="Times New Roman" w:hAnsi="Times New Roman" w:cs="Times New Roman"/>
                <w:color w:val="000000"/>
                <w:lang w:val="en-US"/>
              </w:rPr>
              <w:instrText>ADDIN CSL_CITATION {"citationItems":[{"id":"ITEM-1","itemData":{"DOI":"10.1257/aer.91.5.1369","ISSN":"00028282","abstract":"We exploit differences in European mortality rates to estimate the effect of institutions on economic performance. Europeans adopted very different colonization policies in different colonies, with different associated institutions. In places where Europeans faced high mortality rates, they could not settle and were more likely to set up extractive institutions. These institutions persisted to the present. Exploiting differences in European mortality rates as an instrument for current institutions, we estimate large effects of institutions on income per capita. Once the effect of institutions is controlled for, countries in Africa or those closer to the equator do not have lower incomes. (JEL O11, P16, P51).","author":[{"dropping-particle":"","family":"Acemoglu","given":"Daron","non-dropping-particle":"","parse-names":false,"suffix":""},{"dropping-particle":"","family":"Johnson","given":"Simon","non-dropping-particle":"","parse-names":false,"suffix":""},{"dropping-particle":"","family":"Robinson","given":"James A.","non-dropping-particle":"","parse-names":false,"suffix":""}],"container-title":"American Economic Review","id":"ITEM-1","issue":"5","issued":{"date-parts":[["2001"]]},"title":"The colonial origins of comparative development: An empirical investigation","type":"article-journal","volume":"91"},"suppress-author":1,"uris":["http://www.mendeley.com/documents/?uuid=26a522cc-d062-3691-bbd9-27e60ce5e57c"]}],"mendeley":{"formattedCitation":"(2001)","plainTextFormattedCitation":"(2001)","previouslyFormattedCitation":"(2001)"},"properties":{"noteIndex":0},"schema":"https://github.com/citation-style-language/schema/raw/master/csl-citation.json"}</w:instrText>
            </w:r>
            <w:r>
              <w:rPr>
                <w:rFonts w:ascii="Times New Roman" w:eastAsia="Times New Roman" w:hAnsi="Times New Roman" w:cs="Times New Roman"/>
                <w:color w:val="000000"/>
                <w:lang w:val="en-US"/>
              </w:rPr>
              <w:fldChar w:fldCharType="separate"/>
            </w:r>
            <w:r w:rsidRPr="0069491B">
              <w:rPr>
                <w:rFonts w:ascii="Times New Roman" w:eastAsia="Times New Roman" w:hAnsi="Times New Roman" w:cs="Times New Roman"/>
                <w:noProof/>
                <w:color w:val="000000"/>
                <w:lang w:val="en-US"/>
              </w:rPr>
              <w:t>(2001)</w:t>
            </w:r>
            <w:r>
              <w:rPr>
                <w:rFonts w:ascii="Times New Roman" w:eastAsia="Times New Roman" w:hAnsi="Times New Roman" w:cs="Times New Roman"/>
                <w:color w:val="000000"/>
                <w:lang w:val="en-US"/>
              </w:rPr>
              <w:fldChar w:fldCharType="end"/>
            </w:r>
          </w:p>
        </w:tc>
      </w:tr>
      <w:tr w:rsidR="009871E0" w:rsidRPr="009102A7" w14:paraId="1E504E8E" w14:textId="77777777" w:rsidTr="00B708D3">
        <w:trPr>
          <w:trHeight w:val="1050"/>
        </w:trPr>
        <w:tc>
          <w:tcPr>
            <w:tcW w:w="2572" w:type="dxa"/>
            <w:vAlign w:val="center"/>
          </w:tcPr>
          <w:p w14:paraId="3BBC0FB6"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CSO Consultation</w:t>
            </w:r>
          </w:p>
        </w:tc>
        <w:tc>
          <w:tcPr>
            <w:tcW w:w="2390" w:type="dxa"/>
            <w:vAlign w:val="center"/>
          </w:tcPr>
          <w:p w14:paraId="38B39774"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p>
        </w:tc>
        <w:tc>
          <w:tcPr>
            <w:tcW w:w="4678" w:type="dxa"/>
            <w:vAlign w:val="center"/>
          </w:tcPr>
          <w:p w14:paraId="5CC60AEA"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"Are major civil society organizations (CSOs) routinely consulted by policymakers on policies relevant to their members?"</w:t>
            </w:r>
          </w:p>
        </w:tc>
        <w:tc>
          <w:tcPr>
            <w:tcW w:w="2835" w:type="dxa"/>
            <w:vAlign w:val="center"/>
          </w:tcPr>
          <w:p w14:paraId="349DA1AE"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V-DEM</w:t>
            </w:r>
            <w:r>
              <w:rPr>
                <w:rFonts w:ascii="Times New Roman" w:eastAsia="Times New Roman" w:hAnsi="Times New Roman" w:cs="Times New Roman"/>
                <w:color w:val="000000"/>
                <w:sz w:val="20"/>
                <w:szCs w:val="20"/>
                <w:lang w:val="en-US"/>
              </w:rPr>
              <w:t xml:space="preserve"> </w:t>
            </w:r>
            <w:r>
              <w:rPr>
                <w:rFonts w:ascii="Times New Roman" w:eastAsia="Times New Roman" w:hAnsi="Times New Roman" w:cs="Times New Roman"/>
                <w:color w:val="000000"/>
                <w:sz w:val="20"/>
                <w:szCs w:val="20"/>
                <w:lang w:val="en-US"/>
              </w:rPr>
              <w:fldChar w:fldCharType="begin" w:fldLock="1"/>
            </w:r>
            <w:r>
              <w:rPr>
                <w:rFonts w:ascii="Times New Roman" w:eastAsia="Times New Roman" w:hAnsi="Times New Roman" w:cs="Times New Roman"/>
                <w:color w:val="000000"/>
                <w:sz w:val="20"/>
                <w:szCs w:val="20"/>
                <w:lang w:val="en-US"/>
              </w:rPr>
              <w:instrText>ADDIN CSL_CITATION {"citationItems":[{"id":"ITEM-1","itemData":{"URL":"https://v-dem.net/vdemds.html","accessed":{"date-parts":[["2022","7","22"]]},"author":[{"dropping-particle":"","family":"University of Gothenburg","given":"","non-dropping-particle":"","parse-names":false,"suffix":""}],"container-title":"The Varieties of Democracy Dataset","id":"ITEM-1","issued":{"date-parts":[["0"]]},"title":"The V-Dem Dataset","type":"webpage"},"uris":["http://www.mendeley.com/documents/?uuid=c946902b-c50e-3bea-b7da-4aff2a838456"]}],"mendeley":{"formattedCitation":"(University of Gothenburg, n.d.-b)","plainTextFormattedCitation":"(University of Gothenburg, n.d.-b)","previouslyFormattedCitation":"(University of Gothenburg, n.d.-b)"},"properties":{"noteIndex":0},"schema":"https://github.com/citation-style-language/schema/raw/master/csl-citation.json"}</w:instrText>
            </w:r>
            <w:r>
              <w:rPr>
                <w:rFonts w:ascii="Times New Roman" w:eastAsia="Times New Roman" w:hAnsi="Times New Roman" w:cs="Times New Roman"/>
                <w:color w:val="000000"/>
                <w:sz w:val="20"/>
                <w:szCs w:val="20"/>
                <w:lang w:val="en-US"/>
              </w:rPr>
              <w:fldChar w:fldCharType="separate"/>
            </w:r>
            <w:r w:rsidRPr="0069491B">
              <w:rPr>
                <w:rFonts w:ascii="Times New Roman" w:eastAsia="Times New Roman" w:hAnsi="Times New Roman" w:cs="Times New Roman"/>
                <w:noProof/>
                <w:color w:val="000000"/>
                <w:sz w:val="20"/>
                <w:szCs w:val="20"/>
                <w:lang w:val="en-US"/>
              </w:rPr>
              <w:t>(University of Gothenburg, n.d.-b)</w:t>
            </w:r>
            <w:r>
              <w:rPr>
                <w:rFonts w:ascii="Times New Roman" w:eastAsia="Times New Roman" w:hAnsi="Times New Roman" w:cs="Times New Roman"/>
                <w:color w:val="000000"/>
                <w:sz w:val="20"/>
                <w:szCs w:val="20"/>
                <w:lang w:val="en-US"/>
              </w:rPr>
              <w:fldChar w:fldCharType="end"/>
            </w:r>
          </w:p>
        </w:tc>
      </w:tr>
      <w:tr w:rsidR="009871E0" w:rsidRPr="009102A7" w14:paraId="12EBC461" w14:textId="77777777" w:rsidTr="00B708D3">
        <w:trPr>
          <w:trHeight w:val="1050"/>
        </w:trPr>
        <w:tc>
          <w:tcPr>
            <w:tcW w:w="2572" w:type="dxa"/>
            <w:vAlign w:val="center"/>
            <w:hideMark/>
          </w:tcPr>
          <w:p w14:paraId="09E255DC"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Enforcing Contracts</w:t>
            </w:r>
          </w:p>
        </w:tc>
        <w:tc>
          <w:tcPr>
            <w:tcW w:w="2390" w:type="dxa"/>
            <w:vAlign w:val="center"/>
            <w:hideMark/>
          </w:tcPr>
          <w:p w14:paraId="4B049C3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Score-Enforcing contracts</w:t>
            </w:r>
          </w:p>
        </w:tc>
        <w:tc>
          <w:tcPr>
            <w:tcW w:w="4678" w:type="dxa"/>
            <w:vAlign w:val="center"/>
            <w:hideMark/>
          </w:tcPr>
          <w:p w14:paraId="0AE97B71"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The score of enforcing contracts is the simple average of the scores of: the procedures, time, and cost for resolving a commercial dispute through a local first-instance court.</w:t>
            </w:r>
          </w:p>
        </w:tc>
        <w:tc>
          <w:tcPr>
            <w:tcW w:w="2835" w:type="dxa"/>
            <w:vAlign w:val="center"/>
            <w:hideMark/>
          </w:tcPr>
          <w:p w14:paraId="3A315DE4"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DB (WB)</w:t>
            </w:r>
          </w:p>
        </w:tc>
      </w:tr>
      <w:tr w:rsidR="009871E0" w:rsidRPr="009102A7" w14:paraId="1EAAF1CF" w14:textId="77777777" w:rsidTr="00B708D3">
        <w:trPr>
          <w:trHeight w:val="530"/>
        </w:trPr>
        <w:tc>
          <w:tcPr>
            <w:tcW w:w="2572" w:type="dxa"/>
            <w:vAlign w:val="center"/>
          </w:tcPr>
          <w:p w14:paraId="79D97AD3"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Engagement in Independent Trade Unions</w:t>
            </w:r>
          </w:p>
        </w:tc>
        <w:tc>
          <w:tcPr>
            <w:tcW w:w="2390" w:type="dxa"/>
            <w:vAlign w:val="center"/>
          </w:tcPr>
          <w:p w14:paraId="2749FCB2"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Engagement in Independent Trade Unions</w:t>
            </w:r>
          </w:p>
        </w:tc>
        <w:tc>
          <w:tcPr>
            <w:tcW w:w="4678" w:type="dxa"/>
            <w:vAlign w:val="center"/>
          </w:tcPr>
          <w:p w14:paraId="5C6FFEDF"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AC2192">
              <w:rPr>
                <w:rFonts w:ascii="Times New Roman" w:eastAsia="Times New Roman" w:hAnsi="Times New Roman" w:cs="Times New Roman"/>
                <w:color w:val="000000"/>
                <w:sz w:val="20"/>
                <w:szCs w:val="20"/>
                <w:lang w:val="en-US"/>
              </w:rPr>
              <w:t>"What share of the population is regularly active in independent trade unions?"</w:t>
            </w:r>
          </w:p>
        </w:tc>
        <w:tc>
          <w:tcPr>
            <w:tcW w:w="2835" w:type="dxa"/>
            <w:vAlign w:val="center"/>
          </w:tcPr>
          <w:p w14:paraId="4F91926B"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V-DEM</w:t>
            </w:r>
          </w:p>
        </w:tc>
      </w:tr>
      <w:tr w:rsidR="009871E0" w:rsidRPr="009102A7" w14:paraId="3EEBF065" w14:textId="77777777" w:rsidTr="00B708D3">
        <w:trPr>
          <w:trHeight w:val="530"/>
        </w:trPr>
        <w:tc>
          <w:tcPr>
            <w:tcW w:w="2572" w:type="dxa"/>
            <w:vAlign w:val="center"/>
            <w:hideMark/>
          </w:tcPr>
          <w:p w14:paraId="1F0B4AFF"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Ethnic Fractionalization</w:t>
            </w:r>
          </w:p>
        </w:tc>
        <w:tc>
          <w:tcPr>
            <w:tcW w:w="2390" w:type="dxa"/>
            <w:vAlign w:val="center"/>
            <w:hideMark/>
          </w:tcPr>
          <w:p w14:paraId="0F48E65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Ethnic Fractionalization</w:t>
            </w:r>
          </w:p>
        </w:tc>
        <w:tc>
          <w:tcPr>
            <w:tcW w:w="4678" w:type="dxa"/>
            <w:vAlign w:val="center"/>
            <w:hideMark/>
          </w:tcPr>
          <w:p w14:paraId="7AB958F1" w14:textId="77777777" w:rsidR="009871E0"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rPr>
              <w:t> </w:t>
            </w:r>
            <w:r>
              <w:rPr>
                <w:rFonts w:ascii="Times New Roman" w:eastAsia="Times New Roman" w:hAnsi="Times New Roman" w:cs="Times New Roman"/>
                <w:color w:val="000000"/>
                <w:sz w:val="20"/>
                <w:szCs w:val="20"/>
              </w:rPr>
              <w:t>“</w:t>
            </w:r>
            <w:r w:rsidRPr="0069491B">
              <w:rPr>
                <w:rFonts w:ascii="Times New Roman" w:eastAsia="Times New Roman" w:hAnsi="Times New Roman" w:cs="Times New Roman"/>
                <w:color w:val="000000"/>
                <w:sz w:val="20"/>
                <w:szCs w:val="20"/>
              </w:rPr>
              <w:t>The definition of ethnicity involves a combination of racial and linguistic characteristics.</w:t>
            </w:r>
            <w:r>
              <w:rPr>
                <w:rFonts w:ascii="Times New Roman" w:eastAsia="Times New Roman" w:hAnsi="Times New Roman" w:cs="Times New Roman"/>
                <w:color w:val="000000"/>
                <w:sz w:val="20"/>
                <w:szCs w:val="20"/>
              </w:rPr>
              <w:t>”</w:t>
            </w:r>
            <w:r w:rsidRPr="0069491B">
              <w:rPr>
                <w:rFonts w:ascii="Times New Roman" w:eastAsia="Times New Roman" w:hAnsi="Times New Roman" w:cs="Times New Roman"/>
                <w:color w:val="000000"/>
                <w:sz w:val="20"/>
                <w:szCs w:val="20"/>
              </w:rPr>
              <w:t xml:space="preserve"> </w:t>
            </w:r>
          </w:p>
          <w:p w14:paraId="3395FE6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sidRPr="0069491B">
              <w:rPr>
                <w:rFonts w:ascii="Times New Roman" w:eastAsia="Times New Roman" w:hAnsi="Times New Roman" w:cs="Times New Roman"/>
                <w:color w:val="000000"/>
                <w:sz w:val="20"/>
                <w:szCs w:val="20"/>
              </w:rPr>
              <w:t>The variables reflect the probability that two randomly selected people from a given country will not share a certain characteristic. The higher the number the less probability of the two sharing that characteristic.</w:t>
            </w:r>
            <w:r>
              <w:rPr>
                <w:rFonts w:ascii="Times New Roman" w:eastAsia="Times New Roman" w:hAnsi="Times New Roman" w:cs="Times New Roman"/>
                <w:color w:val="000000"/>
                <w:sz w:val="20"/>
                <w:szCs w:val="20"/>
              </w:rPr>
              <w:t>”</w:t>
            </w:r>
          </w:p>
        </w:tc>
        <w:tc>
          <w:tcPr>
            <w:tcW w:w="2835" w:type="dxa"/>
            <w:vAlign w:val="center"/>
            <w:hideMark/>
          </w:tcPr>
          <w:p w14:paraId="1C4C8736"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xml:space="preserve">the Quality of Government Dataset </w:t>
            </w:r>
            <w:r>
              <w:rPr>
                <w:rFonts w:ascii="Times New Roman" w:eastAsia="Times New Roman" w:hAnsi="Times New Roman" w:cs="Times New Roman"/>
                <w:color w:val="000000"/>
                <w:sz w:val="20"/>
                <w:szCs w:val="20"/>
                <w:lang w:val="en-US"/>
              </w:rPr>
              <w:fldChar w:fldCharType="begin" w:fldLock="1"/>
            </w:r>
            <w:r>
              <w:rPr>
                <w:rFonts w:ascii="Times New Roman" w:eastAsia="Times New Roman" w:hAnsi="Times New Roman" w:cs="Times New Roman"/>
                <w:color w:val="000000"/>
                <w:sz w:val="20"/>
                <w:szCs w:val="20"/>
                <w:lang w:val="en-US"/>
              </w:rPr>
              <w:instrText>ADDIN CSL_CITATION {"citationItems":[{"id":"ITEM-1","itemData":{"URL":"https://www.gu.se/en/quality-government/qog-data","accessed":{"date-parts":[["2022","1","31"]]},"author":[{"dropping-particle":"","family":"University of Gothenburg","given":"","non-dropping-particle":"","parse-names":false,"suffix":""}],"id":"ITEM-1","issued":{"date-parts":[["0"]]},"title":"The Quality of Government (QoG) Dataset","type":"webpage"},"uris":["http://www.mendeley.com/documents/?uuid=21fd9acd-aec2-3a14-88c5-a8d092cc4946"]}],"mendeley":{"formattedCitation":"(University of Gothenburg, n.d.-a)","plainTextFormattedCitation":"(University of Gothenburg, n.d.-a)","previouslyFormattedCitation":"(University of Gothenburg, n.d.-a)"},"properties":{"noteIndex":0},"schema":"https://github.com/citation-style-language/schema/raw/master/csl-citation.json"}</w:instrText>
            </w:r>
            <w:r>
              <w:rPr>
                <w:rFonts w:ascii="Times New Roman" w:eastAsia="Times New Roman" w:hAnsi="Times New Roman" w:cs="Times New Roman"/>
                <w:color w:val="000000"/>
                <w:sz w:val="20"/>
                <w:szCs w:val="20"/>
                <w:lang w:val="en-US"/>
              </w:rPr>
              <w:fldChar w:fldCharType="separate"/>
            </w:r>
            <w:r w:rsidRPr="0069491B">
              <w:rPr>
                <w:rFonts w:ascii="Times New Roman" w:eastAsia="Times New Roman" w:hAnsi="Times New Roman" w:cs="Times New Roman"/>
                <w:noProof/>
                <w:color w:val="000000"/>
                <w:sz w:val="20"/>
                <w:szCs w:val="20"/>
                <w:lang w:val="en-US"/>
              </w:rPr>
              <w:t>(University of Gothenburg, n.d.-a)</w:t>
            </w:r>
            <w:r>
              <w:rPr>
                <w:rFonts w:ascii="Times New Roman" w:eastAsia="Times New Roman" w:hAnsi="Times New Roman" w:cs="Times New Roman"/>
                <w:color w:val="000000"/>
                <w:sz w:val="20"/>
                <w:szCs w:val="20"/>
                <w:lang w:val="en-US"/>
              </w:rPr>
              <w:fldChar w:fldCharType="end"/>
            </w:r>
            <w:r>
              <w:rPr>
                <w:rFonts w:ascii="Times New Roman" w:eastAsia="Times New Roman" w:hAnsi="Times New Roman" w:cs="Times New Roman"/>
                <w:color w:val="000000"/>
                <w:sz w:val="20"/>
                <w:szCs w:val="20"/>
                <w:lang w:val="en-US"/>
              </w:rPr>
              <w:t xml:space="preserve"> </w:t>
            </w:r>
            <w:r w:rsidRPr="009102A7">
              <w:rPr>
                <w:rFonts w:ascii="Times New Roman" w:eastAsia="Times New Roman" w:hAnsi="Times New Roman" w:cs="Times New Roman"/>
                <w:color w:val="000000"/>
                <w:sz w:val="20"/>
                <w:szCs w:val="20"/>
                <w:lang w:val="en-US"/>
              </w:rPr>
              <w:t>and</w:t>
            </w:r>
            <w:r>
              <w:rPr>
                <w:rFonts w:ascii="Times New Roman" w:eastAsia="Times New Roman" w:hAnsi="Times New Roman" w:cs="Times New Roman"/>
                <w:color w:val="000000"/>
                <w:sz w:val="20"/>
                <w:szCs w:val="20"/>
                <w:lang w:val="en-US"/>
              </w:rPr>
              <w:t xml:space="preserve"> </w:t>
            </w:r>
            <w:proofErr w:type="spellStart"/>
            <w:r>
              <w:rPr>
                <w:rFonts w:ascii="Times New Roman" w:eastAsia="Times New Roman" w:hAnsi="Times New Roman" w:cs="Times New Roman"/>
                <w:color w:val="000000"/>
                <w:sz w:val="20"/>
                <w:szCs w:val="20"/>
                <w:lang w:val="en-US"/>
              </w:rPr>
              <w:t>Alesina</w:t>
            </w:r>
            <w:proofErr w:type="spellEnd"/>
            <w:r>
              <w:rPr>
                <w:rFonts w:ascii="Times New Roman" w:eastAsia="Times New Roman" w:hAnsi="Times New Roman" w:cs="Times New Roman"/>
                <w:color w:val="000000"/>
                <w:sz w:val="20"/>
                <w:szCs w:val="20"/>
                <w:lang w:val="en-US"/>
              </w:rPr>
              <w:t xml:space="preserve"> et al</w:t>
            </w:r>
            <w:r w:rsidRPr="009102A7">
              <w:rPr>
                <w:rFonts w:ascii="Times New Roman" w:eastAsia="Times New Roman" w:hAnsi="Times New Roman" w:cs="Times New Roman"/>
                <w:color w:val="000000"/>
                <w:sz w:val="20"/>
                <w:szCs w:val="20"/>
                <w:lang w:val="en-US"/>
              </w:rPr>
              <w:t xml:space="preserve"> </w:t>
            </w:r>
            <w:r>
              <w:rPr>
                <w:rFonts w:ascii="Times New Roman" w:eastAsia="Times New Roman" w:hAnsi="Times New Roman" w:cs="Times New Roman"/>
                <w:color w:val="000000"/>
                <w:sz w:val="20"/>
                <w:szCs w:val="20"/>
                <w:lang w:val="en-US"/>
              </w:rPr>
              <w:fldChar w:fldCharType="begin" w:fldLock="1"/>
            </w:r>
            <w:r>
              <w:rPr>
                <w:rFonts w:ascii="Times New Roman" w:eastAsia="Times New Roman" w:hAnsi="Times New Roman" w:cs="Times New Roman"/>
                <w:color w:val="000000"/>
                <w:sz w:val="20"/>
                <w:szCs w:val="20"/>
                <w:lang w:val="en-US"/>
              </w:rPr>
              <w:instrText>ADDIN CSL_CITATION {"citationItems":[{"id":"ITEM-1","itemData":{"DOI":"10.1023/A:1024471506938","ISSN":"13814338","abstract":"We provide new measures of ethnic, linguistic, and religious fractionalization for about 190 countries. These measures are more comprehensive than those previously used in the economics literature and we compare our new variables with those previously used. We also revisit the question of the effects of ethnic, linguistic, and religious heterogeneity on the quality of institutions and growth. We partly confirm and partly modify previous results. The patterns of cross-correlations between potential explanatory variables and their different degree of endogeneity makes it hard to make unqualified statements about competing explanations for economic growth and the quality of government. Our new data, which features the underlying group structure of ethnicities, religions and languages, also allows the computation of alternative measures of heterogeneity, and we turn to measures of polarization as an alternative to the commonly used index of fractionalization. © 2003 Kluwer Academic Publishers.","author":[{"dropping-particle":"","family":"Alesina","given":"Alberto","non-dropping-particle":"","parse-names":false,"suffix":""},{"dropping-particle":"","family":"Devleeschauwer","given":"Arnaud","non-dropping-particle":"","parse-names":false,"suffix":""},{"dropping-particle":"","family":"Easterly","given":"William","non-dropping-particle":"","parse-names":false,"suffix":""},{"dropping-particle":"","family":"Kurlat","given":"Sergio","non-dropping-particle":"","parse-names":false,"suffix":""},{"dropping-particle":"","family":"Wacziarg","given":"Romain","non-dropping-particle":"","parse-names":false,"suffix":""}],"container-title":"Journal of Economic Growth","id":"ITEM-1","issue":"2","issued":{"date-parts":[["2003"]]},"title":"Fractionalization","type":"article-journal","volume":"8"},"suppress-author":1,"uris":["http://www.mendeley.com/documents/?uuid=58c777ab-d1d1-35d3-90ab-67d454db6211"]}],"mendeley":{"formattedCitation":"(2003)","plainTextFormattedCitation":"(2003)","previouslyFormattedCitation":"(2003)"},"properties":{"noteIndex":0},"schema":"https://github.com/citation-style-language/schema/raw/master/csl-citation.json"}</w:instrText>
            </w:r>
            <w:r>
              <w:rPr>
                <w:rFonts w:ascii="Times New Roman" w:eastAsia="Times New Roman" w:hAnsi="Times New Roman" w:cs="Times New Roman"/>
                <w:color w:val="000000"/>
                <w:sz w:val="20"/>
                <w:szCs w:val="20"/>
                <w:lang w:val="en-US"/>
              </w:rPr>
              <w:fldChar w:fldCharType="separate"/>
            </w:r>
            <w:r w:rsidRPr="0069491B">
              <w:rPr>
                <w:rFonts w:ascii="Times New Roman" w:eastAsia="Times New Roman" w:hAnsi="Times New Roman" w:cs="Times New Roman"/>
                <w:noProof/>
                <w:color w:val="000000"/>
                <w:sz w:val="20"/>
                <w:szCs w:val="20"/>
                <w:lang w:val="en-US"/>
              </w:rPr>
              <w:t>(2003)</w:t>
            </w:r>
            <w:r>
              <w:rPr>
                <w:rFonts w:ascii="Times New Roman" w:eastAsia="Times New Roman" w:hAnsi="Times New Roman" w:cs="Times New Roman"/>
                <w:color w:val="000000"/>
                <w:sz w:val="20"/>
                <w:szCs w:val="20"/>
                <w:lang w:val="en-US"/>
              </w:rPr>
              <w:fldChar w:fldCharType="end"/>
            </w:r>
          </w:p>
        </w:tc>
      </w:tr>
      <w:tr w:rsidR="009871E0" w:rsidRPr="009102A7" w14:paraId="2F708589" w14:textId="77777777" w:rsidTr="00B708D3">
        <w:trPr>
          <w:trHeight w:val="1050"/>
        </w:trPr>
        <w:tc>
          <w:tcPr>
            <w:tcW w:w="2572" w:type="dxa"/>
            <w:vAlign w:val="center"/>
            <w:hideMark/>
          </w:tcPr>
          <w:p w14:paraId="7C721AF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Favoritism</w:t>
            </w:r>
          </w:p>
        </w:tc>
        <w:tc>
          <w:tcPr>
            <w:tcW w:w="2390" w:type="dxa"/>
            <w:vAlign w:val="center"/>
            <w:hideMark/>
          </w:tcPr>
          <w:p w14:paraId="40828D5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Favoritism in decisions of government officials</w:t>
            </w:r>
          </w:p>
        </w:tc>
        <w:tc>
          <w:tcPr>
            <w:tcW w:w="4678" w:type="dxa"/>
            <w:vAlign w:val="center"/>
            <w:hideMark/>
          </w:tcPr>
          <w:p w14:paraId="6B75213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to what extent do government officials show favoritism to well-connected firms and individuals when deciding upon policies and contracts?</w:t>
            </w:r>
          </w:p>
        </w:tc>
        <w:tc>
          <w:tcPr>
            <w:tcW w:w="2835" w:type="dxa"/>
            <w:vAlign w:val="center"/>
            <w:hideMark/>
          </w:tcPr>
          <w:p w14:paraId="07890AD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GCI</w:t>
            </w:r>
          </w:p>
        </w:tc>
      </w:tr>
      <w:tr w:rsidR="009871E0" w:rsidRPr="009102A7" w14:paraId="1E0A71A7" w14:textId="77777777" w:rsidTr="00B708D3">
        <w:trPr>
          <w:trHeight w:val="270"/>
        </w:trPr>
        <w:tc>
          <w:tcPr>
            <w:tcW w:w="2572" w:type="dxa"/>
            <w:vAlign w:val="center"/>
          </w:tcPr>
          <w:p w14:paraId="0ABFA68C"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Freedom of Association</w:t>
            </w:r>
          </w:p>
        </w:tc>
        <w:tc>
          <w:tcPr>
            <w:tcW w:w="2390" w:type="dxa"/>
            <w:vAlign w:val="center"/>
          </w:tcPr>
          <w:p w14:paraId="7565112A"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Freedom of Association</w:t>
            </w:r>
          </w:p>
        </w:tc>
        <w:tc>
          <w:tcPr>
            <w:tcW w:w="4678" w:type="dxa"/>
            <w:vAlign w:val="center"/>
          </w:tcPr>
          <w:p w14:paraId="41505CF6" w14:textId="77777777" w:rsidR="009871E0" w:rsidRPr="009102A7" w:rsidRDefault="009871E0" w:rsidP="00B708D3">
            <w:pPr>
              <w:spacing w:line="240" w:lineRule="auto"/>
              <w:rPr>
                <w:rFonts w:ascii="Times New Roman" w:eastAsia="Times New Roman" w:hAnsi="Times New Roman" w:cs="Times New Roman"/>
                <w:sz w:val="20"/>
                <w:szCs w:val="20"/>
                <w:lang w:val="en-US"/>
              </w:rPr>
            </w:pPr>
            <w:r w:rsidRPr="00AC2192">
              <w:rPr>
                <w:rFonts w:ascii="Times New Roman" w:eastAsia="Times New Roman" w:hAnsi="Times New Roman" w:cs="Times New Roman"/>
                <w:color w:val="000000"/>
                <w:sz w:val="20"/>
                <w:szCs w:val="20"/>
                <w:lang w:val="en-US"/>
              </w:rPr>
              <w:t>"To what extent are parties, including opposition parties, allowed to form and to participate in elections, and to what extent are civil society organizations able to  form and to operate freely?"</w:t>
            </w:r>
          </w:p>
        </w:tc>
        <w:tc>
          <w:tcPr>
            <w:tcW w:w="2835" w:type="dxa"/>
            <w:vAlign w:val="center"/>
          </w:tcPr>
          <w:p w14:paraId="430B2800" w14:textId="77777777" w:rsidR="009871E0" w:rsidRPr="009102A7" w:rsidRDefault="009871E0" w:rsidP="00B708D3">
            <w:pPr>
              <w:spacing w:line="240" w:lineRule="auto"/>
              <w:rPr>
                <w:rFonts w:ascii="Times New Roman" w:eastAsia="Times New Roman" w:hAnsi="Times New Roman" w:cs="Times New Roman"/>
                <w:sz w:val="20"/>
                <w:szCs w:val="20"/>
                <w:lang w:val="en-US"/>
              </w:rPr>
            </w:pPr>
            <w:r w:rsidRPr="00AC2192">
              <w:rPr>
                <w:rFonts w:ascii="Times New Roman" w:eastAsia="Times New Roman" w:hAnsi="Times New Roman" w:cs="Times New Roman"/>
                <w:color w:val="000000"/>
                <w:sz w:val="20"/>
                <w:szCs w:val="20"/>
                <w:lang w:val="en-US"/>
              </w:rPr>
              <w:t>V-DEM</w:t>
            </w:r>
          </w:p>
        </w:tc>
      </w:tr>
      <w:tr w:rsidR="009871E0" w:rsidRPr="009102A7" w14:paraId="103D9276" w14:textId="77777777" w:rsidTr="00B708D3">
        <w:trPr>
          <w:trHeight w:val="270"/>
        </w:trPr>
        <w:tc>
          <w:tcPr>
            <w:tcW w:w="2572" w:type="dxa"/>
            <w:vAlign w:val="center"/>
            <w:hideMark/>
          </w:tcPr>
          <w:p w14:paraId="11B6CB7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GDP Per Capita</w:t>
            </w:r>
          </w:p>
        </w:tc>
        <w:tc>
          <w:tcPr>
            <w:tcW w:w="2390" w:type="dxa"/>
            <w:vAlign w:val="center"/>
            <w:hideMark/>
          </w:tcPr>
          <w:p w14:paraId="2CA9609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GDP per capita</w:t>
            </w:r>
          </w:p>
        </w:tc>
        <w:tc>
          <w:tcPr>
            <w:tcW w:w="4678" w:type="dxa"/>
            <w:vAlign w:val="center"/>
            <w:hideMark/>
          </w:tcPr>
          <w:p w14:paraId="78EC3794"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GDP per Capita (2010 USD)</w:t>
            </w:r>
          </w:p>
        </w:tc>
        <w:tc>
          <w:tcPr>
            <w:tcW w:w="2835" w:type="dxa"/>
            <w:vAlign w:val="center"/>
            <w:hideMark/>
          </w:tcPr>
          <w:p w14:paraId="191D3316"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WDI</w:t>
            </w:r>
          </w:p>
        </w:tc>
      </w:tr>
      <w:tr w:rsidR="009871E0" w:rsidRPr="009102A7" w14:paraId="328B6321" w14:textId="77777777" w:rsidTr="00B708D3">
        <w:trPr>
          <w:trHeight w:val="530"/>
        </w:trPr>
        <w:tc>
          <w:tcPr>
            <w:tcW w:w="2572" w:type="dxa"/>
            <w:vAlign w:val="center"/>
            <w:hideMark/>
          </w:tcPr>
          <w:p w14:paraId="25286693"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lastRenderedPageBreak/>
              <w:t>IPR Protection</w:t>
            </w:r>
          </w:p>
        </w:tc>
        <w:tc>
          <w:tcPr>
            <w:tcW w:w="2390" w:type="dxa"/>
            <w:vAlign w:val="center"/>
            <w:hideMark/>
          </w:tcPr>
          <w:p w14:paraId="19F3E79A"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Intellectual Property Protection</w:t>
            </w:r>
          </w:p>
        </w:tc>
        <w:tc>
          <w:tcPr>
            <w:tcW w:w="4678" w:type="dxa"/>
            <w:vAlign w:val="center"/>
            <w:hideMark/>
          </w:tcPr>
          <w:p w14:paraId="3D08BC63"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to what extent is intellectual property protected?</w:t>
            </w:r>
          </w:p>
        </w:tc>
        <w:tc>
          <w:tcPr>
            <w:tcW w:w="2835" w:type="dxa"/>
            <w:vAlign w:val="center"/>
            <w:hideMark/>
          </w:tcPr>
          <w:p w14:paraId="132FF9B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GCI</w:t>
            </w:r>
          </w:p>
        </w:tc>
      </w:tr>
      <w:tr w:rsidR="009871E0" w:rsidRPr="009102A7" w14:paraId="0BDAFB0B" w14:textId="77777777" w:rsidTr="00B708D3">
        <w:trPr>
          <w:trHeight w:val="530"/>
        </w:trPr>
        <w:tc>
          <w:tcPr>
            <w:tcW w:w="2572" w:type="dxa"/>
            <w:vAlign w:val="center"/>
            <w:hideMark/>
          </w:tcPr>
          <w:p w14:paraId="2866C2A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Labor Compensation from GVC</w:t>
            </w:r>
          </w:p>
        </w:tc>
        <w:tc>
          <w:tcPr>
            <w:tcW w:w="2390" w:type="dxa"/>
            <w:vAlign w:val="center"/>
            <w:hideMark/>
          </w:tcPr>
          <w:p w14:paraId="094750F3"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LAB</w:t>
            </w:r>
          </w:p>
        </w:tc>
        <w:tc>
          <w:tcPr>
            <w:tcW w:w="4678" w:type="dxa"/>
            <w:vAlign w:val="center"/>
            <w:hideMark/>
          </w:tcPr>
          <w:p w14:paraId="0FF9358D"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Labor compensation (in millions of national currency)</w:t>
            </w:r>
          </w:p>
        </w:tc>
        <w:tc>
          <w:tcPr>
            <w:tcW w:w="2835" w:type="dxa"/>
            <w:vAlign w:val="center"/>
            <w:hideMark/>
          </w:tcPr>
          <w:p w14:paraId="66880955"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44A42722" w14:textId="77777777" w:rsidTr="00B708D3">
        <w:trPr>
          <w:trHeight w:val="790"/>
        </w:trPr>
        <w:tc>
          <w:tcPr>
            <w:tcW w:w="2572" w:type="dxa"/>
            <w:vAlign w:val="center"/>
            <w:hideMark/>
          </w:tcPr>
          <w:p w14:paraId="6ADD7D7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Labor Tax</w:t>
            </w:r>
          </w:p>
        </w:tc>
        <w:tc>
          <w:tcPr>
            <w:tcW w:w="2390" w:type="dxa"/>
            <w:vAlign w:val="center"/>
            <w:hideMark/>
          </w:tcPr>
          <w:p w14:paraId="4E22CEA4"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Labor tax and contributions (% of commercial profits)</w:t>
            </w:r>
          </w:p>
        </w:tc>
        <w:tc>
          <w:tcPr>
            <w:tcW w:w="4678" w:type="dxa"/>
            <w:vAlign w:val="center"/>
            <w:hideMark/>
          </w:tcPr>
          <w:p w14:paraId="285E3B0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The amount of taxes and mandatory contributions on labor paid by the business.</w:t>
            </w:r>
          </w:p>
        </w:tc>
        <w:tc>
          <w:tcPr>
            <w:tcW w:w="2835" w:type="dxa"/>
            <w:vAlign w:val="center"/>
            <w:hideMark/>
          </w:tcPr>
          <w:p w14:paraId="420B400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WDI</w:t>
            </w:r>
          </w:p>
        </w:tc>
      </w:tr>
      <w:tr w:rsidR="009871E0" w:rsidRPr="009102A7" w14:paraId="421E12CC" w14:textId="77777777" w:rsidTr="00B708D3">
        <w:trPr>
          <w:trHeight w:val="790"/>
        </w:trPr>
        <w:tc>
          <w:tcPr>
            <w:tcW w:w="2572" w:type="dxa"/>
            <w:vAlign w:val="center"/>
          </w:tcPr>
          <w:p w14:paraId="687E0DFA"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2F3571">
              <w:rPr>
                <w:rFonts w:ascii="Times New Roman" w:eastAsia="Times New Roman" w:hAnsi="Times New Roman" w:cs="Times New Roman"/>
                <w:color w:val="000000"/>
                <w:sz w:val="20"/>
                <w:szCs w:val="20"/>
                <w:lang w:val="en-US"/>
              </w:rPr>
              <w:t>Large Encompassing Organizations dominate</w:t>
            </w:r>
          </w:p>
        </w:tc>
        <w:tc>
          <w:tcPr>
            <w:tcW w:w="2390" w:type="dxa"/>
            <w:vAlign w:val="center"/>
          </w:tcPr>
          <w:p w14:paraId="46EB2CBA"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Large Encompassing Organizations dominate</w:t>
            </w:r>
          </w:p>
        </w:tc>
        <w:tc>
          <w:tcPr>
            <w:tcW w:w="4678" w:type="dxa"/>
            <w:vAlign w:val="center"/>
          </w:tcPr>
          <w:p w14:paraId="471FAD8B"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AC2192">
              <w:rPr>
                <w:rFonts w:ascii="Times New Roman" w:eastAsia="Times New Roman" w:hAnsi="Times New Roman" w:cs="Times New Roman"/>
                <w:color w:val="000000"/>
                <w:sz w:val="20"/>
                <w:szCs w:val="20"/>
                <w:lang w:val="en-US"/>
              </w:rPr>
              <w:t>"characterize the relative influence of large mass constituency civil society organizations (CSOs) versus smaller, more local, or narrowly construed CSOs. The government and CSOs are linked formally through a corporatist system of interest intermediation; or, due to historical circumstances, particular large CSOs are highly influential. The voice of such organizations is recognized by the government and is accorded special weight by policymakers."</w:t>
            </w:r>
          </w:p>
        </w:tc>
        <w:tc>
          <w:tcPr>
            <w:tcW w:w="2835" w:type="dxa"/>
            <w:vAlign w:val="center"/>
          </w:tcPr>
          <w:p w14:paraId="25517C66" w14:textId="77777777" w:rsidR="009871E0" w:rsidRPr="009102A7" w:rsidRDefault="009871E0" w:rsidP="00B708D3">
            <w:pPr>
              <w:spacing w:line="240" w:lineRule="auto"/>
              <w:rPr>
                <w:rFonts w:ascii="Times New Roman" w:eastAsia="Times New Roman" w:hAnsi="Times New Roman" w:cs="Times New Roman"/>
                <w:color w:val="000000"/>
                <w:sz w:val="20"/>
                <w:szCs w:val="20"/>
                <w:lang w:val="en-US"/>
              </w:rPr>
            </w:pPr>
            <w:r w:rsidRPr="00AC2192">
              <w:rPr>
                <w:rFonts w:ascii="Times New Roman" w:eastAsia="Times New Roman" w:hAnsi="Times New Roman" w:cs="Times New Roman"/>
                <w:color w:val="000000"/>
                <w:sz w:val="20"/>
                <w:szCs w:val="20"/>
                <w:lang w:val="en-US"/>
              </w:rPr>
              <w:t>V-DEM</w:t>
            </w:r>
          </w:p>
        </w:tc>
      </w:tr>
      <w:tr w:rsidR="009871E0" w:rsidRPr="009102A7" w14:paraId="349A68F7" w14:textId="77777777" w:rsidTr="00B708D3">
        <w:trPr>
          <w:trHeight w:val="790"/>
        </w:trPr>
        <w:tc>
          <w:tcPr>
            <w:tcW w:w="2572" w:type="dxa"/>
            <w:vAlign w:val="center"/>
            <w:hideMark/>
          </w:tcPr>
          <w:p w14:paraId="16C3E95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Legal Origins: Legal British, Legal French, Legal German</w:t>
            </w:r>
          </w:p>
        </w:tc>
        <w:tc>
          <w:tcPr>
            <w:tcW w:w="2390" w:type="dxa"/>
            <w:vAlign w:val="center"/>
            <w:hideMark/>
          </w:tcPr>
          <w:p w14:paraId="74DC52AC"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Legal Origins: Legal British, Legal French, Legal German</w:t>
            </w:r>
          </w:p>
        </w:tc>
        <w:tc>
          <w:tcPr>
            <w:tcW w:w="4678" w:type="dxa"/>
            <w:vAlign w:val="center"/>
            <w:hideMark/>
          </w:tcPr>
          <w:p w14:paraId="435C9209"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rPr>
              <w:t> </w:t>
            </w:r>
          </w:p>
        </w:tc>
        <w:tc>
          <w:tcPr>
            <w:tcW w:w="2835" w:type="dxa"/>
            <w:vAlign w:val="center"/>
            <w:hideMark/>
          </w:tcPr>
          <w:p w14:paraId="515B3F5B" w14:textId="77777777" w:rsidR="009871E0" w:rsidRPr="0069491B" w:rsidRDefault="009871E0" w:rsidP="00B708D3">
            <w:pPr>
              <w:spacing w:line="240" w:lineRule="auto"/>
              <w:rPr>
                <w:rFonts w:ascii="Times New Roman" w:eastAsia="Times New Roman" w:hAnsi="Times New Roman" w:cs="Times New Roman"/>
                <w:color w:val="000000"/>
                <w:sz w:val="20"/>
                <w:szCs w:val="20"/>
                <w:lang w:val="en-US"/>
              </w:rPr>
            </w:pPr>
            <w:r w:rsidRPr="009102A7">
              <w:rPr>
                <w:rFonts w:ascii="Times New Roman" w:eastAsia="Times New Roman" w:hAnsi="Times New Roman" w:cs="Times New Roman"/>
                <w:color w:val="000000"/>
                <w:sz w:val="20"/>
                <w:szCs w:val="20"/>
                <w:lang w:val="en-US"/>
              </w:rPr>
              <w:t xml:space="preserve">La Porta et al. </w:t>
            </w:r>
            <w:r>
              <w:rPr>
                <w:rFonts w:ascii="Times New Roman" w:eastAsia="Times New Roman" w:hAnsi="Times New Roman" w:cs="Times New Roman"/>
                <w:color w:val="000000"/>
                <w:sz w:val="20"/>
                <w:szCs w:val="20"/>
                <w:lang w:val="en-US"/>
              </w:rPr>
              <w:fldChar w:fldCharType="begin" w:fldLock="1"/>
            </w:r>
            <w:r>
              <w:rPr>
                <w:rFonts w:ascii="Times New Roman" w:eastAsia="Times New Roman" w:hAnsi="Times New Roman" w:cs="Times New Roman"/>
                <w:color w:val="000000"/>
                <w:sz w:val="20"/>
                <w:szCs w:val="20"/>
                <w:lang w:val="en-US"/>
              </w:rPr>
              <w:instrText>ADDIN CSL_CITATION {"citationItems":[{"id":"ITEM-1","itemData":{"DOI":"10.1257/jel.46.2.285","ISSN":"00220515","abstract":"In the last decade, economists have produced a considerable body of research suggesting that the historical origin of a country's laws is highly correlated with a broad range of its legal rules and regulations, as well as with economic outcomes. We summarize this evidence and attempt a unified interpretation. We also address several objections to the empirical claim that legal origins matter. Finally, we assess the implications of this research for economic reform.","author":[{"dropping-particle":"","family":"Porta","given":"Rafael","non-dropping-particle":"La","parse-names":false,"suffix":""},{"dropping-particle":"","family":"Lopez-De-Silanes","given":"Florencio","non-dropping-particle":"","parse-names":false,"suffix":""},{"dropping-particle":"","family":"Shleifer","given":"Andrei","non-dropping-particle":"","parse-names":false,"suffix":""}],"container-title":"Journal of Economic Literature","id":"ITEM-1","issue":"2","issued":{"date-parts":[["2008"]]},"title":"The economic consequences of legal origins","type":"article-journal","volume":"46"},"suppress-author":1,"uris":["http://www.mendeley.com/documents/?uuid=10eaae5e-b67f-3438-b85a-9a29dfe77219"]}],"mendeley":{"formattedCitation":"(2008)","plainTextFormattedCitation":"(2008)","previouslyFormattedCitation":"(2008)"},"properties":{"noteIndex":0},"schema":"https://github.com/citation-style-language/schema/raw/master/csl-citation.json"}</w:instrText>
            </w:r>
            <w:r>
              <w:rPr>
                <w:rFonts w:ascii="Times New Roman" w:eastAsia="Times New Roman" w:hAnsi="Times New Roman" w:cs="Times New Roman"/>
                <w:color w:val="000000"/>
                <w:sz w:val="20"/>
                <w:szCs w:val="20"/>
                <w:lang w:val="en-US"/>
              </w:rPr>
              <w:fldChar w:fldCharType="separate"/>
            </w:r>
            <w:r w:rsidRPr="0069491B">
              <w:rPr>
                <w:rFonts w:ascii="Times New Roman" w:eastAsia="Times New Roman" w:hAnsi="Times New Roman" w:cs="Times New Roman"/>
                <w:noProof/>
                <w:color w:val="000000"/>
                <w:sz w:val="20"/>
                <w:szCs w:val="20"/>
                <w:lang w:val="en-US"/>
              </w:rPr>
              <w:t>(2008)</w:t>
            </w:r>
            <w:r>
              <w:rPr>
                <w:rFonts w:ascii="Times New Roman" w:eastAsia="Times New Roman" w:hAnsi="Times New Roman" w:cs="Times New Roman"/>
                <w:color w:val="000000"/>
                <w:sz w:val="20"/>
                <w:szCs w:val="20"/>
                <w:lang w:val="en-US"/>
              </w:rPr>
              <w:fldChar w:fldCharType="end"/>
            </w:r>
          </w:p>
        </w:tc>
      </w:tr>
      <w:tr w:rsidR="009871E0" w:rsidRPr="009102A7" w14:paraId="3B5D449D" w14:textId="77777777" w:rsidTr="00B708D3">
        <w:trPr>
          <w:trHeight w:val="530"/>
        </w:trPr>
        <w:tc>
          <w:tcPr>
            <w:tcW w:w="2572" w:type="dxa"/>
            <w:vAlign w:val="center"/>
            <w:hideMark/>
          </w:tcPr>
          <w:p w14:paraId="22B99C9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Manufacturers Exports (Percent)</w:t>
            </w:r>
          </w:p>
        </w:tc>
        <w:tc>
          <w:tcPr>
            <w:tcW w:w="2390" w:type="dxa"/>
            <w:vAlign w:val="center"/>
            <w:hideMark/>
          </w:tcPr>
          <w:p w14:paraId="45B8B33B"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Manufacturers Exports (Percent)</w:t>
            </w:r>
          </w:p>
        </w:tc>
        <w:tc>
          <w:tcPr>
            <w:tcW w:w="4678" w:type="dxa"/>
            <w:vAlign w:val="center"/>
            <w:hideMark/>
          </w:tcPr>
          <w:p w14:paraId="59C0B3A0"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Manufactures Exports (% of Merchandise Exports)</w:t>
            </w:r>
          </w:p>
        </w:tc>
        <w:tc>
          <w:tcPr>
            <w:tcW w:w="2835" w:type="dxa"/>
            <w:vAlign w:val="center"/>
            <w:hideMark/>
          </w:tcPr>
          <w:p w14:paraId="50B7EF1E"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WDI</w:t>
            </w:r>
          </w:p>
        </w:tc>
      </w:tr>
      <w:tr w:rsidR="009871E0" w:rsidRPr="009102A7" w14:paraId="5AD103FD" w14:textId="77777777" w:rsidTr="00B708D3">
        <w:trPr>
          <w:trHeight w:val="530"/>
        </w:trPr>
        <w:tc>
          <w:tcPr>
            <w:tcW w:w="2572" w:type="dxa"/>
            <w:vAlign w:val="center"/>
            <w:hideMark/>
          </w:tcPr>
          <w:p w14:paraId="041E1866"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Manufacturers Imports (Percent)</w:t>
            </w:r>
          </w:p>
        </w:tc>
        <w:tc>
          <w:tcPr>
            <w:tcW w:w="2390" w:type="dxa"/>
            <w:vAlign w:val="center"/>
            <w:hideMark/>
          </w:tcPr>
          <w:p w14:paraId="119AC0F9"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Manufacturers Imports (Percent)</w:t>
            </w:r>
          </w:p>
        </w:tc>
        <w:tc>
          <w:tcPr>
            <w:tcW w:w="4678" w:type="dxa"/>
            <w:vAlign w:val="center"/>
            <w:hideMark/>
          </w:tcPr>
          <w:p w14:paraId="78E9C19B"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Manufactures Imports (% of Merchandise Imports)</w:t>
            </w:r>
          </w:p>
        </w:tc>
        <w:tc>
          <w:tcPr>
            <w:tcW w:w="2835" w:type="dxa"/>
            <w:vAlign w:val="center"/>
            <w:hideMark/>
          </w:tcPr>
          <w:p w14:paraId="3AB55D81"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WDI</w:t>
            </w:r>
          </w:p>
        </w:tc>
      </w:tr>
      <w:tr w:rsidR="009871E0" w:rsidRPr="009102A7" w14:paraId="5894534D" w14:textId="77777777" w:rsidTr="00B708D3">
        <w:trPr>
          <w:trHeight w:val="530"/>
        </w:trPr>
        <w:tc>
          <w:tcPr>
            <w:tcW w:w="2572" w:type="dxa"/>
            <w:vAlign w:val="center"/>
            <w:hideMark/>
          </w:tcPr>
          <w:p w14:paraId="1F92F0DB"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Manufacturing GVC Exports</w:t>
            </w:r>
          </w:p>
        </w:tc>
        <w:tc>
          <w:tcPr>
            <w:tcW w:w="2390" w:type="dxa"/>
            <w:vAlign w:val="center"/>
            <w:hideMark/>
          </w:tcPr>
          <w:p w14:paraId="632EC34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GO</w:t>
            </w:r>
          </w:p>
        </w:tc>
        <w:tc>
          <w:tcPr>
            <w:tcW w:w="4678" w:type="dxa"/>
            <w:vAlign w:val="center"/>
            <w:hideMark/>
          </w:tcPr>
          <w:p w14:paraId="1406135F"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Gross output by industry at current basic prices (in millions of national currency)</w:t>
            </w:r>
          </w:p>
        </w:tc>
        <w:tc>
          <w:tcPr>
            <w:tcW w:w="2835" w:type="dxa"/>
            <w:vAlign w:val="center"/>
            <w:hideMark/>
          </w:tcPr>
          <w:p w14:paraId="4821ED2B"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533DC4AC" w14:textId="77777777" w:rsidTr="00B708D3">
        <w:trPr>
          <w:trHeight w:val="530"/>
        </w:trPr>
        <w:tc>
          <w:tcPr>
            <w:tcW w:w="2572" w:type="dxa"/>
            <w:vAlign w:val="center"/>
            <w:hideMark/>
          </w:tcPr>
          <w:p w14:paraId="4D4C922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Manufacturing GVC Imports</w:t>
            </w:r>
          </w:p>
        </w:tc>
        <w:tc>
          <w:tcPr>
            <w:tcW w:w="2390" w:type="dxa"/>
            <w:vAlign w:val="center"/>
            <w:hideMark/>
          </w:tcPr>
          <w:p w14:paraId="0D8FD29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II</w:t>
            </w:r>
          </w:p>
        </w:tc>
        <w:tc>
          <w:tcPr>
            <w:tcW w:w="4678" w:type="dxa"/>
            <w:vAlign w:val="center"/>
            <w:hideMark/>
          </w:tcPr>
          <w:p w14:paraId="618DA378"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Intermediate inputs at current purchasers' prices (in millions of national currency)</w:t>
            </w:r>
          </w:p>
        </w:tc>
        <w:tc>
          <w:tcPr>
            <w:tcW w:w="2835" w:type="dxa"/>
            <w:vAlign w:val="center"/>
            <w:hideMark/>
          </w:tcPr>
          <w:p w14:paraId="11C52589"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7BFDE2D3" w14:textId="77777777" w:rsidTr="00B708D3">
        <w:trPr>
          <w:trHeight w:val="530"/>
        </w:trPr>
        <w:tc>
          <w:tcPr>
            <w:tcW w:w="2572" w:type="dxa"/>
            <w:vAlign w:val="center"/>
            <w:hideMark/>
          </w:tcPr>
          <w:p w14:paraId="03AED46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xml:space="preserve">Manufacturing GVC Value Added </w:t>
            </w:r>
          </w:p>
        </w:tc>
        <w:tc>
          <w:tcPr>
            <w:tcW w:w="2390" w:type="dxa"/>
            <w:vAlign w:val="center"/>
            <w:hideMark/>
          </w:tcPr>
          <w:p w14:paraId="651725B1"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VA</w:t>
            </w:r>
          </w:p>
        </w:tc>
        <w:tc>
          <w:tcPr>
            <w:tcW w:w="4678" w:type="dxa"/>
            <w:vAlign w:val="center"/>
            <w:hideMark/>
          </w:tcPr>
          <w:p w14:paraId="440DF2EF"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Gross value added at current basic prices (in millions of national currency)</w:t>
            </w:r>
          </w:p>
        </w:tc>
        <w:tc>
          <w:tcPr>
            <w:tcW w:w="2835" w:type="dxa"/>
            <w:vAlign w:val="center"/>
            <w:hideMark/>
          </w:tcPr>
          <w:p w14:paraId="662D896C"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48867CE2" w14:textId="77777777" w:rsidTr="00B708D3">
        <w:trPr>
          <w:trHeight w:val="530"/>
        </w:trPr>
        <w:tc>
          <w:tcPr>
            <w:tcW w:w="2572" w:type="dxa"/>
            <w:vAlign w:val="center"/>
            <w:hideMark/>
          </w:tcPr>
          <w:p w14:paraId="55F3BCC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Manufacturing Value Added</w:t>
            </w:r>
          </w:p>
        </w:tc>
        <w:tc>
          <w:tcPr>
            <w:tcW w:w="2390" w:type="dxa"/>
            <w:vAlign w:val="center"/>
            <w:hideMark/>
          </w:tcPr>
          <w:p w14:paraId="029CF496"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Manufacturing Value Added</w:t>
            </w:r>
          </w:p>
        </w:tc>
        <w:tc>
          <w:tcPr>
            <w:tcW w:w="4678" w:type="dxa"/>
            <w:vAlign w:val="center"/>
            <w:hideMark/>
          </w:tcPr>
          <w:p w14:paraId="5A5FC202"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Manufacturing Value Added</w:t>
            </w:r>
          </w:p>
        </w:tc>
        <w:tc>
          <w:tcPr>
            <w:tcW w:w="2835" w:type="dxa"/>
            <w:vAlign w:val="center"/>
            <w:hideMark/>
          </w:tcPr>
          <w:p w14:paraId="26A2A451"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WDI</w:t>
            </w:r>
          </w:p>
        </w:tc>
      </w:tr>
      <w:tr w:rsidR="009871E0" w:rsidRPr="009102A7" w14:paraId="682F4A67" w14:textId="77777777" w:rsidTr="00B708D3">
        <w:trPr>
          <w:trHeight w:val="270"/>
        </w:trPr>
        <w:tc>
          <w:tcPr>
            <w:tcW w:w="2572" w:type="dxa"/>
            <w:vAlign w:val="center"/>
            <w:hideMark/>
          </w:tcPr>
          <w:p w14:paraId="6A71D28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Merchandise Exports</w:t>
            </w:r>
          </w:p>
        </w:tc>
        <w:tc>
          <w:tcPr>
            <w:tcW w:w="2390" w:type="dxa"/>
            <w:vAlign w:val="center"/>
            <w:hideMark/>
          </w:tcPr>
          <w:p w14:paraId="2BA74D01"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Merchandise Exports</w:t>
            </w:r>
          </w:p>
        </w:tc>
        <w:tc>
          <w:tcPr>
            <w:tcW w:w="4678" w:type="dxa"/>
            <w:vAlign w:val="center"/>
            <w:hideMark/>
          </w:tcPr>
          <w:p w14:paraId="4C41FAC6"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Merchandise Exports (Current USD)</w:t>
            </w:r>
          </w:p>
        </w:tc>
        <w:tc>
          <w:tcPr>
            <w:tcW w:w="2835" w:type="dxa"/>
            <w:vAlign w:val="center"/>
            <w:hideMark/>
          </w:tcPr>
          <w:p w14:paraId="1A3E6ED9"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WDI</w:t>
            </w:r>
          </w:p>
        </w:tc>
      </w:tr>
      <w:tr w:rsidR="009871E0" w:rsidRPr="009102A7" w14:paraId="0D89DA36" w14:textId="77777777" w:rsidTr="00B708D3">
        <w:trPr>
          <w:trHeight w:val="270"/>
        </w:trPr>
        <w:tc>
          <w:tcPr>
            <w:tcW w:w="2572" w:type="dxa"/>
            <w:vAlign w:val="center"/>
            <w:hideMark/>
          </w:tcPr>
          <w:p w14:paraId="79464DDF"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Merchandise Imports</w:t>
            </w:r>
          </w:p>
        </w:tc>
        <w:tc>
          <w:tcPr>
            <w:tcW w:w="2390" w:type="dxa"/>
            <w:vAlign w:val="center"/>
            <w:hideMark/>
          </w:tcPr>
          <w:p w14:paraId="192658E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Merchandise Imports</w:t>
            </w:r>
          </w:p>
        </w:tc>
        <w:tc>
          <w:tcPr>
            <w:tcW w:w="4678" w:type="dxa"/>
            <w:vAlign w:val="center"/>
            <w:hideMark/>
          </w:tcPr>
          <w:p w14:paraId="6F2D572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Merchandise Imports (Current USD)</w:t>
            </w:r>
          </w:p>
        </w:tc>
        <w:tc>
          <w:tcPr>
            <w:tcW w:w="2835" w:type="dxa"/>
            <w:vAlign w:val="center"/>
            <w:hideMark/>
          </w:tcPr>
          <w:p w14:paraId="39766191"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WDI</w:t>
            </w:r>
          </w:p>
        </w:tc>
      </w:tr>
      <w:tr w:rsidR="009871E0" w:rsidRPr="009102A7" w14:paraId="4424973F" w14:textId="77777777" w:rsidTr="00B708D3">
        <w:trPr>
          <w:trHeight w:val="530"/>
        </w:trPr>
        <w:tc>
          <w:tcPr>
            <w:tcW w:w="2572" w:type="dxa"/>
            <w:vAlign w:val="center"/>
            <w:hideMark/>
          </w:tcPr>
          <w:p w14:paraId="7C84F79F"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lastRenderedPageBreak/>
              <w:t>Nominal Capital Stock</w:t>
            </w:r>
          </w:p>
        </w:tc>
        <w:tc>
          <w:tcPr>
            <w:tcW w:w="2390" w:type="dxa"/>
            <w:vAlign w:val="center"/>
            <w:hideMark/>
          </w:tcPr>
          <w:p w14:paraId="141C7CD6"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K</w:t>
            </w:r>
          </w:p>
        </w:tc>
        <w:tc>
          <w:tcPr>
            <w:tcW w:w="4678" w:type="dxa"/>
            <w:vAlign w:val="center"/>
            <w:hideMark/>
          </w:tcPr>
          <w:p w14:paraId="23EDCAC7"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Nominal capital stock (in millions of national currency)</w:t>
            </w:r>
          </w:p>
        </w:tc>
        <w:tc>
          <w:tcPr>
            <w:tcW w:w="2835" w:type="dxa"/>
            <w:vAlign w:val="center"/>
            <w:hideMark/>
          </w:tcPr>
          <w:p w14:paraId="7488EE22"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13623EDB" w14:textId="77777777" w:rsidTr="00B708D3">
        <w:trPr>
          <w:trHeight w:val="270"/>
        </w:trPr>
        <w:tc>
          <w:tcPr>
            <w:tcW w:w="2572" w:type="dxa"/>
            <w:vAlign w:val="center"/>
            <w:hideMark/>
          </w:tcPr>
          <w:p w14:paraId="4ACB205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Number of Persons Engaged</w:t>
            </w:r>
          </w:p>
        </w:tc>
        <w:tc>
          <w:tcPr>
            <w:tcW w:w="2390" w:type="dxa"/>
            <w:vAlign w:val="center"/>
            <w:hideMark/>
          </w:tcPr>
          <w:p w14:paraId="6DA42B8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EMP</w:t>
            </w:r>
          </w:p>
        </w:tc>
        <w:tc>
          <w:tcPr>
            <w:tcW w:w="4678" w:type="dxa"/>
            <w:vAlign w:val="center"/>
            <w:hideMark/>
          </w:tcPr>
          <w:p w14:paraId="4E27B5C9"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Number of persons engaged (thousands)</w:t>
            </w:r>
          </w:p>
        </w:tc>
        <w:tc>
          <w:tcPr>
            <w:tcW w:w="2835" w:type="dxa"/>
            <w:vAlign w:val="center"/>
            <w:hideMark/>
          </w:tcPr>
          <w:p w14:paraId="6475B9B5"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0B776E6D" w14:textId="77777777" w:rsidTr="00B708D3">
        <w:trPr>
          <w:trHeight w:val="270"/>
        </w:trPr>
        <w:tc>
          <w:tcPr>
            <w:tcW w:w="2572" w:type="dxa"/>
            <w:vAlign w:val="center"/>
            <w:hideMark/>
          </w:tcPr>
          <w:p w14:paraId="3B1212D4"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Price Levels Gross Output</w:t>
            </w:r>
          </w:p>
        </w:tc>
        <w:tc>
          <w:tcPr>
            <w:tcW w:w="2390" w:type="dxa"/>
            <w:vAlign w:val="center"/>
            <w:hideMark/>
          </w:tcPr>
          <w:p w14:paraId="3F691C7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GO_PI</w:t>
            </w:r>
          </w:p>
        </w:tc>
        <w:tc>
          <w:tcPr>
            <w:tcW w:w="4678" w:type="dxa"/>
            <w:vAlign w:val="center"/>
            <w:hideMark/>
          </w:tcPr>
          <w:p w14:paraId="3E76E092"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Price levels gross output, 2010=100</w:t>
            </w:r>
          </w:p>
        </w:tc>
        <w:tc>
          <w:tcPr>
            <w:tcW w:w="2835" w:type="dxa"/>
            <w:vAlign w:val="center"/>
            <w:hideMark/>
          </w:tcPr>
          <w:p w14:paraId="71920FDC"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7216E3AA" w14:textId="77777777" w:rsidTr="00B708D3">
        <w:trPr>
          <w:trHeight w:val="530"/>
        </w:trPr>
        <w:tc>
          <w:tcPr>
            <w:tcW w:w="2572" w:type="dxa"/>
            <w:vAlign w:val="center"/>
            <w:hideMark/>
          </w:tcPr>
          <w:p w14:paraId="7FD3F6A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Price Levels of Gross Value Added</w:t>
            </w:r>
          </w:p>
        </w:tc>
        <w:tc>
          <w:tcPr>
            <w:tcW w:w="2390" w:type="dxa"/>
            <w:vAlign w:val="center"/>
            <w:hideMark/>
          </w:tcPr>
          <w:p w14:paraId="01AB5C1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VA_PI</w:t>
            </w:r>
          </w:p>
        </w:tc>
        <w:tc>
          <w:tcPr>
            <w:tcW w:w="4678" w:type="dxa"/>
            <w:vAlign w:val="center"/>
            <w:hideMark/>
          </w:tcPr>
          <w:p w14:paraId="25F78630"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Price levels of gross value added, 2010=100</w:t>
            </w:r>
          </w:p>
        </w:tc>
        <w:tc>
          <w:tcPr>
            <w:tcW w:w="2835" w:type="dxa"/>
            <w:vAlign w:val="center"/>
            <w:hideMark/>
          </w:tcPr>
          <w:p w14:paraId="23E3B802"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21511AEC" w14:textId="77777777" w:rsidTr="00B708D3">
        <w:trPr>
          <w:trHeight w:val="530"/>
        </w:trPr>
        <w:tc>
          <w:tcPr>
            <w:tcW w:w="2572" w:type="dxa"/>
            <w:vAlign w:val="center"/>
            <w:hideMark/>
          </w:tcPr>
          <w:p w14:paraId="7328E0C6"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Price levels of Intermediate Inputs</w:t>
            </w:r>
          </w:p>
        </w:tc>
        <w:tc>
          <w:tcPr>
            <w:tcW w:w="2390" w:type="dxa"/>
            <w:vAlign w:val="center"/>
            <w:hideMark/>
          </w:tcPr>
          <w:p w14:paraId="0243FB0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II_PI</w:t>
            </w:r>
          </w:p>
        </w:tc>
        <w:tc>
          <w:tcPr>
            <w:tcW w:w="4678" w:type="dxa"/>
            <w:vAlign w:val="center"/>
            <w:hideMark/>
          </w:tcPr>
          <w:p w14:paraId="0502E397"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Price levels of intermediate inputs, 2010=100</w:t>
            </w:r>
          </w:p>
        </w:tc>
        <w:tc>
          <w:tcPr>
            <w:tcW w:w="2835" w:type="dxa"/>
            <w:vAlign w:val="center"/>
            <w:hideMark/>
          </w:tcPr>
          <w:p w14:paraId="5AE1BE5F" w14:textId="77777777" w:rsidR="009871E0" w:rsidRPr="009102A7" w:rsidRDefault="009871E0" w:rsidP="00B708D3">
            <w:pPr>
              <w:spacing w:line="240" w:lineRule="auto"/>
              <w:rPr>
                <w:rFonts w:ascii="Times New Roman" w:eastAsia="Times New Roman" w:hAnsi="Times New Roman" w:cs="Times New Roman"/>
                <w:sz w:val="20"/>
                <w:szCs w:val="20"/>
              </w:rPr>
            </w:pPr>
            <w:r w:rsidRPr="009102A7">
              <w:rPr>
                <w:rFonts w:ascii="Times New Roman" w:eastAsia="Times New Roman" w:hAnsi="Times New Roman" w:cs="Times New Roman"/>
                <w:sz w:val="20"/>
                <w:szCs w:val="20"/>
                <w:lang w:val="en-US"/>
              </w:rPr>
              <w:t>WIOD</w:t>
            </w:r>
          </w:p>
        </w:tc>
      </w:tr>
      <w:tr w:rsidR="009871E0" w:rsidRPr="009102A7" w14:paraId="3A513BFA" w14:textId="77777777" w:rsidTr="00B708D3">
        <w:trPr>
          <w:trHeight w:val="530"/>
        </w:trPr>
        <w:tc>
          <w:tcPr>
            <w:tcW w:w="2572" w:type="dxa"/>
            <w:vAlign w:val="center"/>
            <w:hideMark/>
          </w:tcPr>
          <w:p w14:paraId="3F8280D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Property Rights</w:t>
            </w:r>
          </w:p>
        </w:tc>
        <w:tc>
          <w:tcPr>
            <w:tcW w:w="2390" w:type="dxa"/>
            <w:vAlign w:val="center"/>
            <w:hideMark/>
          </w:tcPr>
          <w:p w14:paraId="0C94846E"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Property Rights</w:t>
            </w:r>
          </w:p>
        </w:tc>
        <w:tc>
          <w:tcPr>
            <w:tcW w:w="4678" w:type="dxa"/>
            <w:vAlign w:val="center"/>
            <w:hideMark/>
          </w:tcPr>
          <w:p w14:paraId="38A933C6"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to what extent are property rights, including financial assets, protected?</w:t>
            </w:r>
          </w:p>
        </w:tc>
        <w:tc>
          <w:tcPr>
            <w:tcW w:w="2835" w:type="dxa"/>
            <w:vAlign w:val="center"/>
            <w:hideMark/>
          </w:tcPr>
          <w:p w14:paraId="4E33F52A"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GCI</w:t>
            </w:r>
          </w:p>
        </w:tc>
      </w:tr>
      <w:tr w:rsidR="009871E0" w:rsidRPr="009102A7" w14:paraId="4518E6D4" w14:textId="77777777" w:rsidTr="00B708D3">
        <w:trPr>
          <w:trHeight w:val="1310"/>
        </w:trPr>
        <w:tc>
          <w:tcPr>
            <w:tcW w:w="2572" w:type="dxa"/>
            <w:vAlign w:val="center"/>
            <w:hideMark/>
          </w:tcPr>
          <w:p w14:paraId="5976B8F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Religious Adherence: Protestant, Catholic, Orthodox, Buddhist</w:t>
            </w:r>
          </w:p>
        </w:tc>
        <w:tc>
          <w:tcPr>
            <w:tcW w:w="2390" w:type="dxa"/>
            <w:vAlign w:val="center"/>
            <w:hideMark/>
          </w:tcPr>
          <w:p w14:paraId="3AA3B394"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Religious Adherence: Protestant, Catholic, Orthodox, Buddhist</w:t>
            </w:r>
          </w:p>
        </w:tc>
        <w:tc>
          <w:tcPr>
            <w:tcW w:w="4678" w:type="dxa"/>
            <w:vAlign w:val="center"/>
            <w:hideMark/>
          </w:tcPr>
          <w:p w14:paraId="352CFD4C"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rPr>
              <w:t> </w:t>
            </w:r>
          </w:p>
        </w:tc>
        <w:tc>
          <w:tcPr>
            <w:tcW w:w="2835" w:type="dxa"/>
            <w:vAlign w:val="center"/>
            <w:hideMark/>
          </w:tcPr>
          <w:p w14:paraId="19FE1FDB" w14:textId="77777777" w:rsidR="009871E0" w:rsidRPr="0069491B" w:rsidRDefault="009871E0" w:rsidP="00B708D3">
            <w:pPr>
              <w:spacing w:line="240" w:lineRule="auto"/>
              <w:rPr>
                <w:rFonts w:ascii="Times New Roman" w:eastAsia="Times New Roman" w:hAnsi="Times New Roman" w:cs="Times New Roman"/>
                <w:color w:val="000000"/>
                <w:sz w:val="20"/>
                <w:szCs w:val="20"/>
                <w:lang w:val="en-US"/>
              </w:rPr>
            </w:pPr>
            <w:r w:rsidRPr="009102A7">
              <w:rPr>
                <w:rFonts w:ascii="Times New Roman" w:eastAsia="Times New Roman" w:hAnsi="Times New Roman" w:cs="Times New Roman"/>
                <w:color w:val="000000"/>
                <w:sz w:val="20"/>
                <w:szCs w:val="20"/>
                <w:lang w:val="en-US"/>
              </w:rPr>
              <w:t xml:space="preserve">Sabry </w:t>
            </w:r>
            <w:r>
              <w:rPr>
                <w:rFonts w:ascii="Times New Roman" w:eastAsia="Times New Roman" w:hAnsi="Times New Roman" w:cs="Times New Roman"/>
                <w:color w:val="000000"/>
                <w:sz w:val="20"/>
                <w:szCs w:val="20"/>
                <w:lang w:val="en-US"/>
              </w:rPr>
              <w:fldChar w:fldCharType="begin" w:fldLock="1"/>
            </w:r>
            <w:r>
              <w:rPr>
                <w:rFonts w:ascii="Times New Roman" w:eastAsia="Times New Roman" w:hAnsi="Times New Roman" w:cs="Times New Roman"/>
                <w:color w:val="000000"/>
                <w:sz w:val="20"/>
                <w:szCs w:val="20"/>
                <w:lang w:val="en-US"/>
              </w:rPr>
              <w:instrText>ADDIN CSL_CITATION {"citationItems":[{"id":"ITEM-1","itemData":{"ISBN":"3843910464","abstract":"1. Aufl. Zugl.: Marburg, Univ., Diss., 2013.","author":[{"dropping-particle":"","family":"Sabry","given":"Mohamed Ismail","non-dropping-particle":"","parse-names":false,"suffix":""}],"id":"ITEM-1","issued":{"date-parts":[["2013"]]},"publisher":"Verl. Dr. Hut","publisher-place":"Munich","title":"State business relations: Networks, institutions and their effect on growth and cronyism.","type":"book"},"suppress-author":1,"uris":["http://www.mendeley.com/documents/?uuid=c724878d-bdcc-3d4e-ad25-f5f4e4ddbd69"]}],"mendeley":{"formattedCitation":"(2013)","plainTextFormattedCitation":"(2013)","previouslyFormattedCitation":"(2013)"},"properties":{"noteIndex":0},"schema":"https://github.com/citation-style-language/schema/raw/master/csl-citation.json"}</w:instrText>
            </w:r>
            <w:r>
              <w:rPr>
                <w:rFonts w:ascii="Times New Roman" w:eastAsia="Times New Roman" w:hAnsi="Times New Roman" w:cs="Times New Roman"/>
                <w:color w:val="000000"/>
                <w:sz w:val="20"/>
                <w:szCs w:val="20"/>
                <w:lang w:val="en-US"/>
              </w:rPr>
              <w:fldChar w:fldCharType="separate"/>
            </w:r>
            <w:r w:rsidRPr="0069491B">
              <w:rPr>
                <w:rFonts w:ascii="Times New Roman" w:eastAsia="Times New Roman" w:hAnsi="Times New Roman" w:cs="Times New Roman"/>
                <w:noProof/>
                <w:color w:val="000000"/>
                <w:sz w:val="20"/>
                <w:szCs w:val="20"/>
                <w:lang w:val="en-US"/>
              </w:rPr>
              <w:t>(2013)</w:t>
            </w:r>
            <w:r>
              <w:rPr>
                <w:rFonts w:ascii="Times New Roman" w:eastAsia="Times New Roman" w:hAnsi="Times New Roman" w:cs="Times New Roman"/>
                <w:color w:val="000000"/>
                <w:sz w:val="20"/>
                <w:szCs w:val="20"/>
                <w:lang w:val="en-US"/>
              </w:rPr>
              <w:fldChar w:fldCharType="end"/>
            </w:r>
            <w:r w:rsidRPr="009102A7">
              <w:rPr>
                <w:rFonts w:ascii="Times New Roman" w:eastAsia="Times New Roman" w:hAnsi="Times New Roman" w:cs="Times New Roman"/>
                <w:color w:val="000000"/>
                <w:sz w:val="20"/>
                <w:szCs w:val="20"/>
                <w:lang w:val="en-US"/>
              </w:rPr>
              <w:t xml:space="preserve"> depending on data from the UN “Ethno-culture characteristics”, CIA Factbook, and the “Association of Religion Data Archives” (ARDA)</w:t>
            </w:r>
          </w:p>
        </w:tc>
      </w:tr>
      <w:tr w:rsidR="009871E0" w:rsidRPr="009102A7" w14:paraId="037F2BE3" w14:textId="77777777" w:rsidTr="00B708D3">
        <w:trPr>
          <w:trHeight w:val="1050"/>
        </w:trPr>
        <w:tc>
          <w:tcPr>
            <w:tcW w:w="2572" w:type="dxa"/>
            <w:vAlign w:val="center"/>
            <w:hideMark/>
          </w:tcPr>
          <w:p w14:paraId="675C3DC9"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Tariff Rate</w:t>
            </w:r>
          </w:p>
        </w:tc>
        <w:tc>
          <w:tcPr>
            <w:tcW w:w="2390" w:type="dxa"/>
            <w:vAlign w:val="center"/>
            <w:hideMark/>
          </w:tcPr>
          <w:p w14:paraId="58BB4200"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Tariff rate, applied, weighted mean, manufactured products (%)</w:t>
            </w:r>
          </w:p>
        </w:tc>
        <w:tc>
          <w:tcPr>
            <w:tcW w:w="4678" w:type="dxa"/>
            <w:vAlign w:val="center"/>
            <w:hideMark/>
          </w:tcPr>
          <w:p w14:paraId="22DFEF1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xml:space="preserve">The average of effectively applied rates weighted by the product import shares corresponding to each partner country. </w:t>
            </w:r>
          </w:p>
        </w:tc>
        <w:tc>
          <w:tcPr>
            <w:tcW w:w="2835" w:type="dxa"/>
            <w:vAlign w:val="center"/>
            <w:hideMark/>
          </w:tcPr>
          <w:p w14:paraId="03E501B5"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WDI</w:t>
            </w:r>
          </w:p>
        </w:tc>
      </w:tr>
      <w:tr w:rsidR="009871E0" w:rsidRPr="009102A7" w14:paraId="5D75C70D" w14:textId="77777777" w:rsidTr="00B708D3">
        <w:trPr>
          <w:trHeight w:val="1050"/>
        </w:trPr>
        <w:tc>
          <w:tcPr>
            <w:tcW w:w="2572" w:type="dxa"/>
            <w:vAlign w:val="center"/>
            <w:hideMark/>
          </w:tcPr>
          <w:p w14:paraId="40C3609B"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xml:space="preserve">Trading Across Borders  </w:t>
            </w:r>
          </w:p>
        </w:tc>
        <w:tc>
          <w:tcPr>
            <w:tcW w:w="2390" w:type="dxa"/>
            <w:vAlign w:val="center"/>
            <w:hideMark/>
          </w:tcPr>
          <w:p w14:paraId="225DFC8B"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xml:space="preserve">Score-Trading across borders </w:t>
            </w:r>
          </w:p>
        </w:tc>
        <w:tc>
          <w:tcPr>
            <w:tcW w:w="4678" w:type="dxa"/>
            <w:vAlign w:val="center"/>
            <w:hideMark/>
          </w:tcPr>
          <w:p w14:paraId="0AAE18FF"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 xml:space="preserve">The score for trading across borders is a simple average of the cost to export and import, time to export and import, and the number documents to export and import. </w:t>
            </w:r>
          </w:p>
        </w:tc>
        <w:tc>
          <w:tcPr>
            <w:tcW w:w="2835" w:type="dxa"/>
            <w:vAlign w:val="center"/>
            <w:hideMark/>
          </w:tcPr>
          <w:p w14:paraId="5401A077"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DB (WB)</w:t>
            </w:r>
          </w:p>
        </w:tc>
      </w:tr>
      <w:tr w:rsidR="009871E0" w:rsidRPr="009102A7" w14:paraId="74FEC98C" w14:textId="77777777" w:rsidTr="00B708D3">
        <w:trPr>
          <w:trHeight w:val="1050"/>
        </w:trPr>
        <w:tc>
          <w:tcPr>
            <w:tcW w:w="2572" w:type="dxa"/>
            <w:vAlign w:val="center"/>
            <w:hideMark/>
          </w:tcPr>
          <w:p w14:paraId="0A62250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Voice and Accountability</w:t>
            </w:r>
          </w:p>
        </w:tc>
        <w:tc>
          <w:tcPr>
            <w:tcW w:w="2390" w:type="dxa"/>
            <w:vAlign w:val="center"/>
            <w:hideMark/>
          </w:tcPr>
          <w:p w14:paraId="723429B4"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Voice and Accountability</w:t>
            </w:r>
          </w:p>
        </w:tc>
        <w:tc>
          <w:tcPr>
            <w:tcW w:w="4678" w:type="dxa"/>
            <w:vAlign w:val="center"/>
            <w:hideMark/>
          </w:tcPr>
          <w:p w14:paraId="5630D141"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Perceptions of the extent to which a country's citizens can participate in selecting their government, as well as freedom of expression, freedom of association, and a free media.</w:t>
            </w:r>
          </w:p>
        </w:tc>
        <w:tc>
          <w:tcPr>
            <w:tcW w:w="2835" w:type="dxa"/>
            <w:vAlign w:val="center"/>
            <w:hideMark/>
          </w:tcPr>
          <w:p w14:paraId="29D895FD" w14:textId="77777777" w:rsidR="009871E0" w:rsidRPr="009102A7" w:rsidRDefault="009871E0" w:rsidP="00B708D3">
            <w:pPr>
              <w:spacing w:line="240" w:lineRule="auto"/>
              <w:rPr>
                <w:rFonts w:ascii="Times New Roman" w:eastAsia="Times New Roman" w:hAnsi="Times New Roman" w:cs="Times New Roman"/>
                <w:color w:val="000000"/>
                <w:sz w:val="20"/>
                <w:szCs w:val="20"/>
              </w:rPr>
            </w:pPr>
            <w:r w:rsidRPr="009102A7">
              <w:rPr>
                <w:rFonts w:ascii="Times New Roman" w:eastAsia="Times New Roman" w:hAnsi="Times New Roman" w:cs="Times New Roman"/>
                <w:color w:val="000000"/>
                <w:sz w:val="20"/>
                <w:szCs w:val="20"/>
                <w:lang w:val="en-US"/>
              </w:rPr>
              <w:t>WGI</w:t>
            </w:r>
          </w:p>
        </w:tc>
      </w:tr>
    </w:tbl>
    <w:p w14:paraId="6D86FA5D" w14:textId="77777777" w:rsidR="009871E0" w:rsidRPr="00DF70B5" w:rsidRDefault="009871E0" w:rsidP="009871E0">
      <w:pPr>
        <w:jc w:val="center"/>
        <w:rPr>
          <w:rFonts w:asciiTheme="majorBidi" w:hAnsiTheme="majorBidi" w:cstheme="majorBidi"/>
          <w:sz w:val="20"/>
          <w:szCs w:val="20"/>
          <w:lang w:val="en-US"/>
        </w:rPr>
        <w:sectPr w:rsidR="009871E0" w:rsidRPr="00DF70B5" w:rsidSect="009871E0">
          <w:pgSz w:w="16834" w:h="11909" w:orient="landscape"/>
          <w:pgMar w:top="1440" w:right="1440" w:bottom="1440" w:left="1440" w:header="720" w:footer="720" w:gutter="0"/>
          <w:cols w:space="720"/>
          <w:docGrid w:linePitch="299"/>
        </w:sectPr>
      </w:pPr>
      <w:r w:rsidRPr="00DF70B5">
        <w:rPr>
          <w:rFonts w:asciiTheme="majorBidi" w:hAnsiTheme="majorBidi" w:cstheme="majorBidi"/>
          <w:sz w:val="20"/>
          <w:szCs w:val="20"/>
          <w:lang w:val="en-US"/>
        </w:rPr>
        <w:t>The description of many variables are written as in their original data source.</w:t>
      </w:r>
    </w:p>
    <w:p w14:paraId="6E3FC163" w14:textId="77777777" w:rsidR="009871E0" w:rsidRPr="00754D93" w:rsidRDefault="009871E0" w:rsidP="009871E0">
      <w:pPr>
        <w:rPr>
          <w:rFonts w:asciiTheme="majorBidi" w:hAnsiTheme="majorBidi" w:cstheme="majorBidi"/>
          <w:sz w:val="20"/>
          <w:szCs w:val="20"/>
          <w:lang w:val="en-US"/>
        </w:rPr>
      </w:pPr>
    </w:p>
    <w:p w14:paraId="1EEAD9B2" w14:textId="77777777" w:rsidR="009871E0" w:rsidRPr="00D05933" w:rsidRDefault="009871E0" w:rsidP="009871E0">
      <w:pPr>
        <w:jc w:val="center"/>
        <w:rPr>
          <w:rFonts w:asciiTheme="majorBidi" w:hAnsiTheme="majorBidi" w:cstheme="majorBidi"/>
          <w:b/>
          <w:bCs/>
          <w:sz w:val="20"/>
          <w:szCs w:val="20"/>
          <w:lang w:val="en-US"/>
        </w:rPr>
      </w:pPr>
      <w:r w:rsidRPr="00DB2854">
        <w:rPr>
          <w:rFonts w:asciiTheme="majorBidi" w:hAnsiTheme="majorBidi" w:cstheme="majorBidi"/>
          <w:b/>
          <w:bCs/>
          <w:sz w:val="20"/>
          <w:szCs w:val="20"/>
          <w:lang w:val="en-US"/>
        </w:rPr>
        <w:t xml:space="preserve">Table </w:t>
      </w:r>
      <w:r w:rsidRPr="00B0105D">
        <w:rPr>
          <w:rFonts w:asciiTheme="majorBidi" w:hAnsiTheme="majorBidi" w:cstheme="majorBidi"/>
          <w:b/>
          <w:bCs/>
          <w:sz w:val="20"/>
          <w:szCs w:val="20"/>
          <w:lang w:val="en-US"/>
        </w:rPr>
        <w:t>A.3</w:t>
      </w:r>
      <w:r w:rsidRPr="00526C98">
        <w:rPr>
          <w:rFonts w:asciiTheme="majorBidi" w:hAnsiTheme="majorBidi" w:cstheme="majorBidi"/>
          <w:b/>
          <w:bCs/>
          <w:sz w:val="20"/>
          <w:szCs w:val="20"/>
          <w:lang w:val="en-US"/>
        </w:rPr>
        <w:t xml:space="preserve">: Summary Statistics of the </w:t>
      </w:r>
      <w:r>
        <w:rPr>
          <w:rFonts w:asciiTheme="majorBidi" w:hAnsiTheme="majorBidi" w:cstheme="majorBidi"/>
          <w:b/>
          <w:bCs/>
          <w:sz w:val="20"/>
          <w:szCs w:val="20"/>
          <w:lang w:val="en-US"/>
        </w:rPr>
        <w:t>Variables used in</w:t>
      </w:r>
      <w:r w:rsidRPr="00526C98">
        <w:rPr>
          <w:rFonts w:asciiTheme="majorBidi" w:hAnsiTheme="majorBidi" w:cstheme="majorBidi"/>
          <w:b/>
          <w:bCs/>
          <w:sz w:val="20"/>
          <w:szCs w:val="20"/>
          <w:lang w:val="en-US"/>
        </w:rPr>
        <w:t xml:space="preserve"> Regressions</w:t>
      </w:r>
      <w:r>
        <w:rPr>
          <w:rFonts w:asciiTheme="majorBidi" w:hAnsiTheme="majorBidi" w:cstheme="majorBidi"/>
          <w:b/>
          <w:bCs/>
          <w:sz w:val="20"/>
          <w:szCs w:val="20"/>
          <w:lang w:val="en-US"/>
        </w:rPr>
        <w:t xml:space="preserve"> (excluding Interactions and Sector, Time, and Country Codes)</w:t>
      </w:r>
    </w:p>
    <w:tbl>
      <w:tblPr>
        <w:tblW w:w="5241" w:type="pct"/>
        <w:jc w:val="center"/>
        <w:tblLook w:val="04A0" w:firstRow="1" w:lastRow="0" w:firstColumn="1" w:lastColumn="0" w:noHBand="0" w:noVBand="1"/>
      </w:tblPr>
      <w:tblGrid>
        <w:gridCol w:w="4126"/>
        <w:gridCol w:w="1198"/>
        <w:gridCol w:w="1461"/>
        <w:gridCol w:w="1803"/>
        <w:gridCol w:w="1858"/>
        <w:gridCol w:w="1197"/>
        <w:gridCol w:w="1235"/>
        <w:gridCol w:w="1729"/>
        <w:gridCol w:w="1519"/>
      </w:tblGrid>
      <w:tr w:rsidR="009871E0" w:rsidRPr="00D87632" w14:paraId="43BDAB0C" w14:textId="77777777" w:rsidTr="00B708D3">
        <w:trPr>
          <w:trHeight w:val="290"/>
          <w:jc w:val="center"/>
        </w:trPr>
        <w:tc>
          <w:tcPr>
            <w:tcW w:w="1279" w:type="pct"/>
            <w:tcBorders>
              <w:top w:val="single" w:sz="4" w:space="0" w:color="auto"/>
              <w:left w:val="single" w:sz="4" w:space="0" w:color="auto"/>
              <w:bottom w:val="single" w:sz="4" w:space="0" w:color="auto"/>
              <w:right w:val="single" w:sz="4" w:space="0" w:color="auto"/>
            </w:tcBorders>
            <w:vAlign w:val="bottom"/>
            <w:hideMark/>
          </w:tcPr>
          <w:p w14:paraId="32AE3657"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Variable</w:t>
            </w:r>
          </w:p>
        </w:tc>
        <w:tc>
          <w:tcPr>
            <w:tcW w:w="371" w:type="pct"/>
            <w:tcBorders>
              <w:top w:val="single" w:sz="4" w:space="0" w:color="auto"/>
              <w:left w:val="nil"/>
              <w:bottom w:val="single" w:sz="4" w:space="0" w:color="auto"/>
              <w:right w:val="single" w:sz="4" w:space="0" w:color="auto"/>
            </w:tcBorders>
            <w:vAlign w:val="bottom"/>
            <w:hideMark/>
          </w:tcPr>
          <w:p w14:paraId="606775AE"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Mean</w:t>
            </w:r>
          </w:p>
        </w:tc>
        <w:tc>
          <w:tcPr>
            <w:tcW w:w="453" w:type="pct"/>
            <w:tcBorders>
              <w:top w:val="single" w:sz="4" w:space="0" w:color="auto"/>
              <w:left w:val="nil"/>
              <w:bottom w:val="single" w:sz="4" w:space="0" w:color="auto"/>
              <w:right w:val="single" w:sz="4" w:space="0" w:color="auto"/>
            </w:tcBorders>
            <w:vAlign w:val="bottom"/>
            <w:hideMark/>
          </w:tcPr>
          <w:p w14:paraId="7C1A7863"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Median</w:t>
            </w:r>
          </w:p>
        </w:tc>
        <w:tc>
          <w:tcPr>
            <w:tcW w:w="559" w:type="pct"/>
            <w:tcBorders>
              <w:top w:val="single" w:sz="4" w:space="0" w:color="auto"/>
              <w:left w:val="nil"/>
              <w:bottom w:val="single" w:sz="4" w:space="0" w:color="auto"/>
              <w:right w:val="single" w:sz="4" w:space="0" w:color="auto"/>
            </w:tcBorders>
            <w:vAlign w:val="bottom"/>
            <w:hideMark/>
          </w:tcPr>
          <w:p w14:paraId="1E89688D"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Minimum</w:t>
            </w:r>
          </w:p>
        </w:tc>
        <w:tc>
          <w:tcPr>
            <w:tcW w:w="576" w:type="pct"/>
            <w:tcBorders>
              <w:top w:val="single" w:sz="4" w:space="0" w:color="auto"/>
              <w:left w:val="nil"/>
              <w:bottom w:val="single" w:sz="4" w:space="0" w:color="auto"/>
              <w:right w:val="single" w:sz="4" w:space="0" w:color="auto"/>
            </w:tcBorders>
            <w:vAlign w:val="bottom"/>
            <w:hideMark/>
          </w:tcPr>
          <w:p w14:paraId="187CA2FF"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Maximum</w:t>
            </w:r>
          </w:p>
        </w:tc>
        <w:tc>
          <w:tcPr>
            <w:tcW w:w="371" w:type="pct"/>
            <w:tcBorders>
              <w:top w:val="single" w:sz="4" w:space="0" w:color="auto"/>
              <w:left w:val="nil"/>
              <w:bottom w:val="single" w:sz="4" w:space="0" w:color="auto"/>
              <w:right w:val="single" w:sz="4" w:space="0" w:color="auto"/>
            </w:tcBorders>
            <w:vAlign w:val="bottom"/>
            <w:hideMark/>
          </w:tcPr>
          <w:p w14:paraId="0085C5D7"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Std. Dev.</w:t>
            </w:r>
          </w:p>
        </w:tc>
        <w:tc>
          <w:tcPr>
            <w:tcW w:w="383" w:type="pct"/>
            <w:tcBorders>
              <w:top w:val="single" w:sz="4" w:space="0" w:color="auto"/>
              <w:left w:val="nil"/>
              <w:bottom w:val="single" w:sz="4" w:space="0" w:color="auto"/>
              <w:right w:val="single" w:sz="4" w:space="0" w:color="auto"/>
            </w:tcBorders>
            <w:vAlign w:val="bottom"/>
            <w:hideMark/>
          </w:tcPr>
          <w:p w14:paraId="27037B3C"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C.V.</w:t>
            </w:r>
          </w:p>
        </w:tc>
        <w:tc>
          <w:tcPr>
            <w:tcW w:w="536" w:type="pct"/>
            <w:tcBorders>
              <w:top w:val="single" w:sz="4" w:space="0" w:color="auto"/>
              <w:left w:val="nil"/>
              <w:bottom w:val="single" w:sz="4" w:space="0" w:color="auto"/>
              <w:right w:val="single" w:sz="4" w:space="0" w:color="auto"/>
            </w:tcBorders>
            <w:vAlign w:val="bottom"/>
            <w:hideMark/>
          </w:tcPr>
          <w:p w14:paraId="4B9B7421"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Skewness</w:t>
            </w:r>
          </w:p>
        </w:tc>
        <w:tc>
          <w:tcPr>
            <w:tcW w:w="471" w:type="pct"/>
            <w:tcBorders>
              <w:top w:val="single" w:sz="4" w:space="0" w:color="auto"/>
              <w:left w:val="nil"/>
              <w:bottom w:val="single" w:sz="4" w:space="0" w:color="auto"/>
              <w:right w:val="single" w:sz="4" w:space="0" w:color="auto"/>
            </w:tcBorders>
            <w:vAlign w:val="bottom"/>
            <w:hideMark/>
          </w:tcPr>
          <w:p w14:paraId="25C2F855"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Ex. kurtosis</w:t>
            </w:r>
          </w:p>
        </w:tc>
      </w:tr>
      <w:tr w:rsidR="009871E0" w:rsidRPr="004E2551" w14:paraId="00A1BA95" w14:textId="77777777" w:rsidTr="00B708D3">
        <w:trPr>
          <w:trHeight w:val="290"/>
          <w:jc w:val="center"/>
        </w:trPr>
        <w:tc>
          <w:tcPr>
            <w:tcW w:w="1279" w:type="pct"/>
            <w:tcBorders>
              <w:top w:val="single" w:sz="4" w:space="0" w:color="auto"/>
              <w:left w:val="single" w:sz="4" w:space="0" w:color="auto"/>
              <w:bottom w:val="single" w:sz="4" w:space="0" w:color="auto"/>
              <w:right w:val="single" w:sz="4" w:space="0" w:color="auto"/>
            </w:tcBorders>
            <w:vAlign w:val="bottom"/>
            <w:hideMark/>
          </w:tcPr>
          <w:p w14:paraId="5E57C0DA" w14:textId="77777777" w:rsidR="009871E0" w:rsidRPr="004E2551" w:rsidRDefault="009871E0" w:rsidP="00B708D3">
            <w:pPr>
              <w:spacing w:line="240" w:lineRule="auto"/>
              <w:jc w:val="both"/>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GDP per Capita</w:t>
            </w:r>
          </w:p>
        </w:tc>
        <w:tc>
          <w:tcPr>
            <w:tcW w:w="371" w:type="pct"/>
            <w:tcBorders>
              <w:top w:val="single" w:sz="4" w:space="0" w:color="auto"/>
              <w:left w:val="nil"/>
              <w:bottom w:val="single" w:sz="4" w:space="0" w:color="auto"/>
              <w:right w:val="single" w:sz="4" w:space="0" w:color="auto"/>
            </w:tcBorders>
            <w:vAlign w:val="bottom"/>
            <w:hideMark/>
          </w:tcPr>
          <w:p w14:paraId="678E4EB3"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30668</w:t>
            </w:r>
          </w:p>
        </w:tc>
        <w:tc>
          <w:tcPr>
            <w:tcW w:w="453" w:type="pct"/>
            <w:tcBorders>
              <w:top w:val="single" w:sz="4" w:space="0" w:color="auto"/>
              <w:left w:val="nil"/>
              <w:bottom w:val="single" w:sz="4" w:space="0" w:color="auto"/>
              <w:right w:val="single" w:sz="4" w:space="0" w:color="auto"/>
            </w:tcBorders>
            <w:vAlign w:val="bottom"/>
            <w:hideMark/>
          </w:tcPr>
          <w:p w14:paraId="596E0B42"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23717</w:t>
            </w:r>
          </w:p>
        </w:tc>
        <w:tc>
          <w:tcPr>
            <w:tcW w:w="559" w:type="pct"/>
            <w:tcBorders>
              <w:top w:val="single" w:sz="4" w:space="0" w:color="auto"/>
              <w:left w:val="nil"/>
              <w:bottom w:val="single" w:sz="4" w:space="0" w:color="auto"/>
              <w:right w:val="single" w:sz="4" w:space="0" w:color="auto"/>
            </w:tcBorders>
            <w:vAlign w:val="bottom"/>
            <w:hideMark/>
          </w:tcPr>
          <w:p w14:paraId="6DB2C1D5"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827</w:t>
            </w:r>
          </w:p>
        </w:tc>
        <w:tc>
          <w:tcPr>
            <w:tcW w:w="576" w:type="pct"/>
            <w:tcBorders>
              <w:top w:val="single" w:sz="4" w:space="0" w:color="auto"/>
              <w:left w:val="nil"/>
              <w:bottom w:val="single" w:sz="4" w:space="0" w:color="auto"/>
              <w:right w:val="single" w:sz="4" w:space="0" w:color="auto"/>
            </w:tcBorders>
            <w:vAlign w:val="bottom"/>
            <w:hideMark/>
          </w:tcPr>
          <w:p w14:paraId="7DC306EE"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111970</w:t>
            </w:r>
          </w:p>
        </w:tc>
        <w:tc>
          <w:tcPr>
            <w:tcW w:w="371" w:type="pct"/>
            <w:tcBorders>
              <w:top w:val="single" w:sz="4" w:space="0" w:color="auto"/>
              <w:left w:val="nil"/>
              <w:bottom w:val="single" w:sz="4" w:space="0" w:color="auto"/>
              <w:right w:val="single" w:sz="4" w:space="0" w:color="auto"/>
            </w:tcBorders>
            <w:vAlign w:val="bottom"/>
            <w:hideMark/>
          </w:tcPr>
          <w:p w14:paraId="3DEDD0B9"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23029</w:t>
            </w:r>
          </w:p>
        </w:tc>
        <w:tc>
          <w:tcPr>
            <w:tcW w:w="383" w:type="pct"/>
            <w:tcBorders>
              <w:top w:val="single" w:sz="4" w:space="0" w:color="auto"/>
              <w:left w:val="nil"/>
              <w:bottom w:val="single" w:sz="4" w:space="0" w:color="auto"/>
              <w:right w:val="single" w:sz="4" w:space="0" w:color="auto"/>
            </w:tcBorders>
            <w:vAlign w:val="bottom"/>
            <w:hideMark/>
          </w:tcPr>
          <w:p w14:paraId="676D1136"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0.75</w:t>
            </w:r>
          </w:p>
        </w:tc>
        <w:tc>
          <w:tcPr>
            <w:tcW w:w="536" w:type="pct"/>
            <w:tcBorders>
              <w:top w:val="single" w:sz="4" w:space="0" w:color="auto"/>
              <w:left w:val="nil"/>
              <w:bottom w:val="single" w:sz="4" w:space="0" w:color="auto"/>
              <w:right w:val="single" w:sz="4" w:space="0" w:color="auto"/>
            </w:tcBorders>
            <w:vAlign w:val="bottom"/>
            <w:hideMark/>
          </w:tcPr>
          <w:p w14:paraId="5E3A33CF"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1.02</w:t>
            </w:r>
          </w:p>
        </w:tc>
        <w:tc>
          <w:tcPr>
            <w:tcW w:w="471" w:type="pct"/>
            <w:tcBorders>
              <w:top w:val="single" w:sz="4" w:space="0" w:color="auto"/>
              <w:left w:val="nil"/>
              <w:bottom w:val="single" w:sz="4" w:space="0" w:color="auto"/>
              <w:right w:val="single" w:sz="4" w:space="0" w:color="auto"/>
            </w:tcBorders>
            <w:vAlign w:val="bottom"/>
            <w:hideMark/>
          </w:tcPr>
          <w:p w14:paraId="79E27B51" w14:textId="77777777" w:rsidR="009871E0" w:rsidRPr="004E2551"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0.94</w:t>
            </w:r>
          </w:p>
        </w:tc>
      </w:tr>
      <w:tr w:rsidR="009871E0" w:rsidRPr="00D87632" w14:paraId="7C76C73C"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hideMark/>
          </w:tcPr>
          <w:p w14:paraId="577F85D3"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Voice &amp; Accountability</w:t>
            </w:r>
          </w:p>
        </w:tc>
        <w:tc>
          <w:tcPr>
            <w:tcW w:w="371" w:type="pct"/>
            <w:tcBorders>
              <w:top w:val="nil"/>
              <w:left w:val="nil"/>
              <w:bottom w:val="single" w:sz="4" w:space="0" w:color="auto"/>
              <w:right w:val="single" w:sz="4" w:space="0" w:color="auto"/>
            </w:tcBorders>
            <w:vAlign w:val="bottom"/>
            <w:hideMark/>
          </w:tcPr>
          <w:p w14:paraId="523DC31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68.64</w:t>
            </w:r>
          </w:p>
        </w:tc>
        <w:tc>
          <w:tcPr>
            <w:tcW w:w="453" w:type="pct"/>
            <w:tcBorders>
              <w:top w:val="nil"/>
              <w:left w:val="nil"/>
              <w:bottom w:val="single" w:sz="4" w:space="0" w:color="auto"/>
              <w:right w:val="single" w:sz="4" w:space="0" w:color="auto"/>
            </w:tcBorders>
            <w:vAlign w:val="bottom"/>
            <w:hideMark/>
          </w:tcPr>
          <w:p w14:paraId="26736EE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71.46</w:t>
            </w:r>
          </w:p>
        </w:tc>
        <w:tc>
          <w:tcPr>
            <w:tcW w:w="559" w:type="pct"/>
            <w:tcBorders>
              <w:top w:val="nil"/>
              <w:left w:val="nil"/>
              <w:bottom w:val="single" w:sz="4" w:space="0" w:color="auto"/>
              <w:right w:val="single" w:sz="4" w:space="0" w:color="auto"/>
            </w:tcBorders>
            <w:vAlign w:val="bottom"/>
            <w:hideMark/>
          </w:tcPr>
          <w:p w14:paraId="35726A5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15.02</w:t>
            </w:r>
          </w:p>
        </w:tc>
        <w:tc>
          <w:tcPr>
            <w:tcW w:w="576" w:type="pct"/>
            <w:tcBorders>
              <w:top w:val="nil"/>
              <w:left w:val="nil"/>
              <w:bottom w:val="single" w:sz="4" w:space="0" w:color="auto"/>
              <w:right w:val="single" w:sz="4" w:space="0" w:color="auto"/>
            </w:tcBorders>
            <w:vAlign w:val="bottom"/>
            <w:hideMark/>
          </w:tcPr>
          <w:p w14:paraId="0165431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86.02</w:t>
            </w:r>
          </w:p>
        </w:tc>
        <w:tc>
          <w:tcPr>
            <w:tcW w:w="371" w:type="pct"/>
            <w:tcBorders>
              <w:top w:val="nil"/>
              <w:left w:val="nil"/>
              <w:bottom w:val="single" w:sz="4" w:space="0" w:color="auto"/>
              <w:right w:val="single" w:sz="4" w:space="0" w:color="auto"/>
            </w:tcBorders>
            <w:vAlign w:val="bottom"/>
            <w:hideMark/>
          </w:tcPr>
          <w:p w14:paraId="24CBED3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13.21</w:t>
            </w:r>
          </w:p>
        </w:tc>
        <w:tc>
          <w:tcPr>
            <w:tcW w:w="383" w:type="pct"/>
            <w:tcBorders>
              <w:top w:val="nil"/>
              <w:left w:val="nil"/>
              <w:bottom w:val="single" w:sz="4" w:space="0" w:color="auto"/>
              <w:right w:val="single" w:sz="4" w:space="0" w:color="auto"/>
            </w:tcBorders>
            <w:vAlign w:val="bottom"/>
            <w:hideMark/>
          </w:tcPr>
          <w:p w14:paraId="3E58871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0.19</w:t>
            </w:r>
          </w:p>
        </w:tc>
        <w:tc>
          <w:tcPr>
            <w:tcW w:w="536" w:type="pct"/>
            <w:tcBorders>
              <w:top w:val="nil"/>
              <w:left w:val="nil"/>
              <w:bottom w:val="single" w:sz="4" w:space="0" w:color="auto"/>
              <w:right w:val="single" w:sz="4" w:space="0" w:color="auto"/>
            </w:tcBorders>
            <w:vAlign w:val="bottom"/>
            <w:hideMark/>
          </w:tcPr>
          <w:p w14:paraId="6542509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-1.83</w:t>
            </w:r>
          </w:p>
        </w:tc>
        <w:tc>
          <w:tcPr>
            <w:tcW w:w="471" w:type="pct"/>
            <w:tcBorders>
              <w:top w:val="nil"/>
              <w:left w:val="nil"/>
              <w:bottom w:val="single" w:sz="4" w:space="0" w:color="auto"/>
              <w:right w:val="single" w:sz="4" w:space="0" w:color="auto"/>
            </w:tcBorders>
            <w:vAlign w:val="bottom"/>
            <w:hideMark/>
          </w:tcPr>
          <w:p w14:paraId="3C1B401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3.98</w:t>
            </w:r>
          </w:p>
        </w:tc>
      </w:tr>
      <w:tr w:rsidR="009871E0" w:rsidRPr="00D87632" w14:paraId="1A7AB6F8"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hideMark/>
          </w:tcPr>
          <w:p w14:paraId="73C645ED"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Favoritism</w:t>
            </w:r>
          </w:p>
        </w:tc>
        <w:tc>
          <w:tcPr>
            <w:tcW w:w="371" w:type="pct"/>
            <w:tcBorders>
              <w:top w:val="nil"/>
              <w:left w:val="nil"/>
              <w:bottom w:val="single" w:sz="4" w:space="0" w:color="auto"/>
              <w:right w:val="single" w:sz="4" w:space="0" w:color="auto"/>
            </w:tcBorders>
            <w:vAlign w:val="bottom"/>
            <w:hideMark/>
          </w:tcPr>
          <w:p w14:paraId="18757C2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55.26</w:t>
            </w:r>
          </w:p>
        </w:tc>
        <w:tc>
          <w:tcPr>
            <w:tcW w:w="453" w:type="pct"/>
            <w:tcBorders>
              <w:top w:val="nil"/>
              <w:left w:val="nil"/>
              <w:bottom w:val="single" w:sz="4" w:space="0" w:color="auto"/>
              <w:right w:val="single" w:sz="4" w:space="0" w:color="auto"/>
            </w:tcBorders>
            <w:vAlign w:val="bottom"/>
            <w:hideMark/>
          </w:tcPr>
          <w:p w14:paraId="6E27A82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59.04</w:t>
            </w:r>
          </w:p>
        </w:tc>
        <w:tc>
          <w:tcPr>
            <w:tcW w:w="559" w:type="pct"/>
            <w:tcBorders>
              <w:top w:val="nil"/>
              <w:left w:val="nil"/>
              <w:bottom w:val="single" w:sz="4" w:space="0" w:color="auto"/>
              <w:right w:val="single" w:sz="4" w:space="0" w:color="auto"/>
            </w:tcBorders>
            <w:vAlign w:val="bottom"/>
            <w:hideMark/>
          </w:tcPr>
          <w:p w14:paraId="026B83F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3.86</w:t>
            </w:r>
          </w:p>
        </w:tc>
        <w:tc>
          <w:tcPr>
            <w:tcW w:w="576" w:type="pct"/>
            <w:tcBorders>
              <w:top w:val="nil"/>
              <w:left w:val="nil"/>
              <w:bottom w:val="single" w:sz="4" w:space="0" w:color="auto"/>
              <w:right w:val="single" w:sz="4" w:space="0" w:color="auto"/>
            </w:tcBorders>
            <w:vAlign w:val="bottom"/>
            <w:hideMark/>
          </w:tcPr>
          <w:p w14:paraId="71B17403"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88.56</w:t>
            </w:r>
          </w:p>
        </w:tc>
        <w:tc>
          <w:tcPr>
            <w:tcW w:w="371" w:type="pct"/>
            <w:tcBorders>
              <w:top w:val="nil"/>
              <w:left w:val="nil"/>
              <w:bottom w:val="single" w:sz="4" w:space="0" w:color="auto"/>
              <w:right w:val="single" w:sz="4" w:space="0" w:color="auto"/>
            </w:tcBorders>
            <w:vAlign w:val="bottom"/>
            <w:hideMark/>
          </w:tcPr>
          <w:p w14:paraId="3FBC918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16.74</w:t>
            </w:r>
          </w:p>
        </w:tc>
        <w:tc>
          <w:tcPr>
            <w:tcW w:w="383" w:type="pct"/>
            <w:tcBorders>
              <w:top w:val="nil"/>
              <w:left w:val="nil"/>
              <w:bottom w:val="single" w:sz="4" w:space="0" w:color="auto"/>
              <w:right w:val="single" w:sz="4" w:space="0" w:color="auto"/>
            </w:tcBorders>
            <w:vAlign w:val="bottom"/>
            <w:hideMark/>
          </w:tcPr>
          <w:p w14:paraId="4027AAF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0.30</w:t>
            </w:r>
          </w:p>
        </w:tc>
        <w:tc>
          <w:tcPr>
            <w:tcW w:w="536" w:type="pct"/>
            <w:tcBorders>
              <w:top w:val="nil"/>
              <w:left w:val="nil"/>
              <w:bottom w:val="single" w:sz="4" w:space="0" w:color="auto"/>
              <w:right w:val="single" w:sz="4" w:space="0" w:color="auto"/>
            </w:tcBorders>
            <w:vAlign w:val="bottom"/>
            <w:hideMark/>
          </w:tcPr>
          <w:p w14:paraId="4CD6345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-0.63</w:t>
            </w:r>
          </w:p>
        </w:tc>
        <w:tc>
          <w:tcPr>
            <w:tcW w:w="471" w:type="pct"/>
            <w:tcBorders>
              <w:top w:val="nil"/>
              <w:left w:val="nil"/>
              <w:bottom w:val="single" w:sz="4" w:space="0" w:color="auto"/>
              <w:right w:val="single" w:sz="4" w:space="0" w:color="auto"/>
            </w:tcBorders>
            <w:vAlign w:val="bottom"/>
            <w:hideMark/>
          </w:tcPr>
          <w:p w14:paraId="50A30EC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-0.31</w:t>
            </w:r>
          </w:p>
        </w:tc>
      </w:tr>
      <w:tr w:rsidR="009871E0" w:rsidRPr="00D87632" w14:paraId="17F58917"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hideMark/>
          </w:tcPr>
          <w:p w14:paraId="70CA174A"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Balanced SBLR</w:t>
            </w:r>
          </w:p>
        </w:tc>
        <w:tc>
          <w:tcPr>
            <w:tcW w:w="371" w:type="pct"/>
            <w:tcBorders>
              <w:top w:val="nil"/>
              <w:left w:val="nil"/>
              <w:bottom w:val="single" w:sz="4" w:space="0" w:color="auto"/>
              <w:right w:val="single" w:sz="4" w:space="0" w:color="auto"/>
            </w:tcBorders>
            <w:vAlign w:val="bottom"/>
            <w:hideMark/>
          </w:tcPr>
          <w:p w14:paraId="13EC71D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0.34</w:t>
            </w:r>
          </w:p>
        </w:tc>
        <w:tc>
          <w:tcPr>
            <w:tcW w:w="453" w:type="pct"/>
            <w:tcBorders>
              <w:top w:val="nil"/>
              <w:left w:val="nil"/>
              <w:bottom w:val="single" w:sz="4" w:space="0" w:color="auto"/>
              <w:right w:val="single" w:sz="4" w:space="0" w:color="auto"/>
            </w:tcBorders>
            <w:vAlign w:val="bottom"/>
            <w:hideMark/>
          </w:tcPr>
          <w:p w14:paraId="70D8E80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0.00</w:t>
            </w:r>
          </w:p>
        </w:tc>
        <w:tc>
          <w:tcPr>
            <w:tcW w:w="559" w:type="pct"/>
            <w:tcBorders>
              <w:top w:val="nil"/>
              <w:left w:val="nil"/>
              <w:bottom w:val="single" w:sz="4" w:space="0" w:color="auto"/>
              <w:right w:val="single" w:sz="4" w:space="0" w:color="auto"/>
            </w:tcBorders>
            <w:vAlign w:val="bottom"/>
            <w:hideMark/>
          </w:tcPr>
          <w:p w14:paraId="4C4B207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0.00</w:t>
            </w:r>
          </w:p>
        </w:tc>
        <w:tc>
          <w:tcPr>
            <w:tcW w:w="576" w:type="pct"/>
            <w:tcBorders>
              <w:top w:val="nil"/>
              <w:left w:val="nil"/>
              <w:bottom w:val="single" w:sz="4" w:space="0" w:color="auto"/>
              <w:right w:val="single" w:sz="4" w:space="0" w:color="auto"/>
            </w:tcBorders>
            <w:vAlign w:val="bottom"/>
            <w:hideMark/>
          </w:tcPr>
          <w:p w14:paraId="7929B59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1.00</w:t>
            </w:r>
          </w:p>
        </w:tc>
        <w:tc>
          <w:tcPr>
            <w:tcW w:w="371" w:type="pct"/>
            <w:tcBorders>
              <w:top w:val="nil"/>
              <w:left w:val="nil"/>
              <w:bottom w:val="single" w:sz="4" w:space="0" w:color="auto"/>
              <w:right w:val="single" w:sz="4" w:space="0" w:color="auto"/>
            </w:tcBorders>
            <w:vAlign w:val="bottom"/>
            <w:hideMark/>
          </w:tcPr>
          <w:p w14:paraId="5027864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0.47</w:t>
            </w:r>
          </w:p>
        </w:tc>
        <w:tc>
          <w:tcPr>
            <w:tcW w:w="383" w:type="pct"/>
            <w:tcBorders>
              <w:top w:val="nil"/>
              <w:left w:val="nil"/>
              <w:bottom w:val="single" w:sz="4" w:space="0" w:color="auto"/>
              <w:right w:val="single" w:sz="4" w:space="0" w:color="auto"/>
            </w:tcBorders>
            <w:vAlign w:val="bottom"/>
            <w:hideMark/>
          </w:tcPr>
          <w:p w14:paraId="1757C69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1.41</w:t>
            </w:r>
          </w:p>
        </w:tc>
        <w:tc>
          <w:tcPr>
            <w:tcW w:w="536" w:type="pct"/>
            <w:tcBorders>
              <w:top w:val="nil"/>
              <w:left w:val="nil"/>
              <w:bottom w:val="single" w:sz="4" w:space="0" w:color="auto"/>
              <w:right w:val="single" w:sz="4" w:space="0" w:color="auto"/>
            </w:tcBorders>
            <w:vAlign w:val="bottom"/>
            <w:hideMark/>
          </w:tcPr>
          <w:p w14:paraId="1D6A2C1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0.69</w:t>
            </w:r>
          </w:p>
        </w:tc>
        <w:tc>
          <w:tcPr>
            <w:tcW w:w="471" w:type="pct"/>
            <w:tcBorders>
              <w:top w:val="nil"/>
              <w:left w:val="nil"/>
              <w:bottom w:val="single" w:sz="4" w:space="0" w:color="auto"/>
              <w:right w:val="single" w:sz="4" w:space="0" w:color="auto"/>
            </w:tcBorders>
            <w:vAlign w:val="bottom"/>
            <w:hideMark/>
          </w:tcPr>
          <w:p w14:paraId="0D29CEF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-1.52</w:t>
            </w:r>
          </w:p>
        </w:tc>
      </w:tr>
      <w:tr w:rsidR="009871E0" w:rsidRPr="00D87632" w14:paraId="13D36551"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hideMark/>
          </w:tcPr>
          <w:p w14:paraId="4198E30A"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Capture SBLR</w:t>
            </w:r>
          </w:p>
        </w:tc>
        <w:tc>
          <w:tcPr>
            <w:tcW w:w="371" w:type="pct"/>
            <w:tcBorders>
              <w:top w:val="nil"/>
              <w:left w:val="nil"/>
              <w:bottom w:val="single" w:sz="4" w:space="0" w:color="auto"/>
              <w:right w:val="single" w:sz="4" w:space="0" w:color="auto"/>
            </w:tcBorders>
            <w:vAlign w:val="bottom"/>
            <w:hideMark/>
          </w:tcPr>
          <w:p w14:paraId="214ACC8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0.58</w:t>
            </w:r>
          </w:p>
        </w:tc>
        <w:tc>
          <w:tcPr>
            <w:tcW w:w="453" w:type="pct"/>
            <w:tcBorders>
              <w:top w:val="nil"/>
              <w:left w:val="nil"/>
              <w:bottom w:val="single" w:sz="4" w:space="0" w:color="auto"/>
              <w:right w:val="single" w:sz="4" w:space="0" w:color="auto"/>
            </w:tcBorders>
            <w:vAlign w:val="bottom"/>
            <w:hideMark/>
          </w:tcPr>
          <w:p w14:paraId="4D942A7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1.00</w:t>
            </w:r>
          </w:p>
        </w:tc>
        <w:tc>
          <w:tcPr>
            <w:tcW w:w="559" w:type="pct"/>
            <w:tcBorders>
              <w:top w:val="nil"/>
              <w:left w:val="nil"/>
              <w:bottom w:val="single" w:sz="4" w:space="0" w:color="auto"/>
              <w:right w:val="single" w:sz="4" w:space="0" w:color="auto"/>
            </w:tcBorders>
            <w:vAlign w:val="bottom"/>
            <w:hideMark/>
          </w:tcPr>
          <w:p w14:paraId="482EA4A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0.00</w:t>
            </w:r>
          </w:p>
        </w:tc>
        <w:tc>
          <w:tcPr>
            <w:tcW w:w="576" w:type="pct"/>
            <w:tcBorders>
              <w:top w:val="nil"/>
              <w:left w:val="nil"/>
              <w:bottom w:val="single" w:sz="4" w:space="0" w:color="auto"/>
              <w:right w:val="single" w:sz="4" w:space="0" w:color="auto"/>
            </w:tcBorders>
            <w:vAlign w:val="bottom"/>
            <w:hideMark/>
          </w:tcPr>
          <w:p w14:paraId="40703B3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1.00</w:t>
            </w:r>
          </w:p>
        </w:tc>
        <w:tc>
          <w:tcPr>
            <w:tcW w:w="371" w:type="pct"/>
            <w:tcBorders>
              <w:top w:val="nil"/>
              <w:left w:val="nil"/>
              <w:bottom w:val="single" w:sz="4" w:space="0" w:color="auto"/>
              <w:right w:val="single" w:sz="4" w:space="0" w:color="auto"/>
            </w:tcBorders>
            <w:vAlign w:val="bottom"/>
            <w:hideMark/>
          </w:tcPr>
          <w:p w14:paraId="2C9C99E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0.49</w:t>
            </w:r>
          </w:p>
        </w:tc>
        <w:tc>
          <w:tcPr>
            <w:tcW w:w="383" w:type="pct"/>
            <w:tcBorders>
              <w:top w:val="nil"/>
              <w:left w:val="nil"/>
              <w:bottom w:val="single" w:sz="4" w:space="0" w:color="auto"/>
              <w:right w:val="single" w:sz="4" w:space="0" w:color="auto"/>
            </w:tcBorders>
            <w:vAlign w:val="bottom"/>
            <w:hideMark/>
          </w:tcPr>
          <w:p w14:paraId="0EC9F6F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0.86</w:t>
            </w:r>
          </w:p>
        </w:tc>
        <w:tc>
          <w:tcPr>
            <w:tcW w:w="536" w:type="pct"/>
            <w:tcBorders>
              <w:top w:val="nil"/>
              <w:left w:val="nil"/>
              <w:bottom w:val="single" w:sz="4" w:space="0" w:color="auto"/>
              <w:right w:val="single" w:sz="4" w:space="0" w:color="auto"/>
            </w:tcBorders>
            <w:vAlign w:val="bottom"/>
            <w:hideMark/>
          </w:tcPr>
          <w:p w14:paraId="7514EBD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-0.31</w:t>
            </w:r>
          </w:p>
        </w:tc>
        <w:tc>
          <w:tcPr>
            <w:tcW w:w="471" w:type="pct"/>
            <w:tcBorders>
              <w:top w:val="nil"/>
              <w:left w:val="nil"/>
              <w:bottom w:val="single" w:sz="4" w:space="0" w:color="auto"/>
              <w:right w:val="single" w:sz="4" w:space="0" w:color="auto"/>
            </w:tcBorders>
            <w:vAlign w:val="bottom"/>
            <w:hideMark/>
          </w:tcPr>
          <w:p w14:paraId="3EA9D16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-1.90</w:t>
            </w:r>
          </w:p>
        </w:tc>
      </w:tr>
      <w:tr w:rsidR="009871E0" w:rsidRPr="008702FC" w14:paraId="09EE69A3"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hideMark/>
          </w:tcPr>
          <w:p w14:paraId="2FE2826F" w14:textId="77777777" w:rsidR="009871E0" w:rsidRPr="008702FC" w:rsidRDefault="009871E0" w:rsidP="00B708D3">
            <w:pPr>
              <w:spacing w:line="240" w:lineRule="auto"/>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Balanced Score</w:t>
            </w:r>
          </w:p>
        </w:tc>
        <w:tc>
          <w:tcPr>
            <w:tcW w:w="371" w:type="pct"/>
            <w:tcBorders>
              <w:top w:val="nil"/>
              <w:left w:val="nil"/>
              <w:bottom w:val="single" w:sz="4" w:space="0" w:color="auto"/>
              <w:right w:val="single" w:sz="4" w:space="0" w:color="auto"/>
            </w:tcBorders>
            <w:vAlign w:val="bottom"/>
            <w:hideMark/>
          </w:tcPr>
          <w:p w14:paraId="1FB2A408"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54.65</w:t>
            </w:r>
          </w:p>
        </w:tc>
        <w:tc>
          <w:tcPr>
            <w:tcW w:w="453" w:type="pct"/>
            <w:tcBorders>
              <w:top w:val="nil"/>
              <w:left w:val="nil"/>
              <w:bottom w:val="single" w:sz="4" w:space="0" w:color="auto"/>
              <w:right w:val="single" w:sz="4" w:space="0" w:color="auto"/>
            </w:tcBorders>
            <w:vAlign w:val="bottom"/>
            <w:hideMark/>
          </w:tcPr>
          <w:p w14:paraId="234B9A3B"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52.7</w:t>
            </w:r>
            <w:r>
              <w:rPr>
                <w:rFonts w:ascii="Times New Roman" w:eastAsia="Times New Roman" w:hAnsi="Times New Roman" w:cs="Times New Roman"/>
                <w:color w:val="000000"/>
                <w:sz w:val="20"/>
                <w:szCs w:val="20"/>
                <w:lang w:val="en-US"/>
              </w:rPr>
              <w:t>6</w:t>
            </w:r>
          </w:p>
        </w:tc>
        <w:tc>
          <w:tcPr>
            <w:tcW w:w="559" w:type="pct"/>
            <w:tcBorders>
              <w:top w:val="nil"/>
              <w:left w:val="nil"/>
              <w:bottom w:val="single" w:sz="4" w:space="0" w:color="auto"/>
              <w:right w:val="single" w:sz="4" w:space="0" w:color="auto"/>
            </w:tcBorders>
            <w:vAlign w:val="bottom"/>
            <w:hideMark/>
          </w:tcPr>
          <w:p w14:paraId="26687C50"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22.8</w:t>
            </w:r>
            <w:r>
              <w:rPr>
                <w:rFonts w:ascii="Times New Roman" w:eastAsia="Times New Roman" w:hAnsi="Times New Roman" w:cs="Times New Roman"/>
                <w:color w:val="000000"/>
                <w:sz w:val="20"/>
                <w:szCs w:val="20"/>
                <w:lang w:val="en-US"/>
              </w:rPr>
              <w:t>4</w:t>
            </w:r>
          </w:p>
        </w:tc>
        <w:tc>
          <w:tcPr>
            <w:tcW w:w="576" w:type="pct"/>
            <w:tcBorders>
              <w:top w:val="nil"/>
              <w:left w:val="nil"/>
              <w:bottom w:val="single" w:sz="4" w:space="0" w:color="auto"/>
              <w:right w:val="single" w:sz="4" w:space="0" w:color="auto"/>
            </w:tcBorders>
            <w:vAlign w:val="bottom"/>
            <w:hideMark/>
          </w:tcPr>
          <w:p w14:paraId="1175C95B"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89.19</w:t>
            </w:r>
          </w:p>
        </w:tc>
        <w:tc>
          <w:tcPr>
            <w:tcW w:w="371" w:type="pct"/>
            <w:tcBorders>
              <w:top w:val="nil"/>
              <w:left w:val="nil"/>
              <w:bottom w:val="single" w:sz="4" w:space="0" w:color="auto"/>
              <w:right w:val="single" w:sz="4" w:space="0" w:color="auto"/>
            </w:tcBorders>
            <w:vAlign w:val="bottom"/>
            <w:hideMark/>
          </w:tcPr>
          <w:p w14:paraId="6EBA55B0"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14.</w:t>
            </w:r>
            <w:r>
              <w:rPr>
                <w:rFonts w:ascii="Times New Roman" w:eastAsia="Times New Roman" w:hAnsi="Times New Roman" w:cs="Times New Roman"/>
                <w:color w:val="000000"/>
                <w:sz w:val="20"/>
                <w:szCs w:val="20"/>
                <w:lang w:val="en-US"/>
              </w:rPr>
              <w:t>2</w:t>
            </w:r>
          </w:p>
        </w:tc>
        <w:tc>
          <w:tcPr>
            <w:tcW w:w="383" w:type="pct"/>
            <w:tcBorders>
              <w:top w:val="nil"/>
              <w:left w:val="nil"/>
              <w:bottom w:val="single" w:sz="4" w:space="0" w:color="auto"/>
              <w:right w:val="single" w:sz="4" w:space="0" w:color="auto"/>
            </w:tcBorders>
            <w:vAlign w:val="bottom"/>
            <w:hideMark/>
          </w:tcPr>
          <w:p w14:paraId="7D763286"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0.2</w:t>
            </w:r>
            <w:r>
              <w:rPr>
                <w:rFonts w:ascii="Times New Roman" w:eastAsia="Times New Roman" w:hAnsi="Times New Roman" w:cs="Times New Roman"/>
                <w:color w:val="000000"/>
                <w:sz w:val="20"/>
                <w:szCs w:val="20"/>
                <w:lang w:val="en-US"/>
              </w:rPr>
              <w:t>6</w:t>
            </w:r>
          </w:p>
        </w:tc>
        <w:tc>
          <w:tcPr>
            <w:tcW w:w="536" w:type="pct"/>
            <w:tcBorders>
              <w:top w:val="nil"/>
              <w:left w:val="nil"/>
              <w:bottom w:val="single" w:sz="4" w:space="0" w:color="auto"/>
              <w:right w:val="single" w:sz="4" w:space="0" w:color="auto"/>
            </w:tcBorders>
            <w:vAlign w:val="bottom"/>
            <w:hideMark/>
          </w:tcPr>
          <w:p w14:paraId="3A7D4CF8"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0.16</w:t>
            </w:r>
          </w:p>
        </w:tc>
        <w:tc>
          <w:tcPr>
            <w:tcW w:w="471" w:type="pct"/>
            <w:tcBorders>
              <w:top w:val="nil"/>
              <w:left w:val="nil"/>
              <w:bottom w:val="single" w:sz="4" w:space="0" w:color="auto"/>
              <w:right w:val="single" w:sz="4" w:space="0" w:color="auto"/>
            </w:tcBorders>
            <w:vAlign w:val="bottom"/>
            <w:hideMark/>
          </w:tcPr>
          <w:p w14:paraId="73FE9D88"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4E2551">
              <w:rPr>
                <w:rFonts w:ascii="Times New Roman" w:eastAsia="Times New Roman" w:hAnsi="Times New Roman" w:cs="Times New Roman"/>
                <w:color w:val="000000"/>
                <w:sz w:val="20"/>
                <w:szCs w:val="20"/>
                <w:lang w:val="en-US"/>
              </w:rPr>
              <w:t>-0.79</w:t>
            </w:r>
          </w:p>
        </w:tc>
      </w:tr>
      <w:tr w:rsidR="009871E0" w:rsidRPr="008702FC" w14:paraId="595B2CB1"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tcPr>
          <w:p w14:paraId="1A57562D" w14:textId="77777777" w:rsidR="009871E0" w:rsidRPr="008702FC" w:rsidRDefault="009871E0" w:rsidP="00B708D3">
            <w:pPr>
              <w:spacing w:line="240" w:lineRule="auto"/>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Trading Across Borders</w:t>
            </w:r>
          </w:p>
        </w:tc>
        <w:tc>
          <w:tcPr>
            <w:tcW w:w="371" w:type="pct"/>
            <w:tcBorders>
              <w:top w:val="nil"/>
              <w:left w:val="nil"/>
              <w:bottom w:val="single" w:sz="4" w:space="0" w:color="auto"/>
              <w:right w:val="single" w:sz="4" w:space="0" w:color="auto"/>
            </w:tcBorders>
            <w:vAlign w:val="bottom"/>
          </w:tcPr>
          <w:p w14:paraId="2391CC86"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80.31</w:t>
            </w:r>
          </w:p>
        </w:tc>
        <w:tc>
          <w:tcPr>
            <w:tcW w:w="453" w:type="pct"/>
            <w:tcBorders>
              <w:top w:val="nil"/>
              <w:left w:val="nil"/>
              <w:bottom w:val="single" w:sz="4" w:space="0" w:color="auto"/>
              <w:right w:val="single" w:sz="4" w:space="0" w:color="auto"/>
            </w:tcBorders>
            <w:vAlign w:val="bottom"/>
          </w:tcPr>
          <w:p w14:paraId="2B5FF1CB"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82.54</w:t>
            </w:r>
          </w:p>
        </w:tc>
        <w:tc>
          <w:tcPr>
            <w:tcW w:w="559" w:type="pct"/>
            <w:tcBorders>
              <w:top w:val="nil"/>
              <w:left w:val="nil"/>
              <w:bottom w:val="single" w:sz="4" w:space="0" w:color="auto"/>
              <w:right w:val="single" w:sz="4" w:space="0" w:color="auto"/>
            </w:tcBorders>
            <w:vAlign w:val="bottom"/>
          </w:tcPr>
          <w:p w14:paraId="1ACBCCAB"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46.01</w:t>
            </w:r>
          </w:p>
        </w:tc>
        <w:tc>
          <w:tcPr>
            <w:tcW w:w="576" w:type="pct"/>
            <w:tcBorders>
              <w:top w:val="nil"/>
              <w:left w:val="nil"/>
              <w:bottom w:val="single" w:sz="4" w:space="0" w:color="auto"/>
              <w:right w:val="single" w:sz="4" w:space="0" w:color="auto"/>
            </w:tcBorders>
            <w:vAlign w:val="bottom"/>
          </w:tcPr>
          <w:p w14:paraId="17778062"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93.92</w:t>
            </w:r>
          </w:p>
        </w:tc>
        <w:tc>
          <w:tcPr>
            <w:tcW w:w="371" w:type="pct"/>
            <w:tcBorders>
              <w:top w:val="nil"/>
              <w:left w:val="nil"/>
              <w:bottom w:val="single" w:sz="4" w:space="0" w:color="auto"/>
              <w:right w:val="single" w:sz="4" w:space="0" w:color="auto"/>
            </w:tcBorders>
            <w:vAlign w:val="bottom"/>
          </w:tcPr>
          <w:p w14:paraId="5E84F549"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9.72</w:t>
            </w:r>
          </w:p>
        </w:tc>
        <w:tc>
          <w:tcPr>
            <w:tcW w:w="383" w:type="pct"/>
            <w:tcBorders>
              <w:top w:val="nil"/>
              <w:left w:val="nil"/>
              <w:bottom w:val="single" w:sz="4" w:space="0" w:color="auto"/>
              <w:right w:val="single" w:sz="4" w:space="0" w:color="auto"/>
            </w:tcBorders>
            <w:vAlign w:val="bottom"/>
          </w:tcPr>
          <w:p w14:paraId="2DC2C883"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0.12</w:t>
            </w:r>
          </w:p>
        </w:tc>
        <w:tc>
          <w:tcPr>
            <w:tcW w:w="536" w:type="pct"/>
            <w:tcBorders>
              <w:top w:val="nil"/>
              <w:left w:val="nil"/>
              <w:bottom w:val="single" w:sz="4" w:space="0" w:color="auto"/>
              <w:right w:val="single" w:sz="4" w:space="0" w:color="auto"/>
            </w:tcBorders>
            <w:vAlign w:val="bottom"/>
          </w:tcPr>
          <w:p w14:paraId="24931F03"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-1.26</w:t>
            </w:r>
          </w:p>
        </w:tc>
        <w:tc>
          <w:tcPr>
            <w:tcW w:w="471" w:type="pct"/>
            <w:tcBorders>
              <w:top w:val="nil"/>
              <w:left w:val="nil"/>
              <w:bottom w:val="single" w:sz="4" w:space="0" w:color="auto"/>
              <w:right w:val="single" w:sz="4" w:space="0" w:color="auto"/>
            </w:tcBorders>
            <w:vAlign w:val="bottom"/>
          </w:tcPr>
          <w:p w14:paraId="3B196C43" w14:textId="77777777" w:rsidR="009871E0" w:rsidRPr="008702FC" w:rsidRDefault="009871E0" w:rsidP="00B708D3">
            <w:pPr>
              <w:spacing w:line="240" w:lineRule="auto"/>
              <w:jc w:val="center"/>
              <w:rPr>
                <w:rFonts w:ascii="Times New Roman" w:eastAsia="Times New Roman" w:hAnsi="Times New Roman" w:cs="Times New Roman"/>
                <w:color w:val="000000"/>
                <w:sz w:val="20"/>
                <w:szCs w:val="20"/>
                <w:lang w:val="en-US"/>
              </w:rPr>
            </w:pPr>
            <w:r w:rsidRPr="008702FC">
              <w:rPr>
                <w:rFonts w:ascii="Times New Roman" w:eastAsia="Times New Roman" w:hAnsi="Times New Roman" w:cs="Times New Roman"/>
                <w:color w:val="000000"/>
                <w:sz w:val="20"/>
                <w:szCs w:val="20"/>
                <w:lang w:val="en-US"/>
              </w:rPr>
              <w:t>1.56</w:t>
            </w:r>
          </w:p>
        </w:tc>
      </w:tr>
      <w:tr w:rsidR="009871E0" w:rsidRPr="00D87632" w14:paraId="18FF0F1A"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tcPr>
          <w:p w14:paraId="19CE60CA"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Tariff Rate (Manufac.)</w:t>
            </w:r>
          </w:p>
        </w:tc>
        <w:tc>
          <w:tcPr>
            <w:tcW w:w="371" w:type="pct"/>
            <w:tcBorders>
              <w:top w:val="nil"/>
              <w:left w:val="nil"/>
              <w:bottom w:val="single" w:sz="4" w:space="0" w:color="auto"/>
              <w:right w:val="single" w:sz="4" w:space="0" w:color="auto"/>
            </w:tcBorders>
            <w:vAlign w:val="bottom"/>
          </w:tcPr>
          <w:p w14:paraId="1D63DAB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2.78</w:t>
            </w:r>
          </w:p>
        </w:tc>
        <w:tc>
          <w:tcPr>
            <w:tcW w:w="453" w:type="pct"/>
            <w:tcBorders>
              <w:top w:val="nil"/>
              <w:left w:val="nil"/>
              <w:bottom w:val="single" w:sz="4" w:space="0" w:color="auto"/>
              <w:right w:val="single" w:sz="4" w:space="0" w:color="auto"/>
            </w:tcBorders>
            <w:vAlign w:val="bottom"/>
          </w:tcPr>
          <w:p w14:paraId="1ACB1E5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2.04</w:t>
            </w:r>
          </w:p>
        </w:tc>
        <w:tc>
          <w:tcPr>
            <w:tcW w:w="559" w:type="pct"/>
            <w:tcBorders>
              <w:top w:val="nil"/>
              <w:left w:val="nil"/>
              <w:bottom w:val="single" w:sz="4" w:space="0" w:color="auto"/>
              <w:right w:val="single" w:sz="4" w:space="0" w:color="auto"/>
            </w:tcBorders>
            <w:vAlign w:val="bottom"/>
          </w:tcPr>
          <w:p w14:paraId="7D5894D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0.12</w:t>
            </w:r>
          </w:p>
        </w:tc>
        <w:tc>
          <w:tcPr>
            <w:tcW w:w="576" w:type="pct"/>
            <w:tcBorders>
              <w:top w:val="nil"/>
              <w:left w:val="nil"/>
              <w:bottom w:val="single" w:sz="4" w:space="0" w:color="auto"/>
              <w:right w:val="single" w:sz="4" w:space="0" w:color="auto"/>
            </w:tcBorders>
            <w:vAlign w:val="bottom"/>
          </w:tcPr>
          <w:p w14:paraId="4A542CF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29.24</w:t>
            </w:r>
          </w:p>
        </w:tc>
        <w:tc>
          <w:tcPr>
            <w:tcW w:w="371" w:type="pct"/>
            <w:tcBorders>
              <w:top w:val="nil"/>
              <w:left w:val="nil"/>
              <w:bottom w:val="single" w:sz="4" w:space="0" w:color="auto"/>
              <w:right w:val="single" w:sz="4" w:space="0" w:color="auto"/>
            </w:tcBorders>
            <w:vAlign w:val="bottom"/>
          </w:tcPr>
          <w:p w14:paraId="1A4DE69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3.07</w:t>
            </w:r>
          </w:p>
        </w:tc>
        <w:tc>
          <w:tcPr>
            <w:tcW w:w="383" w:type="pct"/>
            <w:tcBorders>
              <w:top w:val="nil"/>
              <w:left w:val="nil"/>
              <w:bottom w:val="single" w:sz="4" w:space="0" w:color="auto"/>
              <w:right w:val="single" w:sz="4" w:space="0" w:color="auto"/>
            </w:tcBorders>
            <w:vAlign w:val="bottom"/>
          </w:tcPr>
          <w:p w14:paraId="3994B13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1.10</w:t>
            </w:r>
          </w:p>
        </w:tc>
        <w:tc>
          <w:tcPr>
            <w:tcW w:w="536" w:type="pct"/>
            <w:tcBorders>
              <w:top w:val="nil"/>
              <w:left w:val="nil"/>
              <w:bottom w:val="single" w:sz="4" w:space="0" w:color="auto"/>
              <w:right w:val="single" w:sz="4" w:space="0" w:color="auto"/>
            </w:tcBorders>
            <w:vAlign w:val="bottom"/>
          </w:tcPr>
          <w:p w14:paraId="185F237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4.71</w:t>
            </w:r>
          </w:p>
        </w:tc>
        <w:tc>
          <w:tcPr>
            <w:tcW w:w="471" w:type="pct"/>
            <w:tcBorders>
              <w:top w:val="nil"/>
              <w:left w:val="nil"/>
              <w:bottom w:val="single" w:sz="4" w:space="0" w:color="auto"/>
              <w:right w:val="single" w:sz="4" w:space="0" w:color="auto"/>
            </w:tcBorders>
            <w:vAlign w:val="bottom"/>
          </w:tcPr>
          <w:p w14:paraId="14E10EB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28.76</w:t>
            </w:r>
          </w:p>
        </w:tc>
      </w:tr>
      <w:tr w:rsidR="009871E0" w:rsidRPr="00D87632" w14:paraId="59DC8F1F"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tcPr>
          <w:p w14:paraId="0BF312E5"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IPR Protection</w:t>
            </w:r>
          </w:p>
        </w:tc>
        <w:tc>
          <w:tcPr>
            <w:tcW w:w="371" w:type="pct"/>
            <w:tcBorders>
              <w:top w:val="nil"/>
              <w:left w:val="nil"/>
              <w:bottom w:val="single" w:sz="4" w:space="0" w:color="auto"/>
              <w:right w:val="single" w:sz="4" w:space="0" w:color="auto"/>
            </w:tcBorders>
            <w:vAlign w:val="bottom"/>
          </w:tcPr>
          <w:p w14:paraId="0728826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4.59</w:t>
            </w:r>
          </w:p>
        </w:tc>
        <w:tc>
          <w:tcPr>
            <w:tcW w:w="453" w:type="pct"/>
            <w:tcBorders>
              <w:top w:val="nil"/>
              <w:left w:val="nil"/>
              <w:bottom w:val="single" w:sz="4" w:space="0" w:color="auto"/>
              <w:right w:val="single" w:sz="4" w:space="0" w:color="auto"/>
            </w:tcBorders>
            <w:vAlign w:val="bottom"/>
          </w:tcPr>
          <w:p w14:paraId="381E9D0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4.39</w:t>
            </w:r>
          </w:p>
        </w:tc>
        <w:tc>
          <w:tcPr>
            <w:tcW w:w="559" w:type="pct"/>
            <w:tcBorders>
              <w:top w:val="nil"/>
              <w:left w:val="nil"/>
              <w:bottom w:val="single" w:sz="4" w:space="0" w:color="auto"/>
              <w:right w:val="single" w:sz="4" w:space="0" w:color="auto"/>
            </w:tcBorders>
            <w:vAlign w:val="bottom"/>
          </w:tcPr>
          <w:p w14:paraId="0979FA1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2.40</w:t>
            </w:r>
          </w:p>
        </w:tc>
        <w:tc>
          <w:tcPr>
            <w:tcW w:w="576" w:type="pct"/>
            <w:tcBorders>
              <w:top w:val="nil"/>
              <w:left w:val="nil"/>
              <w:bottom w:val="single" w:sz="4" w:space="0" w:color="auto"/>
              <w:right w:val="single" w:sz="4" w:space="0" w:color="auto"/>
            </w:tcBorders>
            <w:vAlign w:val="bottom"/>
          </w:tcPr>
          <w:p w14:paraId="277B3BB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6.48</w:t>
            </w:r>
          </w:p>
        </w:tc>
        <w:tc>
          <w:tcPr>
            <w:tcW w:w="371" w:type="pct"/>
            <w:tcBorders>
              <w:top w:val="nil"/>
              <w:left w:val="nil"/>
              <w:bottom w:val="single" w:sz="4" w:space="0" w:color="auto"/>
              <w:right w:val="single" w:sz="4" w:space="0" w:color="auto"/>
            </w:tcBorders>
            <w:vAlign w:val="bottom"/>
          </w:tcPr>
          <w:p w14:paraId="3DAD9CC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1.07</w:t>
            </w:r>
          </w:p>
        </w:tc>
        <w:tc>
          <w:tcPr>
            <w:tcW w:w="383" w:type="pct"/>
            <w:tcBorders>
              <w:top w:val="nil"/>
              <w:left w:val="nil"/>
              <w:bottom w:val="single" w:sz="4" w:space="0" w:color="auto"/>
              <w:right w:val="single" w:sz="4" w:space="0" w:color="auto"/>
            </w:tcBorders>
            <w:vAlign w:val="bottom"/>
          </w:tcPr>
          <w:p w14:paraId="4864C0A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0.23</w:t>
            </w:r>
          </w:p>
        </w:tc>
        <w:tc>
          <w:tcPr>
            <w:tcW w:w="536" w:type="pct"/>
            <w:tcBorders>
              <w:top w:val="nil"/>
              <w:left w:val="nil"/>
              <w:bottom w:val="single" w:sz="4" w:space="0" w:color="auto"/>
              <w:right w:val="single" w:sz="4" w:space="0" w:color="auto"/>
            </w:tcBorders>
            <w:vAlign w:val="bottom"/>
          </w:tcPr>
          <w:p w14:paraId="5C3FCD9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-0.01</w:t>
            </w:r>
          </w:p>
        </w:tc>
        <w:tc>
          <w:tcPr>
            <w:tcW w:w="471" w:type="pct"/>
            <w:tcBorders>
              <w:top w:val="nil"/>
              <w:left w:val="nil"/>
              <w:bottom w:val="single" w:sz="4" w:space="0" w:color="auto"/>
              <w:right w:val="single" w:sz="4" w:space="0" w:color="auto"/>
            </w:tcBorders>
            <w:vAlign w:val="bottom"/>
          </w:tcPr>
          <w:p w14:paraId="16BFDF0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-1.30</w:t>
            </w:r>
          </w:p>
        </w:tc>
      </w:tr>
      <w:tr w:rsidR="009871E0" w:rsidRPr="00D87632" w14:paraId="0791326F" w14:textId="77777777" w:rsidTr="00B708D3">
        <w:trPr>
          <w:trHeight w:val="290"/>
          <w:jc w:val="center"/>
        </w:trPr>
        <w:tc>
          <w:tcPr>
            <w:tcW w:w="1279" w:type="pct"/>
            <w:tcBorders>
              <w:top w:val="nil"/>
              <w:left w:val="single" w:sz="4" w:space="0" w:color="auto"/>
              <w:bottom w:val="single" w:sz="4" w:space="0" w:color="auto"/>
              <w:right w:val="single" w:sz="4" w:space="0" w:color="auto"/>
            </w:tcBorders>
            <w:vAlign w:val="bottom"/>
          </w:tcPr>
          <w:p w14:paraId="7D6B8833" w14:textId="77777777" w:rsidR="009871E0" w:rsidRPr="00D87632" w:rsidRDefault="009871E0" w:rsidP="00B708D3">
            <w:pPr>
              <w:spacing w:line="240" w:lineRule="auto"/>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Labor Tax</w:t>
            </w:r>
          </w:p>
        </w:tc>
        <w:tc>
          <w:tcPr>
            <w:tcW w:w="371" w:type="pct"/>
            <w:tcBorders>
              <w:top w:val="nil"/>
              <w:left w:val="nil"/>
              <w:bottom w:val="single" w:sz="4" w:space="0" w:color="auto"/>
              <w:right w:val="single" w:sz="4" w:space="0" w:color="auto"/>
            </w:tcBorders>
            <w:vAlign w:val="bottom"/>
          </w:tcPr>
          <w:p w14:paraId="21551AF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26.36</w:t>
            </w:r>
          </w:p>
        </w:tc>
        <w:tc>
          <w:tcPr>
            <w:tcW w:w="453" w:type="pct"/>
            <w:tcBorders>
              <w:top w:val="nil"/>
              <w:left w:val="nil"/>
              <w:bottom w:val="single" w:sz="4" w:space="0" w:color="auto"/>
              <w:right w:val="single" w:sz="4" w:space="0" w:color="auto"/>
            </w:tcBorders>
            <w:vAlign w:val="bottom"/>
          </w:tcPr>
          <w:p w14:paraId="58F85B1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25.00</w:t>
            </w:r>
          </w:p>
        </w:tc>
        <w:tc>
          <w:tcPr>
            <w:tcW w:w="559" w:type="pct"/>
            <w:tcBorders>
              <w:top w:val="nil"/>
              <w:left w:val="nil"/>
              <w:bottom w:val="single" w:sz="4" w:space="0" w:color="auto"/>
              <w:right w:val="single" w:sz="4" w:space="0" w:color="auto"/>
            </w:tcBorders>
            <w:vAlign w:val="bottom"/>
          </w:tcPr>
          <w:p w14:paraId="4ACC11C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1.40</w:t>
            </w:r>
          </w:p>
        </w:tc>
        <w:tc>
          <w:tcPr>
            <w:tcW w:w="576" w:type="pct"/>
            <w:tcBorders>
              <w:top w:val="nil"/>
              <w:left w:val="nil"/>
              <w:bottom w:val="single" w:sz="4" w:space="0" w:color="auto"/>
              <w:right w:val="single" w:sz="4" w:space="0" w:color="auto"/>
            </w:tcBorders>
            <w:vAlign w:val="bottom"/>
          </w:tcPr>
          <w:p w14:paraId="11D383A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54.00</w:t>
            </w:r>
          </w:p>
        </w:tc>
        <w:tc>
          <w:tcPr>
            <w:tcW w:w="371" w:type="pct"/>
            <w:tcBorders>
              <w:top w:val="nil"/>
              <w:left w:val="nil"/>
              <w:bottom w:val="single" w:sz="4" w:space="0" w:color="auto"/>
              <w:right w:val="single" w:sz="4" w:space="0" w:color="auto"/>
            </w:tcBorders>
            <w:vAlign w:val="bottom"/>
          </w:tcPr>
          <w:p w14:paraId="7A6F18A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12.02</w:t>
            </w:r>
          </w:p>
        </w:tc>
        <w:tc>
          <w:tcPr>
            <w:tcW w:w="383" w:type="pct"/>
            <w:tcBorders>
              <w:top w:val="nil"/>
              <w:left w:val="nil"/>
              <w:bottom w:val="single" w:sz="4" w:space="0" w:color="auto"/>
              <w:right w:val="single" w:sz="4" w:space="0" w:color="auto"/>
            </w:tcBorders>
            <w:vAlign w:val="bottom"/>
          </w:tcPr>
          <w:p w14:paraId="131291B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0.46</w:t>
            </w:r>
          </w:p>
        </w:tc>
        <w:tc>
          <w:tcPr>
            <w:tcW w:w="536" w:type="pct"/>
            <w:tcBorders>
              <w:top w:val="nil"/>
              <w:left w:val="nil"/>
              <w:bottom w:val="single" w:sz="4" w:space="0" w:color="auto"/>
              <w:right w:val="single" w:sz="4" w:space="0" w:color="auto"/>
            </w:tcBorders>
            <w:vAlign w:val="bottom"/>
          </w:tcPr>
          <w:p w14:paraId="4A6D16D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0.22</w:t>
            </w:r>
          </w:p>
        </w:tc>
        <w:tc>
          <w:tcPr>
            <w:tcW w:w="471" w:type="pct"/>
            <w:tcBorders>
              <w:top w:val="nil"/>
              <w:left w:val="nil"/>
              <w:bottom w:val="single" w:sz="4" w:space="0" w:color="auto"/>
              <w:right w:val="single" w:sz="4" w:space="0" w:color="auto"/>
            </w:tcBorders>
            <w:vAlign w:val="bottom"/>
          </w:tcPr>
          <w:p w14:paraId="5611E52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-0.78</w:t>
            </w:r>
          </w:p>
        </w:tc>
      </w:tr>
    </w:tbl>
    <w:p w14:paraId="68488C50" w14:textId="77777777" w:rsidR="009871E0" w:rsidRPr="00754D93" w:rsidRDefault="009871E0" w:rsidP="009871E0">
      <w:pPr>
        <w:rPr>
          <w:rFonts w:asciiTheme="majorBidi" w:hAnsiTheme="majorBidi" w:cstheme="majorBidi"/>
          <w:sz w:val="20"/>
          <w:szCs w:val="20"/>
          <w:lang w:val="en-US"/>
        </w:rPr>
      </w:pPr>
    </w:p>
    <w:p w14:paraId="423BB78C" w14:textId="77777777" w:rsidR="009871E0" w:rsidRPr="00754D93" w:rsidRDefault="009871E0" w:rsidP="009871E0">
      <w:pPr>
        <w:rPr>
          <w:rFonts w:asciiTheme="majorBidi" w:hAnsiTheme="majorBidi" w:cstheme="majorBidi"/>
          <w:sz w:val="20"/>
          <w:szCs w:val="20"/>
          <w:lang w:val="en-US"/>
        </w:rPr>
      </w:pPr>
    </w:p>
    <w:p w14:paraId="07FD5193" w14:textId="77777777" w:rsidR="009871E0" w:rsidRPr="00DB2854" w:rsidRDefault="009871E0" w:rsidP="009871E0">
      <w:pPr>
        <w:rPr>
          <w:rFonts w:asciiTheme="majorBidi" w:hAnsiTheme="majorBidi" w:cstheme="majorBidi"/>
          <w:sz w:val="20"/>
          <w:szCs w:val="20"/>
          <w:lang w:val="en-US"/>
        </w:rPr>
      </w:pPr>
    </w:p>
    <w:p w14:paraId="1C2F3478" w14:textId="77777777" w:rsidR="009871E0" w:rsidRPr="00526C98" w:rsidRDefault="009871E0" w:rsidP="009871E0">
      <w:pPr>
        <w:rPr>
          <w:rFonts w:asciiTheme="majorBidi" w:hAnsiTheme="majorBidi" w:cstheme="majorBidi"/>
          <w:sz w:val="20"/>
          <w:szCs w:val="20"/>
          <w:lang w:val="en-US"/>
        </w:rPr>
      </w:pPr>
    </w:p>
    <w:p w14:paraId="59FC9EAF" w14:textId="77777777" w:rsidR="009871E0" w:rsidRPr="00D87632" w:rsidRDefault="009871E0" w:rsidP="009871E0">
      <w:pPr>
        <w:rPr>
          <w:rFonts w:asciiTheme="majorBidi" w:hAnsiTheme="majorBidi" w:cstheme="majorBidi"/>
          <w:b/>
          <w:bCs/>
          <w:sz w:val="20"/>
          <w:szCs w:val="20"/>
          <w:lang w:val="en-US"/>
        </w:rPr>
      </w:pPr>
      <w:r w:rsidRPr="00D87632">
        <w:rPr>
          <w:rFonts w:asciiTheme="majorBidi" w:hAnsiTheme="majorBidi" w:cstheme="majorBidi"/>
          <w:b/>
          <w:bCs/>
          <w:sz w:val="20"/>
          <w:szCs w:val="20"/>
          <w:lang w:val="en-US"/>
        </w:rPr>
        <w:br w:type="page"/>
      </w:r>
    </w:p>
    <w:p w14:paraId="4B60772A" w14:textId="77777777" w:rsidR="009871E0" w:rsidRPr="00D87632" w:rsidRDefault="009871E0" w:rsidP="009871E0">
      <w:pPr>
        <w:rPr>
          <w:rFonts w:asciiTheme="majorBidi" w:hAnsiTheme="majorBidi" w:cstheme="majorBidi"/>
          <w:sz w:val="20"/>
          <w:szCs w:val="20"/>
          <w:lang w:val="en-US"/>
        </w:rPr>
        <w:sectPr w:rsidR="009871E0" w:rsidRPr="00D87632" w:rsidSect="009871E0">
          <w:pgSz w:w="16834" w:h="11909" w:orient="landscape"/>
          <w:pgMar w:top="720" w:right="720" w:bottom="720" w:left="720" w:header="720" w:footer="720" w:gutter="0"/>
          <w:cols w:space="720"/>
          <w:docGrid w:linePitch="299"/>
        </w:sectPr>
      </w:pPr>
    </w:p>
    <w:p w14:paraId="4EC86D0F" w14:textId="77777777" w:rsidR="009871E0" w:rsidRPr="00754D93" w:rsidRDefault="009871E0" w:rsidP="009871E0">
      <w:pPr>
        <w:rPr>
          <w:rFonts w:asciiTheme="majorBidi" w:hAnsiTheme="majorBidi" w:cstheme="majorBidi"/>
          <w:b/>
          <w:bCs/>
          <w:sz w:val="20"/>
          <w:szCs w:val="20"/>
          <w:lang w:val="en-US"/>
        </w:rPr>
      </w:pPr>
    </w:p>
    <w:p w14:paraId="7A0CBA61" w14:textId="77777777" w:rsidR="009871E0" w:rsidRPr="00D87632" w:rsidRDefault="009871E0" w:rsidP="009871E0">
      <w:pPr>
        <w:rPr>
          <w:rFonts w:asciiTheme="majorBidi" w:hAnsiTheme="majorBidi" w:cstheme="majorBidi"/>
          <w:sz w:val="20"/>
          <w:szCs w:val="20"/>
          <w:lang w:val="en-US"/>
        </w:rPr>
      </w:pPr>
    </w:p>
    <w:p w14:paraId="55570496" w14:textId="77777777" w:rsidR="009871E0" w:rsidRPr="00D87632" w:rsidRDefault="009871E0" w:rsidP="009871E0">
      <w:pPr>
        <w:jc w:val="center"/>
        <w:rPr>
          <w:rFonts w:asciiTheme="majorBidi" w:hAnsiTheme="majorBidi" w:cstheme="majorBidi"/>
          <w:b/>
          <w:bCs/>
          <w:sz w:val="20"/>
          <w:szCs w:val="20"/>
          <w:lang w:val="en-US"/>
        </w:rPr>
      </w:pPr>
    </w:p>
    <w:p w14:paraId="0657D752" w14:textId="77777777" w:rsidR="009871E0" w:rsidRPr="00D87632" w:rsidRDefault="009871E0" w:rsidP="009871E0">
      <w:pPr>
        <w:jc w:val="center"/>
        <w:rPr>
          <w:rFonts w:asciiTheme="majorBidi" w:hAnsiTheme="majorBidi" w:cstheme="majorBidi"/>
          <w:b/>
          <w:bCs/>
          <w:sz w:val="20"/>
          <w:szCs w:val="20"/>
          <w:lang w:val="en-US"/>
        </w:rPr>
      </w:pPr>
      <w:r w:rsidRPr="00D87632">
        <w:rPr>
          <w:rFonts w:asciiTheme="majorBidi" w:hAnsiTheme="majorBidi" w:cstheme="majorBidi"/>
          <w:b/>
          <w:bCs/>
          <w:sz w:val="20"/>
          <w:szCs w:val="20"/>
          <w:lang w:val="en-US"/>
        </w:rPr>
        <w:t>Table A.</w:t>
      </w:r>
      <w:r>
        <w:rPr>
          <w:rFonts w:asciiTheme="majorBidi" w:hAnsiTheme="majorBidi" w:cstheme="majorBidi"/>
          <w:b/>
          <w:bCs/>
          <w:sz w:val="20"/>
          <w:szCs w:val="20"/>
          <w:lang w:val="en-US"/>
        </w:rPr>
        <w:t>4</w:t>
      </w:r>
      <w:r w:rsidRPr="00D87632">
        <w:rPr>
          <w:rFonts w:asciiTheme="majorBidi" w:hAnsiTheme="majorBidi" w:cstheme="majorBidi"/>
          <w:b/>
          <w:bCs/>
          <w:sz w:val="20"/>
          <w:szCs w:val="20"/>
          <w:lang w:val="en-US"/>
        </w:rPr>
        <w:t xml:space="preserve">: Sequential Elimination in </w:t>
      </w:r>
      <w:r>
        <w:rPr>
          <w:rFonts w:asciiTheme="majorBidi" w:hAnsiTheme="majorBidi" w:cstheme="majorBidi"/>
          <w:b/>
          <w:bCs/>
          <w:sz w:val="20"/>
          <w:szCs w:val="20"/>
          <w:lang w:val="en-US"/>
        </w:rPr>
        <w:t>Sets {A} and {B}</w:t>
      </w:r>
      <w:r w:rsidRPr="00D87632">
        <w:rPr>
          <w:rFonts w:asciiTheme="majorBidi" w:hAnsiTheme="majorBidi" w:cstheme="majorBidi"/>
          <w:b/>
          <w:bCs/>
          <w:sz w:val="20"/>
          <w:szCs w:val="20"/>
          <w:lang w:val="en-US"/>
        </w:rPr>
        <w:t xml:space="preserve"> Regressions</w:t>
      </w:r>
    </w:p>
    <w:tbl>
      <w:tblPr>
        <w:tblW w:w="9346" w:type="dxa"/>
        <w:tblLook w:val="04A0" w:firstRow="1" w:lastRow="0" w:firstColumn="1" w:lastColumn="0" w:noHBand="0" w:noVBand="1"/>
      </w:tblPr>
      <w:tblGrid>
        <w:gridCol w:w="1150"/>
        <w:gridCol w:w="2067"/>
        <w:gridCol w:w="2859"/>
        <w:gridCol w:w="3270"/>
      </w:tblGrid>
      <w:tr w:rsidR="009871E0" w:rsidRPr="00F954B7" w14:paraId="70AF86DF" w14:textId="77777777" w:rsidTr="00B708D3">
        <w:trPr>
          <w:trHeight w:val="300"/>
        </w:trPr>
        <w:tc>
          <w:tcPr>
            <w:tcW w:w="983" w:type="dxa"/>
            <w:tcBorders>
              <w:top w:val="single" w:sz="8" w:space="0" w:color="auto"/>
              <w:left w:val="single" w:sz="8" w:space="0" w:color="auto"/>
              <w:bottom w:val="single" w:sz="8" w:space="0" w:color="auto"/>
              <w:right w:val="single" w:sz="4" w:space="0" w:color="auto"/>
            </w:tcBorders>
            <w:vAlign w:val="center"/>
            <w:hideMark/>
          </w:tcPr>
          <w:p w14:paraId="72EC1CAF" w14:textId="77777777" w:rsidR="009871E0" w:rsidRPr="00F954B7" w:rsidRDefault="009871E0" w:rsidP="00B708D3">
            <w:pPr>
              <w:spacing w:line="240" w:lineRule="auto"/>
              <w:jc w:val="center"/>
              <w:rPr>
                <w:rFonts w:ascii="Times New Roman" w:eastAsia="Times New Roman" w:hAnsi="Times New Roman" w:cs="Times New Roman"/>
                <w:b/>
                <w:bCs/>
                <w:color w:val="000000"/>
                <w:sz w:val="20"/>
                <w:szCs w:val="20"/>
              </w:rPr>
            </w:pPr>
            <w:r w:rsidRPr="00F954B7">
              <w:rPr>
                <w:rFonts w:ascii="Times New Roman" w:eastAsia="Times New Roman" w:hAnsi="Times New Roman" w:cs="Times New Roman"/>
                <w:b/>
                <w:bCs/>
                <w:color w:val="000000"/>
                <w:sz w:val="20"/>
                <w:szCs w:val="20"/>
                <w:lang w:val="en-US"/>
              </w:rPr>
              <w:t>Regression</w:t>
            </w:r>
          </w:p>
        </w:tc>
        <w:tc>
          <w:tcPr>
            <w:tcW w:w="2097" w:type="dxa"/>
            <w:tcBorders>
              <w:top w:val="single" w:sz="8" w:space="0" w:color="auto"/>
              <w:left w:val="nil"/>
              <w:bottom w:val="single" w:sz="8" w:space="0" w:color="auto"/>
              <w:right w:val="single" w:sz="4" w:space="0" w:color="auto"/>
            </w:tcBorders>
            <w:vAlign w:val="center"/>
            <w:hideMark/>
          </w:tcPr>
          <w:p w14:paraId="671552BE" w14:textId="77777777" w:rsidR="009871E0" w:rsidRPr="00F954B7" w:rsidRDefault="009871E0" w:rsidP="00B708D3">
            <w:pPr>
              <w:spacing w:line="240" w:lineRule="auto"/>
              <w:jc w:val="center"/>
              <w:rPr>
                <w:rFonts w:ascii="Times New Roman" w:eastAsia="Times New Roman" w:hAnsi="Times New Roman" w:cs="Times New Roman"/>
                <w:b/>
                <w:bCs/>
                <w:color w:val="000000"/>
                <w:sz w:val="20"/>
                <w:szCs w:val="20"/>
              </w:rPr>
            </w:pPr>
            <w:r w:rsidRPr="00F954B7">
              <w:rPr>
                <w:rFonts w:ascii="Times New Roman" w:eastAsia="Times New Roman" w:hAnsi="Times New Roman" w:cs="Times New Roman"/>
                <w:b/>
                <w:bCs/>
                <w:color w:val="000000"/>
                <w:sz w:val="20"/>
                <w:szCs w:val="20"/>
                <w:lang w:val="en-US"/>
              </w:rPr>
              <w:t>Dep. Variable</w:t>
            </w:r>
          </w:p>
        </w:tc>
        <w:tc>
          <w:tcPr>
            <w:tcW w:w="2900" w:type="dxa"/>
            <w:tcBorders>
              <w:top w:val="single" w:sz="8" w:space="0" w:color="auto"/>
              <w:left w:val="nil"/>
              <w:bottom w:val="single" w:sz="8" w:space="0" w:color="auto"/>
              <w:right w:val="single" w:sz="4" w:space="0" w:color="auto"/>
            </w:tcBorders>
            <w:vAlign w:val="center"/>
            <w:hideMark/>
          </w:tcPr>
          <w:p w14:paraId="381435E4" w14:textId="77777777" w:rsidR="009871E0" w:rsidRPr="00F954B7" w:rsidRDefault="009871E0" w:rsidP="00B708D3">
            <w:pPr>
              <w:spacing w:line="240" w:lineRule="auto"/>
              <w:jc w:val="center"/>
              <w:rPr>
                <w:rFonts w:ascii="Times New Roman" w:eastAsia="Times New Roman" w:hAnsi="Times New Roman" w:cs="Times New Roman"/>
                <w:b/>
                <w:bCs/>
                <w:color w:val="000000"/>
                <w:sz w:val="20"/>
                <w:szCs w:val="20"/>
              </w:rPr>
            </w:pPr>
            <w:r w:rsidRPr="00F954B7">
              <w:rPr>
                <w:rFonts w:ascii="Times New Roman" w:eastAsia="Times New Roman" w:hAnsi="Times New Roman" w:cs="Times New Roman"/>
                <w:b/>
                <w:bCs/>
                <w:color w:val="000000"/>
                <w:sz w:val="20"/>
                <w:szCs w:val="20"/>
                <w:lang w:val="en-US"/>
              </w:rPr>
              <w:t>Omitted Variables</w:t>
            </w:r>
          </w:p>
        </w:tc>
        <w:tc>
          <w:tcPr>
            <w:tcW w:w="3366" w:type="dxa"/>
            <w:tcBorders>
              <w:top w:val="single" w:sz="8" w:space="0" w:color="auto"/>
              <w:left w:val="nil"/>
              <w:bottom w:val="single" w:sz="8" w:space="0" w:color="auto"/>
              <w:right w:val="single" w:sz="8" w:space="0" w:color="auto"/>
            </w:tcBorders>
            <w:vAlign w:val="center"/>
            <w:hideMark/>
          </w:tcPr>
          <w:p w14:paraId="7A6430C2" w14:textId="77777777" w:rsidR="009871E0" w:rsidRPr="00F954B7" w:rsidRDefault="009871E0" w:rsidP="00B708D3">
            <w:pPr>
              <w:spacing w:line="240" w:lineRule="auto"/>
              <w:jc w:val="center"/>
              <w:rPr>
                <w:rFonts w:ascii="Times New Roman" w:eastAsia="Times New Roman" w:hAnsi="Times New Roman" w:cs="Times New Roman"/>
                <w:b/>
                <w:bCs/>
                <w:color w:val="000000"/>
                <w:sz w:val="20"/>
                <w:szCs w:val="20"/>
              </w:rPr>
            </w:pPr>
            <w:r w:rsidRPr="00F954B7">
              <w:rPr>
                <w:rFonts w:ascii="Times New Roman" w:eastAsia="Times New Roman" w:hAnsi="Times New Roman" w:cs="Times New Roman"/>
                <w:b/>
                <w:bCs/>
                <w:color w:val="000000"/>
                <w:sz w:val="20"/>
                <w:szCs w:val="20"/>
                <w:lang w:val="en-US"/>
              </w:rPr>
              <w:t>Test</w:t>
            </w:r>
          </w:p>
        </w:tc>
      </w:tr>
      <w:tr w:rsidR="009871E0" w:rsidRPr="00F954B7" w14:paraId="745F826C" w14:textId="77777777" w:rsidTr="00B708D3">
        <w:trPr>
          <w:trHeight w:val="1310"/>
        </w:trPr>
        <w:tc>
          <w:tcPr>
            <w:tcW w:w="983" w:type="dxa"/>
            <w:tcBorders>
              <w:top w:val="nil"/>
              <w:left w:val="single" w:sz="8" w:space="0" w:color="auto"/>
              <w:bottom w:val="single" w:sz="4" w:space="0" w:color="auto"/>
              <w:right w:val="single" w:sz="4" w:space="0" w:color="auto"/>
            </w:tcBorders>
            <w:vAlign w:val="bottom"/>
            <w:hideMark/>
          </w:tcPr>
          <w:p w14:paraId="18D617B8"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1</w:t>
            </w:r>
          </w:p>
        </w:tc>
        <w:tc>
          <w:tcPr>
            <w:tcW w:w="2097" w:type="dxa"/>
            <w:tcBorders>
              <w:top w:val="nil"/>
              <w:left w:val="nil"/>
              <w:bottom w:val="single" w:sz="4" w:space="0" w:color="auto"/>
              <w:right w:val="single" w:sz="4" w:space="0" w:color="auto"/>
            </w:tcBorders>
            <w:vAlign w:val="bottom"/>
            <w:hideMark/>
          </w:tcPr>
          <w:p w14:paraId="6858A750"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Productivity GVC</w:t>
            </w:r>
          </w:p>
        </w:tc>
        <w:tc>
          <w:tcPr>
            <w:tcW w:w="2900" w:type="dxa"/>
            <w:tcBorders>
              <w:top w:val="nil"/>
              <w:left w:val="nil"/>
              <w:bottom w:val="single" w:sz="4" w:space="0" w:color="auto"/>
              <w:right w:val="single" w:sz="4" w:space="0" w:color="auto"/>
            </w:tcBorders>
            <w:vAlign w:val="bottom"/>
            <w:hideMark/>
          </w:tcPr>
          <w:p w14:paraId="2C178E1E"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 xml:space="preserve">GDP per Capita, V&amp;A, </w:t>
            </w:r>
            <w:proofErr w:type="spellStart"/>
            <w:r w:rsidRPr="00F954B7">
              <w:rPr>
                <w:rFonts w:ascii="Times New Roman" w:eastAsia="Times New Roman" w:hAnsi="Times New Roman" w:cs="Times New Roman"/>
                <w:color w:val="000000"/>
                <w:sz w:val="20"/>
                <w:szCs w:val="20"/>
              </w:rPr>
              <w:t>Favoritism</w:t>
            </w:r>
            <w:proofErr w:type="spellEnd"/>
            <w:r w:rsidRPr="00F954B7">
              <w:rPr>
                <w:rFonts w:ascii="Times New Roman" w:eastAsia="Times New Roman" w:hAnsi="Times New Roman" w:cs="Times New Roman"/>
                <w:color w:val="000000"/>
                <w:sz w:val="20"/>
                <w:szCs w:val="20"/>
              </w:rPr>
              <w:t>, Balanced Dummy, Tariffs, IPR, Balanced*Tariffs, Balanced*IPR, Capture Dummy*Tariffs</w:t>
            </w:r>
          </w:p>
        </w:tc>
        <w:tc>
          <w:tcPr>
            <w:tcW w:w="3366" w:type="dxa"/>
            <w:tcBorders>
              <w:top w:val="nil"/>
              <w:left w:val="nil"/>
              <w:bottom w:val="single" w:sz="4" w:space="0" w:color="auto"/>
              <w:right w:val="single" w:sz="8" w:space="0" w:color="auto"/>
            </w:tcBorders>
            <w:vAlign w:val="bottom"/>
            <w:hideMark/>
          </w:tcPr>
          <w:p w14:paraId="1EB3D783"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F(28, 3638) = 81.2072, p-value 0</w:t>
            </w:r>
          </w:p>
        </w:tc>
      </w:tr>
      <w:tr w:rsidR="009871E0" w:rsidRPr="00F954B7" w14:paraId="79BB8918" w14:textId="77777777" w:rsidTr="00B708D3">
        <w:trPr>
          <w:trHeight w:val="530"/>
        </w:trPr>
        <w:tc>
          <w:tcPr>
            <w:tcW w:w="983" w:type="dxa"/>
            <w:tcBorders>
              <w:top w:val="nil"/>
              <w:left w:val="single" w:sz="8" w:space="0" w:color="auto"/>
              <w:bottom w:val="single" w:sz="4" w:space="0" w:color="auto"/>
              <w:right w:val="single" w:sz="4" w:space="0" w:color="auto"/>
            </w:tcBorders>
            <w:vAlign w:val="bottom"/>
            <w:hideMark/>
          </w:tcPr>
          <w:p w14:paraId="0F1B4E2B"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2</w:t>
            </w:r>
          </w:p>
        </w:tc>
        <w:tc>
          <w:tcPr>
            <w:tcW w:w="2097" w:type="dxa"/>
            <w:tcBorders>
              <w:top w:val="nil"/>
              <w:left w:val="nil"/>
              <w:bottom w:val="single" w:sz="4" w:space="0" w:color="auto"/>
              <w:right w:val="single" w:sz="4" w:space="0" w:color="auto"/>
            </w:tcBorders>
            <w:vAlign w:val="bottom"/>
            <w:hideMark/>
          </w:tcPr>
          <w:p w14:paraId="25926E83"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Productivity GVC</w:t>
            </w:r>
          </w:p>
        </w:tc>
        <w:tc>
          <w:tcPr>
            <w:tcW w:w="2900" w:type="dxa"/>
            <w:tcBorders>
              <w:top w:val="nil"/>
              <w:left w:val="nil"/>
              <w:bottom w:val="single" w:sz="4" w:space="0" w:color="auto"/>
              <w:right w:val="single" w:sz="4" w:space="0" w:color="auto"/>
            </w:tcBorders>
            <w:vAlign w:val="bottom"/>
            <w:hideMark/>
          </w:tcPr>
          <w:p w14:paraId="7DA6557A"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Tariffs, IPR, Labor Tax, Balanced Score*Tariffs</w:t>
            </w:r>
          </w:p>
        </w:tc>
        <w:tc>
          <w:tcPr>
            <w:tcW w:w="3366" w:type="dxa"/>
            <w:tcBorders>
              <w:top w:val="nil"/>
              <w:left w:val="nil"/>
              <w:bottom w:val="single" w:sz="4" w:space="0" w:color="auto"/>
              <w:right w:val="single" w:sz="8" w:space="0" w:color="auto"/>
            </w:tcBorders>
            <w:vAlign w:val="bottom"/>
            <w:hideMark/>
          </w:tcPr>
          <w:p w14:paraId="712A2ADE"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F(20, 3610) = 11.7129, p-value 3.72874e-037</w:t>
            </w:r>
          </w:p>
        </w:tc>
      </w:tr>
      <w:tr w:rsidR="009871E0" w:rsidRPr="00F954B7" w14:paraId="4F14E397" w14:textId="77777777" w:rsidTr="00B708D3">
        <w:trPr>
          <w:trHeight w:val="530"/>
        </w:trPr>
        <w:tc>
          <w:tcPr>
            <w:tcW w:w="983" w:type="dxa"/>
            <w:tcBorders>
              <w:top w:val="nil"/>
              <w:left w:val="single" w:sz="8" w:space="0" w:color="auto"/>
              <w:bottom w:val="single" w:sz="4" w:space="0" w:color="auto"/>
              <w:right w:val="single" w:sz="4" w:space="0" w:color="auto"/>
            </w:tcBorders>
            <w:vAlign w:val="bottom"/>
            <w:hideMark/>
          </w:tcPr>
          <w:p w14:paraId="2A876710"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3</w:t>
            </w:r>
          </w:p>
        </w:tc>
        <w:tc>
          <w:tcPr>
            <w:tcW w:w="2097" w:type="dxa"/>
            <w:tcBorders>
              <w:top w:val="nil"/>
              <w:left w:val="nil"/>
              <w:bottom w:val="single" w:sz="4" w:space="0" w:color="auto"/>
              <w:right w:val="single" w:sz="4" w:space="0" w:color="auto"/>
            </w:tcBorders>
            <w:vAlign w:val="bottom"/>
            <w:hideMark/>
          </w:tcPr>
          <w:p w14:paraId="2789A8B5"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VA GVC</w:t>
            </w:r>
          </w:p>
        </w:tc>
        <w:tc>
          <w:tcPr>
            <w:tcW w:w="2900" w:type="dxa"/>
            <w:tcBorders>
              <w:top w:val="nil"/>
              <w:left w:val="nil"/>
              <w:bottom w:val="single" w:sz="4" w:space="0" w:color="auto"/>
              <w:right w:val="single" w:sz="4" w:space="0" w:color="auto"/>
            </w:tcBorders>
            <w:vAlign w:val="bottom"/>
            <w:hideMark/>
          </w:tcPr>
          <w:p w14:paraId="6719DDB3"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Balanced Dummy, Capture Dummy, Balanced*IPR</w:t>
            </w:r>
          </w:p>
        </w:tc>
        <w:tc>
          <w:tcPr>
            <w:tcW w:w="3366" w:type="dxa"/>
            <w:tcBorders>
              <w:top w:val="nil"/>
              <w:left w:val="nil"/>
              <w:bottom w:val="single" w:sz="4" w:space="0" w:color="auto"/>
              <w:right w:val="single" w:sz="8" w:space="0" w:color="auto"/>
            </w:tcBorders>
            <w:vAlign w:val="bottom"/>
            <w:hideMark/>
          </w:tcPr>
          <w:p w14:paraId="665B13D6"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F(12, 3642) = 26.1863, p-value 1.94533e-057</w:t>
            </w:r>
          </w:p>
        </w:tc>
      </w:tr>
      <w:tr w:rsidR="009871E0" w:rsidRPr="00F954B7" w14:paraId="073BA8B6" w14:textId="77777777" w:rsidTr="00B708D3">
        <w:trPr>
          <w:trHeight w:val="1310"/>
        </w:trPr>
        <w:tc>
          <w:tcPr>
            <w:tcW w:w="983" w:type="dxa"/>
            <w:tcBorders>
              <w:top w:val="nil"/>
              <w:left w:val="single" w:sz="8" w:space="0" w:color="auto"/>
              <w:bottom w:val="single" w:sz="4" w:space="0" w:color="auto"/>
              <w:right w:val="single" w:sz="4" w:space="0" w:color="auto"/>
            </w:tcBorders>
            <w:vAlign w:val="bottom"/>
            <w:hideMark/>
          </w:tcPr>
          <w:p w14:paraId="6F6BF271"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4</w:t>
            </w:r>
          </w:p>
        </w:tc>
        <w:tc>
          <w:tcPr>
            <w:tcW w:w="2097" w:type="dxa"/>
            <w:tcBorders>
              <w:top w:val="nil"/>
              <w:left w:val="nil"/>
              <w:bottom w:val="single" w:sz="4" w:space="0" w:color="auto"/>
              <w:right w:val="single" w:sz="4" w:space="0" w:color="auto"/>
            </w:tcBorders>
            <w:vAlign w:val="bottom"/>
            <w:hideMark/>
          </w:tcPr>
          <w:p w14:paraId="1B40CA0C"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VA GVC</w:t>
            </w:r>
          </w:p>
        </w:tc>
        <w:tc>
          <w:tcPr>
            <w:tcW w:w="2900" w:type="dxa"/>
            <w:tcBorders>
              <w:top w:val="nil"/>
              <w:left w:val="nil"/>
              <w:bottom w:val="single" w:sz="4" w:space="0" w:color="auto"/>
              <w:right w:val="single" w:sz="4" w:space="0" w:color="auto"/>
            </w:tcBorders>
            <w:vAlign w:val="bottom"/>
            <w:hideMark/>
          </w:tcPr>
          <w:p w14:paraId="1F93DE8A"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GDP per Capita, Trading Across Borders, Tariffs, IPR, Balanced Score, Balanced Score*Trade Across Borders, Balanced Score*IPR</w:t>
            </w:r>
          </w:p>
        </w:tc>
        <w:tc>
          <w:tcPr>
            <w:tcW w:w="3366" w:type="dxa"/>
            <w:tcBorders>
              <w:top w:val="nil"/>
              <w:left w:val="nil"/>
              <w:bottom w:val="single" w:sz="4" w:space="0" w:color="auto"/>
              <w:right w:val="single" w:sz="8" w:space="0" w:color="auto"/>
            </w:tcBorders>
            <w:vAlign w:val="bottom"/>
            <w:hideMark/>
          </w:tcPr>
          <w:p w14:paraId="06CD261C"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F(29, 3614) = 9.29497, p-value 3.80695e-039</w:t>
            </w:r>
          </w:p>
        </w:tc>
      </w:tr>
      <w:tr w:rsidR="009871E0" w:rsidRPr="00F954B7" w14:paraId="5E16C515" w14:textId="77777777" w:rsidTr="00B708D3">
        <w:trPr>
          <w:trHeight w:val="1050"/>
        </w:trPr>
        <w:tc>
          <w:tcPr>
            <w:tcW w:w="983" w:type="dxa"/>
            <w:tcBorders>
              <w:top w:val="nil"/>
              <w:left w:val="single" w:sz="8" w:space="0" w:color="auto"/>
              <w:bottom w:val="single" w:sz="4" w:space="0" w:color="auto"/>
              <w:right w:val="single" w:sz="4" w:space="0" w:color="auto"/>
            </w:tcBorders>
            <w:vAlign w:val="bottom"/>
            <w:hideMark/>
          </w:tcPr>
          <w:p w14:paraId="16C40BDC"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5</w:t>
            </w:r>
          </w:p>
        </w:tc>
        <w:tc>
          <w:tcPr>
            <w:tcW w:w="2097" w:type="dxa"/>
            <w:tcBorders>
              <w:top w:val="nil"/>
              <w:left w:val="nil"/>
              <w:bottom w:val="single" w:sz="4" w:space="0" w:color="auto"/>
              <w:right w:val="single" w:sz="4" w:space="0" w:color="auto"/>
            </w:tcBorders>
            <w:vAlign w:val="bottom"/>
            <w:hideMark/>
          </w:tcPr>
          <w:p w14:paraId="7A07C42B"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Log K/L</w:t>
            </w:r>
          </w:p>
        </w:tc>
        <w:tc>
          <w:tcPr>
            <w:tcW w:w="2900" w:type="dxa"/>
            <w:tcBorders>
              <w:top w:val="nil"/>
              <w:left w:val="nil"/>
              <w:bottom w:val="single" w:sz="4" w:space="0" w:color="auto"/>
              <w:right w:val="single" w:sz="4" w:space="0" w:color="auto"/>
            </w:tcBorders>
            <w:vAlign w:val="bottom"/>
            <w:hideMark/>
          </w:tcPr>
          <w:p w14:paraId="16FDB03E"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 xml:space="preserve">GDP per Capita, V&amp;A, </w:t>
            </w:r>
            <w:proofErr w:type="spellStart"/>
            <w:r w:rsidRPr="00F954B7">
              <w:rPr>
                <w:rFonts w:ascii="Times New Roman" w:eastAsia="Times New Roman" w:hAnsi="Times New Roman" w:cs="Times New Roman"/>
                <w:color w:val="000000"/>
                <w:sz w:val="20"/>
                <w:szCs w:val="20"/>
              </w:rPr>
              <w:t>Favoritism</w:t>
            </w:r>
            <w:proofErr w:type="spellEnd"/>
            <w:r w:rsidRPr="00F954B7">
              <w:rPr>
                <w:rFonts w:ascii="Times New Roman" w:eastAsia="Times New Roman" w:hAnsi="Times New Roman" w:cs="Times New Roman"/>
                <w:color w:val="000000"/>
                <w:sz w:val="20"/>
                <w:szCs w:val="20"/>
              </w:rPr>
              <w:t>, Capture Dummy, Tariffs, IPR, Capture Dummy*Tariffs</w:t>
            </w:r>
          </w:p>
        </w:tc>
        <w:tc>
          <w:tcPr>
            <w:tcW w:w="3366" w:type="dxa"/>
            <w:tcBorders>
              <w:top w:val="nil"/>
              <w:left w:val="nil"/>
              <w:bottom w:val="single" w:sz="4" w:space="0" w:color="auto"/>
              <w:right w:val="single" w:sz="8" w:space="0" w:color="auto"/>
            </w:tcBorders>
            <w:vAlign w:val="bottom"/>
            <w:hideMark/>
          </w:tcPr>
          <w:p w14:paraId="1D5EEF80"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F(28, 3635) = 105.452, p-value 0</w:t>
            </w:r>
          </w:p>
        </w:tc>
      </w:tr>
      <w:tr w:rsidR="009871E0" w:rsidRPr="00F954B7" w14:paraId="6F1A2934" w14:textId="77777777" w:rsidTr="00B708D3">
        <w:trPr>
          <w:trHeight w:val="1570"/>
        </w:trPr>
        <w:tc>
          <w:tcPr>
            <w:tcW w:w="983" w:type="dxa"/>
            <w:tcBorders>
              <w:top w:val="nil"/>
              <w:left w:val="single" w:sz="8" w:space="0" w:color="auto"/>
              <w:bottom w:val="single" w:sz="4" w:space="0" w:color="auto"/>
              <w:right w:val="single" w:sz="4" w:space="0" w:color="auto"/>
            </w:tcBorders>
            <w:vAlign w:val="bottom"/>
            <w:hideMark/>
          </w:tcPr>
          <w:p w14:paraId="2A93B0B0"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6</w:t>
            </w:r>
          </w:p>
        </w:tc>
        <w:tc>
          <w:tcPr>
            <w:tcW w:w="2097" w:type="dxa"/>
            <w:tcBorders>
              <w:top w:val="nil"/>
              <w:left w:val="nil"/>
              <w:bottom w:val="single" w:sz="4" w:space="0" w:color="auto"/>
              <w:right w:val="single" w:sz="4" w:space="0" w:color="auto"/>
            </w:tcBorders>
            <w:vAlign w:val="bottom"/>
            <w:hideMark/>
          </w:tcPr>
          <w:p w14:paraId="7EEE25A7"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Log K/L</w:t>
            </w:r>
          </w:p>
        </w:tc>
        <w:tc>
          <w:tcPr>
            <w:tcW w:w="2900" w:type="dxa"/>
            <w:tcBorders>
              <w:top w:val="nil"/>
              <w:left w:val="nil"/>
              <w:bottom w:val="single" w:sz="4" w:space="0" w:color="auto"/>
              <w:right w:val="single" w:sz="4" w:space="0" w:color="auto"/>
            </w:tcBorders>
            <w:vAlign w:val="bottom"/>
            <w:hideMark/>
          </w:tcPr>
          <w:p w14:paraId="11277015" w14:textId="77777777" w:rsidR="009871E0" w:rsidRPr="00F954B7" w:rsidRDefault="009871E0" w:rsidP="00B708D3">
            <w:pPr>
              <w:spacing w:line="240" w:lineRule="auto"/>
              <w:rPr>
                <w:rFonts w:ascii="Times New Roman" w:eastAsia="Times New Roman" w:hAnsi="Times New Roman" w:cs="Times New Roman"/>
                <w:color w:val="000000"/>
                <w:sz w:val="20"/>
                <w:szCs w:val="20"/>
              </w:rPr>
            </w:pPr>
            <w:proofErr w:type="spellStart"/>
            <w:r w:rsidRPr="00F954B7">
              <w:rPr>
                <w:rFonts w:ascii="Times New Roman" w:eastAsia="Times New Roman" w:hAnsi="Times New Roman" w:cs="Times New Roman"/>
                <w:color w:val="000000"/>
                <w:sz w:val="20"/>
                <w:szCs w:val="20"/>
              </w:rPr>
              <w:t>Favoritism</w:t>
            </w:r>
            <w:proofErr w:type="spellEnd"/>
            <w:r w:rsidRPr="00F954B7">
              <w:rPr>
                <w:rFonts w:ascii="Times New Roman" w:eastAsia="Times New Roman" w:hAnsi="Times New Roman" w:cs="Times New Roman"/>
                <w:color w:val="000000"/>
                <w:sz w:val="20"/>
                <w:szCs w:val="20"/>
              </w:rPr>
              <w:t>, Tariffs, Balanced Score, Balanced Score*Trade Across Borders, Balanced Score*Tariffs,  Balanced Score*IPR, Balanced Score*</w:t>
            </w:r>
            <w:proofErr w:type="spellStart"/>
            <w:r w:rsidRPr="00F954B7">
              <w:rPr>
                <w:rFonts w:ascii="Times New Roman" w:eastAsia="Times New Roman" w:hAnsi="Times New Roman" w:cs="Times New Roman"/>
                <w:color w:val="000000"/>
                <w:sz w:val="20"/>
                <w:szCs w:val="20"/>
              </w:rPr>
              <w:t>LaborTax</w:t>
            </w:r>
            <w:proofErr w:type="spellEnd"/>
          </w:p>
        </w:tc>
        <w:tc>
          <w:tcPr>
            <w:tcW w:w="3366" w:type="dxa"/>
            <w:tcBorders>
              <w:top w:val="nil"/>
              <w:left w:val="nil"/>
              <w:bottom w:val="single" w:sz="4" w:space="0" w:color="auto"/>
              <w:right w:val="single" w:sz="8" w:space="0" w:color="auto"/>
            </w:tcBorders>
            <w:vAlign w:val="bottom"/>
            <w:hideMark/>
          </w:tcPr>
          <w:p w14:paraId="31038536"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F(16, 3607) = 10.8253, p-value 1.05846e-027</w:t>
            </w:r>
          </w:p>
        </w:tc>
      </w:tr>
      <w:tr w:rsidR="009871E0" w:rsidRPr="00F954B7" w14:paraId="16ADA422" w14:textId="77777777" w:rsidTr="00B708D3">
        <w:trPr>
          <w:trHeight w:val="1310"/>
        </w:trPr>
        <w:tc>
          <w:tcPr>
            <w:tcW w:w="983" w:type="dxa"/>
            <w:tcBorders>
              <w:top w:val="nil"/>
              <w:left w:val="single" w:sz="8" w:space="0" w:color="auto"/>
              <w:bottom w:val="single" w:sz="4" w:space="0" w:color="auto"/>
              <w:right w:val="single" w:sz="4" w:space="0" w:color="auto"/>
            </w:tcBorders>
            <w:vAlign w:val="bottom"/>
            <w:hideMark/>
          </w:tcPr>
          <w:p w14:paraId="59AB9FC2"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7</w:t>
            </w:r>
          </w:p>
        </w:tc>
        <w:tc>
          <w:tcPr>
            <w:tcW w:w="2097" w:type="dxa"/>
            <w:tcBorders>
              <w:top w:val="nil"/>
              <w:left w:val="nil"/>
              <w:bottom w:val="single" w:sz="4" w:space="0" w:color="auto"/>
              <w:right w:val="single" w:sz="4" w:space="0" w:color="auto"/>
            </w:tcBorders>
            <w:vAlign w:val="bottom"/>
            <w:hideMark/>
          </w:tcPr>
          <w:p w14:paraId="281CB6A9"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Labor Compensation GVC</w:t>
            </w:r>
          </w:p>
        </w:tc>
        <w:tc>
          <w:tcPr>
            <w:tcW w:w="2900" w:type="dxa"/>
            <w:tcBorders>
              <w:top w:val="nil"/>
              <w:left w:val="nil"/>
              <w:bottom w:val="single" w:sz="4" w:space="0" w:color="auto"/>
              <w:right w:val="single" w:sz="4" w:space="0" w:color="auto"/>
            </w:tcBorders>
            <w:vAlign w:val="bottom"/>
            <w:hideMark/>
          </w:tcPr>
          <w:p w14:paraId="70983B6C"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GDP per Capita, V&amp;A, Balanced Dummy, Capture Dummy, Labor Tax, Balanced*Tariffs, Balanced*</w:t>
            </w:r>
            <w:proofErr w:type="spellStart"/>
            <w:r w:rsidRPr="00F954B7">
              <w:rPr>
                <w:rFonts w:ascii="Times New Roman" w:eastAsia="Times New Roman" w:hAnsi="Times New Roman" w:cs="Times New Roman"/>
                <w:color w:val="000000"/>
                <w:sz w:val="20"/>
                <w:szCs w:val="20"/>
              </w:rPr>
              <w:t>LaborTax</w:t>
            </w:r>
            <w:proofErr w:type="spellEnd"/>
            <w:r w:rsidRPr="00F954B7">
              <w:rPr>
                <w:rFonts w:ascii="Times New Roman" w:eastAsia="Times New Roman" w:hAnsi="Times New Roman" w:cs="Times New Roman"/>
                <w:color w:val="000000"/>
                <w:sz w:val="20"/>
                <w:szCs w:val="20"/>
              </w:rPr>
              <w:t>, Capture Dummy*</w:t>
            </w:r>
            <w:proofErr w:type="spellStart"/>
            <w:r w:rsidRPr="00F954B7">
              <w:rPr>
                <w:rFonts w:ascii="Times New Roman" w:eastAsia="Times New Roman" w:hAnsi="Times New Roman" w:cs="Times New Roman"/>
                <w:color w:val="000000"/>
                <w:sz w:val="20"/>
                <w:szCs w:val="20"/>
              </w:rPr>
              <w:t>LaborTax</w:t>
            </w:r>
            <w:proofErr w:type="spellEnd"/>
          </w:p>
        </w:tc>
        <w:tc>
          <w:tcPr>
            <w:tcW w:w="3366" w:type="dxa"/>
            <w:tcBorders>
              <w:top w:val="nil"/>
              <w:left w:val="nil"/>
              <w:bottom w:val="single" w:sz="4" w:space="0" w:color="auto"/>
              <w:right w:val="single" w:sz="8" w:space="0" w:color="auto"/>
            </w:tcBorders>
            <w:vAlign w:val="bottom"/>
            <w:hideMark/>
          </w:tcPr>
          <w:p w14:paraId="1B2C89C2"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F(26, 3641) = 43.9486, p-value 1.60496e-193</w:t>
            </w:r>
          </w:p>
        </w:tc>
      </w:tr>
      <w:tr w:rsidR="009871E0" w:rsidRPr="00F954B7" w14:paraId="3A209976" w14:textId="77777777" w:rsidTr="00B708D3">
        <w:trPr>
          <w:trHeight w:val="1060"/>
        </w:trPr>
        <w:tc>
          <w:tcPr>
            <w:tcW w:w="983" w:type="dxa"/>
            <w:tcBorders>
              <w:top w:val="nil"/>
              <w:left w:val="single" w:sz="8" w:space="0" w:color="auto"/>
              <w:bottom w:val="single" w:sz="8" w:space="0" w:color="auto"/>
              <w:right w:val="single" w:sz="4" w:space="0" w:color="auto"/>
            </w:tcBorders>
            <w:vAlign w:val="bottom"/>
            <w:hideMark/>
          </w:tcPr>
          <w:p w14:paraId="1E7E58DD"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8</w:t>
            </w:r>
          </w:p>
        </w:tc>
        <w:tc>
          <w:tcPr>
            <w:tcW w:w="2097" w:type="dxa"/>
            <w:tcBorders>
              <w:top w:val="nil"/>
              <w:left w:val="nil"/>
              <w:bottom w:val="single" w:sz="8" w:space="0" w:color="auto"/>
              <w:right w:val="single" w:sz="4" w:space="0" w:color="auto"/>
            </w:tcBorders>
            <w:vAlign w:val="bottom"/>
            <w:hideMark/>
          </w:tcPr>
          <w:p w14:paraId="7023C5B6"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Labor Compensation GVC</w:t>
            </w:r>
          </w:p>
        </w:tc>
        <w:tc>
          <w:tcPr>
            <w:tcW w:w="2900" w:type="dxa"/>
            <w:tcBorders>
              <w:top w:val="nil"/>
              <w:left w:val="nil"/>
              <w:bottom w:val="single" w:sz="8" w:space="0" w:color="auto"/>
              <w:right w:val="single" w:sz="4" w:space="0" w:color="auto"/>
            </w:tcBorders>
            <w:vAlign w:val="bottom"/>
            <w:hideMark/>
          </w:tcPr>
          <w:p w14:paraId="2764D67F"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 xml:space="preserve">V&amp;A, </w:t>
            </w:r>
            <w:proofErr w:type="spellStart"/>
            <w:r w:rsidRPr="00F954B7">
              <w:rPr>
                <w:rFonts w:ascii="Times New Roman" w:eastAsia="Times New Roman" w:hAnsi="Times New Roman" w:cs="Times New Roman"/>
                <w:color w:val="000000"/>
                <w:sz w:val="20"/>
                <w:szCs w:val="20"/>
              </w:rPr>
              <w:t>Favoritism</w:t>
            </w:r>
            <w:proofErr w:type="spellEnd"/>
            <w:r w:rsidRPr="00F954B7">
              <w:rPr>
                <w:rFonts w:ascii="Times New Roman" w:eastAsia="Times New Roman" w:hAnsi="Times New Roman" w:cs="Times New Roman"/>
                <w:color w:val="000000"/>
                <w:sz w:val="20"/>
                <w:szCs w:val="20"/>
              </w:rPr>
              <w:t>, Trading Across Borders, Balanced Score, Balanced Score*Trade Across Borders</w:t>
            </w:r>
          </w:p>
        </w:tc>
        <w:tc>
          <w:tcPr>
            <w:tcW w:w="3366" w:type="dxa"/>
            <w:tcBorders>
              <w:top w:val="nil"/>
              <w:left w:val="nil"/>
              <w:bottom w:val="single" w:sz="8" w:space="0" w:color="auto"/>
              <w:right w:val="single" w:sz="8" w:space="0" w:color="auto"/>
            </w:tcBorders>
            <w:vAlign w:val="bottom"/>
            <w:hideMark/>
          </w:tcPr>
          <w:p w14:paraId="628597E2" w14:textId="77777777" w:rsidR="009871E0" w:rsidRPr="00F954B7" w:rsidRDefault="009871E0" w:rsidP="00B708D3">
            <w:pPr>
              <w:spacing w:line="240" w:lineRule="auto"/>
              <w:rPr>
                <w:rFonts w:ascii="Times New Roman" w:eastAsia="Times New Roman" w:hAnsi="Times New Roman" w:cs="Times New Roman"/>
                <w:color w:val="000000"/>
                <w:sz w:val="20"/>
                <w:szCs w:val="20"/>
              </w:rPr>
            </w:pPr>
            <w:r w:rsidRPr="00F954B7">
              <w:rPr>
                <w:rFonts w:ascii="Times New Roman" w:eastAsia="Times New Roman" w:hAnsi="Times New Roman" w:cs="Times New Roman"/>
                <w:color w:val="000000"/>
                <w:sz w:val="20"/>
                <w:szCs w:val="20"/>
              </w:rPr>
              <w:t>F(29, 3613) = 4.67826, p-value 2.19927e-015</w:t>
            </w:r>
          </w:p>
        </w:tc>
      </w:tr>
    </w:tbl>
    <w:p w14:paraId="0FAC0DF9" w14:textId="77777777" w:rsidR="009871E0" w:rsidRDefault="009871E0" w:rsidP="009871E0">
      <w:pPr>
        <w:rPr>
          <w:rFonts w:asciiTheme="majorBidi" w:hAnsiTheme="majorBidi" w:cstheme="majorBidi"/>
          <w:sz w:val="20"/>
          <w:szCs w:val="20"/>
          <w:lang w:val="en-US"/>
        </w:rPr>
      </w:pPr>
      <w:r>
        <w:rPr>
          <w:rFonts w:asciiTheme="majorBidi" w:hAnsiTheme="majorBidi" w:cstheme="majorBidi"/>
          <w:sz w:val="20"/>
          <w:szCs w:val="20"/>
          <w:lang w:val="en-US"/>
        </w:rPr>
        <w:br w:type="page"/>
      </w:r>
    </w:p>
    <w:p w14:paraId="56A0D595" w14:textId="77777777" w:rsidR="009871E0" w:rsidRPr="00360F92" w:rsidRDefault="009871E0" w:rsidP="009871E0">
      <w:pPr>
        <w:jc w:val="center"/>
        <w:rPr>
          <w:rFonts w:asciiTheme="majorBidi" w:hAnsiTheme="majorBidi" w:cstheme="majorBidi"/>
          <w:b/>
          <w:bCs/>
          <w:sz w:val="20"/>
          <w:szCs w:val="20"/>
          <w:lang w:val="en-US"/>
        </w:rPr>
      </w:pPr>
      <w:r w:rsidRPr="00754D93">
        <w:rPr>
          <w:rFonts w:asciiTheme="majorBidi" w:hAnsiTheme="majorBidi" w:cstheme="majorBidi"/>
          <w:b/>
          <w:bCs/>
          <w:sz w:val="20"/>
          <w:szCs w:val="20"/>
          <w:lang w:val="en-US"/>
        </w:rPr>
        <w:lastRenderedPageBreak/>
        <w:t xml:space="preserve">Table </w:t>
      </w:r>
      <w:r>
        <w:rPr>
          <w:rFonts w:asciiTheme="majorBidi" w:hAnsiTheme="majorBidi" w:cstheme="majorBidi"/>
          <w:b/>
          <w:bCs/>
          <w:sz w:val="20"/>
          <w:szCs w:val="20"/>
          <w:lang w:val="en-US"/>
        </w:rPr>
        <w:t>A.5</w:t>
      </w:r>
      <w:r w:rsidRPr="00754D93">
        <w:rPr>
          <w:rFonts w:asciiTheme="majorBidi" w:hAnsiTheme="majorBidi" w:cstheme="majorBidi"/>
          <w:b/>
          <w:bCs/>
          <w:sz w:val="20"/>
          <w:szCs w:val="20"/>
          <w:lang w:val="en-US"/>
        </w:rPr>
        <w:t xml:space="preserve">: </w:t>
      </w:r>
      <w:r>
        <w:rPr>
          <w:rFonts w:asciiTheme="majorBidi" w:hAnsiTheme="majorBidi" w:cstheme="majorBidi"/>
          <w:b/>
          <w:bCs/>
          <w:sz w:val="20"/>
          <w:szCs w:val="20"/>
          <w:lang w:val="en-US"/>
        </w:rPr>
        <w:t>SBLR Power I</w:t>
      </w:r>
      <w:r w:rsidRPr="00754D93">
        <w:rPr>
          <w:rFonts w:asciiTheme="majorBidi" w:hAnsiTheme="majorBidi" w:cstheme="majorBidi"/>
          <w:b/>
          <w:bCs/>
          <w:sz w:val="20"/>
          <w:szCs w:val="20"/>
          <w:lang w:val="en-US"/>
        </w:rPr>
        <w:t>ndicators</w:t>
      </w:r>
      <w:r>
        <w:rPr>
          <w:rFonts w:asciiTheme="majorBidi" w:hAnsiTheme="majorBidi" w:cstheme="majorBidi"/>
          <w:b/>
          <w:bCs/>
          <w:sz w:val="20"/>
          <w:szCs w:val="20"/>
          <w:lang w:val="en-US"/>
        </w:rPr>
        <w:t xml:space="preserve"> of all studied countries</w:t>
      </w:r>
      <w:r w:rsidRPr="00754D93">
        <w:rPr>
          <w:rFonts w:asciiTheme="majorBidi" w:hAnsiTheme="majorBidi" w:cstheme="majorBidi"/>
          <w:b/>
          <w:bCs/>
          <w:sz w:val="20"/>
          <w:szCs w:val="20"/>
          <w:lang w:val="en-US"/>
        </w:rPr>
        <w:t xml:space="preserve"> (2012-2014 average)</w:t>
      </w:r>
    </w:p>
    <w:tbl>
      <w:tblPr>
        <w:tblW w:w="5743" w:type="pct"/>
        <w:tblInd w:w="-719" w:type="dxa"/>
        <w:tblLayout w:type="fixed"/>
        <w:tblLook w:val="04A0" w:firstRow="1" w:lastRow="0" w:firstColumn="1" w:lastColumn="0" w:noHBand="0" w:noVBand="1"/>
      </w:tblPr>
      <w:tblGrid>
        <w:gridCol w:w="2269"/>
        <w:gridCol w:w="795"/>
        <w:gridCol w:w="878"/>
        <w:gridCol w:w="784"/>
        <w:gridCol w:w="933"/>
        <w:gridCol w:w="995"/>
        <w:gridCol w:w="1709"/>
        <w:gridCol w:w="1985"/>
      </w:tblGrid>
      <w:tr w:rsidR="009871E0" w:rsidRPr="00360F92" w14:paraId="7EF0C617" w14:textId="77777777" w:rsidTr="00B708D3">
        <w:trPr>
          <w:trHeight w:val="1580"/>
        </w:trPr>
        <w:tc>
          <w:tcPr>
            <w:tcW w:w="1096" w:type="pct"/>
            <w:tcBorders>
              <w:top w:val="single" w:sz="8" w:space="0" w:color="auto"/>
              <w:left w:val="single" w:sz="8" w:space="0" w:color="auto"/>
              <w:bottom w:val="single" w:sz="8" w:space="0" w:color="auto"/>
              <w:right w:val="single" w:sz="8" w:space="0" w:color="auto"/>
            </w:tcBorders>
            <w:noWrap/>
            <w:vAlign w:val="bottom"/>
            <w:hideMark/>
          </w:tcPr>
          <w:p w14:paraId="732EA3F2"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Country</w:t>
            </w:r>
          </w:p>
        </w:tc>
        <w:tc>
          <w:tcPr>
            <w:tcW w:w="384" w:type="pct"/>
            <w:tcBorders>
              <w:top w:val="single" w:sz="8" w:space="0" w:color="auto"/>
              <w:left w:val="nil"/>
              <w:bottom w:val="single" w:sz="8" w:space="0" w:color="auto"/>
              <w:right w:val="nil"/>
            </w:tcBorders>
            <w:vAlign w:val="center"/>
            <w:hideMark/>
          </w:tcPr>
          <w:p w14:paraId="5F546D8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Voice &amp; Acc.</w:t>
            </w:r>
          </w:p>
        </w:tc>
        <w:tc>
          <w:tcPr>
            <w:tcW w:w="424" w:type="pct"/>
            <w:tcBorders>
              <w:top w:val="single" w:sz="8" w:space="0" w:color="auto"/>
              <w:left w:val="nil"/>
              <w:bottom w:val="single" w:sz="8" w:space="0" w:color="auto"/>
              <w:right w:val="nil"/>
            </w:tcBorders>
            <w:vAlign w:val="center"/>
            <w:hideMark/>
          </w:tcPr>
          <w:p w14:paraId="44FBB72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proofErr w:type="spellStart"/>
            <w:r w:rsidRPr="00360F92">
              <w:rPr>
                <w:rFonts w:ascii="Times New Roman" w:eastAsia="Times New Roman" w:hAnsi="Times New Roman" w:cs="Times New Roman"/>
                <w:color w:val="000000"/>
                <w:sz w:val="20"/>
                <w:szCs w:val="20"/>
              </w:rPr>
              <w:t>Favoritism</w:t>
            </w:r>
            <w:proofErr w:type="spellEnd"/>
          </w:p>
        </w:tc>
        <w:tc>
          <w:tcPr>
            <w:tcW w:w="379" w:type="pct"/>
            <w:tcBorders>
              <w:top w:val="single" w:sz="8" w:space="0" w:color="auto"/>
              <w:left w:val="nil"/>
              <w:bottom w:val="single" w:sz="8" w:space="0" w:color="auto"/>
              <w:right w:val="nil"/>
            </w:tcBorders>
            <w:vAlign w:val="center"/>
            <w:hideMark/>
          </w:tcPr>
          <w:p w14:paraId="07AD3EF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Balanced Score</w:t>
            </w:r>
          </w:p>
        </w:tc>
        <w:tc>
          <w:tcPr>
            <w:tcW w:w="451" w:type="pct"/>
            <w:tcBorders>
              <w:top w:val="single" w:sz="8" w:space="0" w:color="auto"/>
              <w:left w:val="nil"/>
              <w:bottom w:val="single" w:sz="8" w:space="0" w:color="auto"/>
              <w:right w:val="nil"/>
            </w:tcBorders>
            <w:vAlign w:val="bottom"/>
            <w:hideMark/>
          </w:tcPr>
          <w:p w14:paraId="1C55324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Freedom of Association</w:t>
            </w:r>
          </w:p>
        </w:tc>
        <w:tc>
          <w:tcPr>
            <w:tcW w:w="481" w:type="pct"/>
            <w:tcBorders>
              <w:top w:val="single" w:sz="8" w:space="0" w:color="auto"/>
              <w:left w:val="nil"/>
              <w:bottom w:val="single" w:sz="8" w:space="0" w:color="auto"/>
              <w:right w:val="nil"/>
            </w:tcBorders>
            <w:vAlign w:val="bottom"/>
            <w:hideMark/>
          </w:tcPr>
          <w:p w14:paraId="0B763ED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CSO Consultation</w:t>
            </w:r>
          </w:p>
        </w:tc>
        <w:tc>
          <w:tcPr>
            <w:tcW w:w="826" w:type="pct"/>
            <w:tcBorders>
              <w:top w:val="single" w:sz="8" w:space="0" w:color="auto"/>
              <w:left w:val="nil"/>
              <w:bottom w:val="single" w:sz="8" w:space="0" w:color="auto"/>
              <w:right w:val="nil"/>
            </w:tcBorders>
            <w:vAlign w:val="bottom"/>
            <w:hideMark/>
          </w:tcPr>
          <w:p w14:paraId="5254587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Large Encompassing Organizations Dominate</w:t>
            </w:r>
          </w:p>
        </w:tc>
        <w:tc>
          <w:tcPr>
            <w:tcW w:w="959" w:type="pct"/>
            <w:tcBorders>
              <w:top w:val="single" w:sz="8" w:space="0" w:color="auto"/>
              <w:left w:val="nil"/>
              <w:bottom w:val="single" w:sz="8" w:space="0" w:color="auto"/>
              <w:right w:val="single" w:sz="8" w:space="0" w:color="auto"/>
            </w:tcBorders>
            <w:vAlign w:val="bottom"/>
            <w:hideMark/>
          </w:tcPr>
          <w:p w14:paraId="08D2180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Engagement in Independent Trade Unions</w:t>
            </w:r>
          </w:p>
        </w:tc>
      </w:tr>
      <w:tr w:rsidR="009871E0" w:rsidRPr="00360F92" w14:paraId="1B10A8BF"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5EC62BA"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Sweden</w:t>
            </w:r>
          </w:p>
        </w:tc>
        <w:tc>
          <w:tcPr>
            <w:tcW w:w="384" w:type="pct"/>
            <w:tcBorders>
              <w:top w:val="nil"/>
              <w:left w:val="nil"/>
              <w:bottom w:val="nil"/>
              <w:right w:val="nil"/>
            </w:tcBorders>
            <w:noWrap/>
            <w:vAlign w:val="center"/>
            <w:hideMark/>
          </w:tcPr>
          <w:p w14:paraId="08947BE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83.06</w:t>
            </w:r>
          </w:p>
        </w:tc>
        <w:tc>
          <w:tcPr>
            <w:tcW w:w="424" w:type="pct"/>
            <w:tcBorders>
              <w:top w:val="nil"/>
              <w:left w:val="nil"/>
              <w:bottom w:val="nil"/>
              <w:right w:val="nil"/>
            </w:tcBorders>
            <w:noWrap/>
            <w:vAlign w:val="center"/>
            <w:hideMark/>
          </w:tcPr>
          <w:p w14:paraId="4360EF0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25.12</w:t>
            </w:r>
          </w:p>
        </w:tc>
        <w:tc>
          <w:tcPr>
            <w:tcW w:w="379" w:type="pct"/>
            <w:tcBorders>
              <w:top w:val="nil"/>
              <w:left w:val="nil"/>
              <w:bottom w:val="nil"/>
              <w:right w:val="nil"/>
            </w:tcBorders>
            <w:noWrap/>
            <w:vAlign w:val="center"/>
            <w:hideMark/>
          </w:tcPr>
          <w:p w14:paraId="78BFCC2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78.86</w:t>
            </w:r>
          </w:p>
        </w:tc>
        <w:tc>
          <w:tcPr>
            <w:tcW w:w="451" w:type="pct"/>
            <w:tcBorders>
              <w:top w:val="nil"/>
              <w:left w:val="nil"/>
              <w:bottom w:val="nil"/>
              <w:right w:val="nil"/>
            </w:tcBorders>
            <w:noWrap/>
            <w:vAlign w:val="bottom"/>
            <w:hideMark/>
          </w:tcPr>
          <w:p w14:paraId="71077C0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99.24</w:t>
            </w:r>
          </w:p>
        </w:tc>
        <w:tc>
          <w:tcPr>
            <w:tcW w:w="481" w:type="pct"/>
            <w:tcBorders>
              <w:top w:val="nil"/>
              <w:left w:val="nil"/>
              <w:bottom w:val="nil"/>
              <w:right w:val="nil"/>
            </w:tcBorders>
            <w:noWrap/>
            <w:vAlign w:val="bottom"/>
            <w:hideMark/>
          </w:tcPr>
          <w:p w14:paraId="472E41F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73.57</w:t>
            </w:r>
          </w:p>
        </w:tc>
        <w:tc>
          <w:tcPr>
            <w:tcW w:w="826" w:type="pct"/>
            <w:tcBorders>
              <w:top w:val="nil"/>
              <w:left w:val="nil"/>
              <w:bottom w:val="nil"/>
              <w:right w:val="nil"/>
            </w:tcBorders>
            <w:noWrap/>
            <w:vAlign w:val="bottom"/>
            <w:hideMark/>
          </w:tcPr>
          <w:p w14:paraId="54A5220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49.03</w:t>
            </w:r>
          </w:p>
        </w:tc>
        <w:tc>
          <w:tcPr>
            <w:tcW w:w="959" w:type="pct"/>
            <w:tcBorders>
              <w:top w:val="nil"/>
              <w:left w:val="nil"/>
              <w:bottom w:val="nil"/>
              <w:right w:val="single" w:sz="8" w:space="0" w:color="auto"/>
            </w:tcBorders>
            <w:noWrap/>
            <w:vAlign w:val="bottom"/>
            <w:hideMark/>
          </w:tcPr>
          <w:p w14:paraId="5E165D9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87.45</w:t>
            </w:r>
          </w:p>
        </w:tc>
      </w:tr>
      <w:tr w:rsidR="009871E0" w:rsidRPr="00360F92" w14:paraId="313C3C2E"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692660C8"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Netherlands</w:t>
            </w:r>
          </w:p>
        </w:tc>
        <w:tc>
          <w:tcPr>
            <w:tcW w:w="384" w:type="pct"/>
            <w:tcBorders>
              <w:top w:val="nil"/>
              <w:left w:val="nil"/>
              <w:bottom w:val="nil"/>
              <w:right w:val="nil"/>
            </w:tcBorders>
            <w:noWrap/>
            <w:vAlign w:val="center"/>
            <w:hideMark/>
          </w:tcPr>
          <w:p w14:paraId="005BB7B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81.47</w:t>
            </w:r>
          </w:p>
        </w:tc>
        <w:tc>
          <w:tcPr>
            <w:tcW w:w="424" w:type="pct"/>
            <w:tcBorders>
              <w:top w:val="nil"/>
              <w:left w:val="nil"/>
              <w:bottom w:val="nil"/>
              <w:right w:val="nil"/>
            </w:tcBorders>
            <w:noWrap/>
            <w:vAlign w:val="center"/>
            <w:hideMark/>
          </w:tcPr>
          <w:p w14:paraId="59A4BAC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31.38</w:t>
            </w:r>
          </w:p>
        </w:tc>
        <w:tc>
          <w:tcPr>
            <w:tcW w:w="379" w:type="pct"/>
            <w:tcBorders>
              <w:top w:val="nil"/>
              <w:left w:val="nil"/>
              <w:bottom w:val="nil"/>
              <w:right w:val="nil"/>
            </w:tcBorders>
            <w:noWrap/>
            <w:vAlign w:val="center"/>
            <w:hideMark/>
          </w:tcPr>
          <w:p w14:paraId="1F9D69F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74.77</w:t>
            </w:r>
          </w:p>
        </w:tc>
        <w:tc>
          <w:tcPr>
            <w:tcW w:w="451" w:type="pct"/>
            <w:tcBorders>
              <w:top w:val="nil"/>
              <w:left w:val="nil"/>
              <w:bottom w:val="nil"/>
              <w:right w:val="nil"/>
            </w:tcBorders>
            <w:noWrap/>
            <w:vAlign w:val="bottom"/>
            <w:hideMark/>
          </w:tcPr>
          <w:p w14:paraId="74F5ECA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92.20</w:t>
            </w:r>
          </w:p>
        </w:tc>
        <w:tc>
          <w:tcPr>
            <w:tcW w:w="481" w:type="pct"/>
            <w:tcBorders>
              <w:top w:val="nil"/>
              <w:left w:val="nil"/>
              <w:bottom w:val="nil"/>
              <w:right w:val="nil"/>
            </w:tcBorders>
            <w:noWrap/>
            <w:vAlign w:val="bottom"/>
            <w:hideMark/>
          </w:tcPr>
          <w:p w14:paraId="1984EC6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91.11</w:t>
            </w:r>
          </w:p>
        </w:tc>
        <w:tc>
          <w:tcPr>
            <w:tcW w:w="826" w:type="pct"/>
            <w:tcBorders>
              <w:top w:val="nil"/>
              <w:left w:val="nil"/>
              <w:bottom w:val="nil"/>
              <w:right w:val="nil"/>
            </w:tcBorders>
            <w:noWrap/>
            <w:vAlign w:val="bottom"/>
            <w:hideMark/>
          </w:tcPr>
          <w:p w14:paraId="1B6D2F1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40.00</w:t>
            </w:r>
          </w:p>
        </w:tc>
        <w:tc>
          <w:tcPr>
            <w:tcW w:w="959" w:type="pct"/>
            <w:tcBorders>
              <w:top w:val="nil"/>
              <w:left w:val="nil"/>
              <w:bottom w:val="nil"/>
              <w:right w:val="single" w:sz="8" w:space="0" w:color="auto"/>
            </w:tcBorders>
            <w:noWrap/>
            <w:vAlign w:val="bottom"/>
            <w:hideMark/>
          </w:tcPr>
          <w:p w14:paraId="46B5384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56.91</w:t>
            </w:r>
          </w:p>
        </w:tc>
      </w:tr>
      <w:tr w:rsidR="009871E0" w:rsidRPr="00360F92" w14:paraId="711E1791"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6EDD8261"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Finland</w:t>
            </w:r>
          </w:p>
        </w:tc>
        <w:tc>
          <w:tcPr>
            <w:tcW w:w="384" w:type="pct"/>
            <w:tcBorders>
              <w:top w:val="nil"/>
              <w:left w:val="nil"/>
              <w:bottom w:val="nil"/>
              <w:right w:val="nil"/>
            </w:tcBorders>
            <w:noWrap/>
            <w:vAlign w:val="center"/>
            <w:hideMark/>
          </w:tcPr>
          <w:p w14:paraId="42DFC2F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81.44</w:t>
            </w:r>
          </w:p>
        </w:tc>
        <w:tc>
          <w:tcPr>
            <w:tcW w:w="424" w:type="pct"/>
            <w:tcBorders>
              <w:top w:val="nil"/>
              <w:left w:val="nil"/>
              <w:bottom w:val="nil"/>
              <w:right w:val="nil"/>
            </w:tcBorders>
            <w:noWrap/>
            <w:vAlign w:val="center"/>
            <w:hideMark/>
          </w:tcPr>
          <w:p w14:paraId="1D48589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31.55</w:t>
            </w:r>
          </w:p>
        </w:tc>
        <w:tc>
          <w:tcPr>
            <w:tcW w:w="379" w:type="pct"/>
            <w:tcBorders>
              <w:top w:val="nil"/>
              <w:left w:val="nil"/>
              <w:bottom w:val="nil"/>
              <w:right w:val="nil"/>
            </w:tcBorders>
            <w:noWrap/>
            <w:vAlign w:val="center"/>
            <w:hideMark/>
          </w:tcPr>
          <w:p w14:paraId="7B7AD21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74.66</w:t>
            </w:r>
          </w:p>
        </w:tc>
        <w:tc>
          <w:tcPr>
            <w:tcW w:w="451" w:type="pct"/>
            <w:tcBorders>
              <w:top w:val="nil"/>
              <w:left w:val="nil"/>
              <w:bottom w:val="nil"/>
              <w:right w:val="nil"/>
            </w:tcBorders>
            <w:noWrap/>
            <w:vAlign w:val="bottom"/>
            <w:hideMark/>
          </w:tcPr>
          <w:p w14:paraId="31DBDD7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92.52</w:t>
            </w:r>
          </w:p>
        </w:tc>
        <w:tc>
          <w:tcPr>
            <w:tcW w:w="481" w:type="pct"/>
            <w:tcBorders>
              <w:top w:val="nil"/>
              <w:left w:val="nil"/>
              <w:bottom w:val="nil"/>
              <w:right w:val="nil"/>
            </w:tcBorders>
            <w:noWrap/>
            <w:vAlign w:val="bottom"/>
            <w:hideMark/>
          </w:tcPr>
          <w:p w14:paraId="5ACC990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87.88</w:t>
            </w:r>
          </w:p>
        </w:tc>
        <w:tc>
          <w:tcPr>
            <w:tcW w:w="826" w:type="pct"/>
            <w:tcBorders>
              <w:top w:val="nil"/>
              <w:left w:val="nil"/>
              <w:bottom w:val="nil"/>
              <w:right w:val="nil"/>
            </w:tcBorders>
            <w:noWrap/>
            <w:vAlign w:val="bottom"/>
            <w:hideMark/>
          </w:tcPr>
          <w:p w14:paraId="7617066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72.23</w:t>
            </w:r>
          </w:p>
        </w:tc>
        <w:tc>
          <w:tcPr>
            <w:tcW w:w="959" w:type="pct"/>
            <w:tcBorders>
              <w:top w:val="nil"/>
              <w:left w:val="nil"/>
              <w:bottom w:val="nil"/>
              <w:right w:val="single" w:sz="8" w:space="0" w:color="auto"/>
            </w:tcBorders>
            <w:noWrap/>
            <w:vAlign w:val="bottom"/>
            <w:hideMark/>
          </w:tcPr>
          <w:p w14:paraId="6C5E1A2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84.43</w:t>
            </w:r>
          </w:p>
        </w:tc>
      </w:tr>
      <w:tr w:rsidR="009871E0" w:rsidRPr="00360F92" w14:paraId="784BC152"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A7B07F1"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Norway</w:t>
            </w:r>
          </w:p>
        </w:tc>
        <w:tc>
          <w:tcPr>
            <w:tcW w:w="384" w:type="pct"/>
            <w:tcBorders>
              <w:top w:val="nil"/>
              <w:left w:val="nil"/>
              <w:bottom w:val="nil"/>
              <w:right w:val="nil"/>
            </w:tcBorders>
            <w:noWrap/>
            <w:vAlign w:val="center"/>
            <w:hideMark/>
          </w:tcPr>
          <w:p w14:paraId="4CEC828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84.33</w:t>
            </w:r>
          </w:p>
        </w:tc>
        <w:tc>
          <w:tcPr>
            <w:tcW w:w="424" w:type="pct"/>
            <w:tcBorders>
              <w:top w:val="nil"/>
              <w:left w:val="nil"/>
              <w:bottom w:val="nil"/>
              <w:right w:val="nil"/>
            </w:tcBorders>
            <w:noWrap/>
            <w:vAlign w:val="center"/>
            <w:hideMark/>
          </w:tcPr>
          <w:p w14:paraId="2858C7B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33.90</w:t>
            </w:r>
          </w:p>
        </w:tc>
        <w:tc>
          <w:tcPr>
            <w:tcW w:w="379" w:type="pct"/>
            <w:tcBorders>
              <w:top w:val="nil"/>
              <w:left w:val="nil"/>
              <w:bottom w:val="nil"/>
              <w:right w:val="nil"/>
            </w:tcBorders>
            <w:noWrap/>
            <w:vAlign w:val="center"/>
            <w:hideMark/>
          </w:tcPr>
          <w:p w14:paraId="70F3952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74.66</w:t>
            </w:r>
          </w:p>
        </w:tc>
        <w:tc>
          <w:tcPr>
            <w:tcW w:w="451" w:type="pct"/>
            <w:tcBorders>
              <w:top w:val="nil"/>
              <w:left w:val="nil"/>
              <w:bottom w:val="nil"/>
              <w:right w:val="nil"/>
            </w:tcBorders>
            <w:noWrap/>
            <w:vAlign w:val="bottom"/>
            <w:hideMark/>
          </w:tcPr>
          <w:p w14:paraId="4BAE87F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95.18</w:t>
            </w:r>
          </w:p>
        </w:tc>
        <w:tc>
          <w:tcPr>
            <w:tcW w:w="481" w:type="pct"/>
            <w:tcBorders>
              <w:top w:val="nil"/>
              <w:left w:val="nil"/>
              <w:bottom w:val="nil"/>
              <w:right w:val="nil"/>
            </w:tcBorders>
            <w:noWrap/>
            <w:vAlign w:val="bottom"/>
            <w:hideMark/>
          </w:tcPr>
          <w:p w14:paraId="01A2AD3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99.33</w:t>
            </w:r>
          </w:p>
        </w:tc>
        <w:tc>
          <w:tcPr>
            <w:tcW w:w="826" w:type="pct"/>
            <w:tcBorders>
              <w:top w:val="nil"/>
              <w:left w:val="nil"/>
              <w:bottom w:val="nil"/>
              <w:right w:val="nil"/>
            </w:tcBorders>
            <w:noWrap/>
            <w:vAlign w:val="bottom"/>
            <w:hideMark/>
          </w:tcPr>
          <w:p w14:paraId="58DC612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64.43</w:t>
            </w:r>
          </w:p>
        </w:tc>
        <w:tc>
          <w:tcPr>
            <w:tcW w:w="959" w:type="pct"/>
            <w:tcBorders>
              <w:top w:val="nil"/>
              <w:left w:val="nil"/>
              <w:bottom w:val="nil"/>
              <w:right w:val="single" w:sz="8" w:space="0" w:color="auto"/>
            </w:tcBorders>
            <w:noWrap/>
            <w:vAlign w:val="bottom"/>
            <w:hideMark/>
          </w:tcPr>
          <w:p w14:paraId="1987581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91.11</w:t>
            </w:r>
          </w:p>
        </w:tc>
      </w:tr>
      <w:tr w:rsidR="009871E0" w:rsidRPr="00360F92" w14:paraId="3CDA3307"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0D446BDD"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Switzerland</w:t>
            </w:r>
          </w:p>
        </w:tc>
        <w:tc>
          <w:tcPr>
            <w:tcW w:w="384" w:type="pct"/>
            <w:tcBorders>
              <w:top w:val="nil"/>
              <w:left w:val="nil"/>
              <w:bottom w:val="nil"/>
              <w:right w:val="nil"/>
            </w:tcBorders>
            <w:noWrap/>
            <w:vAlign w:val="center"/>
            <w:hideMark/>
          </w:tcPr>
          <w:p w14:paraId="14EAC78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82.18</w:t>
            </w:r>
          </w:p>
        </w:tc>
        <w:tc>
          <w:tcPr>
            <w:tcW w:w="424" w:type="pct"/>
            <w:tcBorders>
              <w:top w:val="nil"/>
              <w:left w:val="nil"/>
              <w:bottom w:val="nil"/>
              <w:right w:val="nil"/>
            </w:tcBorders>
            <w:noWrap/>
            <w:vAlign w:val="center"/>
            <w:hideMark/>
          </w:tcPr>
          <w:p w14:paraId="0DF5D33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35.15</w:t>
            </w:r>
          </w:p>
        </w:tc>
        <w:tc>
          <w:tcPr>
            <w:tcW w:w="379" w:type="pct"/>
            <w:tcBorders>
              <w:top w:val="nil"/>
              <w:left w:val="nil"/>
              <w:bottom w:val="nil"/>
              <w:right w:val="nil"/>
            </w:tcBorders>
            <w:noWrap/>
            <w:vAlign w:val="center"/>
            <w:hideMark/>
          </w:tcPr>
          <w:p w14:paraId="2AB40BB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73.00</w:t>
            </w:r>
          </w:p>
        </w:tc>
        <w:tc>
          <w:tcPr>
            <w:tcW w:w="451" w:type="pct"/>
            <w:tcBorders>
              <w:top w:val="nil"/>
              <w:left w:val="nil"/>
              <w:bottom w:val="nil"/>
              <w:right w:val="nil"/>
            </w:tcBorders>
            <w:noWrap/>
            <w:vAlign w:val="bottom"/>
            <w:hideMark/>
          </w:tcPr>
          <w:p w14:paraId="5833450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97.41</w:t>
            </w:r>
          </w:p>
        </w:tc>
        <w:tc>
          <w:tcPr>
            <w:tcW w:w="481" w:type="pct"/>
            <w:tcBorders>
              <w:top w:val="nil"/>
              <w:left w:val="nil"/>
              <w:bottom w:val="nil"/>
              <w:right w:val="nil"/>
            </w:tcBorders>
            <w:noWrap/>
            <w:vAlign w:val="bottom"/>
            <w:hideMark/>
          </w:tcPr>
          <w:p w14:paraId="41ECD31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97.39</w:t>
            </w:r>
          </w:p>
        </w:tc>
        <w:tc>
          <w:tcPr>
            <w:tcW w:w="826" w:type="pct"/>
            <w:tcBorders>
              <w:top w:val="nil"/>
              <w:left w:val="nil"/>
              <w:bottom w:val="nil"/>
              <w:right w:val="nil"/>
            </w:tcBorders>
            <w:noWrap/>
            <w:vAlign w:val="bottom"/>
            <w:hideMark/>
          </w:tcPr>
          <w:p w14:paraId="356A411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15.00</w:t>
            </w:r>
          </w:p>
        </w:tc>
        <w:tc>
          <w:tcPr>
            <w:tcW w:w="959" w:type="pct"/>
            <w:tcBorders>
              <w:top w:val="nil"/>
              <w:left w:val="nil"/>
              <w:bottom w:val="nil"/>
              <w:right w:val="single" w:sz="8" w:space="0" w:color="auto"/>
            </w:tcBorders>
            <w:noWrap/>
            <w:vAlign w:val="bottom"/>
            <w:hideMark/>
          </w:tcPr>
          <w:p w14:paraId="484FEA3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54.73</w:t>
            </w:r>
          </w:p>
        </w:tc>
      </w:tr>
      <w:tr w:rsidR="009871E0" w:rsidRPr="00360F92" w14:paraId="3843446E"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19E4599B"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Denmark</w:t>
            </w:r>
          </w:p>
        </w:tc>
        <w:tc>
          <w:tcPr>
            <w:tcW w:w="384" w:type="pct"/>
            <w:tcBorders>
              <w:top w:val="nil"/>
              <w:left w:val="nil"/>
              <w:bottom w:val="nil"/>
              <w:right w:val="nil"/>
            </w:tcBorders>
            <w:noWrap/>
            <w:vAlign w:val="center"/>
            <w:hideMark/>
          </w:tcPr>
          <w:p w14:paraId="684E3C6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82.43</w:t>
            </w:r>
          </w:p>
        </w:tc>
        <w:tc>
          <w:tcPr>
            <w:tcW w:w="424" w:type="pct"/>
            <w:tcBorders>
              <w:top w:val="nil"/>
              <w:left w:val="nil"/>
              <w:bottom w:val="nil"/>
              <w:right w:val="nil"/>
            </w:tcBorders>
            <w:noWrap/>
            <w:vAlign w:val="center"/>
            <w:hideMark/>
          </w:tcPr>
          <w:p w14:paraId="1C7095B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36.69</w:t>
            </w:r>
          </w:p>
        </w:tc>
        <w:tc>
          <w:tcPr>
            <w:tcW w:w="379" w:type="pct"/>
            <w:tcBorders>
              <w:top w:val="nil"/>
              <w:left w:val="nil"/>
              <w:bottom w:val="nil"/>
              <w:right w:val="nil"/>
            </w:tcBorders>
            <w:noWrap/>
            <w:vAlign w:val="center"/>
            <w:hideMark/>
          </w:tcPr>
          <w:p w14:paraId="262B38F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72.24</w:t>
            </w:r>
          </w:p>
        </w:tc>
        <w:tc>
          <w:tcPr>
            <w:tcW w:w="451" w:type="pct"/>
            <w:tcBorders>
              <w:top w:val="nil"/>
              <w:left w:val="nil"/>
              <w:bottom w:val="nil"/>
              <w:right w:val="nil"/>
            </w:tcBorders>
            <w:noWrap/>
            <w:vAlign w:val="bottom"/>
            <w:hideMark/>
          </w:tcPr>
          <w:p w14:paraId="6335F04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97.84</w:t>
            </w:r>
          </w:p>
        </w:tc>
        <w:tc>
          <w:tcPr>
            <w:tcW w:w="481" w:type="pct"/>
            <w:tcBorders>
              <w:top w:val="nil"/>
              <w:left w:val="nil"/>
              <w:bottom w:val="nil"/>
              <w:right w:val="nil"/>
            </w:tcBorders>
            <w:noWrap/>
            <w:vAlign w:val="bottom"/>
            <w:hideMark/>
          </w:tcPr>
          <w:p w14:paraId="2750316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100.00</w:t>
            </w:r>
          </w:p>
        </w:tc>
        <w:tc>
          <w:tcPr>
            <w:tcW w:w="826" w:type="pct"/>
            <w:tcBorders>
              <w:top w:val="nil"/>
              <w:left w:val="nil"/>
              <w:bottom w:val="nil"/>
              <w:right w:val="nil"/>
            </w:tcBorders>
            <w:noWrap/>
            <w:vAlign w:val="bottom"/>
            <w:hideMark/>
          </w:tcPr>
          <w:p w14:paraId="4A852E0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64.47</w:t>
            </w:r>
          </w:p>
        </w:tc>
        <w:tc>
          <w:tcPr>
            <w:tcW w:w="959" w:type="pct"/>
            <w:tcBorders>
              <w:top w:val="nil"/>
              <w:left w:val="nil"/>
              <w:bottom w:val="nil"/>
              <w:right w:val="single" w:sz="8" w:space="0" w:color="auto"/>
            </w:tcBorders>
            <w:noWrap/>
            <w:vAlign w:val="bottom"/>
            <w:hideMark/>
          </w:tcPr>
          <w:p w14:paraId="724410B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96.86</w:t>
            </w:r>
          </w:p>
        </w:tc>
      </w:tr>
      <w:tr w:rsidR="009871E0" w:rsidRPr="00360F92" w14:paraId="36DB4D5E"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07A51019"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Luxembourg</w:t>
            </w:r>
          </w:p>
        </w:tc>
        <w:tc>
          <w:tcPr>
            <w:tcW w:w="384" w:type="pct"/>
            <w:tcBorders>
              <w:top w:val="nil"/>
              <w:left w:val="nil"/>
              <w:bottom w:val="nil"/>
              <w:right w:val="nil"/>
            </w:tcBorders>
            <w:noWrap/>
            <w:vAlign w:val="center"/>
            <w:hideMark/>
          </w:tcPr>
          <w:p w14:paraId="6267444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82.24</w:t>
            </w:r>
          </w:p>
        </w:tc>
        <w:tc>
          <w:tcPr>
            <w:tcW w:w="424" w:type="pct"/>
            <w:tcBorders>
              <w:top w:val="nil"/>
              <w:left w:val="nil"/>
              <w:bottom w:val="nil"/>
              <w:right w:val="nil"/>
            </w:tcBorders>
            <w:noWrap/>
            <w:vAlign w:val="center"/>
            <w:hideMark/>
          </w:tcPr>
          <w:p w14:paraId="2EB356A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42.93</w:t>
            </w:r>
          </w:p>
        </w:tc>
        <w:tc>
          <w:tcPr>
            <w:tcW w:w="379" w:type="pct"/>
            <w:tcBorders>
              <w:top w:val="nil"/>
              <w:left w:val="nil"/>
              <w:bottom w:val="nil"/>
              <w:right w:val="nil"/>
            </w:tcBorders>
            <w:noWrap/>
            <w:vAlign w:val="center"/>
            <w:hideMark/>
          </w:tcPr>
          <w:p w14:paraId="310FE5A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68.51</w:t>
            </w:r>
          </w:p>
        </w:tc>
        <w:tc>
          <w:tcPr>
            <w:tcW w:w="451" w:type="pct"/>
            <w:tcBorders>
              <w:top w:val="nil"/>
              <w:left w:val="nil"/>
              <w:bottom w:val="nil"/>
              <w:right w:val="nil"/>
            </w:tcBorders>
            <w:noWrap/>
            <w:vAlign w:val="bottom"/>
            <w:hideMark/>
          </w:tcPr>
          <w:p w14:paraId="49E9750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94.89</w:t>
            </w:r>
          </w:p>
        </w:tc>
        <w:tc>
          <w:tcPr>
            <w:tcW w:w="481" w:type="pct"/>
            <w:tcBorders>
              <w:top w:val="nil"/>
              <w:left w:val="nil"/>
              <w:bottom w:val="nil"/>
              <w:right w:val="nil"/>
            </w:tcBorders>
            <w:noWrap/>
            <w:vAlign w:val="bottom"/>
            <w:hideMark/>
          </w:tcPr>
          <w:p w14:paraId="1C3C87E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96.98</w:t>
            </w:r>
          </w:p>
        </w:tc>
        <w:tc>
          <w:tcPr>
            <w:tcW w:w="826" w:type="pct"/>
            <w:tcBorders>
              <w:top w:val="nil"/>
              <w:left w:val="nil"/>
              <w:bottom w:val="nil"/>
              <w:right w:val="nil"/>
            </w:tcBorders>
            <w:noWrap/>
            <w:vAlign w:val="bottom"/>
            <w:hideMark/>
          </w:tcPr>
          <w:p w14:paraId="59379A3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20.00</w:t>
            </w:r>
          </w:p>
        </w:tc>
        <w:tc>
          <w:tcPr>
            <w:tcW w:w="959" w:type="pct"/>
            <w:tcBorders>
              <w:top w:val="nil"/>
              <w:left w:val="nil"/>
              <w:bottom w:val="nil"/>
              <w:right w:val="single" w:sz="8" w:space="0" w:color="auto"/>
            </w:tcBorders>
            <w:noWrap/>
            <w:vAlign w:val="bottom"/>
            <w:hideMark/>
          </w:tcPr>
          <w:p w14:paraId="4524FBC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85.45</w:t>
            </w:r>
          </w:p>
        </w:tc>
      </w:tr>
      <w:tr w:rsidR="009871E0" w:rsidRPr="00360F92" w14:paraId="0D5AD7F0"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1633EDB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Japan</w:t>
            </w:r>
          </w:p>
        </w:tc>
        <w:tc>
          <w:tcPr>
            <w:tcW w:w="384" w:type="pct"/>
            <w:tcBorders>
              <w:top w:val="nil"/>
              <w:left w:val="nil"/>
              <w:bottom w:val="nil"/>
              <w:right w:val="nil"/>
            </w:tcBorders>
            <w:noWrap/>
            <w:vAlign w:val="center"/>
            <w:hideMark/>
          </w:tcPr>
          <w:p w14:paraId="61331B6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71.65</w:t>
            </w:r>
          </w:p>
        </w:tc>
        <w:tc>
          <w:tcPr>
            <w:tcW w:w="424" w:type="pct"/>
            <w:tcBorders>
              <w:top w:val="nil"/>
              <w:left w:val="nil"/>
              <w:bottom w:val="nil"/>
              <w:right w:val="nil"/>
            </w:tcBorders>
            <w:noWrap/>
            <w:vAlign w:val="center"/>
            <w:hideMark/>
          </w:tcPr>
          <w:p w14:paraId="00B053A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36.29</w:t>
            </w:r>
          </w:p>
        </w:tc>
        <w:tc>
          <w:tcPr>
            <w:tcW w:w="379" w:type="pct"/>
            <w:tcBorders>
              <w:top w:val="nil"/>
              <w:left w:val="nil"/>
              <w:bottom w:val="nil"/>
              <w:right w:val="nil"/>
            </w:tcBorders>
            <w:noWrap/>
            <w:vAlign w:val="center"/>
            <w:hideMark/>
          </w:tcPr>
          <w:p w14:paraId="07852D5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67.56</w:t>
            </w:r>
          </w:p>
        </w:tc>
        <w:tc>
          <w:tcPr>
            <w:tcW w:w="451" w:type="pct"/>
            <w:tcBorders>
              <w:top w:val="nil"/>
              <w:left w:val="nil"/>
              <w:bottom w:val="nil"/>
              <w:right w:val="nil"/>
            </w:tcBorders>
            <w:noWrap/>
            <w:vAlign w:val="bottom"/>
            <w:hideMark/>
          </w:tcPr>
          <w:p w14:paraId="1B28508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94.88</w:t>
            </w:r>
          </w:p>
        </w:tc>
        <w:tc>
          <w:tcPr>
            <w:tcW w:w="481" w:type="pct"/>
            <w:tcBorders>
              <w:top w:val="nil"/>
              <w:left w:val="nil"/>
              <w:bottom w:val="nil"/>
              <w:right w:val="nil"/>
            </w:tcBorders>
            <w:noWrap/>
            <w:vAlign w:val="bottom"/>
            <w:hideMark/>
          </w:tcPr>
          <w:p w14:paraId="74A4F5D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61.28</w:t>
            </w:r>
          </w:p>
        </w:tc>
        <w:tc>
          <w:tcPr>
            <w:tcW w:w="826" w:type="pct"/>
            <w:tcBorders>
              <w:top w:val="nil"/>
              <w:left w:val="nil"/>
              <w:bottom w:val="nil"/>
              <w:right w:val="nil"/>
            </w:tcBorders>
            <w:noWrap/>
            <w:vAlign w:val="bottom"/>
            <w:hideMark/>
          </w:tcPr>
          <w:p w14:paraId="7777DED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39.70</w:t>
            </w:r>
          </w:p>
        </w:tc>
        <w:tc>
          <w:tcPr>
            <w:tcW w:w="959" w:type="pct"/>
            <w:tcBorders>
              <w:top w:val="nil"/>
              <w:left w:val="nil"/>
              <w:bottom w:val="nil"/>
              <w:right w:val="single" w:sz="8" w:space="0" w:color="auto"/>
            </w:tcBorders>
            <w:noWrap/>
            <w:vAlign w:val="bottom"/>
            <w:hideMark/>
          </w:tcPr>
          <w:p w14:paraId="4CAC699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61.14</w:t>
            </w:r>
          </w:p>
        </w:tc>
      </w:tr>
      <w:tr w:rsidR="009871E0" w:rsidRPr="00360F92" w14:paraId="6AEB332B"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11ADA1E"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Germany</w:t>
            </w:r>
          </w:p>
        </w:tc>
        <w:tc>
          <w:tcPr>
            <w:tcW w:w="384" w:type="pct"/>
            <w:tcBorders>
              <w:top w:val="nil"/>
              <w:left w:val="nil"/>
              <w:bottom w:val="nil"/>
              <w:right w:val="nil"/>
            </w:tcBorders>
            <w:noWrap/>
            <w:vAlign w:val="center"/>
            <w:hideMark/>
          </w:tcPr>
          <w:p w14:paraId="2E2E992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78.24</w:t>
            </w:r>
          </w:p>
        </w:tc>
        <w:tc>
          <w:tcPr>
            <w:tcW w:w="424" w:type="pct"/>
            <w:tcBorders>
              <w:top w:val="nil"/>
              <w:left w:val="nil"/>
              <w:bottom w:val="nil"/>
              <w:right w:val="nil"/>
            </w:tcBorders>
            <w:noWrap/>
            <w:vAlign w:val="center"/>
            <w:hideMark/>
          </w:tcPr>
          <w:p w14:paraId="4CB52D9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41.94</w:t>
            </w:r>
          </w:p>
        </w:tc>
        <w:tc>
          <w:tcPr>
            <w:tcW w:w="379" w:type="pct"/>
            <w:tcBorders>
              <w:top w:val="nil"/>
              <w:left w:val="nil"/>
              <w:bottom w:val="nil"/>
              <w:right w:val="nil"/>
            </w:tcBorders>
            <w:noWrap/>
            <w:vAlign w:val="center"/>
            <w:hideMark/>
          </w:tcPr>
          <w:p w14:paraId="5DA24F2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67.40</w:t>
            </w:r>
          </w:p>
        </w:tc>
        <w:tc>
          <w:tcPr>
            <w:tcW w:w="451" w:type="pct"/>
            <w:tcBorders>
              <w:top w:val="nil"/>
              <w:left w:val="nil"/>
              <w:bottom w:val="nil"/>
              <w:right w:val="nil"/>
            </w:tcBorders>
            <w:noWrap/>
            <w:vAlign w:val="bottom"/>
            <w:hideMark/>
          </w:tcPr>
          <w:p w14:paraId="36C32A1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92.66</w:t>
            </w:r>
          </w:p>
        </w:tc>
        <w:tc>
          <w:tcPr>
            <w:tcW w:w="481" w:type="pct"/>
            <w:tcBorders>
              <w:top w:val="nil"/>
              <w:left w:val="nil"/>
              <w:bottom w:val="nil"/>
              <w:right w:val="nil"/>
            </w:tcBorders>
            <w:noWrap/>
            <w:vAlign w:val="bottom"/>
            <w:hideMark/>
          </w:tcPr>
          <w:p w14:paraId="7833750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97.97</w:t>
            </w:r>
          </w:p>
        </w:tc>
        <w:tc>
          <w:tcPr>
            <w:tcW w:w="826" w:type="pct"/>
            <w:tcBorders>
              <w:top w:val="nil"/>
              <w:left w:val="nil"/>
              <w:bottom w:val="nil"/>
              <w:right w:val="nil"/>
            </w:tcBorders>
            <w:noWrap/>
            <w:vAlign w:val="bottom"/>
            <w:hideMark/>
          </w:tcPr>
          <w:p w14:paraId="691E376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65.47</w:t>
            </w:r>
          </w:p>
        </w:tc>
        <w:tc>
          <w:tcPr>
            <w:tcW w:w="959" w:type="pct"/>
            <w:tcBorders>
              <w:top w:val="nil"/>
              <w:left w:val="nil"/>
              <w:bottom w:val="nil"/>
              <w:right w:val="single" w:sz="8" w:space="0" w:color="auto"/>
            </w:tcBorders>
            <w:noWrap/>
            <w:vAlign w:val="bottom"/>
            <w:hideMark/>
          </w:tcPr>
          <w:p w14:paraId="473F855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56.06</w:t>
            </w:r>
          </w:p>
        </w:tc>
      </w:tr>
      <w:tr w:rsidR="009871E0" w:rsidRPr="00360F92" w14:paraId="540D0274"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5C16ED48"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Canada</w:t>
            </w:r>
          </w:p>
        </w:tc>
        <w:tc>
          <w:tcPr>
            <w:tcW w:w="384" w:type="pct"/>
            <w:tcBorders>
              <w:top w:val="nil"/>
              <w:left w:val="nil"/>
              <w:bottom w:val="nil"/>
              <w:right w:val="nil"/>
            </w:tcBorders>
            <w:noWrap/>
            <w:vAlign w:val="center"/>
            <w:hideMark/>
          </w:tcPr>
          <w:p w14:paraId="7699DC5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78.69</w:t>
            </w:r>
          </w:p>
        </w:tc>
        <w:tc>
          <w:tcPr>
            <w:tcW w:w="424" w:type="pct"/>
            <w:tcBorders>
              <w:top w:val="nil"/>
              <w:left w:val="nil"/>
              <w:bottom w:val="nil"/>
              <w:right w:val="nil"/>
            </w:tcBorders>
            <w:noWrap/>
            <w:vAlign w:val="center"/>
            <w:hideMark/>
          </w:tcPr>
          <w:p w14:paraId="07A5DE4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46.33</w:t>
            </w:r>
          </w:p>
        </w:tc>
        <w:tc>
          <w:tcPr>
            <w:tcW w:w="379" w:type="pct"/>
            <w:tcBorders>
              <w:top w:val="nil"/>
              <w:left w:val="nil"/>
              <w:bottom w:val="nil"/>
              <w:right w:val="nil"/>
            </w:tcBorders>
            <w:noWrap/>
            <w:vAlign w:val="center"/>
            <w:hideMark/>
          </w:tcPr>
          <w:p w14:paraId="014C1A6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64.99</w:t>
            </w:r>
          </w:p>
        </w:tc>
        <w:tc>
          <w:tcPr>
            <w:tcW w:w="451" w:type="pct"/>
            <w:tcBorders>
              <w:top w:val="nil"/>
              <w:left w:val="nil"/>
              <w:bottom w:val="nil"/>
              <w:right w:val="nil"/>
            </w:tcBorders>
            <w:noWrap/>
            <w:vAlign w:val="bottom"/>
            <w:hideMark/>
          </w:tcPr>
          <w:p w14:paraId="5F9D195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90.26</w:t>
            </w:r>
          </w:p>
        </w:tc>
        <w:tc>
          <w:tcPr>
            <w:tcW w:w="481" w:type="pct"/>
            <w:tcBorders>
              <w:top w:val="nil"/>
              <w:left w:val="nil"/>
              <w:bottom w:val="nil"/>
              <w:right w:val="nil"/>
            </w:tcBorders>
            <w:noWrap/>
            <w:vAlign w:val="bottom"/>
            <w:hideMark/>
          </w:tcPr>
          <w:p w14:paraId="28E1DC2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68.60</w:t>
            </w:r>
          </w:p>
        </w:tc>
        <w:tc>
          <w:tcPr>
            <w:tcW w:w="826" w:type="pct"/>
            <w:tcBorders>
              <w:top w:val="nil"/>
              <w:left w:val="nil"/>
              <w:bottom w:val="nil"/>
              <w:right w:val="nil"/>
            </w:tcBorders>
            <w:noWrap/>
            <w:vAlign w:val="bottom"/>
            <w:hideMark/>
          </w:tcPr>
          <w:p w14:paraId="7BC67B6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18.27</w:t>
            </w:r>
          </w:p>
        </w:tc>
        <w:tc>
          <w:tcPr>
            <w:tcW w:w="959" w:type="pct"/>
            <w:tcBorders>
              <w:top w:val="nil"/>
              <w:left w:val="nil"/>
              <w:bottom w:val="nil"/>
              <w:right w:val="single" w:sz="8" w:space="0" w:color="auto"/>
            </w:tcBorders>
            <w:noWrap/>
            <w:vAlign w:val="bottom"/>
            <w:hideMark/>
          </w:tcPr>
          <w:p w14:paraId="087A39E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76.75</w:t>
            </w:r>
          </w:p>
        </w:tc>
      </w:tr>
      <w:tr w:rsidR="009871E0" w:rsidRPr="00360F92" w14:paraId="1F2B5B46"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1223EF50"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United Kingdom</w:t>
            </w:r>
          </w:p>
        </w:tc>
        <w:tc>
          <w:tcPr>
            <w:tcW w:w="384" w:type="pct"/>
            <w:tcBorders>
              <w:top w:val="nil"/>
              <w:left w:val="nil"/>
              <w:bottom w:val="nil"/>
              <w:right w:val="nil"/>
            </w:tcBorders>
            <w:noWrap/>
            <w:vAlign w:val="center"/>
            <w:hideMark/>
          </w:tcPr>
          <w:p w14:paraId="07A09B5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76.29</w:t>
            </w:r>
          </w:p>
        </w:tc>
        <w:tc>
          <w:tcPr>
            <w:tcW w:w="424" w:type="pct"/>
            <w:tcBorders>
              <w:top w:val="nil"/>
              <w:left w:val="nil"/>
              <w:bottom w:val="nil"/>
              <w:right w:val="nil"/>
            </w:tcBorders>
            <w:noWrap/>
            <w:vAlign w:val="center"/>
            <w:hideMark/>
          </w:tcPr>
          <w:p w14:paraId="37752DA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45.02</w:t>
            </w:r>
          </w:p>
        </w:tc>
        <w:tc>
          <w:tcPr>
            <w:tcW w:w="379" w:type="pct"/>
            <w:tcBorders>
              <w:top w:val="nil"/>
              <w:left w:val="nil"/>
              <w:bottom w:val="nil"/>
              <w:right w:val="nil"/>
            </w:tcBorders>
            <w:noWrap/>
            <w:vAlign w:val="center"/>
            <w:hideMark/>
          </w:tcPr>
          <w:p w14:paraId="25663F7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64.76</w:t>
            </w:r>
          </w:p>
        </w:tc>
        <w:tc>
          <w:tcPr>
            <w:tcW w:w="451" w:type="pct"/>
            <w:tcBorders>
              <w:top w:val="nil"/>
              <w:left w:val="nil"/>
              <w:bottom w:val="nil"/>
              <w:right w:val="nil"/>
            </w:tcBorders>
            <w:noWrap/>
            <w:vAlign w:val="bottom"/>
            <w:hideMark/>
          </w:tcPr>
          <w:p w14:paraId="5E9D3DC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95.18</w:t>
            </w:r>
          </w:p>
        </w:tc>
        <w:tc>
          <w:tcPr>
            <w:tcW w:w="481" w:type="pct"/>
            <w:tcBorders>
              <w:top w:val="nil"/>
              <w:left w:val="nil"/>
              <w:bottom w:val="nil"/>
              <w:right w:val="nil"/>
            </w:tcBorders>
            <w:noWrap/>
            <w:vAlign w:val="bottom"/>
            <w:hideMark/>
          </w:tcPr>
          <w:p w14:paraId="5157BFB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69.54</w:t>
            </w:r>
          </w:p>
        </w:tc>
        <w:tc>
          <w:tcPr>
            <w:tcW w:w="826" w:type="pct"/>
            <w:tcBorders>
              <w:top w:val="nil"/>
              <w:left w:val="nil"/>
              <w:bottom w:val="nil"/>
              <w:right w:val="nil"/>
            </w:tcBorders>
            <w:noWrap/>
            <w:vAlign w:val="bottom"/>
            <w:hideMark/>
          </w:tcPr>
          <w:p w14:paraId="2E62300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33.90</w:t>
            </w:r>
          </w:p>
        </w:tc>
        <w:tc>
          <w:tcPr>
            <w:tcW w:w="959" w:type="pct"/>
            <w:tcBorders>
              <w:top w:val="nil"/>
              <w:left w:val="nil"/>
              <w:bottom w:val="nil"/>
              <w:right w:val="single" w:sz="8" w:space="0" w:color="auto"/>
            </w:tcBorders>
            <w:noWrap/>
            <w:vAlign w:val="bottom"/>
            <w:hideMark/>
          </w:tcPr>
          <w:p w14:paraId="07D8B1D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71.11</w:t>
            </w:r>
          </w:p>
        </w:tc>
      </w:tr>
      <w:tr w:rsidR="009871E0" w:rsidRPr="00360F92" w14:paraId="757F3D8B"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5D5961EC"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 xml:space="preserve">Australia </w:t>
            </w:r>
          </w:p>
        </w:tc>
        <w:tc>
          <w:tcPr>
            <w:tcW w:w="384" w:type="pct"/>
            <w:tcBorders>
              <w:top w:val="nil"/>
              <w:left w:val="nil"/>
              <w:bottom w:val="nil"/>
              <w:right w:val="nil"/>
            </w:tcBorders>
            <w:noWrap/>
            <w:vAlign w:val="center"/>
            <w:hideMark/>
          </w:tcPr>
          <w:p w14:paraId="490E7E3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78.65</w:t>
            </w:r>
          </w:p>
        </w:tc>
        <w:tc>
          <w:tcPr>
            <w:tcW w:w="424" w:type="pct"/>
            <w:tcBorders>
              <w:top w:val="nil"/>
              <w:left w:val="nil"/>
              <w:bottom w:val="nil"/>
              <w:right w:val="nil"/>
            </w:tcBorders>
            <w:noWrap/>
            <w:vAlign w:val="center"/>
            <w:hideMark/>
          </w:tcPr>
          <w:p w14:paraId="4C0DCC6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47.43</w:t>
            </w:r>
          </w:p>
        </w:tc>
        <w:tc>
          <w:tcPr>
            <w:tcW w:w="379" w:type="pct"/>
            <w:tcBorders>
              <w:top w:val="nil"/>
              <w:left w:val="nil"/>
              <w:bottom w:val="nil"/>
              <w:right w:val="nil"/>
            </w:tcBorders>
            <w:noWrap/>
            <w:vAlign w:val="center"/>
            <w:hideMark/>
          </w:tcPr>
          <w:p w14:paraId="4866F73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64.30</w:t>
            </w:r>
          </w:p>
        </w:tc>
        <w:tc>
          <w:tcPr>
            <w:tcW w:w="451" w:type="pct"/>
            <w:tcBorders>
              <w:top w:val="nil"/>
              <w:left w:val="nil"/>
              <w:bottom w:val="nil"/>
              <w:right w:val="nil"/>
            </w:tcBorders>
            <w:noWrap/>
            <w:vAlign w:val="bottom"/>
            <w:hideMark/>
          </w:tcPr>
          <w:p w14:paraId="3125C4A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93.96</w:t>
            </w:r>
          </w:p>
        </w:tc>
        <w:tc>
          <w:tcPr>
            <w:tcW w:w="481" w:type="pct"/>
            <w:tcBorders>
              <w:top w:val="nil"/>
              <w:left w:val="nil"/>
              <w:bottom w:val="nil"/>
              <w:right w:val="nil"/>
            </w:tcBorders>
            <w:noWrap/>
            <w:vAlign w:val="bottom"/>
            <w:hideMark/>
          </w:tcPr>
          <w:p w14:paraId="10F5265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67.51</w:t>
            </w:r>
          </w:p>
        </w:tc>
        <w:tc>
          <w:tcPr>
            <w:tcW w:w="826" w:type="pct"/>
            <w:tcBorders>
              <w:top w:val="nil"/>
              <w:left w:val="nil"/>
              <w:bottom w:val="nil"/>
              <w:right w:val="nil"/>
            </w:tcBorders>
            <w:noWrap/>
            <w:vAlign w:val="bottom"/>
            <w:hideMark/>
          </w:tcPr>
          <w:p w14:paraId="27CB8C0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41.83</w:t>
            </w:r>
          </w:p>
        </w:tc>
        <w:tc>
          <w:tcPr>
            <w:tcW w:w="959" w:type="pct"/>
            <w:tcBorders>
              <w:top w:val="nil"/>
              <w:left w:val="nil"/>
              <w:bottom w:val="nil"/>
              <w:right w:val="single" w:sz="8" w:space="0" w:color="auto"/>
            </w:tcBorders>
            <w:noWrap/>
            <w:vAlign w:val="bottom"/>
            <w:hideMark/>
          </w:tcPr>
          <w:p w14:paraId="46C7AE8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61.89</w:t>
            </w:r>
          </w:p>
        </w:tc>
      </w:tr>
      <w:tr w:rsidR="009871E0" w:rsidRPr="00360F92" w14:paraId="6623A825"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D68E8CB"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Belgium</w:t>
            </w:r>
          </w:p>
        </w:tc>
        <w:tc>
          <w:tcPr>
            <w:tcW w:w="384" w:type="pct"/>
            <w:tcBorders>
              <w:top w:val="nil"/>
              <w:left w:val="nil"/>
              <w:bottom w:val="nil"/>
              <w:right w:val="nil"/>
            </w:tcBorders>
            <w:noWrap/>
            <w:vAlign w:val="center"/>
            <w:hideMark/>
          </w:tcPr>
          <w:p w14:paraId="2CB791C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77.26</w:t>
            </w:r>
          </w:p>
        </w:tc>
        <w:tc>
          <w:tcPr>
            <w:tcW w:w="424" w:type="pct"/>
            <w:tcBorders>
              <w:top w:val="nil"/>
              <w:left w:val="nil"/>
              <w:bottom w:val="nil"/>
              <w:right w:val="nil"/>
            </w:tcBorders>
            <w:noWrap/>
            <w:vAlign w:val="center"/>
            <w:hideMark/>
          </w:tcPr>
          <w:p w14:paraId="19607DE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48.49</w:t>
            </w:r>
          </w:p>
        </w:tc>
        <w:tc>
          <w:tcPr>
            <w:tcW w:w="379" w:type="pct"/>
            <w:tcBorders>
              <w:top w:val="nil"/>
              <w:left w:val="nil"/>
              <w:bottom w:val="nil"/>
              <w:right w:val="nil"/>
            </w:tcBorders>
            <w:noWrap/>
            <w:vAlign w:val="center"/>
            <w:hideMark/>
          </w:tcPr>
          <w:p w14:paraId="25CB9F8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63.08</w:t>
            </w:r>
          </w:p>
        </w:tc>
        <w:tc>
          <w:tcPr>
            <w:tcW w:w="451" w:type="pct"/>
            <w:tcBorders>
              <w:top w:val="nil"/>
              <w:left w:val="nil"/>
              <w:bottom w:val="nil"/>
              <w:right w:val="nil"/>
            </w:tcBorders>
            <w:noWrap/>
            <w:vAlign w:val="bottom"/>
            <w:hideMark/>
          </w:tcPr>
          <w:p w14:paraId="0FB3BAE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93.28</w:t>
            </w:r>
          </w:p>
        </w:tc>
        <w:tc>
          <w:tcPr>
            <w:tcW w:w="481" w:type="pct"/>
            <w:tcBorders>
              <w:top w:val="nil"/>
              <w:left w:val="nil"/>
              <w:bottom w:val="nil"/>
              <w:right w:val="nil"/>
            </w:tcBorders>
            <w:noWrap/>
            <w:vAlign w:val="bottom"/>
            <w:hideMark/>
          </w:tcPr>
          <w:p w14:paraId="7D155CD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88.56</w:t>
            </w:r>
          </w:p>
        </w:tc>
        <w:tc>
          <w:tcPr>
            <w:tcW w:w="826" w:type="pct"/>
            <w:tcBorders>
              <w:top w:val="nil"/>
              <w:left w:val="nil"/>
              <w:bottom w:val="nil"/>
              <w:right w:val="nil"/>
            </w:tcBorders>
            <w:noWrap/>
            <w:vAlign w:val="bottom"/>
            <w:hideMark/>
          </w:tcPr>
          <w:p w14:paraId="3796D3A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55.77</w:t>
            </w:r>
          </w:p>
        </w:tc>
        <w:tc>
          <w:tcPr>
            <w:tcW w:w="959" w:type="pct"/>
            <w:tcBorders>
              <w:top w:val="nil"/>
              <w:left w:val="nil"/>
              <w:bottom w:val="nil"/>
              <w:right w:val="single" w:sz="8" w:space="0" w:color="auto"/>
            </w:tcBorders>
            <w:noWrap/>
            <w:vAlign w:val="bottom"/>
            <w:hideMark/>
          </w:tcPr>
          <w:p w14:paraId="3041C4B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74.35</w:t>
            </w:r>
          </w:p>
        </w:tc>
      </w:tr>
      <w:tr w:rsidR="009871E0" w:rsidRPr="00360F92" w14:paraId="763DFFA4"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00F67839"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Ireland</w:t>
            </w:r>
          </w:p>
        </w:tc>
        <w:tc>
          <w:tcPr>
            <w:tcW w:w="384" w:type="pct"/>
            <w:tcBorders>
              <w:top w:val="nil"/>
              <w:left w:val="nil"/>
              <w:bottom w:val="nil"/>
              <w:right w:val="nil"/>
            </w:tcBorders>
            <w:noWrap/>
            <w:vAlign w:val="center"/>
            <w:hideMark/>
          </w:tcPr>
          <w:p w14:paraId="0A6EE1F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76.35</w:t>
            </w:r>
          </w:p>
        </w:tc>
        <w:tc>
          <w:tcPr>
            <w:tcW w:w="424" w:type="pct"/>
            <w:tcBorders>
              <w:top w:val="nil"/>
              <w:left w:val="nil"/>
              <w:bottom w:val="nil"/>
              <w:right w:val="nil"/>
            </w:tcBorders>
            <w:noWrap/>
            <w:vAlign w:val="center"/>
            <w:hideMark/>
          </w:tcPr>
          <w:p w14:paraId="5ADEE67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48.61</w:t>
            </w:r>
          </w:p>
        </w:tc>
        <w:tc>
          <w:tcPr>
            <w:tcW w:w="379" w:type="pct"/>
            <w:tcBorders>
              <w:top w:val="nil"/>
              <w:left w:val="nil"/>
              <w:bottom w:val="nil"/>
              <w:right w:val="nil"/>
            </w:tcBorders>
            <w:noWrap/>
            <w:vAlign w:val="center"/>
            <w:hideMark/>
          </w:tcPr>
          <w:p w14:paraId="343B671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62.64</w:t>
            </w:r>
          </w:p>
        </w:tc>
        <w:tc>
          <w:tcPr>
            <w:tcW w:w="451" w:type="pct"/>
            <w:tcBorders>
              <w:top w:val="nil"/>
              <w:left w:val="nil"/>
              <w:bottom w:val="nil"/>
              <w:right w:val="nil"/>
            </w:tcBorders>
            <w:noWrap/>
            <w:vAlign w:val="bottom"/>
            <w:hideMark/>
          </w:tcPr>
          <w:p w14:paraId="65EF8E7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95.47</w:t>
            </w:r>
          </w:p>
        </w:tc>
        <w:tc>
          <w:tcPr>
            <w:tcW w:w="481" w:type="pct"/>
            <w:tcBorders>
              <w:top w:val="nil"/>
              <w:left w:val="nil"/>
              <w:bottom w:val="nil"/>
              <w:right w:val="nil"/>
            </w:tcBorders>
            <w:noWrap/>
            <w:vAlign w:val="bottom"/>
            <w:hideMark/>
          </w:tcPr>
          <w:p w14:paraId="3239374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79.19</w:t>
            </w:r>
          </w:p>
        </w:tc>
        <w:tc>
          <w:tcPr>
            <w:tcW w:w="826" w:type="pct"/>
            <w:tcBorders>
              <w:top w:val="nil"/>
              <w:left w:val="nil"/>
              <w:bottom w:val="nil"/>
              <w:right w:val="nil"/>
            </w:tcBorders>
            <w:noWrap/>
            <w:vAlign w:val="bottom"/>
            <w:hideMark/>
          </w:tcPr>
          <w:p w14:paraId="580AAD0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58.33</w:t>
            </w:r>
          </w:p>
        </w:tc>
        <w:tc>
          <w:tcPr>
            <w:tcW w:w="959" w:type="pct"/>
            <w:tcBorders>
              <w:top w:val="nil"/>
              <w:left w:val="nil"/>
              <w:bottom w:val="nil"/>
              <w:right w:val="single" w:sz="8" w:space="0" w:color="auto"/>
            </w:tcBorders>
            <w:noWrap/>
            <w:vAlign w:val="bottom"/>
            <w:hideMark/>
          </w:tcPr>
          <w:p w14:paraId="2C9BF62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84.79</w:t>
            </w:r>
          </w:p>
        </w:tc>
      </w:tr>
      <w:tr w:rsidR="009871E0" w:rsidRPr="00360F92" w14:paraId="21179E76" w14:textId="77777777" w:rsidTr="00B708D3">
        <w:trPr>
          <w:trHeight w:val="300"/>
        </w:trPr>
        <w:tc>
          <w:tcPr>
            <w:tcW w:w="1096" w:type="pct"/>
            <w:tcBorders>
              <w:top w:val="nil"/>
              <w:left w:val="single" w:sz="8" w:space="0" w:color="auto"/>
              <w:bottom w:val="nil"/>
              <w:right w:val="single" w:sz="8" w:space="0" w:color="auto"/>
            </w:tcBorders>
            <w:noWrap/>
            <w:vAlign w:val="bottom"/>
            <w:hideMark/>
          </w:tcPr>
          <w:p w14:paraId="4385247F"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Estonia</w:t>
            </w:r>
          </w:p>
        </w:tc>
        <w:tc>
          <w:tcPr>
            <w:tcW w:w="384" w:type="pct"/>
            <w:tcBorders>
              <w:top w:val="nil"/>
              <w:left w:val="nil"/>
              <w:bottom w:val="nil"/>
              <w:right w:val="nil"/>
            </w:tcBorders>
            <w:noWrap/>
            <w:vAlign w:val="center"/>
            <w:hideMark/>
          </w:tcPr>
          <w:p w14:paraId="65D607F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72.66</w:t>
            </w:r>
          </w:p>
        </w:tc>
        <w:tc>
          <w:tcPr>
            <w:tcW w:w="424" w:type="pct"/>
            <w:tcBorders>
              <w:top w:val="nil"/>
              <w:left w:val="nil"/>
              <w:bottom w:val="nil"/>
              <w:right w:val="nil"/>
            </w:tcBorders>
            <w:noWrap/>
            <w:vAlign w:val="center"/>
            <w:hideMark/>
          </w:tcPr>
          <w:p w14:paraId="5EFC2A7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49.07</w:t>
            </w:r>
          </w:p>
        </w:tc>
        <w:tc>
          <w:tcPr>
            <w:tcW w:w="379" w:type="pct"/>
            <w:tcBorders>
              <w:top w:val="nil"/>
              <w:left w:val="nil"/>
              <w:bottom w:val="nil"/>
              <w:right w:val="nil"/>
            </w:tcBorders>
            <w:noWrap/>
            <w:vAlign w:val="center"/>
            <w:hideMark/>
          </w:tcPr>
          <w:p w14:paraId="0AF585E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60.83</w:t>
            </w:r>
          </w:p>
        </w:tc>
        <w:tc>
          <w:tcPr>
            <w:tcW w:w="451" w:type="pct"/>
            <w:tcBorders>
              <w:top w:val="nil"/>
              <w:left w:val="nil"/>
              <w:bottom w:val="nil"/>
              <w:right w:val="nil"/>
            </w:tcBorders>
            <w:noWrap/>
            <w:vAlign w:val="bottom"/>
            <w:hideMark/>
          </w:tcPr>
          <w:p w14:paraId="081F8A2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93.90</w:t>
            </w:r>
          </w:p>
        </w:tc>
        <w:tc>
          <w:tcPr>
            <w:tcW w:w="481" w:type="pct"/>
            <w:tcBorders>
              <w:top w:val="nil"/>
              <w:left w:val="nil"/>
              <w:bottom w:val="nil"/>
              <w:right w:val="nil"/>
            </w:tcBorders>
            <w:noWrap/>
            <w:vAlign w:val="bottom"/>
            <w:hideMark/>
          </w:tcPr>
          <w:p w14:paraId="3D039E5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55.65</w:t>
            </w:r>
          </w:p>
        </w:tc>
        <w:tc>
          <w:tcPr>
            <w:tcW w:w="826" w:type="pct"/>
            <w:tcBorders>
              <w:top w:val="nil"/>
              <w:left w:val="nil"/>
              <w:bottom w:val="nil"/>
              <w:right w:val="nil"/>
            </w:tcBorders>
            <w:noWrap/>
            <w:vAlign w:val="bottom"/>
            <w:hideMark/>
          </w:tcPr>
          <w:p w14:paraId="4EDEFEF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0.00</w:t>
            </w:r>
          </w:p>
        </w:tc>
        <w:tc>
          <w:tcPr>
            <w:tcW w:w="959" w:type="pct"/>
            <w:tcBorders>
              <w:top w:val="nil"/>
              <w:left w:val="nil"/>
              <w:bottom w:val="nil"/>
              <w:right w:val="single" w:sz="8" w:space="0" w:color="auto"/>
            </w:tcBorders>
            <w:noWrap/>
            <w:vAlign w:val="bottom"/>
            <w:hideMark/>
          </w:tcPr>
          <w:p w14:paraId="5BE952B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39.16</w:t>
            </w:r>
          </w:p>
        </w:tc>
      </w:tr>
      <w:tr w:rsidR="009871E0" w:rsidRPr="00360F92" w14:paraId="76227EC5" w14:textId="77777777" w:rsidTr="00B708D3">
        <w:trPr>
          <w:trHeight w:val="300"/>
        </w:trPr>
        <w:tc>
          <w:tcPr>
            <w:tcW w:w="1096" w:type="pct"/>
            <w:tcBorders>
              <w:top w:val="nil"/>
              <w:left w:val="single" w:sz="8" w:space="0" w:color="auto"/>
              <w:bottom w:val="single" w:sz="8" w:space="0" w:color="auto"/>
              <w:right w:val="single" w:sz="8" w:space="0" w:color="auto"/>
            </w:tcBorders>
            <w:noWrap/>
            <w:vAlign w:val="center"/>
            <w:hideMark/>
          </w:tcPr>
          <w:p w14:paraId="2226D622" w14:textId="77777777" w:rsidR="009871E0" w:rsidRPr="00360F92" w:rsidRDefault="009871E0" w:rsidP="00B708D3">
            <w:pPr>
              <w:spacing w:line="240" w:lineRule="auto"/>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lang w:val="en-US"/>
              </w:rPr>
              <w:t>Balanced SBLR (avg.)</w:t>
            </w:r>
          </w:p>
        </w:tc>
        <w:tc>
          <w:tcPr>
            <w:tcW w:w="384" w:type="pct"/>
            <w:tcBorders>
              <w:top w:val="single" w:sz="8" w:space="0" w:color="auto"/>
              <w:left w:val="nil"/>
              <w:bottom w:val="single" w:sz="8" w:space="0" w:color="auto"/>
              <w:right w:val="nil"/>
            </w:tcBorders>
            <w:noWrap/>
            <w:vAlign w:val="center"/>
            <w:hideMark/>
          </w:tcPr>
          <w:p w14:paraId="46F191D8"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79.13</w:t>
            </w:r>
          </w:p>
        </w:tc>
        <w:tc>
          <w:tcPr>
            <w:tcW w:w="424" w:type="pct"/>
            <w:tcBorders>
              <w:top w:val="single" w:sz="8" w:space="0" w:color="auto"/>
              <w:left w:val="nil"/>
              <w:bottom w:val="single" w:sz="8" w:space="0" w:color="auto"/>
              <w:right w:val="nil"/>
            </w:tcBorders>
            <w:noWrap/>
            <w:vAlign w:val="center"/>
            <w:hideMark/>
          </w:tcPr>
          <w:p w14:paraId="3C74EDDA"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39.99</w:t>
            </w:r>
          </w:p>
        </w:tc>
        <w:tc>
          <w:tcPr>
            <w:tcW w:w="379" w:type="pct"/>
            <w:tcBorders>
              <w:top w:val="single" w:sz="8" w:space="0" w:color="auto"/>
              <w:left w:val="nil"/>
              <w:bottom w:val="single" w:sz="8" w:space="0" w:color="auto"/>
              <w:right w:val="nil"/>
            </w:tcBorders>
            <w:noWrap/>
            <w:vAlign w:val="center"/>
            <w:hideMark/>
          </w:tcPr>
          <w:p w14:paraId="6CD58AA0"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68.82</w:t>
            </w:r>
          </w:p>
        </w:tc>
        <w:tc>
          <w:tcPr>
            <w:tcW w:w="451" w:type="pct"/>
            <w:tcBorders>
              <w:top w:val="single" w:sz="8" w:space="0" w:color="auto"/>
              <w:left w:val="nil"/>
              <w:bottom w:val="single" w:sz="8" w:space="0" w:color="auto"/>
              <w:right w:val="nil"/>
            </w:tcBorders>
            <w:noWrap/>
            <w:vAlign w:val="center"/>
            <w:hideMark/>
          </w:tcPr>
          <w:p w14:paraId="57341270"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94.59</w:t>
            </w:r>
          </w:p>
        </w:tc>
        <w:tc>
          <w:tcPr>
            <w:tcW w:w="481" w:type="pct"/>
            <w:tcBorders>
              <w:top w:val="single" w:sz="8" w:space="0" w:color="auto"/>
              <w:left w:val="nil"/>
              <w:bottom w:val="single" w:sz="8" w:space="0" w:color="auto"/>
              <w:right w:val="nil"/>
            </w:tcBorders>
            <w:noWrap/>
            <w:vAlign w:val="center"/>
            <w:hideMark/>
          </w:tcPr>
          <w:p w14:paraId="03B42556"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82.30</w:t>
            </w:r>
          </w:p>
        </w:tc>
        <w:tc>
          <w:tcPr>
            <w:tcW w:w="826" w:type="pct"/>
            <w:tcBorders>
              <w:top w:val="single" w:sz="8" w:space="0" w:color="auto"/>
              <w:left w:val="nil"/>
              <w:bottom w:val="single" w:sz="8" w:space="0" w:color="auto"/>
              <w:right w:val="nil"/>
            </w:tcBorders>
            <w:noWrap/>
            <w:vAlign w:val="center"/>
            <w:hideMark/>
          </w:tcPr>
          <w:p w14:paraId="31091522"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42.56</w:t>
            </w:r>
          </w:p>
        </w:tc>
        <w:tc>
          <w:tcPr>
            <w:tcW w:w="959" w:type="pct"/>
            <w:tcBorders>
              <w:top w:val="single" w:sz="8" w:space="0" w:color="auto"/>
              <w:left w:val="nil"/>
              <w:bottom w:val="single" w:sz="8" w:space="0" w:color="auto"/>
              <w:right w:val="single" w:sz="8" w:space="0" w:color="auto"/>
            </w:tcBorders>
            <w:noWrap/>
            <w:vAlign w:val="center"/>
            <w:hideMark/>
          </w:tcPr>
          <w:p w14:paraId="447C785E"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72.15</w:t>
            </w:r>
          </w:p>
        </w:tc>
      </w:tr>
      <w:tr w:rsidR="009871E0" w:rsidRPr="00360F92" w14:paraId="09A459D8"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466367E"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Austria</w:t>
            </w:r>
          </w:p>
        </w:tc>
        <w:tc>
          <w:tcPr>
            <w:tcW w:w="384" w:type="pct"/>
            <w:tcBorders>
              <w:top w:val="nil"/>
              <w:left w:val="nil"/>
              <w:bottom w:val="nil"/>
              <w:right w:val="nil"/>
            </w:tcBorders>
            <w:noWrap/>
            <w:vAlign w:val="center"/>
            <w:hideMark/>
          </w:tcPr>
          <w:p w14:paraId="00453B0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78.64</w:t>
            </w:r>
          </w:p>
        </w:tc>
        <w:tc>
          <w:tcPr>
            <w:tcW w:w="424" w:type="pct"/>
            <w:tcBorders>
              <w:top w:val="nil"/>
              <w:left w:val="nil"/>
              <w:bottom w:val="nil"/>
              <w:right w:val="nil"/>
            </w:tcBorders>
            <w:noWrap/>
            <w:vAlign w:val="center"/>
            <w:hideMark/>
          </w:tcPr>
          <w:p w14:paraId="7AF6E27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52.57</w:t>
            </w:r>
          </w:p>
        </w:tc>
        <w:tc>
          <w:tcPr>
            <w:tcW w:w="379" w:type="pct"/>
            <w:tcBorders>
              <w:top w:val="nil"/>
              <w:left w:val="nil"/>
              <w:bottom w:val="nil"/>
              <w:right w:val="nil"/>
            </w:tcBorders>
            <w:noWrap/>
            <w:vAlign w:val="center"/>
            <w:hideMark/>
          </w:tcPr>
          <w:p w14:paraId="6C5B0EC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61.07</w:t>
            </w:r>
          </w:p>
        </w:tc>
        <w:tc>
          <w:tcPr>
            <w:tcW w:w="451" w:type="pct"/>
            <w:tcBorders>
              <w:top w:val="nil"/>
              <w:left w:val="nil"/>
              <w:bottom w:val="nil"/>
              <w:right w:val="nil"/>
            </w:tcBorders>
            <w:noWrap/>
            <w:vAlign w:val="bottom"/>
            <w:hideMark/>
          </w:tcPr>
          <w:p w14:paraId="7C51DF6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94.14</w:t>
            </w:r>
          </w:p>
        </w:tc>
        <w:tc>
          <w:tcPr>
            <w:tcW w:w="481" w:type="pct"/>
            <w:tcBorders>
              <w:top w:val="nil"/>
              <w:left w:val="nil"/>
              <w:bottom w:val="nil"/>
              <w:right w:val="nil"/>
            </w:tcBorders>
            <w:noWrap/>
            <w:vAlign w:val="bottom"/>
            <w:hideMark/>
          </w:tcPr>
          <w:p w14:paraId="6BF42B7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94.47</w:t>
            </w:r>
          </w:p>
        </w:tc>
        <w:tc>
          <w:tcPr>
            <w:tcW w:w="826" w:type="pct"/>
            <w:tcBorders>
              <w:top w:val="nil"/>
              <w:left w:val="nil"/>
              <w:bottom w:val="nil"/>
              <w:right w:val="nil"/>
            </w:tcBorders>
            <w:noWrap/>
            <w:vAlign w:val="bottom"/>
            <w:hideMark/>
          </w:tcPr>
          <w:p w14:paraId="11334A5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66.70</w:t>
            </w:r>
          </w:p>
        </w:tc>
        <w:tc>
          <w:tcPr>
            <w:tcW w:w="959" w:type="pct"/>
            <w:tcBorders>
              <w:top w:val="nil"/>
              <w:left w:val="nil"/>
              <w:bottom w:val="nil"/>
              <w:right w:val="single" w:sz="8" w:space="0" w:color="auto"/>
            </w:tcBorders>
            <w:noWrap/>
            <w:vAlign w:val="bottom"/>
            <w:hideMark/>
          </w:tcPr>
          <w:p w14:paraId="77B8DA8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68.55</w:t>
            </w:r>
          </w:p>
        </w:tc>
      </w:tr>
      <w:tr w:rsidR="009871E0" w:rsidRPr="00360F92" w14:paraId="3AC4B7CE"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01175D0F"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France</w:t>
            </w:r>
          </w:p>
        </w:tc>
        <w:tc>
          <w:tcPr>
            <w:tcW w:w="384" w:type="pct"/>
            <w:tcBorders>
              <w:top w:val="nil"/>
              <w:left w:val="nil"/>
              <w:bottom w:val="nil"/>
              <w:right w:val="nil"/>
            </w:tcBorders>
            <w:noWrap/>
            <w:vAlign w:val="center"/>
            <w:hideMark/>
          </w:tcPr>
          <w:p w14:paraId="7859B4A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74.50</w:t>
            </w:r>
          </w:p>
        </w:tc>
        <w:tc>
          <w:tcPr>
            <w:tcW w:w="424" w:type="pct"/>
            <w:tcBorders>
              <w:top w:val="nil"/>
              <w:left w:val="nil"/>
              <w:bottom w:val="nil"/>
              <w:right w:val="nil"/>
            </w:tcBorders>
            <w:noWrap/>
            <w:vAlign w:val="center"/>
            <w:hideMark/>
          </w:tcPr>
          <w:p w14:paraId="2474715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54.44</w:t>
            </w:r>
          </w:p>
        </w:tc>
        <w:tc>
          <w:tcPr>
            <w:tcW w:w="379" w:type="pct"/>
            <w:tcBorders>
              <w:top w:val="nil"/>
              <w:left w:val="nil"/>
              <w:bottom w:val="nil"/>
              <w:right w:val="nil"/>
            </w:tcBorders>
            <w:noWrap/>
            <w:vAlign w:val="center"/>
            <w:hideMark/>
          </w:tcPr>
          <w:p w14:paraId="222BFF2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58.26</w:t>
            </w:r>
          </w:p>
        </w:tc>
        <w:tc>
          <w:tcPr>
            <w:tcW w:w="451" w:type="pct"/>
            <w:tcBorders>
              <w:top w:val="nil"/>
              <w:left w:val="nil"/>
              <w:bottom w:val="nil"/>
              <w:right w:val="nil"/>
            </w:tcBorders>
            <w:noWrap/>
            <w:vAlign w:val="bottom"/>
            <w:hideMark/>
          </w:tcPr>
          <w:p w14:paraId="0CE9378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95.65</w:t>
            </w:r>
          </w:p>
        </w:tc>
        <w:tc>
          <w:tcPr>
            <w:tcW w:w="481" w:type="pct"/>
            <w:tcBorders>
              <w:top w:val="nil"/>
              <w:left w:val="nil"/>
              <w:bottom w:val="nil"/>
              <w:right w:val="nil"/>
            </w:tcBorders>
            <w:noWrap/>
            <w:vAlign w:val="bottom"/>
            <w:hideMark/>
          </w:tcPr>
          <w:p w14:paraId="6A03987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78.49</w:t>
            </w:r>
          </w:p>
        </w:tc>
        <w:tc>
          <w:tcPr>
            <w:tcW w:w="826" w:type="pct"/>
            <w:tcBorders>
              <w:top w:val="nil"/>
              <w:left w:val="nil"/>
              <w:bottom w:val="nil"/>
              <w:right w:val="nil"/>
            </w:tcBorders>
            <w:noWrap/>
            <w:vAlign w:val="bottom"/>
            <w:hideMark/>
          </w:tcPr>
          <w:p w14:paraId="26FC30E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40.00</w:t>
            </w:r>
          </w:p>
        </w:tc>
        <w:tc>
          <w:tcPr>
            <w:tcW w:w="959" w:type="pct"/>
            <w:tcBorders>
              <w:top w:val="nil"/>
              <w:left w:val="nil"/>
              <w:bottom w:val="nil"/>
              <w:right w:val="single" w:sz="8" w:space="0" w:color="auto"/>
            </w:tcBorders>
            <w:noWrap/>
            <w:vAlign w:val="bottom"/>
            <w:hideMark/>
          </w:tcPr>
          <w:p w14:paraId="33ED899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57.12</w:t>
            </w:r>
          </w:p>
        </w:tc>
      </w:tr>
      <w:tr w:rsidR="009871E0" w:rsidRPr="00360F92" w14:paraId="133D5C8C"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7CC3207"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United States of America</w:t>
            </w:r>
          </w:p>
        </w:tc>
        <w:tc>
          <w:tcPr>
            <w:tcW w:w="384" w:type="pct"/>
            <w:tcBorders>
              <w:top w:val="nil"/>
              <w:left w:val="nil"/>
              <w:bottom w:val="nil"/>
              <w:right w:val="nil"/>
            </w:tcBorders>
            <w:noWrap/>
            <w:vAlign w:val="center"/>
            <w:hideMark/>
          </w:tcPr>
          <w:p w14:paraId="5FA8085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72.24</w:t>
            </w:r>
          </w:p>
        </w:tc>
        <w:tc>
          <w:tcPr>
            <w:tcW w:w="424" w:type="pct"/>
            <w:tcBorders>
              <w:top w:val="nil"/>
              <w:left w:val="nil"/>
              <w:bottom w:val="nil"/>
              <w:right w:val="nil"/>
            </w:tcBorders>
            <w:noWrap/>
            <w:vAlign w:val="center"/>
            <w:hideMark/>
          </w:tcPr>
          <w:p w14:paraId="4C55BF1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61.62</w:t>
            </w:r>
          </w:p>
        </w:tc>
        <w:tc>
          <w:tcPr>
            <w:tcW w:w="379" w:type="pct"/>
            <w:tcBorders>
              <w:top w:val="nil"/>
              <w:left w:val="nil"/>
              <w:bottom w:val="nil"/>
              <w:right w:val="nil"/>
            </w:tcBorders>
            <w:noWrap/>
            <w:vAlign w:val="center"/>
            <w:hideMark/>
          </w:tcPr>
          <w:p w14:paraId="1091818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52.66</w:t>
            </w:r>
          </w:p>
        </w:tc>
        <w:tc>
          <w:tcPr>
            <w:tcW w:w="451" w:type="pct"/>
            <w:tcBorders>
              <w:top w:val="nil"/>
              <w:left w:val="nil"/>
              <w:bottom w:val="nil"/>
              <w:right w:val="nil"/>
            </w:tcBorders>
            <w:noWrap/>
            <w:vAlign w:val="bottom"/>
            <w:hideMark/>
          </w:tcPr>
          <w:p w14:paraId="392297D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99.39</w:t>
            </w:r>
          </w:p>
        </w:tc>
        <w:tc>
          <w:tcPr>
            <w:tcW w:w="481" w:type="pct"/>
            <w:tcBorders>
              <w:top w:val="nil"/>
              <w:left w:val="nil"/>
              <w:bottom w:val="nil"/>
              <w:right w:val="nil"/>
            </w:tcBorders>
            <w:noWrap/>
            <w:vAlign w:val="bottom"/>
            <w:hideMark/>
          </w:tcPr>
          <w:p w14:paraId="7F27183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93.59</w:t>
            </w:r>
          </w:p>
        </w:tc>
        <w:tc>
          <w:tcPr>
            <w:tcW w:w="826" w:type="pct"/>
            <w:tcBorders>
              <w:top w:val="nil"/>
              <w:left w:val="nil"/>
              <w:bottom w:val="nil"/>
              <w:right w:val="nil"/>
            </w:tcBorders>
            <w:noWrap/>
            <w:vAlign w:val="bottom"/>
            <w:hideMark/>
          </w:tcPr>
          <w:p w14:paraId="19D920B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27.60</w:t>
            </w:r>
          </w:p>
        </w:tc>
        <w:tc>
          <w:tcPr>
            <w:tcW w:w="959" w:type="pct"/>
            <w:tcBorders>
              <w:top w:val="nil"/>
              <w:left w:val="nil"/>
              <w:bottom w:val="nil"/>
              <w:right w:val="single" w:sz="8" w:space="0" w:color="auto"/>
            </w:tcBorders>
            <w:noWrap/>
            <w:vAlign w:val="bottom"/>
            <w:hideMark/>
          </w:tcPr>
          <w:p w14:paraId="39C9F15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53.38</w:t>
            </w:r>
          </w:p>
        </w:tc>
      </w:tr>
      <w:tr w:rsidR="009871E0" w:rsidRPr="00360F92" w14:paraId="42ADDFAE"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34141F95"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Cyprus</w:t>
            </w:r>
          </w:p>
        </w:tc>
        <w:tc>
          <w:tcPr>
            <w:tcW w:w="384" w:type="pct"/>
            <w:tcBorders>
              <w:top w:val="nil"/>
              <w:left w:val="nil"/>
              <w:bottom w:val="nil"/>
              <w:right w:val="nil"/>
            </w:tcBorders>
            <w:noWrap/>
            <w:vAlign w:val="center"/>
            <w:hideMark/>
          </w:tcPr>
          <w:p w14:paraId="030C5DD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70.15</w:t>
            </w:r>
          </w:p>
        </w:tc>
        <w:tc>
          <w:tcPr>
            <w:tcW w:w="424" w:type="pct"/>
            <w:tcBorders>
              <w:top w:val="nil"/>
              <w:left w:val="nil"/>
              <w:bottom w:val="nil"/>
              <w:right w:val="nil"/>
            </w:tcBorders>
            <w:noWrap/>
            <w:vAlign w:val="center"/>
            <w:hideMark/>
          </w:tcPr>
          <w:p w14:paraId="0C79ACB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60.48</w:t>
            </w:r>
          </w:p>
        </w:tc>
        <w:tc>
          <w:tcPr>
            <w:tcW w:w="379" w:type="pct"/>
            <w:tcBorders>
              <w:top w:val="nil"/>
              <w:left w:val="nil"/>
              <w:bottom w:val="nil"/>
              <w:right w:val="nil"/>
            </w:tcBorders>
            <w:noWrap/>
            <w:vAlign w:val="center"/>
            <w:hideMark/>
          </w:tcPr>
          <w:p w14:paraId="32E4DD7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52.65</w:t>
            </w:r>
          </w:p>
        </w:tc>
        <w:tc>
          <w:tcPr>
            <w:tcW w:w="451" w:type="pct"/>
            <w:tcBorders>
              <w:top w:val="nil"/>
              <w:left w:val="nil"/>
              <w:bottom w:val="nil"/>
              <w:right w:val="nil"/>
            </w:tcBorders>
            <w:noWrap/>
            <w:vAlign w:val="bottom"/>
            <w:hideMark/>
          </w:tcPr>
          <w:p w14:paraId="111163B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95.51</w:t>
            </w:r>
          </w:p>
        </w:tc>
        <w:tc>
          <w:tcPr>
            <w:tcW w:w="481" w:type="pct"/>
            <w:tcBorders>
              <w:top w:val="nil"/>
              <w:left w:val="nil"/>
              <w:bottom w:val="nil"/>
              <w:right w:val="nil"/>
            </w:tcBorders>
            <w:noWrap/>
            <w:vAlign w:val="bottom"/>
            <w:hideMark/>
          </w:tcPr>
          <w:p w14:paraId="632BE66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85.18</w:t>
            </w:r>
          </w:p>
        </w:tc>
        <w:tc>
          <w:tcPr>
            <w:tcW w:w="826" w:type="pct"/>
            <w:tcBorders>
              <w:top w:val="nil"/>
              <w:left w:val="nil"/>
              <w:bottom w:val="nil"/>
              <w:right w:val="nil"/>
            </w:tcBorders>
            <w:noWrap/>
            <w:vAlign w:val="bottom"/>
            <w:hideMark/>
          </w:tcPr>
          <w:p w14:paraId="263290A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48.13</w:t>
            </w:r>
          </w:p>
        </w:tc>
        <w:tc>
          <w:tcPr>
            <w:tcW w:w="959" w:type="pct"/>
            <w:tcBorders>
              <w:top w:val="nil"/>
              <w:left w:val="nil"/>
              <w:bottom w:val="nil"/>
              <w:right w:val="single" w:sz="8" w:space="0" w:color="auto"/>
            </w:tcBorders>
            <w:noWrap/>
            <w:vAlign w:val="bottom"/>
            <w:hideMark/>
          </w:tcPr>
          <w:p w14:paraId="7CE39A9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89.87</w:t>
            </w:r>
          </w:p>
        </w:tc>
      </w:tr>
      <w:tr w:rsidR="009871E0" w:rsidRPr="00360F92" w14:paraId="1B78C6AB"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36AEDCE"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Poland</w:t>
            </w:r>
          </w:p>
        </w:tc>
        <w:tc>
          <w:tcPr>
            <w:tcW w:w="384" w:type="pct"/>
            <w:tcBorders>
              <w:top w:val="nil"/>
              <w:left w:val="nil"/>
              <w:bottom w:val="nil"/>
              <w:right w:val="nil"/>
            </w:tcBorders>
            <w:noWrap/>
            <w:vAlign w:val="center"/>
            <w:hideMark/>
          </w:tcPr>
          <w:p w14:paraId="5831B84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71.12</w:t>
            </w:r>
          </w:p>
        </w:tc>
        <w:tc>
          <w:tcPr>
            <w:tcW w:w="424" w:type="pct"/>
            <w:tcBorders>
              <w:top w:val="nil"/>
              <w:left w:val="nil"/>
              <w:bottom w:val="nil"/>
              <w:right w:val="nil"/>
            </w:tcBorders>
            <w:noWrap/>
            <w:vAlign w:val="center"/>
            <w:hideMark/>
          </w:tcPr>
          <w:p w14:paraId="0677375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62.73</w:t>
            </w:r>
          </w:p>
        </w:tc>
        <w:tc>
          <w:tcPr>
            <w:tcW w:w="379" w:type="pct"/>
            <w:tcBorders>
              <w:top w:val="nil"/>
              <w:left w:val="nil"/>
              <w:bottom w:val="nil"/>
              <w:right w:val="nil"/>
            </w:tcBorders>
            <w:noWrap/>
            <w:vAlign w:val="center"/>
            <w:hideMark/>
          </w:tcPr>
          <w:p w14:paraId="2693ADC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51.48</w:t>
            </w:r>
          </w:p>
        </w:tc>
        <w:tc>
          <w:tcPr>
            <w:tcW w:w="451" w:type="pct"/>
            <w:tcBorders>
              <w:top w:val="nil"/>
              <w:left w:val="nil"/>
              <w:bottom w:val="nil"/>
              <w:right w:val="nil"/>
            </w:tcBorders>
            <w:noWrap/>
            <w:vAlign w:val="bottom"/>
            <w:hideMark/>
          </w:tcPr>
          <w:p w14:paraId="0A7E473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94.01</w:t>
            </w:r>
          </w:p>
        </w:tc>
        <w:tc>
          <w:tcPr>
            <w:tcW w:w="481" w:type="pct"/>
            <w:tcBorders>
              <w:top w:val="nil"/>
              <w:left w:val="nil"/>
              <w:bottom w:val="nil"/>
              <w:right w:val="nil"/>
            </w:tcBorders>
            <w:noWrap/>
            <w:vAlign w:val="bottom"/>
            <w:hideMark/>
          </w:tcPr>
          <w:p w14:paraId="297FE5D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76.05</w:t>
            </w:r>
          </w:p>
        </w:tc>
        <w:tc>
          <w:tcPr>
            <w:tcW w:w="826" w:type="pct"/>
            <w:tcBorders>
              <w:top w:val="nil"/>
              <w:left w:val="nil"/>
              <w:bottom w:val="nil"/>
              <w:right w:val="nil"/>
            </w:tcBorders>
            <w:noWrap/>
            <w:vAlign w:val="bottom"/>
            <w:hideMark/>
          </w:tcPr>
          <w:p w14:paraId="2AA184E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41.13</w:t>
            </w:r>
          </w:p>
        </w:tc>
        <w:tc>
          <w:tcPr>
            <w:tcW w:w="959" w:type="pct"/>
            <w:tcBorders>
              <w:top w:val="nil"/>
              <w:left w:val="nil"/>
              <w:bottom w:val="nil"/>
              <w:right w:val="single" w:sz="8" w:space="0" w:color="auto"/>
            </w:tcBorders>
            <w:noWrap/>
            <w:vAlign w:val="bottom"/>
            <w:hideMark/>
          </w:tcPr>
          <w:p w14:paraId="11739DC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50.93</w:t>
            </w:r>
          </w:p>
        </w:tc>
      </w:tr>
      <w:tr w:rsidR="009871E0" w:rsidRPr="00360F92" w14:paraId="3E79DD99"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036A4CC4"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Spain</w:t>
            </w:r>
          </w:p>
        </w:tc>
        <w:tc>
          <w:tcPr>
            <w:tcW w:w="384" w:type="pct"/>
            <w:tcBorders>
              <w:top w:val="nil"/>
              <w:left w:val="nil"/>
              <w:bottom w:val="nil"/>
              <w:right w:val="nil"/>
            </w:tcBorders>
            <w:noWrap/>
            <w:vAlign w:val="center"/>
            <w:hideMark/>
          </w:tcPr>
          <w:p w14:paraId="200FA8F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70.31</w:t>
            </w:r>
          </w:p>
        </w:tc>
        <w:tc>
          <w:tcPr>
            <w:tcW w:w="424" w:type="pct"/>
            <w:tcBorders>
              <w:top w:val="nil"/>
              <w:left w:val="nil"/>
              <w:bottom w:val="nil"/>
              <w:right w:val="nil"/>
            </w:tcBorders>
            <w:noWrap/>
            <w:vAlign w:val="center"/>
            <w:hideMark/>
          </w:tcPr>
          <w:p w14:paraId="13D2A4B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62.85</w:t>
            </w:r>
          </w:p>
        </w:tc>
        <w:tc>
          <w:tcPr>
            <w:tcW w:w="379" w:type="pct"/>
            <w:tcBorders>
              <w:top w:val="nil"/>
              <w:left w:val="nil"/>
              <w:bottom w:val="nil"/>
              <w:right w:val="nil"/>
            </w:tcBorders>
            <w:noWrap/>
            <w:vAlign w:val="center"/>
            <w:hideMark/>
          </w:tcPr>
          <w:p w14:paraId="1305B9C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51.11</w:t>
            </w:r>
          </w:p>
        </w:tc>
        <w:tc>
          <w:tcPr>
            <w:tcW w:w="451" w:type="pct"/>
            <w:tcBorders>
              <w:top w:val="nil"/>
              <w:left w:val="nil"/>
              <w:bottom w:val="nil"/>
              <w:right w:val="nil"/>
            </w:tcBorders>
            <w:noWrap/>
            <w:vAlign w:val="bottom"/>
            <w:hideMark/>
          </w:tcPr>
          <w:p w14:paraId="5DB5C59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95.51</w:t>
            </w:r>
          </w:p>
        </w:tc>
        <w:tc>
          <w:tcPr>
            <w:tcW w:w="481" w:type="pct"/>
            <w:tcBorders>
              <w:top w:val="nil"/>
              <w:left w:val="nil"/>
              <w:bottom w:val="nil"/>
              <w:right w:val="nil"/>
            </w:tcBorders>
            <w:noWrap/>
            <w:vAlign w:val="bottom"/>
            <w:hideMark/>
          </w:tcPr>
          <w:p w14:paraId="2169FCB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64.90</w:t>
            </w:r>
          </w:p>
        </w:tc>
        <w:tc>
          <w:tcPr>
            <w:tcW w:w="826" w:type="pct"/>
            <w:tcBorders>
              <w:top w:val="nil"/>
              <w:left w:val="nil"/>
              <w:bottom w:val="nil"/>
              <w:right w:val="nil"/>
            </w:tcBorders>
            <w:noWrap/>
            <w:vAlign w:val="bottom"/>
            <w:hideMark/>
          </w:tcPr>
          <w:p w14:paraId="7A10973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40.00</w:t>
            </w:r>
          </w:p>
        </w:tc>
        <w:tc>
          <w:tcPr>
            <w:tcW w:w="959" w:type="pct"/>
            <w:tcBorders>
              <w:top w:val="nil"/>
              <w:left w:val="nil"/>
              <w:bottom w:val="nil"/>
              <w:right w:val="single" w:sz="8" w:space="0" w:color="auto"/>
            </w:tcBorders>
            <w:noWrap/>
            <w:vAlign w:val="bottom"/>
            <w:hideMark/>
          </w:tcPr>
          <w:p w14:paraId="69856B7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51.96</w:t>
            </w:r>
          </w:p>
        </w:tc>
      </w:tr>
      <w:tr w:rsidR="009871E0" w:rsidRPr="00360F92" w14:paraId="2C5F1C5B"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6437171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Malta</w:t>
            </w:r>
          </w:p>
        </w:tc>
        <w:tc>
          <w:tcPr>
            <w:tcW w:w="384" w:type="pct"/>
            <w:tcBorders>
              <w:top w:val="nil"/>
              <w:left w:val="nil"/>
              <w:bottom w:val="nil"/>
              <w:right w:val="nil"/>
            </w:tcBorders>
            <w:noWrap/>
            <w:vAlign w:val="center"/>
            <w:hideMark/>
          </w:tcPr>
          <w:p w14:paraId="307DA56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73.37</w:t>
            </w:r>
          </w:p>
        </w:tc>
        <w:tc>
          <w:tcPr>
            <w:tcW w:w="424" w:type="pct"/>
            <w:tcBorders>
              <w:top w:val="nil"/>
              <w:left w:val="nil"/>
              <w:bottom w:val="nil"/>
              <w:right w:val="nil"/>
            </w:tcBorders>
            <w:noWrap/>
            <w:vAlign w:val="center"/>
            <w:hideMark/>
          </w:tcPr>
          <w:p w14:paraId="5F3EFDF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64.42</w:t>
            </w:r>
          </w:p>
        </w:tc>
        <w:tc>
          <w:tcPr>
            <w:tcW w:w="379" w:type="pct"/>
            <w:tcBorders>
              <w:top w:val="nil"/>
              <w:left w:val="nil"/>
              <w:bottom w:val="nil"/>
              <w:right w:val="nil"/>
            </w:tcBorders>
            <w:noWrap/>
            <w:vAlign w:val="center"/>
            <w:hideMark/>
          </w:tcPr>
          <w:p w14:paraId="0EA0CFC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51.09</w:t>
            </w:r>
          </w:p>
        </w:tc>
        <w:tc>
          <w:tcPr>
            <w:tcW w:w="451" w:type="pct"/>
            <w:tcBorders>
              <w:top w:val="nil"/>
              <w:left w:val="nil"/>
              <w:bottom w:val="nil"/>
              <w:right w:val="nil"/>
            </w:tcBorders>
            <w:noWrap/>
            <w:vAlign w:val="bottom"/>
            <w:hideMark/>
          </w:tcPr>
          <w:p w14:paraId="4A4F0AB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97.23</w:t>
            </w:r>
          </w:p>
        </w:tc>
        <w:tc>
          <w:tcPr>
            <w:tcW w:w="481" w:type="pct"/>
            <w:tcBorders>
              <w:top w:val="nil"/>
              <w:left w:val="nil"/>
              <w:bottom w:val="nil"/>
              <w:right w:val="nil"/>
            </w:tcBorders>
            <w:noWrap/>
            <w:vAlign w:val="bottom"/>
            <w:hideMark/>
          </w:tcPr>
          <w:p w14:paraId="555ABBA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71.96</w:t>
            </w:r>
          </w:p>
        </w:tc>
        <w:tc>
          <w:tcPr>
            <w:tcW w:w="826" w:type="pct"/>
            <w:tcBorders>
              <w:top w:val="nil"/>
              <w:left w:val="nil"/>
              <w:bottom w:val="nil"/>
              <w:right w:val="nil"/>
            </w:tcBorders>
            <w:noWrap/>
            <w:vAlign w:val="bottom"/>
            <w:hideMark/>
          </w:tcPr>
          <w:p w14:paraId="14DE308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16.70</w:t>
            </w:r>
          </w:p>
        </w:tc>
        <w:tc>
          <w:tcPr>
            <w:tcW w:w="959" w:type="pct"/>
            <w:tcBorders>
              <w:top w:val="nil"/>
              <w:left w:val="nil"/>
              <w:bottom w:val="nil"/>
              <w:right w:val="single" w:sz="8" w:space="0" w:color="auto"/>
            </w:tcBorders>
            <w:noWrap/>
            <w:vAlign w:val="bottom"/>
            <w:hideMark/>
          </w:tcPr>
          <w:p w14:paraId="2AF8F86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68.99</w:t>
            </w:r>
          </w:p>
        </w:tc>
      </w:tr>
      <w:tr w:rsidR="009871E0" w:rsidRPr="00360F92" w14:paraId="797AC147"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57CF8FB8" w14:textId="77777777" w:rsidR="009871E0" w:rsidRPr="00360F92" w:rsidRDefault="009871E0" w:rsidP="00B708D3">
            <w:pPr>
              <w:spacing w:line="240" w:lineRule="auto"/>
              <w:rPr>
                <w:rFonts w:ascii="Times New Roman" w:eastAsia="Times New Roman" w:hAnsi="Times New Roman" w:cs="Times New Roman"/>
                <w:color w:val="000000"/>
                <w:sz w:val="20"/>
                <w:szCs w:val="20"/>
              </w:rPr>
            </w:pPr>
            <w:proofErr w:type="spellStart"/>
            <w:r w:rsidRPr="00360F92">
              <w:rPr>
                <w:rFonts w:ascii="Times New Roman" w:eastAsia="Times New Roman" w:hAnsi="Times New Roman" w:cs="Times New Roman"/>
                <w:color w:val="000000"/>
                <w:sz w:val="20"/>
                <w:szCs w:val="20"/>
              </w:rPr>
              <w:t>Lithunia</w:t>
            </w:r>
            <w:proofErr w:type="spellEnd"/>
          </w:p>
        </w:tc>
        <w:tc>
          <w:tcPr>
            <w:tcW w:w="384" w:type="pct"/>
            <w:tcBorders>
              <w:top w:val="nil"/>
              <w:left w:val="nil"/>
              <w:bottom w:val="nil"/>
              <w:right w:val="nil"/>
            </w:tcBorders>
            <w:noWrap/>
            <w:vAlign w:val="center"/>
            <w:hideMark/>
          </w:tcPr>
          <w:p w14:paraId="50C97CA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68.87</w:t>
            </w:r>
          </w:p>
        </w:tc>
        <w:tc>
          <w:tcPr>
            <w:tcW w:w="424" w:type="pct"/>
            <w:tcBorders>
              <w:top w:val="nil"/>
              <w:left w:val="nil"/>
              <w:bottom w:val="nil"/>
              <w:right w:val="nil"/>
            </w:tcBorders>
            <w:noWrap/>
            <w:vAlign w:val="center"/>
            <w:hideMark/>
          </w:tcPr>
          <w:p w14:paraId="5CC0FC3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64.19</w:t>
            </w:r>
          </w:p>
        </w:tc>
        <w:tc>
          <w:tcPr>
            <w:tcW w:w="379" w:type="pct"/>
            <w:tcBorders>
              <w:top w:val="nil"/>
              <w:left w:val="nil"/>
              <w:bottom w:val="nil"/>
              <w:right w:val="nil"/>
            </w:tcBorders>
            <w:noWrap/>
            <w:vAlign w:val="center"/>
            <w:hideMark/>
          </w:tcPr>
          <w:p w14:paraId="7297F3F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49.66</w:t>
            </w:r>
          </w:p>
        </w:tc>
        <w:tc>
          <w:tcPr>
            <w:tcW w:w="451" w:type="pct"/>
            <w:tcBorders>
              <w:top w:val="nil"/>
              <w:left w:val="nil"/>
              <w:bottom w:val="nil"/>
              <w:right w:val="nil"/>
            </w:tcBorders>
            <w:noWrap/>
            <w:vAlign w:val="bottom"/>
            <w:hideMark/>
          </w:tcPr>
          <w:p w14:paraId="4A77107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90.65</w:t>
            </w:r>
          </w:p>
        </w:tc>
        <w:tc>
          <w:tcPr>
            <w:tcW w:w="481" w:type="pct"/>
            <w:tcBorders>
              <w:top w:val="nil"/>
              <w:left w:val="nil"/>
              <w:bottom w:val="nil"/>
              <w:right w:val="nil"/>
            </w:tcBorders>
            <w:noWrap/>
            <w:vAlign w:val="bottom"/>
            <w:hideMark/>
          </w:tcPr>
          <w:p w14:paraId="54C0697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57.15</w:t>
            </w:r>
          </w:p>
        </w:tc>
        <w:tc>
          <w:tcPr>
            <w:tcW w:w="826" w:type="pct"/>
            <w:tcBorders>
              <w:top w:val="nil"/>
              <w:left w:val="nil"/>
              <w:bottom w:val="nil"/>
              <w:right w:val="nil"/>
            </w:tcBorders>
            <w:noWrap/>
            <w:vAlign w:val="bottom"/>
            <w:hideMark/>
          </w:tcPr>
          <w:p w14:paraId="749A12A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3.33</w:t>
            </w:r>
          </w:p>
        </w:tc>
        <w:tc>
          <w:tcPr>
            <w:tcW w:w="959" w:type="pct"/>
            <w:tcBorders>
              <w:top w:val="nil"/>
              <w:left w:val="nil"/>
              <w:bottom w:val="nil"/>
              <w:right w:val="single" w:sz="8" w:space="0" w:color="auto"/>
            </w:tcBorders>
            <w:noWrap/>
            <w:vAlign w:val="bottom"/>
            <w:hideMark/>
          </w:tcPr>
          <w:p w14:paraId="55CB760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51.37</w:t>
            </w:r>
          </w:p>
        </w:tc>
      </w:tr>
      <w:tr w:rsidR="009871E0" w:rsidRPr="00360F92" w14:paraId="72F10806"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555B47B"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Indonesia</w:t>
            </w:r>
          </w:p>
        </w:tc>
        <w:tc>
          <w:tcPr>
            <w:tcW w:w="384" w:type="pct"/>
            <w:tcBorders>
              <w:top w:val="nil"/>
              <w:left w:val="nil"/>
              <w:bottom w:val="nil"/>
              <w:right w:val="nil"/>
            </w:tcBorders>
            <w:noWrap/>
            <w:vAlign w:val="center"/>
            <w:hideMark/>
          </w:tcPr>
          <w:p w14:paraId="73F9BDE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51.72</w:t>
            </w:r>
          </w:p>
        </w:tc>
        <w:tc>
          <w:tcPr>
            <w:tcW w:w="424" w:type="pct"/>
            <w:tcBorders>
              <w:top w:val="nil"/>
              <w:left w:val="nil"/>
              <w:bottom w:val="nil"/>
              <w:right w:val="nil"/>
            </w:tcBorders>
            <w:noWrap/>
            <w:vAlign w:val="center"/>
            <w:hideMark/>
          </w:tcPr>
          <w:p w14:paraId="4EF7446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53.32</w:t>
            </w:r>
          </w:p>
        </w:tc>
        <w:tc>
          <w:tcPr>
            <w:tcW w:w="379" w:type="pct"/>
            <w:tcBorders>
              <w:top w:val="nil"/>
              <w:left w:val="nil"/>
              <w:bottom w:val="nil"/>
              <w:right w:val="nil"/>
            </w:tcBorders>
            <w:noWrap/>
            <w:vAlign w:val="center"/>
            <w:hideMark/>
          </w:tcPr>
          <w:p w14:paraId="7F08C6A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49.14</w:t>
            </w:r>
          </w:p>
        </w:tc>
        <w:tc>
          <w:tcPr>
            <w:tcW w:w="451" w:type="pct"/>
            <w:tcBorders>
              <w:top w:val="nil"/>
              <w:left w:val="nil"/>
              <w:bottom w:val="nil"/>
              <w:right w:val="nil"/>
            </w:tcBorders>
            <w:noWrap/>
            <w:vAlign w:val="bottom"/>
            <w:hideMark/>
          </w:tcPr>
          <w:p w14:paraId="0EBA430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84.02</w:t>
            </w:r>
          </w:p>
        </w:tc>
        <w:tc>
          <w:tcPr>
            <w:tcW w:w="481" w:type="pct"/>
            <w:tcBorders>
              <w:top w:val="nil"/>
              <w:left w:val="nil"/>
              <w:bottom w:val="nil"/>
              <w:right w:val="nil"/>
            </w:tcBorders>
            <w:noWrap/>
            <w:vAlign w:val="bottom"/>
            <w:hideMark/>
          </w:tcPr>
          <w:p w14:paraId="1AA9F9F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75.85</w:t>
            </w:r>
          </w:p>
        </w:tc>
        <w:tc>
          <w:tcPr>
            <w:tcW w:w="826" w:type="pct"/>
            <w:tcBorders>
              <w:top w:val="nil"/>
              <w:left w:val="nil"/>
              <w:bottom w:val="nil"/>
              <w:right w:val="nil"/>
            </w:tcBorders>
            <w:noWrap/>
            <w:vAlign w:val="bottom"/>
            <w:hideMark/>
          </w:tcPr>
          <w:p w14:paraId="05E69EA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17.70</w:t>
            </w:r>
          </w:p>
        </w:tc>
        <w:tc>
          <w:tcPr>
            <w:tcW w:w="959" w:type="pct"/>
            <w:tcBorders>
              <w:top w:val="nil"/>
              <w:left w:val="nil"/>
              <w:bottom w:val="nil"/>
              <w:right w:val="single" w:sz="8" w:space="0" w:color="auto"/>
            </w:tcBorders>
            <w:noWrap/>
            <w:vAlign w:val="bottom"/>
            <w:hideMark/>
          </w:tcPr>
          <w:p w14:paraId="7B61D33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50.64</w:t>
            </w:r>
          </w:p>
        </w:tc>
      </w:tr>
      <w:tr w:rsidR="009871E0" w:rsidRPr="00360F92" w14:paraId="5E7A83E2"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3CDB19D"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Portugal</w:t>
            </w:r>
          </w:p>
        </w:tc>
        <w:tc>
          <w:tcPr>
            <w:tcW w:w="384" w:type="pct"/>
            <w:tcBorders>
              <w:top w:val="nil"/>
              <w:left w:val="nil"/>
              <w:bottom w:val="nil"/>
              <w:right w:val="nil"/>
            </w:tcBorders>
            <w:noWrap/>
            <w:vAlign w:val="center"/>
            <w:hideMark/>
          </w:tcPr>
          <w:p w14:paraId="2523890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71.35</w:t>
            </w:r>
          </w:p>
        </w:tc>
        <w:tc>
          <w:tcPr>
            <w:tcW w:w="424" w:type="pct"/>
            <w:tcBorders>
              <w:top w:val="nil"/>
              <w:left w:val="nil"/>
              <w:bottom w:val="nil"/>
              <w:right w:val="nil"/>
            </w:tcBorders>
            <w:noWrap/>
            <w:vAlign w:val="center"/>
            <w:hideMark/>
          </w:tcPr>
          <w:p w14:paraId="5F4BFBA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66.56</w:t>
            </w:r>
          </w:p>
        </w:tc>
        <w:tc>
          <w:tcPr>
            <w:tcW w:w="379" w:type="pct"/>
            <w:tcBorders>
              <w:top w:val="nil"/>
              <w:left w:val="nil"/>
              <w:bottom w:val="nil"/>
              <w:right w:val="nil"/>
            </w:tcBorders>
            <w:noWrap/>
            <w:vAlign w:val="center"/>
            <w:hideMark/>
          </w:tcPr>
          <w:p w14:paraId="0102EF8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48.85</w:t>
            </w:r>
          </w:p>
        </w:tc>
        <w:tc>
          <w:tcPr>
            <w:tcW w:w="451" w:type="pct"/>
            <w:tcBorders>
              <w:top w:val="nil"/>
              <w:left w:val="nil"/>
              <w:bottom w:val="nil"/>
              <w:right w:val="nil"/>
            </w:tcBorders>
            <w:noWrap/>
            <w:vAlign w:val="bottom"/>
            <w:hideMark/>
          </w:tcPr>
          <w:p w14:paraId="68AC7D3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93.92</w:t>
            </w:r>
          </w:p>
        </w:tc>
        <w:tc>
          <w:tcPr>
            <w:tcW w:w="481" w:type="pct"/>
            <w:tcBorders>
              <w:top w:val="nil"/>
              <w:left w:val="nil"/>
              <w:bottom w:val="nil"/>
              <w:right w:val="nil"/>
            </w:tcBorders>
            <w:noWrap/>
            <w:vAlign w:val="bottom"/>
            <w:hideMark/>
          </w:tcPr>
          <w:p w14:paraId="3C4C790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77.47</w:t>
            </w:r>
          </w:p>
        </w:tc>
        <w:tc>
          <w:tcPr>
            <w:tcW w:w="826" w:type="pct"/>
            <w:tcBorders>
              <w:top w:val="nil"/>
              <w:left w:val="nil"/>
              <w:bottom w:val="nil"/>
              <w:right w:val="nil"/>
            </w:tcBorders>
            <w:noWrap/>
            <w:vAlign w:val="bottom"/>
            <w:hideMark/>
          </w:tcPr>
          <w:p w14:paraId="5CCBE2E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44.90</w:t>
            </w:r>
          </w:p>
        </w:tc>
        <w:tc>
          <w:tcPr>
            <w:tcW w:w="959" w:type="pct"/>
            <w:tcBorders>
              <w:top w:val="nil"/>
              <w:left w:val="nil"/>
              <w:bottom w:val="nil"/>
              <w:right w:val="single" w:sz="8" w:space="0" w:color="auto"/>
            </w:tcBorders>
            <w:noWrap/>
            <w:vAlign w:val="bottom"/>
            <w:hideMark/>
          </w:tcPr>
          <w:p w14:paraId="14CB835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74.40</w:t>
            </w:r>
          </w:p>
        </w:tc>
      </w:tr>
      <w:tr w:rsidR="009871E0" w:rsidRPr="00360F92" w14:paraId="293A31FC"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1D2268CB"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Latvia</w:t>
            </w:r>
          </w:p>
        </w:tc>
        <w:tc>
          <w:tcPr>
            <w:tcW w:w="384" w:type="pct"/>
            <w:tcBorders>
              <w:top w:val="nil"/>
              <w:left w:val="nil"/>
              <w:bottom w:val="nil"/>
              <w:right w:val="nil"/>
            </w:tcBorders>
            <w:noWrap/>
            <w:vAlign w:val="center"/>
            <w:hideMark/>
          </w:tcPr>
          <w:p w14:paraId="4C1AF89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65.97</w:t>
            </w:r>
          </w:p>
        </w:tc>
        <w:tc>
          <w:tcPr>
            <w:tcW w:w="424" w:type="pct"/>
            <w:tcBorders>
              <w:top w:val="nil"/>
              <w:left w:val="nil"/>
              <w:bottom w:val="nil"/>
              <w:right w:val="nil"/>
            </w:tcBorders>
            <w:noWrap/>
            <w:vAlign w:val="center"/>
            <w:hideMark/>
          </w:tcPr>
          <w:p w14:paraId="41C0296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65.59</w:t>
            </w:r>
          </w:p>
        </w:tc>
        <w:tc>
          <w:tcPr>
            <w:tcW w:w="379" w:type="pct"/>
            <w:tcBorders>
              <w:top w:val="nil"/>
              <w:left w:val="nil"/>
              <w:bottom w:val="nil"/>
              <w:right w:val="nil"/>
            </w:tcBorders>
            <w:noWrap/>
            <w:vAlign w:val="center"/>
            <w:hideMark/>
          </w:tcPr>
          <w:p w14:paraId="0400244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47.64</w:t>
            </w:r>
          </w:p>
        </w:tc>
        <w:tc>
          <w:tcPr>
            <w:tcW w:w="451" w:type="pct"/>
            <w:tcBorders>
              <w:top w:val="nil"/>
              <w:left w:val="nil"/>
              <w:bottom w:val="nil"/>
              <w:right w:val="nil"/>
            </w:tcBorders>
            <w:noWrap/>
            <w:vAlign w:val="bottom"/>
            <w:hideMark/>
          </w:tcPr>
          <w:p w14:paraId="147BF6C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93.20</w:t>
            </w:r>
          </w:p>
        </w:tc>
        <w:tc>
          <w:tcPr>
            <w:tcW w:w="481" w:type="pct"/>
            <w:tcBorders>
              <w:top w:val="nil"/>
              <w:left w:val="nil"/>
              <w:bottom w:val="nil"/>
              <w:right w:val="nil"/>
            </w:tcBorders>
            <w:noWrap/>
            <w:vAlign w:val="bottom"/>
            <w:hideMark/>
          </w:tcPr>
          <w:p w14:paraId="72B630D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75.54</w:t>
            </w:r>
          </w:p>
        </w:tc>
        <w:tc>
          <w:tcPr>
            <w:tcW w:w="826" w:type="pct"/>
            <w:tcBorders>
              <w:top w:val="nil"/>
              <w:left w:val="nil"/>
              <w:bottom w:val="nil"/>
              <w:right w:val="nil"/>
            </w:tcBorders>
            <w:noWrap/>
            <w:vAlign w:val="bottom"/>
            <w:hideMark/>
          </w:tcPr>
          <w:p w14:paraId="527C831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31.93</w:t>
            </w:r>
          </w:p>
        </w:tc>
        <w:tc>
          <w:tcPr>
            <w:tcW w:w="959" w:type="pct"/>
            <w:tcBorders>
              <w:top w:val="nil"/>
              <w:left w:val="nil"/>
              <w:bottom w:val="nil"/>
              <w:right w:val="single" w:sz="8" w:space="0" w:color="auto"/>
            </w:tcBorders>
            <w:noWrap/>
            <w:vAlign w:val="bottom"/>
            <w:hideMark/>
          </w:tcPr>
          <w:p w14:paraId="0DBD10C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49.04</w:t>
            </w:r>
          </w:p>
        </w:tc>
      </w:tr>
      <w:tr w:rsidR="009871E0" w:rsidRPr="00360F92" w14:paraId="66A5A719"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389C5C2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Brazil</w:t>
            </w:r>
          </w:p>
        </w:tc>
        <w:tc>
          <w:tcPr>
            <w:tcW w:w="384" w:type="pct"/>
            <w:tcBorders>
              <w:top w:val="nil"/>
              <w:left w:val="nil"/>
              <w:bottom w:val="nil"/>
              <w:right w:val="nil"/>
            </w:tcBorders>
            <w:noWrap/>
            <w:vAlign w:val="center"/>
            <w:hideMark/>
          </w:tcPr>
          <w:p w14:paraId="6188023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59.12</w:t>
            </w:r>
          </w:p>
        </w:tc>
        <w:tc>
          <w:tcPr>
            <w:tcW w:w="424" w:type="pct"/>
            <w:tcBorders>
              <w:top w:val="nil"/>
              <w:left w:val="nil"/>
              <w:bottom w:val="nil"/>
              <w:right w:val="nil"/>
            </w:tcBorders>
            <w:noWrap/>
            <w:vAlign w:val="center"/>
            <w:hideMark/>
          </w:tcPr>
          <w:p w14:paraId="39C9946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67.23</w:t>
            </w:r>
          </w:p>
        </w:tc>
        <w:tc>
          <w:tcPr>
            <w:tcW w:w="379" w:type="pct"/>
            <w:tcBorders>
              <w:top w:val="nil"/>
              <w:left w:val="nil"/>
              <w:bottom w:val="nil"/>
              <w:right w:val="nil"/>
            </w:tcBorders>
            <w:noWrap/>
            <w:vAlign w:val="center"/>
            <w:hideMark/>
          </w:tcPr>
          <w:p w14:paraId="054E210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44.02</w:t>
            </w:r>
          </w:p>
        </w:tc>
        <w:tc>
          <w:tcPr>
            <w:tcW w:w="451" w:type="pct"/>
            <w:tcBorders>
              <w:top w:val="nil"/>
              <w:left w:val="nil"/>
              <w:bottom w:val="nil"/>
              <w:right w:val="nil"/>
            </w:tcBorders>
            <w:noWrap/>
            <w:vAlign w:val="bottom"/>
            <w:hideMark/>
          </w:tcPr>
          <w:p w14:paraId="2155266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99.17</w:t>
            </w:r>
          </w:p>
        </w:tc>
        <w:tc>
          <w:tcPr>
            <w:tcW w:w="481" w:type="pct"/>
            <w:tcBorders>
              <w:top w:val="nil"/>
              <w:left w:val="nil"/>
              <w:bottom w:val="nil"/>
              <w:right w:val="nil"/>
            </w:tcBorders>
            <w:noWrap/>
            <w:vAlign w:val="bottom"/>
            <w:hideMark/>
          </w:tcPr>
          <w:p w14:paraId="5AAF7E6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83.84</w:t>
            </w:r>
          </w:p>
        </w:tc>
        <w:tc>
          <w:tcPr>
            <w:tcW w:w="826" w:type="pct"/>
            <w:tcBorders>
              <w:top w:val="nil"/>
              <w:left w:val="nil"/>
              <w:bottom w:val="nil"/>
              <w:right w:val="nil"/>
            </w:tcBorders>
            <w:noWrap/>
            <w:vAlign w:val="bottom"/>
            <w:hideMark/>
          </w:tcPr>
          <w:p w14:paraId="19923E9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20.53</w:t>
            </w:r>
          </w:p>
        </w:tc>
        <w:tc>
          <w:tcPr>
            <w:tcW w:w="959" w:type="pct"/>
            <w:tcBorders>
              <w:top w:val="nil"/>
              <w:left w:val="nil"/>
              <w:bottom w:val="nil"/>
              <w:right w:val="single" w:sz="8" w:space="0" w:color="auto"/>
            </w:tcBorders>
            <w:noWrap/>
            <w:vAlign w:val="bottom"/>
            <w:hideMark/>
          </w:tcPr>
          <w:p w14:paraId="1A771D2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77.25</w:t>
            </w:r>
          </w:p>
        </w:tc>
      </w:tr>
      <w:tr w:rsidR="009871E0" w:rsidRPr="00360F92" w14:paraId="2BAC5057"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C084CAF"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Korea, Republic</w:t>
            </w:r>
          </w:p>
        </w:tc>
        <w:tc>
          <w:tcPr>
            <w:tcW w:w="384" w:type="pct"/>
            <w:tcBorders>
              <w:top w:val="nil"/>
              <w:left w:val="nil"/>
              <w:bottom w:val="nil"/>
              <w:right w:val="nil"/>
            </w:tcBorders>
            <w:noWrap/>
            <w:vAlign w:val="center"/>
            <w:hideMark/>
          </w:tcPr>
          <w:p w14:paraId="6572D74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64.08</w:t>
            </w:r>
          </w:p>
        </w:tc>
        <w:tc>
          <w:tcPr>
            <w:tcW w:w="424" w:type="pct"/>
            <w:tcBorders>
              <w:top w:val="nil"/>
              <w:left w:val="nil"/>
              <w:bottom w:val="nil"/>
              <w:right w:val="nil"/>
            </w:tcBorders>
            <w:noWrap/>
            <w:vAlign w:val="center"/>
            <w:hideMark/>
          </w:tcPr>
          <w:p w14:paraId="01B9827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69.93</w:t>
            </w:r>
          </w:p>
        </w:tc>
        <w:tc>
          <w:tcPr>
            <w:tcW w:w="379" w:type="pct"/>
            <w:tcBorders>
              <w:top w:val="nil"/>
              <w:left w:val="nil"/>
              <w:bottom w:val="nil"/>
              <w:right w:val="nil"/>
            </w:tcBorders>
            <w:noWrap/>
            <w:vAlign w:val="center"/>
            <w:hideMark/>
          </w:tcPr>
          <w:p w14:paraId="44CE76C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43.90</w:t>
            </w:r>
          </w:p>
        </w:tc>
        <w:tc>
          <w:tcPr>
            <w:tcW w:w="451" w:type="pct"/>
            <w:tcBorders>
              <w:top w:val="nil"/>
              <w:left w:val="nil"/>
              <w:bottom w:val="nil"/>
              <w:right w:val="nil"/>
            </w:tcBorders>
            <w:noWrap/>
            <w:vAlign w:val="bottom"/>
            <w:hideMark/>
          </w:tcPr>
          <w:p w14:paraId="3FB08E6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88.13</w:t>
            </w:r>
          </w:p>
        </w:tc>
        <w:tc>
          <w:tcPr>
            <w:tcW w:w="481" w:type="pct"/>
            <w:tcBorders>
              <w:top w:val="nil"/>
              <w:left w:val="nil"/>
              <w:bottom w:val="nil"/>
              <w:right w:val="nil"/>
            </w:tcBorders>
            <w:noWrap/>
            <w:vAlign w:val="bottom"/>
            <w:hideMark/>
          </w:tcPr>
          <w:p w14:paraId="735521B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59.85</w:t>
            </w:r>
          </w:p>
        </w:tc>
        <w:tc>
          <w:tcPr>
            <w:tcW w:w="826" w:type="pct"/>
            <w:tcBorders>
              <w:top w:val="nil"/>
              <w:left w:val="nil"/>
              <w:bottom w:val="nil"/>
              <w:right w:val="nil"/>
            </w:tcBorders>
            <w:noWrap/>
            <w:vAlign w:val="bottom"/>
            <w:hideMark/>
          </w:tcPr>
          <w:p w14:paraId="23FC8C0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43.30</w:t>
            </w:r>
          </w:p>
        </w:tc>
        <w:tc>
          <w:tcPr>
            <w:tcW w:w="959" w:type="pct"/>
            <w:tcBorders>
              <w:top w:val="nil"/>
              <w:left w:val="nil"/>
              <w:bottom w:val="nil"/>
              <w:right w:val="single" w:sz="8" w:space="0" w:color="auto"/>
            </w:tcBorders>
            <w:noWrap/>
            <w:vAlign w:val="bottom"/>
            <w:hideMark/>
          </w:tcPr>
          <w:p w14:paraId="2A94DB4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49.58</w:t>
            </w:r>
          </w:p>
        </w:tc>
      </w:tr>
      <w:tr w:rsidR="009871E0" w:rsidRPr="00360F92" w14:paraId="25F05C63"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0C92D98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Slovenia</w:t>
            </w:r>
          </w:p>
        </w:tc>
        <w:tc>
          <w:tcPr>
            <w:tcW w:w="384" w:type="pct"/>
            <w:tcBorders>
              <w:top w:val="nil"/>
              <w:left w:val="nil"/>
              <w:bottom w:val="nil"/>
              <w:right w:val="nil"/>
            </w:tcBorders>
            <w:noWrap/>
            <w:vAlign w:val="center"/>
            <w:hideMark/>
          </w:tcPr>
          <w:p w14:paraId="78AF9AD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69.72</w:t>
            </w:r>
          </w:p>
        </w:tc>
        <w:tc>
          <w:tcPr>
            <w:tcW w:w="424" w:type="pct"/>
            <w:tcBorders>
              <w:top w:val="nil"/>
              <w:left w:val="nil"/>
              <w:bottom w:val="nil"/>
              <w:right w:val="nil"/>
            </w:tcBorders>
            <w:noWrap/>
            <w:vAlign w:val="center"/>
            <w:hideMark/>
          </w:tcPr>
          <w:p w14:paraId="03D3BD3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73.25</w:t>
            </w:r>
          </w:p>
        </w:tc>
        <w:tc>
          <w:tcPr>
            <w:tcW w:w="379" w:type="pct"/>
            <w:tcBorders>
              <w:top w:val="nil"/>
              <w:left w:val="nil"/>
              <w:bottom w:val="nil"/>
              <w:right w:val="nil"/>
            </w:tcBorders>
            <w:noWrap/>
            <w:vAlign w:val="center"/>
            <w:hideMark/>
          </w:tcPr>
          <w:p w14:paraId="6D0EA6B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43.19</w:t>
            </w:r>
          </w:p>
        </w:tc>
        <w:tc>
          <w:tcPr>
            <w:tcW w:w="451" w:type="pct"/>
            <w:tcBorders>
              <w:top w:val="nil"/>
              <w:left w:val="nil"/>
              <w:bottom w:val="nil"/>
              <w:right w:val="nil"/>
            </w:tcBorders>
            <w:noWrap/>
            <w:vAlign w:val="bottom"/>
            <w:hideMark/>
          </w:tcPr>
          <w:p w14:paraId="661FB6F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95.71</w:t>
            </w:r>
          </w:p>
        </w:tc>
        <w:tc>
          <w:tcPr>
            <w:tcW w:w="481" w:type="pct"/>
            <w:tcBorders>
              <w:top w:val="nil"/>
              <w:left w:val="nil"/>
              <w:bottom w:val="nil"/>
              <w:right w:val="nil"/>
            </w:tcBorders>
            <w:noWrap/>
            <w:vAlign w:val="bottom"/>
            <w:hideMark/>
          </w:tcPr>
          <w:p w14:paraId="69BB09F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72.42</w:t>
            </w:r>
          </w:p>
        </w:tc>
        <w:tc>
          <w:tcPr>
            <w:tcW w:w="826" w:type="pct"/>
            <w:tcBorders>
              <w:top w:val="nil"/>
              <w:left w:val="nil"/>
              <w:bottom w:val="nil"/>
              <w:right w:val="nil"/>
            </w:tcBorders>
            <w:noWrap/>
            <w:vAlign w:val="bottom"/>
            <w:hideMark/>
          </w:tcPr>
          <w:p w14:paraId="4779C8E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32.63</w:t>
            </w:r>
          </w:p>
        </w:tc>
        <w:tc>
          <w:tcPr>
            <w:tcW w:w="959" w:type="pct"/>
            <w:tcBorders>
              <w:top w:val="nil"/>
              <w:left w:val="nil"/>
              <w:bottom w:val="nil"/>
              <w:right w:val="single" w:sz="8" w:space="0" w:color="auto"/>
            </w:tcBorders>
            <w:noWrap/>
            <w:vAlign w:val="bottom"/>
            <w:hideMark/>
          </w:tcPr>
          <w:p w14:paraId="261C478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78.20</w:t>
            </w:r>
          </w:p>
        </w:tc>
      </w:tr>
      <w:tr w:rsidR="009871E0" w:rsidRPr="00360F92" w14:paraId="08735298"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1114F5BE"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Hungary</w:t>
            </w:r>
          </w:p>
        </w:tc>
        <w:tc>
          <w:tcPr>
            <w:tcW w:w="384" w:type="pct"/>
            <w:tcBorders>
              <w:top w:val="nil"/>
              <w:left w:val="nil"/>
              <w:bottom w:val="nil"/>
              <w:right w:val="nil"/>
            </w:tcBorders>
            <w:noWrap/>
            <w:vAlign w:val="center"/>
            <w:hideMark/>
          </w:tcPr>
          <w:p w14:paraId="6C24413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63.60</w:t>
            </w:r>
          </w:p>
        </w:tc>
        <w:tc>
          <w:tcPr>
            <w:tcW w:w="424" w:type="pct"/>
            <w:tcBorders>
              <w:top w:val="nil"/>
              <w:left w:val="nil"/>
              <w:bottom w:val="nil"/>
              <w:right w:val="nil"/>
            </w:tcBorders>
            <w:noWrap/>
            <w:vAlign w:val="center"/>
            <w:hideMark/>
          </w:tcPr>
          <w:p w14:paraId="45E6572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72.79</w:t>
            </w:r>
          </w:p>
        </w:tc>
        <w:tc>
          <w:tcPr>
            <w:tcW w:w="379" w:type="pct"/>
            <w:tcBorders>
              <w:top w:val="nil"/>
              <w:left w:val="nil"/>
              <w:bottom w:val="nil"/>
              <w:right w:val="nil"/>
            </w:tcBorders>
            <w:noWrap/>
            <w:vAlign w:val="center"/>
            <w:hideMark/>
          </w:tcPr>
          <w:p w14:paraId="30AA8FB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41.60</w:t>
            </w:r>
          </w:p>
        </w:tc>
        <w:tc>
          <w:tcPr>
            <w:tcW w:w="451" w:type="pct"/>
            <w:tcBorders>
              <w:top w:val="nil"/>
              <w:left w:val="nil"/>
              <w:bottom w:val="nil"/>
              <w:right w:val="nil"/>
            </w:tcBorders>
            <w:noWrap/>
            <w:vAlign w:val="bottom"/>
            <w:hideMark/>
          </w:tcPr>
          <w:p w14:paraId="1A57644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89.06</w:t>
            </w:r>
          </w:p>
        </w:tc>
        <w:tc>
          <w:tcPr>
            <w:tcW w:w="481" w:type="pct"/>
            <w:tcBorders>
              <w:top w:val="nil"/>
              <w:left w:val="nil"/>
              <w:bottom w:val="nil"/>
              <w:right w:val="nil"/>
            </w:tcBorders>
            <w:noWrap/>
            <w:vAlign w:val="bottom"/>
            <w:hideMark/>
          </w:tcPr>
          <w:p w14:paraId="25AFA02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42.15</w:t>
            </w:r>
          </w:p>
        </w:tc>
        <w:tc>
          <w:tcPr>
            <w:tcW w:w="826" w:type="pct"/>
            <w:tcBorders>
              <w:top w:val="nil"/>
              <w:left w:val="nil"/>
              <w:bottom w:val="nil"/>
              <w:right w:val="nil"/>
            </w:tcBorders>
            <w:noWrap/>
            <w:vAlign w:val="bottom"/>
            <w:hideMark/>
          </w:tcPr>
          <w:p w14:paraId="5D9F211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27.30</w:t>
            </w:r>
          </w:p>
        </w:tc>
        <w:tc>
          <w:tcPr>
            <w:tcW w:w="959" w:type="pct"/>
            <w:tcBorders>
              <w:top w:val="nil"/>
              <w:left w:val="nil"/>
              <w:bottom w:val="nil"/>
              <w:right w:val="single" w:sz="8" w:space="0" w:color="auto"/>
            </w:tcBorders>
            <w:noWrap/>
            <w:vAlign w:val="bottom"/>
            <w:hideMark/>
          </w:tcPr>
          <w:p w14:paraId="3CC5B9B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43.89</w:t>
            </w:r>
          </w:p>
        </w:tc>
      </w:tr>
      <w:tr w:rsidR="009871E0" w:rsidRPr="00360F92" w14:paraId="40FCFD92"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4B3436E8"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India</w:t>
            </w:r>
          </w:p>
        </w:tc>
        <w:tc>
          <w:tcPr>
            <w:tcW w:w="384" w:type="pct"/>
            <w:tcBorders>
              <w:top w:val="nil"/>
              <w:left w:val="nil"/>
              <w:bottom w:val="nil"/>
              <w:right w:val="nil"/>
            </w:tcBorders>
            <w:noWrap/>
            <w:vAlign w:val="center"/>
            <w:hideMark/>
          </w:tcPr>
          <w:p w14:paraId="2D2B4A2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58.30</w:t>
            </w:r>
          </w:p>
        </w:tc>
        <w:tc>
          <w:tcPr>
            <w:tcW w:w="424" w:type="pct"/>
            <w:tcBorders>
              <w:top w:val="nil"/>
              <w:left w:val="nil"/>
              <w:bottom w:val="nil"/>
              <w:right w:val="nil"/>
            </w:tcBorders>
            <w:noWrap/>
            <w:vAlign w:val="center"/>
            <w:hideMark/>
          </w:tcPr>
          <w:p w14:paraId="70C7CAB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70.80</w:t>
            </w:r>
          </w:p>
        </w:tc>
        <w:tc>
          <w:tcPr>
            <w:tcW w:w="379" w:type="pct"/>
            <w:tcBorders>
              <w:top w:val="nil"/>
              <w:left w:val="nil"/>
              <w:bottom w:val="nil"/>
              <w:right w:val="nil"/>
            </w:tcBorders>
            <w:noWrap/>
            <w:vAlign w:val="center"/>
            <w:hideMark/>
          </w:tcPr>
          <w:p w14:paraId="3BB9FDC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41.26</w:t>
            </w:r>
          </w:p>
        </w:tc>
        <w:tc>
          <w:tcPr>
            <w:tcW w:w="451" w:type="pct"/>
            <w:tcBorders>
              <w:top w:val="nil"/>
              <w:left w:val="nil"/>
              <w:bottom w:val="nil"/>
              <w:right w:val="nil"/>
            </w:tcBorders>
            <w:noWrap/>
            <w:vAlign w:val="bottom"/>
            <w:hideMark/>
          </w:tcPr>
          <w:p w14:paraId="6949361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83.06</w:t>
            </w:r>
          </w:p>
        </w:tc>
        <w:tc>
          <w:tcPr>
            <w:tcW w:w="481" w:type="pct"/>
            <w:tcBorders>
              <w:top w:val="nil"/>
              <w:left w:val="nil"/>
              <w:bottom w:val="nil"/>
              <w:right w:val="nil"/>
            </w:tcBorders>
            <w:noWrap/>
            <w:vAlign w:val="bottom"/>
            <w:hideMark/>
          </w:tcPr>
          <w:p w14:paraId="38AE2F0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70.55</w:t>
            </w:r>
          </w:p>
        </w:tc>
        <w:tc>
          <w:tcPr>
            <w:tcW w:w="826" w:type="pct"/>
            <w:tcBorders>
              <w:top w:val="nil"/>
              <w:left w:val="nil"/>
              <w:bottom w:val="nil"/>
              <w:right w:val="nil"/>
            </w:tcBorders>
            <w:noWrap/>
            <w:vAlign w:val="bottom"/>
            <w:hideMark/>
          </w:tcPr>
          <w:p w14:paraId="0D4E413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17.27</w:t>
            </w:r>
          </w:p>
        </w:tc>
        <w:tc>
          <w:tcPr>
            <w:tcW w:w="959" w:type="pct"/>
            <w:tcBorders>
              <w:top w:val="nil"/>
              <w:left w:val="nil"/>
              <w:bottom w:val="nil"/>
              <w:right w:val="single" w:sz="8" w:space="0" w:color="auto"/>
            </w:tcBorders>
            <w:noWrap/>
            <w:vAlign w:val="bottom"/>
            <w:hideMark/>
          </w:tcPr>
          <w:p w14:paraId="0E28742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54.13</w:t>
            </w:r>
          </w:p>
        </w:tc>
      </w:tr>
      <w:tr w:rsidR="009871E0" w:rsidRPr="00360F92" w14:paraId="06BD69D3"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4498981D"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Croatia</w:t>
            </w:r>
          </w:p>
        </w:tc>
        <w:tc>
          <w:tcPr>
            <w:tcW w:w="384" w:type="pct"/>
            <w:tcBorders>
              <w:top w:val="nil"/>
              <w:left w:val="nil"/>
              <w:bottom w:val="nil"/>
              <w:right w:val="nil"/>
            </w:tcBorders>
            <w:noWrap/>
            <w:vAlign w:val="center"/>
            <w:hideMark/>
          </w:tcPr>
          <w:p w14:paraId="2D1074B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60.46</w:t>
            </w:r>
          </w:p>
        </w:tc>
        <w:tc>
          <w:tcPr>
            <w:tcW w:w="424" w:type="pct"/>
            <w:tcBorders>
              <w:top w:val="nil"/>
              <w:left w:val="nil"/>
              <w:bottom w:val="nil"/>
              <w:right w:val="nil"/>
            </w:tcBorders>
            <w:noWrap/>
            <w:vAlign w:val="center"/>
            <w:hideMark/>
          </w:tcPr>
          <w:p w14:paraId="6B5A64B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71.97</w:t>
            </w:r>
          </w:p>
        </w:tc>
        <w:tc>
          <w:tcPr>
            <w:tcW w:w="379" w:type="pct"/>
            <w:tcBorders>
              <w:top w:val="nil"/>
              <w:left w:val="nil"/>
              <w:bottom w:val="nil"/>
              <w:right w:val="nil"/>
            </w:tcBorders>
            <w:noWrap/>
            <w:vAlign w:val="center"/>
            <w:hideMark/>
          </w:tcPr>
          <w:p w14:paraId="05D6072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41.17</w:t>
            </w:r>
          </w:p>
        </w:tc>
        <w:tc>
          <w:tcPr>
            <w:tcW w:w="451" w:type="pct"/>
            <w:tcBorders>
              <w:top w:val="nil"/>
              <w:left w:val="nil"/>
              <w:bottom w:val="nil"/>
              <w:right w:val="nil"/>
            </w:tcBorders>
            <w:noWrap/>
            <w:vAlign w:val="bottom"/>
            <w:hideMark/>
          </w:tcPr>
          <w:p w14:paraId="7EDD8B8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93.38</w:t>
            </w:r>
          </w:p>
        </w:tc>
        <w:tc>
          <w:tcPr>
            <w:tcW w:w="481" w:type="pct"/>
            <w:tcBorders>
              <w:top w:val="nil"/>
              <w:left w:val="nil"/>
              <w:bottom w:val="nil"/>
              <w:right w:val="nil"/>
            </w:tcBorders>
            <w:noWrap/>
            <w:vAlign w:val="bottom"/>
            <w:hideMark/>
          </w:tcPr>
          <w:p w14:paraId="143EBFD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68.24</w:t>
            </w:r>
          </w:p>
        </w:tc>
        <w:tc>
          <w:tcPr>
            <w:tcW w:w="826" w:type="pct"/>
            <w:tcBorders>
              <w:top w:val="nil"/>
              <w:left w:val="nil"/>
              <w:bottom w:val="nil"/>
              <w:right w:val="nil"/>
            </w:tcBorders>
            <w:noWrap/>
            <w:vAlign w:val="bottom"/>
            <w:hideMark/>
          </w:tcPr>
          <w:p w14:paraId="46536B0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44.47</w:t>
            </w:r>
          </w:p>
        </w:tc>
        <w:tc>
          <w:tcPr>
            <w:tcW w:w="959" w:type="pct"/>
            <w:tcBorders>
              <w:top w:val="nil"/>
              <w:left w:val="nil"/>
              <w:bottom w:val="nil"/>
              <w:right w:val="single" w:sz="8" w:space="0" w:color="auto"/>
            </w:tcBorders>
            <w:noWrap/>
            <w:vAlign w:val="bottom"/>
            <w:hideMark/>
          </w:tcPr>
          <w:p w14:paraId="093D10E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74.15</w:t>
            </w:r>
          </w:p>
        </w:tc>
      </w:tr>
      <w:tr w:rsidR="009871E0" w:rsidRPr="00360F92" w14:paraId="2754B63D"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2B916E37"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Greece</w:t>
            </w:r>
          </w:p>
        </w:tc>
        <w:tc>
          <w:tcPr>
            <w:tcW w:w="384" w:type="pct"/>
            <w:tcBorders>
              <w:top w:val="nil"/>
              <w:left w:val="nil"/>
              <w:bottom w:val="nil"/>
              <w:right w:val="nil"/>
            </w:tcBorders>
            <w:noWrap/>
            <w:vAlign w:val="center"/>
            <w:hideMark/>
          </w:tcPr>
          <w:p w14:paraId="053DEE0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63.38</w:t>
            </w:r>
          </w:p>
        </w:tc>
        <w:tc>
          <w:tcPr>
            <w:tcW w:w="424" w:type="pct"/>
            <w:tcBorders>
              <w:top w:val="nil"/>
              <w:left w:val="nil"/>
              <w:bottom w:val="nil"/>
              <w:right w:val="nil"/>
            </w:tcBorders>
            <w:noWrap/>
            <w:vAlign w:val="center"/>
            <w:hideMark/>
          </w:tcPr>
          <w:p w14:paraId="33E239C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73.94</w:t>
            </w:r>
          </w:p>
        </w:tc>
        <w:tc>
          <w:tcPr>
            <w:tcW w:w="379" w:type="pct"/>
            <w:tcBorders>
              <w:top w:val="nil"/>
              <w:left w:val="nil"/>
              <w:bottom w:val="nil"/>
              <w:right w:val="nil"/>
            </w:tcBorders>
            <w:noWrap/>
            <w:vAlign w:val="center"/>
            <w:hideMark/>
          </w:tcPr>
          <w:p w14:paraId="08D00F1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40.64</w:t>
            </w:r>
          </w:p>
        </w:tc>
        <w:tc>
          <w:tcPr>
            <w:tcW w:w="451" w:type="pct"/>
            <w:tcBorders>
              <w:top w:val="nil"/>
              <w:left w:val="nil"/>
              <w:bottom w:val="nil"/>
              <w:right w:val="nil"/>
            </w:tcBorders>
            <w:noWrap/>
            <w:vAlign w:val="bottom"/>
            <w:hideMark/>
          </w:tcPr>
          <w:p w14:paraId="30E0BAB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97.81</w:t>
            </w:r>
          </w:p>
        </w:tc>
        <w:tc>
          <w:tcPr>
            <w:tcW w:w="481" w:type="pct"/>
            <w:tcBorders>
              <w:top w:val="nil"/>
              <w:left w:val="nil"/>
              <w:bottom w:val="nil"/>
              <w:right w:val="nil"/>
            </w:tcBorders>
            <w:noWrap/>
            <w:vAlign w:val="bottom"/>
            <w:hideMark/>
          </w:tcPr>
          <w:p w14:paraId="386860B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66.55</w:t>
            </w:r>
          </w:p>
        </w:tc>
        <w:tc>
          <w:tcPr>
            <w:tcW w:w="826" w:type="pct"/>
            <w:tcBorders>
              <w:top w:val="nil"/>
              <w:left w:val="nil"/>
              <w:bottom w:val="nil"/>
              <w:right w:val="nil"/>
            </w:tcBorders>
            <w:noWrap/>
            <w:vAlign w:val="bottom"/>
            <w:hideMark/>
          </w:tcPr>
          <w:p w14:paraId="1752281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10.43</w:t>
            </w:r>
          </w:p>
        </w:tc>
        <w:tc>
          <w:tcPr>
            <w:tcW w:w="959" w:type="pct"/>
            <w:tcBorders>
              <w:top w:val="nil"/>
              <w:left w:val="nil"/>
              <w:bottom w:val="nil"/>
              <w:right w:val="single" w:sz="8" w:space="0" w:color="auto"/>
            </w:tcBorders>
            <w:noWrap/>
            <w:vAlign w:val="bottom"/>
            <w:hideMark/>
          </w:tcPr>
          <w:p w14:paraId="45D8C04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72.13</w:t>
            </w:r>
          </w:p>
        </w:tc>
      </w:tr>
      <w:tr w:rsidR="009871E0" w:rsidRPr="00360F92" w14:paraId="4DC91E39"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7E00B3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Mexico</w:t>
            </w:r>
          </w:p>
        </w:tc>
        <w:tc>
          <w:tcPr>
            <w:tcW w:w="384" w:type="pct"/>
            <w:tcBorders>
              <w:top w:val="nil"/>
              <w:left w:val="nil"/>
              <w:bottom w:val="nil"/>
              <w:right w:val="nil"/>
            </w:tcBorders>
            <w:noWrap/>
            <w:vAlign w:val="center"/>
            <w:hideMark/>
          </w:tcPr>
          <w:p w14:paraId="691B1AA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51.48</w:t>
            </w:r>
          </w:p>
        </w:tc>
        <w:tc>
          <w:tcPr>
            <w:tcW w:w="424" w:type="pct"/>
            <w:tcBorders>
              <w:top w:val="nil"/>
              <w:left w:val="nil"/>
              <w:bottom w:val="nil"/>
              <w:right w:val="nil"/>
            </w:tcBorders>
            <w:noWrap/>
            <w:vAlign w:val="center"/>
            <w:hideMark/>
          </w:tcPr>
          <w:p w14:paraId="4FD9E18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68.01</w:t>
            </w:r>
          </w:p>
        </w:tc>
        <w:tc>
          <w:tcPr>
            <w:tcW w:w="379" w:type="pct"/>
            <w:tcBorders>
              <w:top w:val="nil"/>
              <w:left w:val="nil"/>
              <w:bottom w:val="nil"/>
              <w:right w:val="nil"/>
            </w:tcBorders>
            <w:noWrap/>
            <w:vAlign w:val="center"/>
            <w:hideMark/>
          </w:tcPr>
          <w:p w14:paraId="74AD59E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40.58</w:t>
            </w:r>
          </w:p>
        </w:tc>
        <w:tc>
          <w:tcPr>
            <w:tcW w:w="451" w:type="pct"/>
            <w:tcBorders>
              <w:top w:val="nil"/>
              <w:left w:val="nil"/>
              <w:bottom w:val="nil"/>
              <w:right w:val="nil"/>
            </w:tcBorders>
            <w:noWrap/>
            <w:vAlign w:val="bottom"/>
            <w:hideMark/>
          </w:tcPr>
          <w:p w14:paraId="395F8BD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82.22</w:t>
            </w:r>
          </w:p>
        </w:tc>
        <w:tc>
          <w:tcPr>
            <w:tcW w:w="481" w:type="pct"/>
            <w:tcBorders>
              <w:top w:val="nil"/>
              <w:left w:val="nil"/>
              <w:bottom w:val="nil"/>
              <w:right w:val="nil"/>
            </w:tcBorders>
            <w:noWrap/>
            <w:vAlign w:val="bottom"/>
            <w:hideMark/>
          </w:tcPr>
          <w:p w14:paraId="2183F67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48.86</w:t>
            </w:r>
          </w:p>
        </w:tc>
        <w:tc>
          <w:tcPr>
            <w:tcW w:w="826" w:type="pct"/>
            <w:tcBorders>
              <w:top w:val="nil"/>
              <w:left w:val="nil"/>
              <w:bottom w:val="nil"/>
              <w:right w:val="nil"/>
            </w:tcBorders>
            <w:noWrap/>
            <w:vAlign w:val="bottom"/>
            <w:hideMark/>
          </w:tcPr>
          <w:p w14:paraId="5E92304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21.43</w:t>
            </w:r>
          </w:p>
        </w:tc>
        <w:tc>
          <w:tcPr>
            <w:tcW w:w="959" w:type="pct"/>
            <w:tcBorders>
              <w:top w:val="nil"/>
              <w:left w:val="nil"/>
              <w:bottom w:val="nil"/>
              <w:right w:val="single" w:sz="8" w:space="0" w:color="auto"/>
            </w:tcBorders>
            <w:noWrap/>
            <w:vAlign w:val="bottom"/>
            <w:hideMark/>
          </w:tcPr>
          <w:p w14:paraId="29521A5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39.99</w:t>
            </w:r>
          </w:p>
        </w:tc>
      </w:tr>
      <w:tr w:rsidR="009871E0" w:rsidRPr="00360F92" w14:paraId="2908C1B4"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3799476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Czech Republic</w:t>
            </w:r>
          </w:p>
        </w:tc>
        <w:tc>
          <w:tcPr>
            <w:tcW w:w="384" w:type="pct"/>
            <w:tcBorders>
              <w:top w:val="nil"/>
              <w:left w:val="nil"/>
              <w:bottom w:val="nil"/>
              <w:right w:val="nil"/>
            </w:tcBorders>
            <w:noWrap/>
            <w:vAlign w:val="center"/>
            <w:hideMark/>
          </w:tcPr>
          <w:p w14:paraId="0E54F3F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69.88</w:t>
            </w:r>
          </w:p>
        </w:tc>
        <w:tc>
          <w:tcPr>
            <w:tcW w:w="424" w:type="pct"/>
            <w:tcBorders>
              <w:top w:val="nil"/>
              <w:left w:val="nil"/>
              <w:bottom w:val="nil"/>
              <w:right w:val="nil"/>
            </w:tcBorders>
            <w:noWrap/>
            <w:vAlign w:val="center"/>
            <w:hideMark/>
          </w:tcPr>
          <w:p w14:paraId="6C20116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76.52</w:t>
            </w:r>
          </w:p>
        </w:tc>
        <w:tc>
          <w:tcPr>
            <w:tcW w:w="379" w:type="pct"/>
            <w:tcBorders>
              <w:top w:val="nil"/>
              <w:left w:val="nil"/>
              <w:bottom w:val="nil"/>
              <w:right w:val="nil"/>
            </w:tcBorders>
            <w:noWrap/>
            <w:vAlign w:val="center"/>
            <w:hideMark/>
          </w:tcPr>
          <w:p w14:paraId="2547E7D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40.51</w:t>
            </w:r>
          </w:p>
        </w:tc>
        <w:tc>
          <w:tcPr>
            <w:tcW w:w="451" w:type="pct"/>
            <w:tcBorders>
              <w:top w:val="nil"/>
              <w:left w:val="nil"/>
              <w:bottom w:val="nil"/>
              <w:right w:val="nil"/>
            </w:tcBorders>
            <w:noWrap/>
            <w:vAlign w:val="bottom"/>
            <w:hideMark/>
          </w:tcPr>
          <w:p w14:paraId="529529A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94.81</w:t>
            </w:r>
          </w:p>
        </w:tc>
        <w:tc>
          <w:tcPr>
            <w:tcW w:w="481" w:type="pct"/>
            <w:tcBorders>
              <w:top w:val="nil"/>
              <w:left w:val="nil"/>
              <w:bottom w:val="nil"/>
              <w:right w:val="nil"/>
            </w:tcBorders>
            <w:noWrap/>
            <w:vAlign w:val="bottom"/>
            <w:hideMark/>
          </w:tcPr>
          <w:p w14:paraId="3F6B8E4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63.11</w:t>
            </w:r>
          </w:p>
        </w:tc>
        <w:tc>
          <w:tcPr>
            <w:tcW w:w="826" w:type="pct"/>
            <w:tcBorders>
              <w:top w:val="nil"/>
              <w:left w:val="nil"/>
              <w:bottom w:val="nil"/>
              <w:right w:val="nil"/>
            </w:tcBorders>
            <w:noWrap/>
            <w:vAlign w:val="bottom"/>
            <w:hideMark/>
          </w:tcPr>
          <w:p w14:paraId="1C3E5D3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5.53</w:t>
            </w:r>
          </w:p>
        </w:tc>
        <w:tc>
          <w:tcPr>
            <w:tcW w:w="959" w:type="pct"/>
            <w:tcBorders>
              <w:top w:val="nil"/>
              <w:left w:val="nil"/>
              <w:bottom w:val="nil"/>
              <w:right w:val="single" w:sz="8" w:space="0" w:color="auto"/>
            </w:tcBorders>
            <w:noWrap/>
            <w:vAlign w:val="bottom"/>
            <w:hideMark/>
          </w:tcPr>
          <w:p w14:paraId="1F8AC08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54.52</w:t>
            </w:r>
          </w:p>
        </w:tc>
      </w:tr>
      <w:tr w:rsidR="009871E0" w:rsidRPr="00360F92" w14:paraId="3B3DFD53"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4FFBD4E1"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Italy</w:t>
            </w:r>
          </w:p>
        </w:tc>
        <w:tc>
          <w:tcPr>
            <w:tcW w:w="384" w:type="pct"/>
            <w:tcBorders>
              <w:top w:val="nil"/>
              <w:left w:val="nil"/>
              <w:bottom w:val="nil"/>
              <w:right w:val="nil"/>
            </w:tcBorders>
            <w:noWrap/>
            <w:vAlign w:val="center"/>
            <w:hideMark/>
          </w:tcPr>
          <w:p w14:paraId="0B22A85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69.14</w:t>
            </w:r>
          </w:p>
        </w:tc>
        <w:tc>
          <w:tcPr>
            <w:tcW w:w="424" w:type="pct"/>
            <w:tcBorders>
              <w:top w:val="nil"/>
              <w:left w:val="nil"/>
              <w:bottom w:val="nil"/>
              <w:right w:val="nil"/>
            </w:tcBorders>
            <w:noWrap/>
            <w:vAlign w:val="center"/>
            <w:hideMark/>
          </w:tcPr>
          <w:p w14:paraId="4B9FC01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76.30</w:t>
            </w:r>
          </w:p>
        </w:tc>
        <w:tc>
          <w:tcPr>
            <w:tcW w:w="379" w:type="pct"/>
            <w:tcBorders>
              <w:top w:val="nil"/>
              <w:left w:val="nil"/>
              <w:bottom w:val="nil"/>
              <w:right w:val="nil"/>
            </w:tcBorders>
            <w:noWrap/>
            <w:vAlign w:val="center"/>
            <w:hideMark/>
          </w:tcPr>
          <w:p w14:paraId="4A99AAB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40.48</w:t>
            </w:r>
          </w:p>
        </w:tc>
        <w:tc>
          <w:tcPr>
            <w:tcW w:w="451" w:type="pct"/>
            <w:tcBorders>
              <w:top w:val="nil"/>
              <w:left w:val="nil"/>
              <w:bottom w:val="nil"/>
              <w:right w:val="nil"/>
            </w:tcBorders>
            <w:noWrap/>
            <w:vAlign w:val="bottom"/>
            <w:hideMark/>
          </w:tcPr>
          <w:p w14:paraId="04381A3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97.03</w:t>
            </w:r>
          </w:p>
        </w:tc>
        <w:tc>
          <w:tcPr>
            <w:tcW w:w="481" w:type="pct"/>
            <w:tcBorders>
              <w:top w:val="nil"/>
              <w:left w:val="nil"/>
              <w:bottom w:val="nil"/>
              <w:right w:val="nil"/>
            </w:tcBorders>
            <w:noWrap/>
            <w:vAlign w:val="bottom"/>
            <w:hideMark/>
          </w:tcPr>
          <w:p w14:paraId="77514AC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69.73</w:t>
            </w:r>
          </w:p>
        </w:tc>
        <w:tc>
          <w:tcPr>
            <w:tcW w:w="826" w:type="pct"/>
            <w:tcBorders>
              <w:top w:val="nil"/>
              <w:left w:val="nil"/>
              <w:bottom w:val="nil"/>
              <w:right w:val="nil"/>
            </w:tcBorders>
            <w:noWrap/>
            <w:vAlign w:val="bottom"/>
            <w:hideMark/>
          </w:tcPr>
          <w:p w14:paraId="04AE75A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0.00</w:t>
            </w:r>
          </w:p>
        </w:tc>
        <w:tc>
          <w:tcPr>
            <w:tcW w:w="959" w:type="pct"/>
            <w:tcBorders>
              <w:top w:val="nil"/>
              <w:left w:val="nil"/>
              <w:bottom w:val="nil"/>
              <w:right w:val="single" w:sz="8" w:space="0" w:color="auto"/>
            </w:tcBorders>
            <w:noWrap/>
            <w:vAlign w:val="bottom"/>
            <w:hideMark/>
          </w:tcPr>
          <w:p w14:paraId="33E38A5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67.83</w:t>
            </w:r>
          </w:p>
        </w:tc>
      </w:tr>
      <w:tr w:rsidR="009871E0" w:rsidRPr="00360F92" w14:paraId="78FF2584"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542C1FF5"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Bulgaria</w:t>
            </w:r>
          </w:p>
        </w:tc>
        <w:tc>
          <w:tcPr>
            <w:tcW w:w="384" w:type="pct"/>
            <w:tcBorders>
              <w:top w:val="nil"/>
              <w:left w:val="nil"/>
              <w:bottom w:val="nil"/>
              <w:right w:val="nil"/>
            </w:tcBorders>
            <w:noWrap/>
            <w:vAlign w:val="center"/>
            <w:hideMark/>
          </w:tcPr>
          <w:p w14:paraId="3BD2ECC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57.36</w:t>
            </w:r>
          </w:p>
        </w:tc>
        <w:tc>
          <w:tcPr>
            <w:tcW w:w="424" w:type="pct"/>
            <w:tcBorders>
              <w:top w:val="nil"/>
              <w:left w:val="nil"/>
              <w:bottom w:val="nil"/>
              <w:right w:val="nil"/>
            </w:tcBorders>
            <w:noWrap/>
            <w:vAlign w:val="center"/>
            <w:hideMark/>
          </w:tcPr>
          <w:p w14:paraId="25D30C1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74.32</w:t>
            </w:r>
          </w:p>
        </w:tc>
        <w:tc>
          <w:tcPr>
            <w:tcW w:w="379" w:type="pct"/>
            <w:tcBorders>
              <w:top w:val="nil"/>
              <w:left w:val="nil"/>
              <w:bottom w:val="nil"/>
              <w:right w:val="nil"/>
            </w:tcBorders>
            <w:noWrap/>
            <w:vAlign w:val="center"/>
            <w:hideMark/>
          </w:tcPr>
          <w:p w14:paraId="2C83170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38.38</w:t>
            </w:r>
          </w:p>
        </w:tc>
        <w:tc>
          <w:tcPr>
            <w:tcW w:w="451" w:type="pct"/>
            <w:tcBorders>
              <w:top w:val="nil"/>
              <w:left w:val="nil"/>
              <w:bottom w:val="nil"/>
              <w:right w:val="nil"/>
            </w:tcBorders>
            <w:noWrap/>
            <w:vAlign w:val="bottom"/>
            <w:hideMark/>
          </w:tcPr>
          <w:p w14:paraId="3C18725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88.60</w:t>
            </w:r>
          </w:p>
        </w:tc>
        <w:tc>
          <w:tcPr>
            <w:tcW w:w="481" w:type="pct"/>
            <w:tcBorders>
              <w:top w:val="nil"/>
              <w:left w:val="nil"/>
              <w:bottom w:val="nil"/>
              <w:right w:val="nil"/>
            </w:tcBorders>
            <w:noWrap/>
            <w:vAlign w:val="bottom"/>
            <w:hideMark/>
          </w:tcPr>
          <w:p w14:paraId="10E74FE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67.24</w:t>
            </w:r>
          </w:p>
        </w:tc>
        <w:tc>
          <w:tcPr>
            <w:tcW w:w="826" w:type="pct"/>
            <w:tcBorders>
              <w:top w:val="nil"/>
              <w:left w:val="nil"/>
              <w:bottom w:val="nil"/>
              <w:right w:val="nil"/>
            </w:tcBorders>
            <w:noWrap/>
            <w:vAlign w:val="bottom"/>
            <w:hideMark/>
          </w:tcPr>
          <w:p w14:paraId="14F1BBD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16.65</w:t>
            </w:r>
          </w:p>
        </w:tc>
        <w:tc>
          <w:tcPr>
            <w:tcW w:w="959" w:type="pct"/>
            <w:tcBorders>
              <w:top w:val="nil"/>
              <w:left w:val="nil"/>
              <w:bottom w:val="nil"/>
              <w:right w:val="single" w:sz="8" w:space="0" w:color="auto"/>
            </w:tcBorders>
            <w:noWrap/>
            <w:vAlign w:val="bottom"/>
            <w:hideMark/>
          </w:tcPr>
          <w:p w14:paraId="18BF2BC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49.94</w:t>
            </w:r>
          </w:p>
        </w:tc>
      </w:tr>
      <w:tr w:rsidR="009871E0" w:rsidRPr="00360F92" w14:paraId="2769FDC7"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6F4F29F1"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Romania</w:t>
            </w:r>
          </w:p>
        </w:tc>
        <w:tc>
          <w:tcPr>
            <w:tcW w:w="384" w:type="pct"/>
            <w:tcBorders>
              <w:top w:val="nil"/>
              <w:left w:val="nil"/>
              <w:bottom w:val="nil"/>
              <w:right w:val="nil"/>
            </w:tcBorders>
            <w:noWrap/>
            <w:vAlign w:val="center"/>
            <w:hideMark/>
          </w:tcPr>
          <w:p w14:paraId="4B08FF7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57.05</w:t>
            </w:r>
          </w:p>
        </w:tc>
        <w:tc>
          <w:tcPr>
            <w:tcW w:w="424" w:type="pct"/>
            <w:tcBorders>
              <w:top w:val="nil"/>
              <w:left w:val="nil"/>
              <w:bottom w:val="nil"/>
              <w:right w:val="nil"/>
            </w:tcBorders>
            <w:noWrap/>
            <w:vAlign w:val="center"/>
            <w:hideMark/>
          </w:tcPr>
          <w:p w14:paraId="333CFD8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77.32</w:t>
            </w:r>
          </w:p>
        </w:tc>
        <w:tc>
          <w:tcPr>
            <w:tcW w:w="379" w:type="pct"/>
            <w:tcBorders>
              <w:top w:val="nil"/>
              <w:left w:val="nil"/>
              <w:bottom w:val="nil"/>
              <w:right w:val="nil"/>
            </w:tcBorders>
            <w:noWrap/>
            <w:vAlign w:val="center"/>
            <w:hideMark/>
          </w:tcPr>
          <w:p w14:paraId="45D7E01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35.97</w:t>
            </w:r>
          </w:p>
        </w:tc>
        <w:tc>
          <w:tcPr>
            <w:tcW w:w="451" w:type="pct"/>
            <w:tcBorders>
              <w:top w:val="nil"/>
              <w:left w:val="nil"/>
              <w:bottom w:val="nil"/>
              <w:right w:val="nil"/>
            </w:tcBorders>
            <w:noWrap/>
            <w:vAlign w:val="bottom"/>
            <w:hideMark/>
          </w:tcPr>
          <w:p w14:paraId="05BCB25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87.34</w:t>
            </w:r>
          </w:p>
        </w:tc>
        <w:tc>
          <w:tcPr>
            <w:tcW w:w="481" w:type="pct"/>
            <w:tcBorders>
              <w:top w:val="nil"/>
              <w:left w:val="nil"/>
              <w:bottom w:val="nil"/>
              <w:right w:val="nil"/>
            </w:tcBorders>
            <w:noWrap/>
            <w:vAlign w:val="bottom"/>
            <w:hideMark/>
          </w:tcPr>
          <w:p w14:paraId="3312813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66.03</w:t>
            </w:r>
          </w:p>
        </w:tc>
        <w:tc>
          <w:tcPr>
            <w:tcW w:w="826" w:type="pct"/>
            <w:tcBorders>
              <w:top w:val="nil"/>
              <w:left w:val="nil"/>
              <w:bottom w:val="nil"/>
              <w:right w:val="nil"/>
            </w:tcBorders>
            <w:noWrap/>
            <w:vAlign w:val="bottom"/>
            <w:hideMark/>
          </w:tcPr>
          <w:p w14:paraId="67F4952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48.27</w:t>
            </w:r>
          </w:p>
        </w:tc>
        <w:tc>
          <w:tcPr>
            <w:tcW w:w="959" w:type="pct"/>
            <w:tcBorders>
              <w:top w:val="nil"/>
              <w:left w:val="nil"/>
              <w:bottom w:val="nil"/>
              <w:right w:val="single" w:sz="8" w:space="0" w:color="auto"/>
            </w:tcBorders>
            <w:noWrap/>
            <w:vAlign w:val="bottom"/>
            <w:hideMark/>
          </w:tcPr>
          <w:p w14:paraId="2D0B593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64.57</w:t>
            </w:r>
          </w:p>
        </w:tc>
      </w:tr>
      <w:tr w:rsidR="009871E0" w:rsidRPr="00360F92" w14:paraId="13CA6EBC" w14:textId="77777777" w:rsidTr="00B708D3">
        <w:trPr>
          <w:trHeight w:val="300"/>
        </w:trPr>
        <w:tc>
          <w:tcPr>
            <w:tcW w:w="1096" w:type="pct"/>
            <w:tcBorders>
              <w:top w:val="nil"/>
              <w:left w:val="single" w:sz="8" w:space="0" w:color="auto"/>
              <w:bottom w:val="nil"/>
              <w:right w:val="single" w:sz="8" w:space="0" w:color="auto"/>
            </w:tcBorders>
            <w:noWrap/>
            <w:vAlign w:val="bottom"/>
            <w:hideMark/>
          </w:tcPr>
          <w:p w14:paraId="283985A0"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Slovakia</w:t>
            </w:r>
          </w:p>
        </w:tc>
        <w:tc>
          <w:tcPr>
            <w:tcW w:w="384" w:type="pct"/>
            <w:tcBorders>
              <w:top w:val="nil"/>
              <w:left w:val="nil"/>
              <w:bottom w:val="nil"/>
              <w:right w:val="nil"/>
            </w:tcBorders>
            <w:noWrap/>
            <w:vAlign w:val="center"/>
            <w:hideMark/>
          </w:tcPr>
          <w:p w14:paraId="41C805C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69.28</w:t>
            </w:r>
          </w:p>
        </w:tc>
        <w:tc>
          <w:tcPr>
            <w:tcW w:w="424" w:type="pct"/>
            <w:tcBorders>
              <w:top w:val="nil"/>
              <w:left w:val="nil"/>
              <w:bottom w:val="nil"/>
              <w:right w:val="nil"/>
            </w:tcBorders>
            <w:noWrap/>
            <w:vAlign w:val="center"/>
            <w:hideMark/>
          </w:tcPr>
          <w:p w14:paraId="31931F34"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82.50</w:t>
            </w:r>
          </w:p>
        </w:tc>
        <w:tc>
          <w:tcPr>
            <w:tcW w:w="379" w:type="pct"/>
            <w:tcBorders>
              <w:top w:val="nil"/>
              <w:left w:val="nil"/>
              <w:bottom w:val="nil"/>
              <w:right w:val="nil"/>
            </w:tcBorders>
            <w:noWrap/>
            <w:vAlign w:val="center"/>
            <w:hideMark/>
          </w:tcPr>
          <w:p w14:paraId="7420DB4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34.82</w:t>
            </w:r>
          </w:p>
        </w:tc>
        <w:tc>
          <w:tcPr>
            <w:tcW w:w="451" w:type="pct"/>
            <w:tcBorders>
              <w:top w:val="nil"/>
              <w:left w:val="nil"/>
              <w:bottom w:val="nil"/>
              <w:right w:val="nil"/>
            </w:tcBorders>
            <w:noWrap/>
            <w:vAlign w:val="bottom"/>
            <w:hideMark/>
          </w:tcPr>
          <w:p w14:paraId="2B89981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92.02</w:t>
            </w:r>
          </w:p>
        </w:tc>
        <w:tc>
          <w:tcPr>
            <w:tcW w:w="481" w:type="pct"/>
            <w:tcBorders>
              <w:top w:val="nil"/>
              <w:left w:val="nil"/>
              <w:bottom w:val="nil"/>
              <w:right w:val="nil"/>
            </w:tcBorders>
            <w:noWrap/>
            <w:vAlign w:val="bottom"/>
            <w:hideMark/>
          </w:tcPr>
          <w:p w14:paraId="589BE3D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75.60</w:t>
            </w:r>
          </w:p>
        </w:tc>
        <w:tc>
          <w:tcPr>
            <w:tcW w:w="826" w:type="pct"/>
            <w:tcBorders>
              <w:top w:val="nil"/>
              <w:left w:val="nil"/>
              <w:bottom w:val="nil"/>
              <w:right w:val="nil"/>
            </w:tcBorders>
            <w:noWrap/>
            <w:vAlign w:val="bottom"/>
            <w:hideMark/>
          </w:tcPr>
          <w:p w14:paraId="6F80D89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18.90</w:t>
            </w:r>
          </w:p>
        </w:tc>
        <w:tc>
          <w:tcPr>
            <w:tcW w:w="959" w:type="pct"/>
            <w:tcBorders>
              <w:top w:val="nil"/>
              <w:left w:val="nil"/>
              <w:bottom w:val="nil"/>
              <w:right w:val="single" w:sz="8" w:space="0" w:color="auto"/>
            </w:tcBorders>
            <w:noWrap/>
            <w:vAlign w:val="bottom"/>
            <w:hideMark/>
          </w:tcPr>
          <w:p w14:paraId="3D02141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61.56</w:t>
            </w:r>
          </w:p>
        </w:tc>
      </w:tr>
      <w:tr w:rsidR="009871E0" w:rsidRPr="00360F92" w14:paraId="02CFA910" w14:textId="77777777" w:rsidTr="00B708D3">
        <w:trPr>
          <w:trHeight w:val="300"/>
        </w:trPr>
        <w:tc>
          <w:tcPr>
            <w:tcW w:w="1096" w:type="pct"/>
            <w:tcBorders>
              <w:top w:val="nil"/>
              <w:left w:val="single" w:sz="8" w:space="0" w:color="auto"/>
              <w:bottom w:val="single" w:sz="8" w:space="0" w:color="auto"/>
              <w:right w:val="single" w:sz="8" w:space="0" w:color="auto"/>
            </w:tcBorders>
            <w:noWrap/>
            <w:vAlign w:val="center"/>
            <w:hideMark/>
          </w:tcPr>
          <w:p w14:paraId="5806DFBD" w14:textId="77777777" w:rsidR="009871E0" w:rsidRPr="00360F92" w:rsidRDefault="009871E0" w:rsidP="00B708D3">
            <w:pPr>
              <w:spacing w:line="240" w:lineRule="auto"/>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lang w:val="en-US"/>
              </w:rPr>
              <w:t>Capture SBLR (avg.)</w:t>
            </w:r>
          </w:p>
        </w:tc>
        <w:tc>
          <w:tcPr>
            <w:tcW w:w="384" w:type="pct"/>
            <w:tcBorders>
              <w:top w:val="single" w:sz="8" w:space="0" w:color="auto"/>
              <w:left w:val="nil"/>
              <w:bottom w:val="single" w:sz="8" w:space="0" w:color="auto"/>
              <w:right w:val="nil"/>
            </w:tcBorders>
            <w:noWrap/>
            <w:vAlign w:val="center"/>
            <w:hideMark/>
          </w:tcPr>
          <w:p w14:paraId="1AC22D67"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65.88</w:t>
            </w:r>
          </w:p>
        </w:tc>
        <w:tc>
          <w:tcPr>
            <w:tcW w:w="424" w:type="pct"/>
            <w:tcBorders>
              <w:top w:val="single" w:sz="8" w:space="0" w:color="auto"/>
              <w:left w:val="nil"/>
              <w:bottom w:val="single" w:sz="8" w:space="0" w:color="auto"/>
              <w:right w:val="nil"/>
            </w:tcBorders>
            <w:noWrap/>
            <w:vAlign w:val="center"/>
            <w:hideMark/>
          </w:tcPr>
          <w:p w14:paraId="265496CB"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67.65</w:t>
            </w:r>
          </w:p>
        </w:tc>
        <w:tc>
          <w:tcPr>
            <w:tcW w:w="379" w:type="pct"/>
            <w:tcBorders>
              <w:top w:val="single" w:sz="8" w:space="0" w:color="auto"/>
              <w:left w:val="nil"/>
              <w:bottom w:val="single" w:sz="8" w:space="0" w:color="auto"/>
              <w:right w:val="nil"/>
            </w:tcBorders>
            <w:noWrap/>
            <w:vAlign w:val="center"/>
            <w:hideMark/>
          </w:tcPr>
          <w:p w14:paraId="1629C370"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45.84</w:t>
            </w:r>
          </w:p>
        </w:tc>
        <w:tc>
          <w:tcPr>
            <w:tcW w:w="451" w:type="pct"/>
            <w:tcBorders>
              <w:top w:val="single" w:sz="8" w:space="0" w:color="auto"/>
              <w:left w:val="nil"/>
              <w:bottom w:val="single" w:sz="8" w:space="0" w:color="auto"/>
              <w:right w:val="nil"/>
            </w:tcBorders>
            <w:noWrap/>
            <w:vAlign w:val="center"/>
            <w:hideMark/>
          </w:tcPr>
          <w:p w14:paraId="5B3B636C"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92.57</w:t>
            </w:r>
          </w:p>
        </w:tc>
        <w:tc>
          <w:tcPr>
            <w:tcW w:w="481" w:type="pct"/>
            <w:tcBorders>
              <w:top w:val="single" w:sz="8" w:space="0" w:color="auto"/>
              <w:left w:val="nil"/>
              <w:bottom w:val="single" w:sz="8" w:space="0" w:color="auto"/>
              <w:right w:val="nil"/>
            </w:tcBorders>
            <w:noWrap/>
            <w:vAlign w:val="center"/>
            <w:hideMark/>
          </w:tcPr>
          <w:p w14:paraId="106207DF"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71.03</w:t>
            </w:r>
          </w:p>
        </w:tc>
        <w:tc>
          <w:tcPr>
            <w:tcW w:w="826" w:type="pct"/>
            <w:tcBorders>
              <w:top w:val="single" w:sz="8" w:space="0" w:color="auto"/>
              <w:left w:val="nil"/>
              <w:bottom w:val="single" w:sz="8" w:space="0" w:color="auto"/>
              <w:right w:val="nil"/>
            </w:tcBorders>
            <w:noWrap/>
            <w:vAlign w:val="center"/>
            <w:hideMark/>
          </w:tcPr>
          <w:p w14:paraId="1BD49D20"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28.54</w:t>
            </w:r>
          </w:p>
        </w:tc>
        <w:tc>
          <w:tcPr>
            <w:tcW w:w="959" w:type="pct"/>
            <w:tcBorders>
              <w:top w:val="single" w:sz="8" w:space="0" w:color="auto"/>
              <w:left w:val="nil"/>
              <w:bottom w:val="single" w:sz="8" w:space="0" w:color="auto"/>
              <w:right w:val="single" w:sz="8" w:space="0" w:color="auto"/>
            </w:tcBorders>
            <w:noWrap/>
            <w:vAlign w:val="center"/>
            <w:hideMark/>
          </w:tcPr>
          <w:p w14:paraId="469CA76C"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60.58</w:t>
            </w:r>
          </w:p>
        </w:tc>
      </w:tr>
      <w:tr w:rsidR="009871E0" w:rsidRPr="00360F92" w14:paraId="64464FA4"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3958195"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lastRenderedPageBreak/>
              <w:t>Turkey</w:t>
            </w:r>
          </w:p>
        </w:tc>
        <w:tc>
          <w:tcPr>
            <w:tcW w:w="384" w:type="pct"/>
            <w:tcBorders>
              <w:top w:val="nil"/>
              <w:left w:val="nil"/>
              <w:bottom w:val="nil"/>
              <w:right w:val="nil"/>
            </w:tcBorders>
            <w:noWrap/>
            <w:vAlign w:val="center"/>
            <w:hideMark/>
          </w:tcPr>
          <w:p w14:paraId="499928D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44.69</w:t>
            </w:r>
          </w:p>
        </w:tc>
        <w:tc>
          <w:tcPr>
            <w:tcW w:w="424" w:type="pct"/>
            <w:tcBorders>
              <w:top w:val="nil"/>
              <w:left w:val="nil"/>
              <w:bottom w:val="nil"/>
              <w:right w:val="nil"/>
            </w:tcBorders>
            <w:noWrap/>
            <w:vAlign w:val="center"/>
            <w:hideMark/>
          </w:tcPr>
          <w:p w14:paraId="13C1A13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65.73</w:t>
            </w:r>
          </w:p>
        </w:tc>
        <w:tc>
          <w:tcPr>
            <w:tcW w:w="379" w:type="pct"/>
            <w:tcBorders>
              <w:top w:val="nil"/>
              <w:left w:val="nil"/>
              <w:bottom w:val="nil"/>
              <w:right w:val="nil"/>
            </w:tcBorders>
            <w:noWrap/>
            <w:vAlign w:val="center"/>
            <w:hideMark/>
          </w:tcPr>
          <w:p w14:paraId="0653A423"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39.13</w:t>
            </w:r>
          </w:p>
        </w:tc>
        <w:tc>
          <w:tcPr>
            <w:tcW w:w="451" w:type="pct"/>
            <w:tcBorders>
              <w:top w:val="nil"/>
              <w:left w:val="nil"/>
              <w:bottom w:val="nil"/>
              <w:right w:val="nil"/>
            </w:tcBorders>
            <w:noWrap/>
            <w:vAlign w:val="bottom"/>
            <w:hideMark/>
          </w:tcPr>
          <w:p w14:paraId="51CC99A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78.17</w:t>
            </w:r>
          </w:p>
        </w:tc>
        <w:tc>
          <w:tcPr>
            <w:tcW w:w="481" w:type="pct"/>
            <w:tcBorders>
              <w:top w:val="nil"/>
              <w:left w:val="nil"/>
              <w:bottom w:val="nil"/>
              <w:right w:val="nil"/>
            </w:tcBorders>
            <w:noWrap/>
            <w:vAlign w:val="bottom"/>
            <w:hideMark/>
          </w:tcPr>
          <w:p w14:paraId="313035D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45.84</w:t>
            </w:r>
          </w:p>
        </w:tc>
        <w:tc>
          <w:tcPr>
            <w:tcW w:w="826" w:type="pct"/>
            <w:tcBorders>
              <w:top w:val="nil"/>
              <w:left w:val="nil"/>
              <w:bottom w:val="nil"/>
              <w:right w:val="nil"/>
            </w:tcBorders>
            <w:noWrap/>
            <w:vAlign w:val="bottom"/>
            <w:hideMark/>
          </w:tcPr>
          <w:p w14:paraId="218EA1E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41.67</w:t>
            </w:r>
          </w:p>
        </w:tc>
        <w:tc>
          <w:tcPr>
            <w:tcW w:w="959" w:type="pct"/>
            <w:tcBorders>
              <w:top w:val="nil"/>
              <w:left w:val="nil"/>
              <w:bottom w:val="nil"/>
              <w:right w:val="single" w:sz="8" w:space="0" w:color="auto"/>
            </w:tcBorders>
            <w:noWrap/>
            <w:vAlign w:val="bottom"/>
            <w:hideMark/>
          </w:tcPr>
          <w:p w14:paraId="77E69746"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46.32</w:t>
            </w:r>
          </w:p>
        </w:tc>
      </w:tr>
      <w:tr w:rsidR="009871E0" w:rsidRPr="00360F92" w14:paraId="030C58D7" w14:textId="77777777" w:rsidTr="00B708D3">
        <w:trPr>
          <w:trHeight w:val="290"/>
        </w:trPr>
        <w:tc>
          <w:tcPr>
            <w:tcW w:w="1096" w:type="pct"/>
            <w:tcBorders>
              <w:top w:val="nil"/>
              <w:left w:val="single" w:sz="8" w:space="0" w:color="auto"/>
              <w:bottom w:val="nil"/>
              <w:right w:val="single" w:sz="8" w:space="0" w:color="auto"/>
            </w:tcBorders>
            <w:noWrap/>
            <w:vAlign w:val="bottom"/>
            <w:hideMark/>
          </w:tcPr>
          <w:p w14:paraId="786A201D"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China</w:t>
            </w:r>
          </w:p>
        </w:tc>
        <w:tc>
          <w:tcPr>
            <w:tcW w:w="384" w:type="pct"/>
            <w:tcBorders>
              <w:top w:val="nil"/>
              <w:left w:val="nil"/>
              <w:bottom w:val="nil"/>
              <w:right w:val="nil"/>
            </w:tcBorders>
            <w:noWrap/>
            <w:vAlign w:val="center"/>
            <w:hideMark/>
          </w:tcPr>
          <w:p w14:paraId="1A5EFB1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17.43</w:t>
            </w:r>
          </w:p>
        </w:tc>
        <w:tc>
          <w:tcPr>
            <w:tcW w:w="424" w:type="pct"/>
            <w:tcBorders>
              <w:top w:val="nil"/>
              <w:left w:val="nil"/>
              <w:bottom w:val="nil"/>
              <w:right w:val="nil"/>
            </w:tcBorders>
            <w:noWrap/>
            <w:vAlign w:val="center"/>
            <w:hideMark/>
          </w:tcPr>
          <w:p w14:paraId="48D2587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51.86</w:t>
            </w:r>
          </w:p>
        </w:tc>
        <w:tc>
          <w:tcPr>
            <w:tcW w:w="379" w:type="pct"/>
            <w:tcBorders>
              <w:top w:val="nil"/>
              <w:left w:val="nil"/>
              <w:bottom w:val="nil"/>
              <w:right w:val="nil"/>
            </w:tcBorders>
            <w:noWrap/>
            <w:vAlign w:val="center"/>
            <w:hideMark/>
          </w:tcPr>
          <w:p w14:paraId="4898F49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28.97</w:t>
            </w:r>
          </w:p>
        </w:tc>
        <w:tc>
          <w:tcPr>
            <w:tcW w:w="451" w:type="pct"/>
            <w:tcBorders>
              <w:top w:val="nil"/>
              <w:left w:val="nil"/>
              <w:bottom w:val="nil"/>
              <w:right w:val="nil"/>
            </w:tcBorders>
            <w:noWrap/>
            <w:vAlign w:val="bottom"/>
            <w:hideMark/>
          </w:tcPr>
          <w:p w14:paraId="2EED495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3.09</w:t>
            </w:r>
          </w:p>
        </w:tc>
        <w:tc>
          <w:tcPr>
            <w:tcW w:w="481" w:type="pct"/>
            <w:tcBorders>
              <w:top w:val="nil"/>
              <w:left w:val="nil"/>
              <w:bottom w:val="nil"/>
              <w:right w:val="nil"/>
            </w:tcBorders>
            <w:noWrap/>
            <w:vAlign w:val="bottom"/>
            <w:hideMark/>
          </w:tcPr>
          <w:p w14:paraId="602420D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46.64</w:t>
            </w:r>
          </w:p>
        </w:tc>
        <w:tc>
          <w:tcPr>
            <w:tcW w:w="826" w:type="pct"/>
            <w:tcBorders>
              <w:top w:val="nil"/>
              <w:left w:val="nil"/>
              <w:bottom w:val="nil"/>
              <w:right w:val="nil"/>
            </w:tcBorders>
            <w:noWrap/>
            <w:vAlign w:val="bottom"/>
            <w:hideMark/>
          </w:tcPr>
          <w:p w14:paraId="650CD0D0"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24.77</w:t>
            </w:r>
          </w:p>
        </w:tc>
        <w:tc>
          <w:tcPr>
            <w:tcW w:w="959" w:type="pct"/>
            <w:tcBorders>
              <w:top w:val="nil"/>
              <w:left w:val="nil"/>
              <w:bottom w:val="nil"/>
              <w:right w:val="single" w:sz="8" w:space="0" w:color="auto"/>
            </w:tcBorders>
            <w:noWrap/>
            <w:vAlign w:val="bottom"/>
            <w:hideMark/>
          </w:tcPr>
          <w:p w14:paraId="37B3AD4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0.00</w:t>
            </w:r>
          </w:p>
        </w:tc>
      </w:tr>
      <w:tr w:rsidR="009871E0" w:rsidRPr="00360F92" w14:paraId="2A99BE5A" w14:textId="77777777" w:rsidTr="00B708D3">
        <w:trPr>
          <w:trHeight w:val="300"/>
        </w:trPr>
        <w:tc>
          <w:tcPr>
            <w:tcW w:w="1096" w:type="pct"/>
            <w:tcBorders>
              <w:top w:val="nil"/>
              <w:left w:val="single" w:sz="8" w:space="0" w:color="auto"/>
              <w:bottom w:val="nil"/>
              <w:right w:val="single" w:sz="8" w:space="0" w:color="auto"/>
            </w:tcBorders>
            <w:noWrap/>
            <w:vAlign w:val="bottom"/>
            <w:hideMark/>
          </w:tcPr>
          <w:p w14:paraId="0BB8D8DF"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Russia</w:t>
            </w:r>
          </w:p>
        </w:tc>
        <w:tc>
          <w:tcPr>
            <w:tcW w:w="384" w:type="pct"/>
            <w:tcBorders>
              <w:top w:val="nil"/>
              <w:left w:val="nil"/>
              <w:bottom w:val="nil"/>
              <w:right w:val="nil"/>
            </w:tcBorders>
            <w:noWrap/>
            <w:vAlign w:val="center"/>
            <w:hideMark/>
          </w:tcPr>
          <w:p w14:paraId="4D648F4C"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29.70</w:t>
            </w:r>
          </w:p>
        </w:tc>
        <w:tc>
          <w:tcPr>
            <w:tcW w:w="424" w:type="pct"/>
            <w:tcBorders>
              <w:top w:val="nil"/>
              <w:left w:val="nil"/>
              <w:bottom w:val="nil"/>
              <w:right w:val="nil"/>
            </w:tcBorders>
            <w:noWrap/>
            <w:vAlign w:val="center"/>
            <w:hideMark/>
          </w:tcPr>
          <w:p w14:paraId="25DA2E7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75.43</w:t>
            </w:r>
          </w:p>
        </w:tc>
        <w:tc>
          <w:tcPr>
            <w:tcW w:w="379" w:type="pct"/>
            <w:tcBorders>
              <w:top w:val="nil"/>
              <w:left w:val="nil"/>
              <w:bottom w:val="nil"/>
              <w:right w:val="nil"/>
            </w:tcBorders>
            <w:noWrap/>
            <w:vAlign w:val="center"/>
            <w:hideMark/>
          </w:tcPr>
          <w:p w14:paraId="3E3664CD"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27.01</w:t>
            </w:r>
          </w:p>
        </w:tc>
        <w:tc>
          <w:tcPr>
            <w:tcW w:w="451" w:type="pct"/>
            <w:tcBorders>
              <w:top w:val="nil"/>
              <w:left w:val="nil"/>
              <w:bottom w:val="nil"/>
              <w:right w:val="nil"/>
            </w:tcBorders>
            <w:noWrap/>
            <w:vAlign w:val="bottom"/>
            <w:hideMark/>
          </w:tcPr>
          <w:p w14:paraId="47C5DBD2"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35.23</w:t>
            </w:r>
          </w:p>
        </w:tc>
        <w:tc>
          <w:tcPr>
            <w:tcW w:w="481" w:type="pct"/>
            <w:tcBorders>
              <w:top w:val="nil"/>
              <w:left w:val="nil"/>
              <w:bottom w:val="nil"/>
              <w:right w:val="nil"/>
            </w:tcBorders>
            <w:noWrap/>
            <w:vAlign w:val="bottom"/>
            <w:hideMark/>
          </w:tcPr>
          <w:p w14:paraId="0C8EEED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30.43</w:t>
            </w:r>
          </w:p>
        </w:tc>
        <w:tc>
          <w:tcPr>
            <w:tcW w:w="826" w:type="pct"/>
            <w:tcBorders>
              <w:top w:val="nil"/>
              <w:left w:val="nil"/>
              <w:bottom w:val="nil"/>
              <w:right w:val="nil"/>
            </w:tcBorders>
            <w:noWrap/>
            <w:vAlign w:val="bottom"/>
            <w:hideMark/>
          </w:tcPr>
          <w:p w14:paraId="626D88F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34.33</w:t>
            </w:r>
          </w:p>
        </w:tc>
        <w:tc>
          <w:tcPr>
            <w:tcW w:w="959" w:type="pct"/>
            <w:tcBorders>
              <w:top w:val="nil"/>
              <w:left w:val="nil"/>
              <w:bottom w:val="nil"/>
              <w:right w:val="single" w:sz="8" w:space="0" w:color="auto"/>
            </w:tcBorders>
            <w:noWrap/>
            <w:vAlign w:val="bottom"/>
            <w:hideMark/>
          </w:tcPr>
          <w:p w14:paraId="1F2D5EC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51.59</w:t>
            </w:r>
          </w:p>
        </w:tc>
      </w:tr>
      <w:tr w:rsidR="009871E0" w:rsidRPr="00360F92" w14:paraId="0EE1E241" w14:textId="77777777" w:rsidTr="00B708D3">
        <w:trPr>
          <w:trHeight w:val="300"/>
        </w:trPr>
        <w:tc>
          <w:tcPr>
            <w:tcW w:w="1096" w:type="pct"/>
            <w:tcBorders>
              <w:top w:val="nil"/>
              <w:left w:val="single" w:sz="8" w:space="0" w:color="auto"/>
              <w:bottom w:val="single" w:sz="8" w:space="0" w:color="auto"/>
              <w:right w:val="single" w:sz="8" w:space="0" w:color="auto"/>
            </w:tcBorders>
            <w:noWrap/>
            <w:vAlign w:val="center"/>
            <w:hideMark/>
          </w:tcPr>
          <w:p w14:paraId="6728562A" w14:textId="77777777" w:rsidR="009871E0" w:rsidRPr="00360F92" w:rsidRDefault="009871E0" w:rsidP="00B708D3">
            <w:pPr>
              <w:spacing w:line="240" w:lineRule="auto"/>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lang w:val="en-US"/>
              </w:rPr>
              <w:t>Crony SBLR (avg.)</w:t>
            </w:r>
          </w:p>
        </w:tc>
        <w:tc>
          <w:tcPr>
            <w:tcW w:w="384" w:type="pct"/>
            <w:tcBorders>
              <w:top w:val="single" w:sz="8" w:space="0" w:color="auto"/>
              <w:left w:val="nil"/>
              <w:bottom w:val="single" w:sz="8" w:space="0" w:color="auto"/>
              <w:right w:val="nil"/>
            </w:tcBorders>
            <w:noWrap/>
            <w:vAlign w:val="center"/>
            <w:hideMark/>
          </w:tcPr>
          <w:p w14:paraId="117E7070"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30.61</w:t>
            </w:r>
          </w:p>
        </w:tc>
        <w:tc>
          <w:tcPr>
            <w:tcW w:w="424" w:type="pct"/>
            <w:tcBorders>
              <w:top w:val="single" w:sz="8" w:space="0" w:color="auto"/>
              <w:left w:val="nil"/>
              <w:bottom w:val="single" w:sz="8" w:space="0" w:color="auto"/>
              <w:right w:val="nil"/>
            </w:tcBorders>
            <w:noWrap/>
            <w:vAlign w:val="center"/>
            <w:hideMark/>
          </w:tcPr>
          <w:p w14:paraId="3AAC30BC"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64.34</w:t>
            </w:r>
          </w:p>
        </w:tc>
        <w:tc>
          <w:tcPr>
            <w:tcW w:w="379" w:type="pct"/>
            <w:tcBorders>
              <w:top w:val="single" w:sz="8" w:space="0" w:color="auto"/>
              <w:left w:val="nil"/>
              <w:bottom w:val="single" w:sz="8" w:space="0" w:color="auto"/>
              <w:right w:val="nil"/>
            </w:tcBorders>
            <w:noWrap/>
            <w:vAlign w:val="center"/>
            <w:hideMark/>
          </w:tcPr>
          <w:p w14:paraId="7AD6710A"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31.71</w:t>
            </w:r>
          </w:p>
        </w:tc>
        <w:tc>
          <w:tcPr>
            <w:tcW w:w="451" w:type="pct"/>
            <w:tcBorders>
              <w:top w:val="single" w:sz="8" w:space="0" w:color="auto"/>
              <w:left w:val="nil"/>
              <w:bottom w:val="single" w:sz="8" w:space="0" w:color="auto"/>
              <w:right w:val="nil"/>
            </w:tcBorders>
            <w:noWrap/>
            <w:vAlign w:val="center"/>
            <w:hideMark/>
          </w:tcPr>
          <w:p w14:paraId="0FBB772F"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38.83</w:t>
            </w:r>
          </w:p>
        </w:tc>
        <w:tc>
          <w:tcPr>
            <w:tcW w:w="481" w:type="pct"/>
            <w:tcBorders>
              <w:top w:val="single" w:sz="8" w:space="0" w:color="auto"/>
              <w:left w:val="nil"/>
              <w:bottom w:val="single" w:sz="8" w:space="0" w:color="auto"/>
              <w:right w:val="nil"/>
            </w:tcBorders>
            <w:noWrap/>
            <w:vAlign w:val="center"/>
            <w:hideMark/>
          </w:tcPr>
          <w:p w14:paraId="25D804F1"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40.97</w:t>
            </w:r>
          </w:p>
        </w:tc>
        <w:tc>
          <w:tcPr>
            <w:tcW w:w="826" w:type="pct"/>
            <w:tcBorders>
              <w:top w:val="single" w:sz="8" w:space="0" w:color="auto"/>
              <w:left w:val="nil"/>
              <w:bottom w:val="single" w:sz="8" w:space="0" w:color="auto"/>
              <w:right w:val="nil"/>
            </w:tcBorders>
            <w:noWrap/>
            <w:vAlign w:val="center"/>
            <w:hideMark/>
          </w:tcPr>
          <w:p w14:paraId="6B42543C"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33.59</w:t>
            </w:r>
          </w:p>
        </w:tc>
        <w:tc>
          <w:tcPr>
            <w:tcW w:w="959" w:type="pct"/>
            <w:tcBorders>
              <w:top w:val="single" w:sz="8" w:space="0" w:color="auto"/>
              <w:left w:val="nil"/>
              <w:bottom w:val="single" w:sz="8" w:space="0" w:color="auto"/>
              <w:right w:val="single" w:sz="8" w:space="0" w:color="auto"/>
            </w:tcBorders>
            <w:noWrap/>
            <w:vAlign w:val="center"/>
            <w:hideMark/>
          </w:tcPr>
          <w:p w14:paraId="6AA674F6" w14:textId="77777777" w:rsidR="009871E0" w:rsidRPr="00360F92" w:rsidRDefault="009871E0" w:rsidP="00B708D3">
            <w:pPr>
              <w:spacing w:line="240" w:lineRule="auto"/>
              <w:jc w:val="center"/>
              <w:rPr>
                <w:rFonts w:ascii="Times New Roman" w:eastAsia="Times New Roman" w:hAnsi="Times New Roman" w:cs="Times New Roman"/>
                <w:b/>
                <w:bCs/>
                <w:color w:val="000000"/>
                <w:sz w:val="20"/>
                <w:szCs w:val="20"/>
              </w:rPr>
            </w:pPr>
            <w:r w:rsidRPr="00360F92">
              <w:rPr>
                <w:rFonts w:ascii="Times New Roman" w:eastAsia="Times New Roman" w:hAnsi="Times New Roman" w:cs="Times New Roman"/>
                <w:b/>
                <w:bCs/>
                <w:color w:val="000000"/>
                <w:sz w:val="20"/>
                <w:szCs w:val="20"/>
              </w:rPr>
              <w:t>32.64</w:t>
            </w:r>
          </w:p>
        </w:tc>
      </w:tr>
      <w:tr w:rsidR="009871E0" w:rsidRPr="00360F92" w14:paraId="5DEDA17B" w14:textId="77777777" w:rsidTr="00B708D3">
        <w:trPr>
          <w:trHeight w:val="290"/>
        </w:trPr>
        <w:tc>
          <w:tcPr>
            <w:tcW w:w="1096" w:type="pct"/>
            <w:tcBorders>
              <w:top w:val="nil"/>
              <w:left w:val="single" w:sz="8" w:space="0" w:color="auto"/>
              <w:bottom w:val="nil"/>
              <w:right w:val="single" w:sz="8" w:space="0" w:color="auto"/>
            </w:tcBorders>
            <w:shd w:val="clear" w:color="000000" w:fill="D0CECE"/>
            <w:noWrap/>
            <w:vAlign w:val="bottom"/>
            <w:hideMark/>
          </w:tcPr>
          <w:p w14:paraId="0AB185C6"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Average</w:t>
            </w:r>
          </w:p>
        </w:tc>
        <w:tc>
          <w:tcPr>
            <w:tcW w:w="384" w:type="pct"/>
            <w:tcBorders>
              <w:top w:val="nil"/>
              <w:left w:val="nil"/>
              <w:bottom w:val="nil"/>
              <w:right w:val="nil"/>
            </w:tcBorders>
            <w:shd w:val="clear" w:color="000000" w:fill="D0CECE"/>
            <w:noWrap/>
            <w:vAlign w:val="bottom"/>
            <w:hideMark/>
          </w:tcPr>
          <w:p w14:paraId="5765AC3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68.29</w:t>
            </w:r>
          </w:p>
        </w:tc>
        <w:tc>
          <w:tcPr>
            <w:tcW w:w="424" w:type="pct"/>
            <w:tcBorders>
              <w:top w:val="nil"/>
              <w:left w:val="nil"/>
              <w:bottom w:val="nil"/>
              <w:right w:val="nil"/>
            </w:tcBorders>
            <w:shd w:val="clear" w:color="000000" w:fill="D0CECE"/>
            <w:noWrap/>
            <w:vAlign w:val="bottom"/>
            <w:hideMark/>
          </w:tcPr>
          <w:p w14:paraId="728C5EB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57.37</w:t>
            </w:r>
          </w:p>
        </w:tc>
        <w:tc>
          <w:tcPr>
            <w:tcW w:w="379" w:type="pct"/>
            <w:tcBorders>
              <w:top w:val="nil"/>
              <w:left w:val="nil"/>
              <w:bottom w:val="nil"/>
              <w:right w:val="nil"/>
            </w:tcBorders>
            <w:shd w:val="clear" w:color="000000" w:fill="D0CECE"/>
            <w:noWrap/>
            <w:vAlign w:val="bottom"/>
            <w:hideMark/>
          </w:tcPr>
          <w:p w14:paraId="0E19ACA8"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53.23</w:t>
            </w:r>
          </w:p>
        </w:tc>
        <w:tc>
          <w:tcPr>
            <w:tcW w:w="451" w:type="pct"/>
            <w:tcBorders>
              <w:top w:val="nil"/>
              <w:left w:val="nil"/>
              <w:bottom w:val="nil"/>
              <w:right w:val="nil"/>
            </w:tcBorders>
            <w:shd w:val="clear" w:color="000000" w:fill="D0CECE"/>
            <w:noWrap/>
            <w:vAlign w:val="bottom"/>
            <w:hideMark/>
          </w:tcPr>
          <w:p w14:paraId="0A01625B"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89.64</w:t>
            </w:r>
          </w:p>
        </w:tc>
        <w:tc>
          <w:tcPr>
            <w:tcW w:w="481" w:type="pct"/>
            <w:tcBorders>
              <w:top w:val="nil"/>
              <w:left w:val="nil"/>
              <w:bottom w:val="nil"/>
              <w:right w:val="nil"/>
            </w:tcBorders>
            <w:shd w:val="clear" w:color="000000" w:fill="D0CECE"/>
            <w:noWrap/>
            <w:vAlign w:val="bottom"/>
            <w:hideMark/>
          </w:tcPr>
          <w:p w14:paraId="7226EEC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73.08</w:t>
            </w:r>
          </w:p>
        </w:tc>
        <w:tc>
          <w:tcPr>
            <w:tcW w:w="826" w:type="pct"/>
            <w:tcBorders>
              <w:top w:val="nil"/>
              <w:left w:val="nil"/>
              <w:bottom w:val="nil"/>
              <w:right w:val="nil"/>
            </w:tcBorders>
            <w:shd w:val="clear" w:color="000000" w:fill="D0CECE"/>
            <w:noWrap/>
            <w:vAlign w:val="bottom"/>
            <w:hideMark/>
          </w:tcPr>
          <w:p w14:paraId="5AA46C6A"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33.98</w:t>
            </w:r>
          </w:p>
        </w:tc>
        <w:tc>
          <w:tcPr>
            <w:tcW w:w="959" w:type="pct"/>
            <w:tcBorders>
              <w:top w:val="nil"/>
              <w:left w:val="nil"/>
              <w:bottom w:val="nil"/>
              <w:right w:val="single" w:sz="8" w:space="0" w:color="auto"/>
            </w:tcBorders>
            <w:shd w:val="clear" w:color="000000" w:fill="D0CECE"/>
            <w:noWrap/>
            <w:vAlign w:val="bottom"/>
            <w:hideMark/>
          </w:tcPr>
          <w:p w14:paraId="70E00A07"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62.88</w:t>
            </w:r>
          </w:p>
        </w:tc>
      </w:tr>
      <w:tr w:rsidR="009871E0" w:rsidRPr="00360F92" w14:paraId="641641E0" w14:textId="77777777" w:rsidTr="00B708D3">
        <w:trPr>
          <w:trHeight w:val="300"/>
        </w:trPr>
        <w:tc>
          <w:tcPr>
            <w:tcW w:w="1096" w:type="pct"/>
            <w:tcBorders>
              <w:top w:val="nil"/>
              <w:left w:val="single" w:sz="8" w:space="0" w:color="auto"/>
              <w:bottom w:val="single" w:sz="8" w:space="0" w:color="auto"/>
              <w:right w:val="single" w:sz="8" w:space="0" w:color="auto"/>
            </w:tcBorders>
            <w:shd w:val="clear" w:color="000000" w:fill="D0CECE"/>
            <w:noWrap/>
            <w:vAlign w:val="bottom"/>
            <w:hideMark/>
          </w:tcPr>
          <w:p w14:paraId="0058DE1A" w14:textId="77777777" w:rsidR="009871E0" w:rsidRPr="00360F92" w:rsidRDefault="009871E0" w:rsidP="00B708D3">
            <w:pPr>
              <w:spacing w:line="240" w:lineRule="auto"/>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Std. Deviation</w:t>
            </w:r>
          </w:p>
        </w:tc>
        <w:tc>
          <w:tcPr>
            <w:tcW w:w="384" w:type="pct"/>
            <w:tcBorders>
              <w:top w:val="nil"/>
              <w:left w:val="nil"/>
              <w:bottom w:val="single" w:sz="8" w:space="0" w:color="auto"/>
              <w:right w:val="nil"/>
            </w:tcBorders>
            <w:shd w:val="clear" w:color="000000" w:fill="D0CECE"/>
            <w:noWrap/>
            <w:vAlign w:val="bottom"/>
            <w:hideMark/>
          </w:tcPr>
          <w:p w14:paraId="6C4D4CE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13.69</w:t>
            </w:r>
          </w:p>
        </w:tc>
        <w:tc>
          <w:tcPr>
            <w:tcW w:w="424" w:type="pct"/>
            <w:tcBorders>
              <w:top w:val="nil"/>
              <w:left w:val="nil"/>
              <w:bottom w:val="single" w:sz="8" w:space="0" w:color="auto"/>
              <w:right w:val="nil"/>
            </w:tcBorders>
            <w:shd w:val="clear" w:color="000000" w:fill="D0CECE"/>
            <w:noWrap/>
            <w:vAlign w:val="bottom"/>
            <w:hideMark/>
          </w:tcPr>
          <w:p w14:paraId="6C8D3D39"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15.35</w:t>
            </w:r>
          </w:p>
        </w:tc>
        <w:tc>
          <w:tcPr>
            <w:tcW w:w="379" w:type="pct"/>
            <w:tcBorders>
              <w:top w:val="nil"/>
              <w:left w:val="nil"/>
              <w:bottom w:val="single" w:sz="8" w:space="0" w:color="auto"/>
              <w:right w:val="nil"/>
            </w:tcBorders>
            <w:shd w:val="clear" w:color="000000" w:fill="D0CECE"/>
            <w:noWrap/>
            <w:vAlign w:val="bottom"/>
            <w:hideMark/>
          </w:tcPr>
          <w:p w14:paraId="01729831"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13.82</w:t>
            </w:r>
          </w:p>
        </w:tc>
        <w:tc>
          <w:tcPr>
            <w:tcW w:w="451" w:type="pct"/>
            <w:tcBorders>
              <w:top w:val="nil"/>
              <w:left w:val="nil"/>
              <w:bottom w:val="single" w:sz="8" w:space="0" w:color="auto"/>
              <w:right w:val="nil"/>
            </w:tcBorders>
            <w:shd w:val="clear" w:color="000000" w:fill="D0CECE"/>
            <w:noWrap/>
            <w:vAlign w:val="bottom"/>
            <w:hideMark/>
          </w:tcPr>
          <w:p w14:paraId="2445333E"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16.58</w:t>
            </w:r>
          </w:p>
        </w:tc>
        <w:tc>
          <w:tcPr>
            <w:tcW w:w="481" w:type="pct"/>
            <w:tcBorders>
              <w:top w:val="nil"/>
              <w:left w:val="nil"/>
              <w:bottom w:val="single" w:sz="8" w:space="0" w:color="auto"/>
              <w:right w:val="nil"/>
            </w:tcBorders>
            <w:shd w:val="clear" w:color="000000" w:fill="D0CECE"/>
            <w:noWrap/>
            <w:vAlign w:val="bottom"/>
            <w:hideMark/>
          </w:tcPr>
          <w:p w14:paraId="0DCBA82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16.28</w:t>
            </w:r>
          </w:p>
        </w:tc>
        <w:tc>
          <w:tcPr>
            <w:tcW w:w="826" w:type="pct"/>
            <w:tcBorders>
              <w:top w:val="nil"/>
              <w:left w:val="nil"/>
              <w:bottom w:val="single" w:sz="8" w:space="0" w:color="auto"/>
              <w:right w:val="nil"/>
            </w:tcBorders>
            <w:shd w:val="clear" w:color="000000" w:fill="D0CECE"/>
            <w:noWrap/>
            <w:vAlign w:val="bottom"/>
            <w:hideMark/>
          </w:tcPr>
          <w:p w14:paraId="58FE5185"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18.75</w:t>
            </w:r>
          </w:p>
        </w:tc>
        <w:tc>
          <w:tcPr>
            <w:tcW w:w="959" w:type="pct"/>
            <w:tcBorders>
              <w:top w:val="nil"/>
              <w:left w:val="nil"/>
              <w:bottom w:val="single" w:sz="8" w:space="0" w:color="auto"/>
              <w:right w:val="single" w:sz="8" w:space="0" w:color="auto"/>
            </w:tcBorders>
            <w:shd w:val="clear" w:color="000000" w:fill="D0CECE"/>
            <w:noWrap/>
            <w:vAlign w:val="bottom"/>
            <w:hideMark/>
          </w:tcPr>
          <w:p w14:paraId="2F8A34BF" w14:textId="77777777" w:rsidR="009871E0" w:rsidRPr="00360F92" w:rsidRDefault="009871E0" w:rsidP="00B708D3">
            <w:pPr>
              <w:spacing w:line="240" w:lineRule="auto"/>
              <w:jc w:val="center"/>
              <w:rPr>
                <w:rFonts w:ascii="Times New Roman" w:eastAsia="Times New Roman" w:hAnsi="Times New Roman" w:cs="Times New Roman"/>
                <w:color w:val="000000"/>
                <w:sz w:val="20"/>
                <w:szCs w:val="20"/>
              </w:rPr>
            </w:pPr>
            <w:r w:rsidRPr="00360F92">
              <w:rPr>
                <w:rFonts w:ascii="Times New Roman" w:eastAsia="Times New Roman" w:hAnsi="Times New Roman" w:cs="Times New Roman"/>
                <w:color w:val="000000"/>
                <w:sz w:val="20"/>
                <w:szCs w:val="20"/>
              </w:rPr>
              <w:t>17.66</w:t>
            </w:r>
          </w:p>
        </w:tc>
      </w:tr>
    </w:tbl>
    <w:p w14:paraId="44EA1AF2" w14:textId="77777777" w:rsidR="009871E0" w:rsidRDefault="009871E0" w:rsidP="009871E0">
      <w:pPr>
        <w:jc w:val="center"/>
        <w:rPr>
          <w:rFonts w:asciiTheme="majorBidi" w:hAnsiTheme="majorBidi" w:cstheme="majorBidi"/>
          <w:b/>
          <w:bCs/>
          <w:sz w:val="24"/>
          <w:szCs w:val="24"/>
          <w:lang w:val="en-US"/>
        </w:rPr>
      </w:pPr>
    </w:p>
    <w:p w14:paraId="64189752" w14:textId="77777777" w:rsidR="009871E0" w:rsidRPr="00D87632" w:rsidRDefault="009871E0" w:rsidP="009871E0">
      <w:pPr>
        <w:jc w:val="center"/>
        <w:rPr>
          <w:rFonts w:asciiTheme="majorBidi" w:hAnsiTheme="majorBidi" w:cstheme="majorBidi"/>
          <w:b/>
          <w:bCs/>
          <w:sz w:val="24"/>
          <w:szCs w:val="24"/>
          <w:lang w:val="en-US"/>
        </w:rPr>
      </w:pPr>
    </w:p>
    <w:p w14:paraId="1E7203BA" w14:textId="77777777" w:rsidR="009871E0" w:rsidRPr="00DB2854" w:rsidRDefault="009871E0" w:rsidP="009871E0">
      <w:pPr>
        <w:jc w:val="center"/>
        <w:rPr>
          <w:rFonts w:asciiTheme="majorBidi" w:hAnsiTheme="majorBidi" w:cstheme="majorBidi"/>
          <w:b/>
          <w:bCs/>
          <w:sz w:val="20"/>
          <w:szCs w:val="20"/>
          <w:lang w:val="en-US"/>
        </w:rPr>
      </w:pPr>
      <w:r w:rsidRPr="00754D93">
        <w:rPr>
          <w:rFonts w:asciiTheme="majorBidi" w:hAnsiTheme="majorBidi" w:cstheme="majorBidi"/>
          <w:b/>
          <w:bCs/>
          <w:sz w:val="20"/>
          <w:szCs w:val="20"/>
          <w:lang w:val="en-US"/>
        </w:rPr>
        <w:t xml:space="preserve">Table </w:t>
      </w:r>
      <w:r>
        <w:rPr>
          <w:rFonts w:asciiTheme="majorBidi" w:hAnsiTheme="majorBidi" w:cstheme="majorBidi"/>
          <w:b/>
          <w:bCs/>
          <w:sz w:val="20"/>
          <w:szCs w:val="20"/>
          <w:lang w:val="en-US"/>
        </w:rPr>
        <w:t>A.6</w:t>
      </w:r>
      <w:r w:rsidRPr="00754D93">
        <w:rPr>
          <w:rFonts w:asciiTheme="majorBidi" w:hAnsiTheme="majorBidi" w:cstheme="majorBidi"/>
          <w:b/>
          <w:bCs/>
          <w:sz w:val="20"/>
          <w:szCs w:val="20"/>
          <w:lang w:val="en-US"/>
        </w:rPr>
        <w:t>: Performance in GVC indicators</w:t>
      </w:r>
      <w:r>
        <w:rPr>
          <w:rFonts w:asciiTheme="majorBidi" w:hAnsiTheme="majorBidi" w:cstheme="majorBidi"/>
          <w:b/>
          <w:bCs/>
          <w:sz w:val="20"/>
          <w:szCs w:val="20"/>
          <w:lang w:val="en-US"/>
        </w:rPr>
        <w:t xml:space="preserve"> of all studied countries</w:t>
      </w:r>
      <w:r w:rsidRPr="00754D93">
        <w:rPr>
          <w:rFonts w:asciiTheme="majorBidi" w:hAnsiTheme="majorBidi" w:cstheme="majorBidi"/>
          <w:b/>
          <w:bCs/>
          <w:sz w:val="20"/>
          <w:szCs w:val="20"/>
          <w:lang w:val="en-US"/>
        </w:rPr>
        <w:t xml:space="preserve"> (2012-2014 average)</w:t>
      </w:r>
    </w:p>
    <w:tbl>
      <w:tblPr>
        <w:tblW w:w="6080" w:type="dxa"/>
        <w:jc w:val="center"/>
        <w:tblLook w:val="04A0" w:firstRow="1" w:lastRow="0" w:firstColumn="1" w:lastColumn="0" w:noHBand="0" w:noVBand="1"/>
      </w:tblPr>
      <w:tblGrid>
        <w:gridCol w:w="2240"/>
        <w:gridCol w:w="960"/>
        <w:gridCol w:w="960"/>
        <w:gridCol w:w="960"/>
        <w:gridCol w:w="960"/>
      </w:tblGrid>
      <w:tr w:rsidR="009871E0" w:rsidRPr="005B73D3" w14:paraId="0AFFC07A" w14:textId="77777777" w:rsidTr="00B708D3">
        <w:trPr>
          <w:trHeight w:val="300"/>
          <w:jc w:val="center"/>
        </w:trPr>
        <w:tc>
          <w:tcPr>
            <w:tcW w:w="2240" w:type="dxa"/>
            <w:tcBorders>
              <w:top w:val="single" w:sz="8" w:space="0" w:color="auto"/>
              <w:left w:val="single" w:sz="8" w:space="0" w:color="auto"/>
              <w:bottom w:val="single" w:sz="8" w:space="0" w:color="auto"/>
              <w:right w:val="single" w:sz="8" w:space="0" w:color="auto"/>
            </w:tcBorders>
            <w:vAlign w:val="center"/>
            <w:hideMark/>
          </w:tcPr>
          <w:p w14:paraId="1705AF5E"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Country</w:t>
            </w:r>
          </w:p>
        </w:tc>
        <w:tc>
          <w:tcPr>
            <w:tcW w:w="960" w:type="dxa"/>
            <w:tcBorders>
              <w:top w:val="single" w:sz="8" w:space="0" w:color="auto"/>
              <w:left w:val="nil"/>
              <w:bottom w:val="single" w:sz="8" w:space="0" w:color="auto"/>
              <w:right w:val="nil"/>
            </w:tcBorders>
            <w:vAlign w:val="center"/>
            <w:hideMark/>
          </w:tcPr>
          <w:p w14:paraId="502576D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VA</w:t>
            </w:r>
          </w:p>
        </w:tc>
        <w:tc>
          <w:tcPr>
            <w:tcW w:w="960" w:type="dxa"/>
            <w:tcBorders>
              <w:top w:val="single" w:sz="8" w:space="0" w:color="auto"/>
              <w:left w:val="nil"/>
              <w:bottom w:val="single" w:sz="8" w:space="0" w:color="auto"/>
              <w:right w:val="nil"/>
            </w:tcBorders>
            <w:vAlign w:val="center"/>
            <w:hideMark/>
          </w:tcPr>
          <w:p w14:paraId="484D4A8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Prod</w:t>
            </w:r>
          </w:p>
        </w:tc>
        <w:tc>
          <w:tcPr>
            <w:tcW w:w="960" w:type="dxa"/>
            <w:tcBorders>
              <w:top w:val="single" w:sz="8" w:space="0" w:color="auto"/>
              <w:left w:val="nil"/>
              <w:bottom w:val="single" w:sz="8" w:space="0" w:color="auto"/>
              <w:right w:val="nil"/>
            </w:tcBorders>
            <w:vAlign w:val="center"/>
            <w:hideMark/>
          </w:tcPr>
          <w:p w14:paraId="58312C3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k</w:t>
            </w:r>
          </w:p>
        </w:tc>
        <w:tc>
          <w:tcPr>
            <w:tcW w:w="960" w:type="dxa"/>
            <w:tcBorders>
              <w:top w:val="single" w:sz="8" w:space="0" w:color="auto"/>
              <w:left w:val="nil"/>
              <w:bottom w:val="single" w:sz="8" w:space="0" w:color="auto"/>
              <w:right w:val="single" w:sz="8" w:space="0" w:color="auto"/>
            </w:tcBorders>
            <w:vAlign w:val="center"/>
            <w:hideMark/>
          </w:tcPr>
          <w:p w14:paraId="717AB1B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w</w:t>
            </w:r>
          </w:p>
        </w:tc>
      </w:tr>
      <w:tr w:rsidR="009871E0" w:rsidRPr="005B73D3" w14:paraId="7281DB42"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1087AE76"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Sweden</w:t>
            </w:r>
          </w:p>
        </w:tc>
        <w:tc>
          <w:tcPr>
            <w:tcW w:w="960" w:type="dxa"/>
            <w:tcBorders>
              <w:top w:val="nil"/>
              <w:left w:val="nil"/>
              <w:bottom w:val="nil"/>
              <w:right w:val="nil"/>
            </w:tcBorders>
            <w:noWrap/>
            <w:vAlign w:val="center"/>
            <w:hideMark/>
          </w:tcPr>
          <w:p w14:paraId="403CA9C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34.35</w:t>
            </w:r>
          </w:p>
        </w:tc>
        <w:tc>
          <w:tcPr>
            <w:tcW w:w="960" w:type="dxa"/>
            <w:tcBorders>
              <w:top w:val="nil"/>
              <w:left w:val="nil"/>
              <w:bottom w:val="nil"/>
              <w:right w:val="nil"/>
            </w:tcBorders>
            <w:noWrap/>
            <w:vAlign w:val="center"/>
            <w:hideMark/>
          </w:tcPr>
          <w:p w14:paraId="724AFB8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5.13</w:t>
            </w:r>
          </w:p>
        </w:tc>
        <w:tc>
          <w:tcPr>
            <w:tcW w:w="960" w:type="dxa"/>
            <w:tcBorders>
              <w:top w:val="nil"/>
              <w:left w:val="nil"/>
              <w:bottom w:val="nil"/>
              <w:right w:val="nil"/>
            </w:tcBorders>
            <w:noWrap/>
            <w:vAlign w:val="center"/>
            <w:hideMark/>
          </w:tcPr>
          <w:p w14:paraId="419F827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5.47</w:t>
            </w:r>
          </w:p>
        </w:tc>
        <w:tc>
          <w:tcPr>
            <w:tcW w:w="960" w:type="dxa"/>
            <w:tcBorders>
              <w:top w:val="nil"/>
              <w:left w:val="nil"/>
              <w:bottom w:val="nil"/>
              <w:right w:val="single" w:sz="8" w:space="0" w:color="auto"/>
            </w:tcBorders>
            <w:noWrap/>
            <w:vAlign w:val="center"/>
            <w:hideMark/>
          </w:tcPr>
          <w:p w14:paraId="1F5DF4B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122.54</w:t>
            </w:r>
          </w:p>
        </w:tc>
      </w:tr>
      <w:tr w:rsidR="009871E0" w:rsidRPr="005B73D3" w14:paraId="526B1C8A"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AC55774"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Netherlands</w:t>
            </w:r>
          </w:p>
        </w:tc>
        <w:tc>
          <w:tcPr>
            <w:tcW w:w="960" w:type="dxa"/>
            <w:tcBorders>
              <w:top w:val="nil"/>
              <w:left w:val="nil"/>
              <w:bottom w:val="nil"/>
              <w:right w:val="nil"/>
            </w:tcBorders>
            <w:noWrap/>
            <w:vAlign w:val="center"/>
            <w:hideMark/>
          </w:tcPr>
          <w:p w14:paraId="7FB8ED4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30.56</w:t>
            </w:r>
          </w:p>
        </w:tc>
        <w:tc>
          <w:tcPr>
            <w:tcW w:w="960" w:type="dxa"/>
            <w:tcBorders>
              <w:top w:val="nil"/>
              <w:left w:val="nil"/>
              <w:bottom w:val="nil"/>
              <w:right w:val="nil"/>
            </w:tcBorders>
            <w:noWrap/>
            <w:vAlign w:val="center"/>
            <w:hideMark/>
          </w:tcPr>
          <w:p w14:paraId="7474C66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5.05</w:t>
            </w:r>
          </w:p>
        </w:tc>
        <w:tc>
          <w:tcPr>
            <w:tcW w:w="960" w:type="dxa"/>
            <w:tcBorders>
              <w:top w:val="nil"/>
              <w:left w:val="nil"/>
              <w:bottom w:val="nil"/>
              <w:right w:val="nil"/>
            </w:tcBorders>
            <w:noWrap/>
            <w:vAlign w:val="center"/>
            <w:hideMark/>
          </w:tcPr>
          <w:p w14:paraId="3EEBCA5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5.4</w:t>
            </w:r>
          </w:p>
        </w:tc>
        <w:tc>
          <w:tcPr>
            <w:tcW w:w="960" w:type="dxa"/>
            <w:tcBorders>
              <w:top w:val="nil"/>
              <w:left w:val="nil"/>
              <w:bottom w:val="nil"/>
              <w:right w:val="single" w:sz="8" w:space="0" w:color="auto"/>
            </w:tcBorders>
            <w:noWrap/>
            <w:vAlign w:val="center"/>
            <w:hideMark/>
          </w:tcPr>
          <w:p w14:paraId="76BD2CC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124.91</w:t>
            </w:r>
          </w:p>
        </w:tc>
      </w:tr>
      <w:tr w:rsidR="009871E0" w:rsidRPr="005B73D3" w14:paraId="75325437"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232C2F4"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Finland</w:t>
            </w:r>
          </w:p>
        </w:tc>
        <w:tc>
          <w:tcPr>
            <w:tcW w:w="960" w:type="dxa"/>
            <w:tcBorders>
              <w:top w:val="nil"/>
              <w:left w:val="nil"/>
              <w:bottom w:val="nil"/>
              <w:right w:val="nil"/>
            </w:tcBorders>
            <w:noWrap/>
            <w:vAlign w:val="center"/>
            <w:hideMark/>
          </w:tcPr>
          <w:p w14:paraId="206E0F4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30.5</w:t>
            </w:r>
          </w:p>
        </w:tc>
        <w:tc>
          <w:tcPr>
            <w:tcW w:w="960" w:type="dxa"/>
            <w:tcBorders>
              <w:top w:val="nil"/>
              <w:left w:val="nil"/>
              <w:bottom w:val="nil"/>
              <w:right w:val="nil"/>
            </w:tcBorders>
            <w:noWrap/>
            <w:vAlign w:val="center"/>
            <w:hideMark/>
          </w:tcPr>
          <w:p w14:paraId="394C6AA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5.01</w:t>
            </w:r>
          </w:p>
        </w:tc>
        <w:tc>
          <w:tcPr>
            <w:tcW w:w="960" w:type="dxa"/>
            <w:tcBorders>
              <w:top w:val="nil"/>
              <w:left w:val="nil"/>
              <w:bottom w:val="nil"/>
              <w:right w:val="nil"/>
            </w:tcBorders>
            <w:noWrap/>
            <w:vAlign w:val="center"/>
            <w:hideMark/>
          </w:tcPr>
          <w:p w14:paraId="43A4AFC2"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5.35</w:t>
            </w:r>
          </w:p>
        </w:tc>
        <w:tc>
          <w:tcPr>
            <w:tcW w:w="960" w:type="dxa"/>
            <w:tcBorders>
              <w:top w:val="nil"/>
              <w:left w:val="nil"/>
              <w:bottom w:val="nil"/>
              <w:right w:val="single" w:sz="8" w:space="0" w:color="auto"/>
            </w:tcBorders>
            <w:noWrap/>
            <w:vAlign w:val="center"/>
            <w:hideMark/>
          </w:tcPr>
          <w:p w14:paraId="1FF7819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136.08</w:t>
            </w:r>
          </w:p>
        </w:tc>
      </w:tr>
      <w:tr w:rsidR="009871E0" w:rsidRPr="005B73D3" w14:paraId="2A0B8CE5"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6D5B931"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Norway</w:t>
            </w:r>
          </w:p>
        </w:tc>
        <w:tc>
          <w:tcPr>
            <w:tcW w:w="960" w:type="dxa"/>
            <w:tcBorders>
              <w:top w:val="nil"/>
              <w:left w:val="nil"/>
              <w:bottom w:val="nil"/>
              <w:right w:val="nil"/>
            </w:tcBorders>
            <w:noWrap/>
            <w:vAlign w:val="center"/>
            <w:hideMark/>
          </w:tcPr>
          <w:p w14:paraId="702E665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29.48</w:t>
            </w:r>
          </w:p>
        </w:tc>
        <w:tc>
          <w:tcPr>
            <w:tcW w:w="960" w:type="dxa"/>
            <w:tcBorders>
              <w:top w:val="nil"/>
              <w:left w:val="nil"/>
              <w:bottom w:val="nil"/>
              <w:right w:val="nil"/>
            </w:tcBorders>
            <w:noWrap/>
            <w:vAlign w:val="center"/>
            <w:hideMark/>
          </w:tcPr>
          <w:p w14:paraId="3F18F3C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w:t>
            </w:r>
          </w:p>
        </w:tc>
        <w:tc>
          <w:tcPr>
            <w:tcW w:w="960" w:type="dxa"/>
            <w:tcBorders>
              <w:top w:val="nil"/>
              <w:left w:val="nil"/>
              <w:bottom w:val="nil"/>
              <w:right w:val="nil"/>
            </w:tcBorders>
            <w:noWrap/>
            <w:vAlign w:val="center"/>
            <w:hideMark/>
          </w:tcPr>
          <w:p w14:paraId="3B4C903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5.37</w:t>
            </w:r>
          </w:p>
        </w:tc>
        <w:tc>
          <w:tcPr>
            <w:tcW w:w="960" w:type="dxa"/>
            <w:tcBorders>
              <w:top w:val="nil"/>
              <w:left w:val="nil"/>
              <w:bottom w:val="nil"/>
              <w:right w:val="single" w:sz="8" w:space="0" w:color="auto"/>
            </w:tcBorders>
            <w:noWrap/>
            <w:vAlign w:val="center"/>
            <w:hideMark/>
          </w:tcPr>
          <w:p w14:paraId="0345DBB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100.44</w:t>
            </w:r>
          </w:p>
        </w:tc>
      </w:tr>
      <w:tr w:rsidR="009871E0" w:rsidRPr="005B73D3" w14:paraId="0D8E27D9"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1828FF9E"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Switzerland</w:t>
            </w:r>
          </w:p>
        </w:tc>
        <w:tc>
          <w:tcPr>
            <w:tcW w:w="960" w:type="dxa"/>
            <w:tcBorders>
              <w:top w:val="nil"/>
              <w:left w:val="nil"/>
              <w:bottom w:val="nil"/>
              <w:right w:val="nil"/>
            </w:tcBorders>
            <w:noWrap/>
            <w:vAlign w:val="center"/>
            <w:hideMark/>
          </w:tcPr>
          <w:p w14:paraId="77E31362"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35.84</w:t>
            </w:r>
          </w:p>
        </w:tc>
        <w:tc>
          <w:tcPr>
            <w:tcW w:w="960" w:type="dxa"/>
            <w:tcBorders>
              <w:top w:val="nil"/>
              <w:left w:val="nil"/>
              <w:bottom w:val="nil"/>
              <w:right w:val="nil"/>
            </w:tcBorders>
            <w:noWrap/>
            <w:vAlign w:val="center"/>
            <w:hideMark/>
          </w:tcPr>
          <w:p w14:paraId="5D6B7F4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5.22</w:t>
            </w:r>
          </w:p>
        </w:tc>
        <w:tc>
          <w:tcPr>
            <w:tcW w:w="960" w:type="dxa"/>
            <w:tcBorders>
              <w:top w:val="nil"/>
              <w:left w:val="nil"/>
              <w:bottom w:val="nil"/>
              <w:right w:val="nil"/>
            </w:tcBorders>
            <w:noWrap/>
            <w:vAlign w:val="center"/>
            <w:hideMark/>
          </w:tcPr>
          <w:p w14:paraId="7FFE973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5.42</w:t>
            </w:r>
          </w:p>
        </w:tc>
        <w:tc>
          <w:tcPr>
            <w:tcW w:w="960" w:type="dxa"/>
            <w:tcBorders>
              <w:top w:val="nil"/>
              <w:left w:val="nil"/>
              <w:bottom w:val="nil"/>
              <w:right w:val="single" w:sz="8" w:space="0" w:color="auto"/>
            </w:tcBorders>
            <w:noWrap/>
            <w:vAlign w:val="center"/>
            <w:hideMark/>
          </w:tcPr>
          <w:p w14:paraId="64FB08D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129.03</w:t>
            </w:r>
          </w:p>
        </w:tc>
      </w:tr>
      <w:tr w:rsidR="009871E0" w:rsidRPr="005B73D3" w14:paraId="3D4F5FC8"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19B7538"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Japan</w:t>
            </w:r>
          </w:p>
        </w:tc>
        <w:tc>
          <w:tcPr>
            <w:tcW w:w="960" w:type="dxa"/>
            <w:tcBorders>
              <w:top w:val="nil"/>
              <w:left w:val="nil"/>
              <w:bottom w:val="nil"/>
              <w:right w:val="nil"/>
            </w:tcBorders>
            <w:noWrap/>
            <w:vAlign w:val="center"/>
            <w:hideMark/>
          </w:tcPr>
          <w:p w14:paraId="63ECA07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34.22</w:t>
            </w:r>
          </w:p>
        </w:tc>
        <w:tc>
          <w:tcPr>
            <w:tcW w:w="960" w:type="dxa"/>
            <w:tcBorders>
              <w:top w:val="nil"/>
              <w:left w:val="nil"/>
              <w:bottom w:val="nil"/>
              <w:right w:val="nil"/>
            </w:tcBorders>
            <w:noWrap/>
            <w:vAlign w:val="center"/>
            <w:hideMark/>
          </w:tcPr>
          <w:p w14:paraId="07D4B4C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4.95</w:t>
            </w:r>
          </w:p>
        </w:tc>
        <w:tc>
          <w:tcPr>
            <w:tcW w:w="960" w:type="dxa"/>
            <w:tcBorders>
              <w:top w:val="nil"/>
              <w:left w:val="nil"/>
              <w:bottom w:val="nil"/>
              <w:right w:val="nil"/>
            </w:tcBorders>
            <w:noWrap/>
            <w:vAlign w:val="center"/>
            <w:hideMark/>
          </w:tcPr>
          <w:p w14:paraId="0627C49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5.39</w:t>
            </w:r>
          </w:p>
        </w:tc>
        <w:tc>
          <w:tcPr>
            <w:tcW w:w="960" w:type="dxa"/>
            <w:tcBorders>
              <w:top w:val="nil"/>
              <w:left w:val="nil"/>
              <w:bottom w:val="nil"/>
              <w:right w:val="single" w:sz="8" w:space="0" w:color="auto"/>
            </w:tcBorders>
            <w:noWrap/>
            <w:vAlign w:val="center"/>
            <w:hideMark/>
          </w:tcPr>
          <w:p w14:paraId="3EAE3C62"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123.34</w:t>
            </w:r>
          </w:p>
        </w:tc>
      </w:tr>
      <w:tr w:rsidR="009871E0" w:rsidRPr="005B73D3" w14:paraId="436FB061"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91A4FE1"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Denmark</w:t>
            </w:r>
          </w:p>
        </w:tc>
        <w:tc>
          <w:tcPr>
            <w:tcW w:w="960" w:type="dxa"/>
            <w:tcBorders>
              <w:top w:val="nil"/>
              <w:left w:val="nil"/>
              <w:bottom w:val="nil"/>
              <w:right w:val="nil"/>
            </w:tcBorders>
            <w:noWrap/>
            <w:vAlign w:val="center"/>
            <w:hideMark/>
          </w:tcPr>
          <w:p w14:paraId="7177248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34.53</w:t>
            </w:r>
          </w:p>
        </w:tc>
        <w:tc>
          <w:tcPr>
            <w:tcW w:w="960" w:type="dxa"/>
            <w:tcBorders>
              <w:top w:val="nil"/>
              <w:left w:val="nil"/>
              <w:bottom w:val="nil"/>
              <w:right w:val="nil"/>
            </w:tcBorders>
            <w:noWrap/>
            <w:vAlign w:val="center"/>
            <w:hideMark/>
          </w:tcPr>
          <w:p w14:paraId="02C06AC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5.11</w:t>
            </w:r>
          </w:p>
        </w:tc>
        <w:tc>
          <w:tcPr>
            <w:tcW w:w="960" w:type="dxa"/>
            <w:tcBorders>
              <w:top w:val="nil"/>
              <w:left w:val="nil"/>
              <w:bottom w:val="nil"/>
              <w:right w:val="nil"/>
            </w:tcBorders>
            <w:noWrap/>
            <w:vAlign w:val="center"/>
            <w:hideMark/>
          </w:tcPr>
          <w:p w14:paraId="2ACDA00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5.45</w:t>
            </w:r>
          </w:p>
        </w:tc>
        <w:tc>
          <w:tcPr>
            <w:tcW w:w="960" w:type="dxa"/>
            <w:tcBorders>
              <w:top w:val="nil"/>
              <w:left w:val="nil"/>
              <w:bottom w:val="nil"/>
              <w:right w:val="single" w:sz="8" w:space="0" w:color="auto"/>
            </w:tcBorders>
            <w:noWrap/>
            <w:vAlign w:val="center"/>
            <w:hideMark/>
          </w:tcPr>
          <w:p w14:paraId="2D80DB7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127.59</w:t>
            </w:r>
          </w:p>
        </w:tc>
      </w:tr>
      <w:tr w:rsidR="009871E0" w:rsidRPr="005B73D3" w14:paraId="614A53EC"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ECE5EC4"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Germany</w:t>
            </w:r>
          </w:p>
        </w:tc>
        <w:tc>
          <w:tcPr>
            <w:tcW w:w="960" w:type="dxa"/>
            <w:tcBorders>
              <w:top w:val="nil"/>
              <w:left w:val="nil"/>
              <w:bottom w:val="nil"/>
              <w:right w:val="nil"/>
            </w:tcBorders>
            <w:noWrap/>
            <w:vAlign w:val="center"/>
            <w:hideMark/>
          </w:tcPr>
          <w:p w14:paraId="3E1663C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33.71</w:t>
            </w:r>
          </w:p>
        </w:tc>
        <w:tc>
          <w:tcPr>
            <w:tcW w:w="960" w:type="dxa"/>
            <w:tcBorders>
              <w:top w:val="nil"/>
              <w:left w:val="nil"/>
              <w:bottom w:val="nil"/>
              <w:right w:val="nil"/>
            </w:tcBorders>
            <w:noWrap/>
            <w:vAlign w:val="center"/>
            <w:hideMark/>
          </w:tcPr>
          <w:p w14:paraId="7BFE128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4.98</w:t>
            </w:r>
          </w:p>
        </w:tc>
        <w:tc>
          <w:tcPr>
            <w:tcW w:w="960" w:type="dxa"/>
            <w:tcBorders>
              <w:top w:val="nil"/>
              <w:left w:val="nil"/>
              <w:bottom w:val="nil"/>
              <w:right w:val="nil"/>
            </w:tcBorders>
            <w:noWrap/>
            <w:vAlign w:val="center"/>
            <w:hideMark/>
          </w:tcPr>
          <w:p w14:paraId="5D195A9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w:t>
            </w:r>
          </w:p>
        </w:tc>
        <w:tc>
          <w:tcPr>
            <w:tcW w:w="960" w:type="dxa"/>
            <w:tcBorders>
              <w:top w:val="nil"/>
              <w:left w:val="nil"/>
              <w:bottom w:val="nil"/>
              <w:right w:val="single" w:sz="8" w:space="0" w:color="auto"/>
            </w:tcBorders>
            <w:noWrap/>
            <w:vAlign w:val="center"/>
            <w:hideMark/>
          </w:tcPr>
          <w:p w14:paraId="30B66B9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137.22</w:t>
            </w:r>
          </w:p>
        </w:tc>
      </w:tr>
      <w:tr w:rsidR="009871E0" w:rsidRPr="005B73D3" w14:paraId="01329EBD"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B827D4A"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Luxemburg</w:t>
            </w:r>
          </w:p>
        </w:tc>
        <w:tc>
          <w:tcPr>
            <w:tcW w:w="960" w:type="dxa"/>
            <w:tcBorders>
              <w:top w:val="nil"/>
              <w:left w:val="nil"/>
              <w:bottom w:val="nil"/>
              <w:right w:val="nil"/>
            </w:tcBorders>
            <w:noWrap/>
            <w:vAlign w:val="center"/>
            <w:hideMark/>
          </w:tcPr>
          <w:p w14:paraId="580D8A0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32.6</w:t>
            </w:r>
          </w:p>
        </w:tc>
        <w:tc>
          <w:tcPr>
            <w:tcW w:w="960" w:type="dxa"/>
            <w:tcBorders>
              <w:top w:val="nil"/>
              <w:left w:val="nil"/>
              <w:bottom w:val="nil"/>
              <w:right w:val="nil"/>
            </w:tcBorders>
            <w:noWrap/>
            <w:vAlign w:val="center"/>
            <w:hideMark/>
          </w:tcPr>
          <w:p w14:paraId="1A75EC7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4.91</w:t>
            </w:r>
          </w:p>
        </w:tc>
        <w:tc>
          <w:tcPr>
            <w:tcW w:w="960" w:type="dxa"/>
            <w:tcBorders>
              <w:top w:val="nil"/>
              <w:left w:val="nil"/>
              <w:bottom w:val="nil"/>
              <w:right w:val="nil"/>
            </w:tcBorders>
            <w:noWrap/>
            <w:vAlign w:val="center"/>
            <w:hideMark/>
          </w:tcPr>
          <w:p w14:paraId="38FD5F9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5.37</w:t>
            </w:r>
          </w:p>
        </w:tc>
        <w:tc>
          <w:tcPr>
            <w:tcW w:w="960" w:type="dxa"/>
            <w:tcBorders>
              <w:top w:val="nil"/>
              <w:left w:val="nil"/>
              <w:bottom w:val="nil"/>
              <w:right w:val="single" w:sz="8" w:space="0" w:color="auto"/>
            </w:tcBorders>
            <w:noWrap/>
            <w:vAlign w:val="center"/>
            <w:hideMark/>
          </w:tcPr>
          <w:p w14:paraId="6B4996F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64.62</w:t>
            </w:r>
          </w:p>
        </w:tc>
      </w:tr>
      <w:tr w:rsidR="009871E0" w:rsidRPr="005B73D3" w14:paraId="60E43FBF"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0E0073EF"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United Kingdom</w:t>
            </w:r>
          </w:p>
        </w:tc>
        <w:tc>
          <w:tcPr>
            <w:tcW w:w="960" w:type="dxa"/>
            <w:tcBorders>
              <w:top w:val="nil"/>
              <w:left w:val="nil"/>
              <w:bottom w:val="nil"/>
              <w:right w:val="nil"/>
            </w:tcBorders>
            <w:noWrap/>
            <w:vAlign w:val="center"/>
            <w:hideMark/>
          </w:tcPr>
          <w:p w14:paraId="426C3EF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36.09</w:t>
            </w:r>
          </w:p>
        </w:tc>
        <w:tc>
          <w:tcPr>
            <w:tcW w:w="960" w:type="dxa"/>
            <w:tcBorders>
              <w:top w:val="nil"/>
              <w:left w:val="nil"/>
              <w:bottom w:val="nil"/>
              <w:right w:val="nil"/>
            </w:tcBorders>
            <w:noWrap/>
            <w:vAlign w:val="center"/>
            <w:hideMark/>
          </w:tcPr>
          <w:p w14:paraId="4DB75B7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w:t>
            </w:r>
          </w:p>
        </w:tc>
        <w:tc>
          <w:tcPr>
            <w:tcW w:w="960" w:type="dxa"/>
            <w:tcBorders>
              <w:top w:val="nil"/>
              <w:left w:val="nil"/>
              <w:bottom w:val="nil"/>
              <w:right w:val="nil"/>
            </w:tcBorders>
            <w:noWrap/>
            <w:vAlign w:val="center"/>
            <w:hideMark/>
          </w:tcPr>
          <w:p w14:paraId="0E3D819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5.19</w:t>
            </w:r>
          </w:p>
        </w:tc>
        <w:tc>
          <w:tcPr>
            <w:tcW w:w="960" w:type="dxa"/>
            <w:tcBorders>
              <w:top w:val="nil"/>
              <w:left w:val="nil"/>
              <w:bottom w:val="nil"/>
              <w:right w:val="single" w:sz="8" w:space="0" w:color="auto"/>
            </w:tcBorders>
            <w:noWrap/>
            <w:vAlign w:val="center"/>
            <w:hideMark/>
          </w:tcPr>
          <w:p w14:paraId="68A018C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173.56</w:t>
            </w:r>
          </w:p>
        </w:tc>
      </w:tr>
      <w:tr w:rsidR="009871E0" w:rsidRPr="005B73D3" w14:paraId="2FA17448"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F6E62F8"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Canada</w:t>
            </w:r>
          </w:p>
        </w:tc>
        <w:tc>
          <w:tcPr>
            <w:tcW w:w="960" w:type="dxa"/>
            <w:tcBorders>
              <w:top w:val="nil"/>
              <w:left w:val="nil"/>
              <w:bottom w:val="nil"/>
              <w:right w:val="nil"/>
            </w:tcBorders>
            <w:noWrap/>
            <w:vAlign w:val="center"/>
            <w:hideMark/>
          </w:tcPr>
          <w:p w14:paraId="38D7A31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34.65</w:t>
            </w:r>
          </w:p>
        </w:tc>
        <w:tc>
          <w:tcPr>
            <w:tcW w:w="960" w:type="dxa"/>
            <w:tcBorders>
              <w:top w:val="nil"/>
              <w:left w:val="nil"/>
              <w:bottom w:val="nil"/>
              <w:right w:val="nil"/>
            </w:tcBorders>
            <w:noWrap/>
            <w:vAlign w:val="center"/>
            <w:hideMark/>
          </w:tcPr>
          <w:p w14:paraId="4399029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4.97</w:t>
            </w:r>
          </w:p>
        </w:tc>
        <w:tc>
          <w:tcPr>
            <w:tcW w:w="960" w:type="dxa"/>
            <w:tcBorders>
              <w:top w:val="nil"/>
              <w:left w:val="nil"/>
              <w:bottom w:val="nil"/>
              <w:right w:val="nil"/>
            </w:tcBorders>
            <w:noWrap/>
            <w:vAlign w:val="center"/>
            <w:hideMark/>
          </w:tcPr>
          <w:p w14:paraId="60048AF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4.81</w:t>
            </w:r>
          </w:p>
        </w:tc>
        <w:tc>
          <w:tcPr>
            <w:tcW w:w="960" w:type="dxa"/>
            <w:tcBorders>
              <w:top w:val="nil"/>
              <w:left w:val="nil"/>
              <w:bottom w:val="nil"/>
              <w:right w:val="single" w:sz="8" w:space="0" w:color="auto"/>
            </w:tcBorders>
            <w:noWrap/>
            <w:vAlign w:val="center"/>
            <w:hideMark/>
          </w:tcPr>
          <w:p w14:paraId="2954A74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115.18</w:t>
            </w:r>
          </w:p>
        </w:tc>
      </w:tr>
      <w:tr w:rsidR="009871E0" w:rsidRPr="005B73D3" w14:paraId="07BBEC4B"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5FF6B7CF"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Australia</w:t>
            </w:r>
          </w:p>
        </w:tc>
        <w:tc>
          <w:tcPr>
            <w:tcW w:w="960" w:type="dxa"/>
            <w:tcBorders>
              <w:top w:val="nil"/>
              <w:left w:val="nil"/>
              <w:bottom w:val="nil"/>
              <w:right w:val="nil"/>
            </w:tcBorders>
            <w:noWrap/>
            <w:vAlign w:val="center"/>
            <w:hideMark/>
          </w:tcPr>
          <w:p w14:paraId="16F66F3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34.61</w:t>
            </w:r>
          </w:p>
        </w:tc>
        <w:tc>
          <w:tcPr>
            <w:tcW w:w="960" w:type="dxa"/>
            <w:tcBorders>
              <w:top w:val="nil"/>
              <w:left w:val="nil"/>
              <w:bottom w:val="nil"/>
              <w:right w:val="nil"/>
            </w:tcBorders>
            <w:noWrap/>
            <w:vAlign w:val="center"/>
            <w:hideMark/>
          </w:tcPr>
          <w:p w14:paraId="07167EB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5.01</w:t>
            </w:r>
          </w:p>
        </w:tc>
        <w:tc>
          <w:tcPr>
            <w:tcW w:w="960" w:type="dxa"/>
            <w:tcBorders>
              <w:top w:val="nil"/>
              <w:left w:val="nil"/>
              <w:bottom w:val="nil"/>
              <w:right w:val="nil"/>
            </w:tcBorders>
            <w:noWrap/>
            <w:vAlign w:val="center"/>
            <w:hideMark/>
          </w:tcPr>
          <w:p w14:paraId="0507AFC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5.25</w:t>
            </w:r>
          </w:p>
        </w:tc>
        <w:tc>
          <w:tcPr>
            <w:tcW w:w="960" w:type="dxa"/>
            <w:tcBorders>
              <w:top w:val="nil"/>
              <w:left w:val="nil"/>
              <w:bottom w:val="nil"/>
              <w:right w:val="single" w:sz="8" w:space="0" w:color="auto"/>
            </w:tcBorders>
            <w:noWrap/>
            <w:vAlign w:val="center"/>
            <w:hideMark/>
          </w:tcPr>
          <w:p w14:paraId="12EF772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120.77</w:t>
            </w:r>
          </w:p>
        </w:tc>
      </w:tr>
      <w:tr w:rsidR="009871E0" w:rsidRPr="005B73D3" w14:paraId="10D91BAE"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4F649EC9"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Belgium</w:t>
            </w:r>
          </w:p>
        </w:tc>
        <w:tc>
          <w:tcPr>
            <w:tcW w:w="960" w:type="dxa"/>
            <w:tcBorders>
              <w:top w:val="nil"/>
              <w:left w:val="nil"/>
              <w:bottom w:val="nil"/>
              <w:right w:val="nil"/>
            </w:tcBorders>
            <w:noWrap/>
            <w:vAlign w:val="center"/>
            <w:hideMark/>
          </w:tcPr>
          <w:p w14:paraId="622C5EE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28.18</w:t>
            </w:r>
          </w:p>
        </w:tc>
        <w:tc>
          <w:tcPr>
            <w:tcW w:w="960" w:type="dxa"/>
            <w:tcBorders>
              <w:top w:val="nil"/>
              <w:left w:val="nil"/>
              <w:bottom w:val="nil"/>
              <w:right w:val="nil"/>
            </w:tcBorders>
            <w:noWrap/>
            <w:vAlign w:val="center"/>
            <w:hideMark/>
          </w:tcPr>
          <w:p w14:paraId="5B42CF7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5.06</w:t>
            </w:r>
          </w:p>
        </w:tc>
        <w:tc>
          <w:tcPr>
            <w:tcW w:w="960" w:type="dxa"/>
            <w:tcBorders>
              <w:top w:val="nil"/>
              <w:left w:val="nil"/>
              <w:bottom w:val="nil"/>
              <w:right w:val="nil"/>
            </w:tcBorders>
            <w:noWrap/>
            <w:vAlign w:val="center"/>
            <w:hideMark/>
          </w:tcPr>
          <w:p w14:paraId="2D1DDD8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5.43</w:t>
            </w:r>
          </w:p>
        </w:tc>
        <w:tc>
          <w:tcPr>
            <w:tcW w:w="960" w:type="dxa"/>
            <w:tcBorders>
              <w:top w:val="nil"/>
              <w:left w:val="nil"/>
              <w:bottom w:val="nil"/>
              <w:right w:val="single" w:sz="8" w:space="0" w:color="auto"/>
            </w:tcBorders>
            <w:noWrap/>
            <w:vAlign w:val="center"/>
            <w:hideMark/>
          </w:tcPr>
          <w:p w14:paraId="6DC7461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166.78</w:t>
            </w:r>
          </w:p>
        </w:tc>
      </w:tr>
      <w:tr w:rsidR="009871E0" w:rsidRPr="005B73D3" w14:paraId="034D007D"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4079995"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Ireland</w:t>
            </w:r>
          </w:p>
        </w:tc>
        <w:tc>
          <w:tcPr>
            <w:tcW w:w="960" w:type="dxa"/>
            <w:tcBorders>
              <w:top w:val="nil"/>
              <w:left w:val="nil"/>
              <w:bottom w:val="nil"/>
              <w:right w:val="nil"/>
            </w:tcBorders>
            <w:noWrap/>
            <w:vAlign w:val="center"/>
            <w:hideMark/>
          </w:tcPr>
          <w:p w14:paraId="629BCBE2"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36.67</w:t>
            </w:r>
          </w:p>
        </w:tc>
        <w:tc>
          <w:tcPr>
            <w:tcW w:w="960" w:type="dxa"/>
            <w:tcBorders>
              <w:top w:val="nil"/>
              <w:left w:val="nil"/>
              <w:bottom w:val="nil"/>
              <w:right w:val="nil"/>
            </w:tcBorders>
            <w:noWrap/>
            <w:vAlign w:val="center"/>
            <w:hideMark/>
          </w:tcPr>
          <w:p w14:paraId="0DE9868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w:t>
            </w:r>
          </w:p>
        </w:tc>
        <w:tc>
          <w:tcPr>
            <w:tcW w:w="960" w:type="dxa"/>
            <w:tcBorders>
              <w:top w:val="nil"/>
              <w:left w:val="nil"/>
              <w:bottom w:val="nil"/>
              <w:right w:val="nil"/>
            </w:tcBorders>
            <w:noWrap/>
            <w:vAlign w:val="center"/>
            <w:hideMark/>
          </w:tcPr>
          <w:p w14:paraId="52DAB252"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5.32</w:t>
            </w:r>
          </w:p>
        </w:tc>
        <w:tc>
          <w:tcPr>
            <w:tcW w:w="960" w:type="dxa"/>
            <w:tcBorders>
              <w:top w:val="nil"/>
              <w:left w:val="nil"/>
              <w:bottom w:val="nil"/>
              <w:right w:val="single" w:sz="8" w:space="0" w:color="auto"/>
            </w:tcBorders>
            <w:noWrap/>
            <w:vAlign w:val="center"/>
            <w:hideMark/>
          </w:tcPr>
          <w:p w14:paraId="2AF7E65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110.33</w:t>
            </w:r>
          </w:p>
        </w:tc>
      </w:tr>
      <w:tr w:rsidR="009871E0" w:rsidRPr="005B73D3" w14:paraId="28F1D17D" w14:textId="77777777" w:rsidTr="00B708D3">
        <w:trPr>
          <w:trHeight w:val="300"/>
          <w:jc w:val="center"/>
        </w:trPr>
        <w:tc>
          <w:tcPr>
            <w:tcW w:w="2240" w:type="dxa"/>
            <w:tcBorders>
              <w:top w:val="nil"/>
              <w:left w:val="single" w:sz="8" w:space="0" w:color="auto"/>
              <w:bottom w:val="nil"/>
              <w:right w:val="single" w:sz="8" w:space="0" w:color="auto"/>
            </w:tcBorders>
            <w:noWrap/>
            <w:vAlign w:val="center"/>
            <w:hideMark/>
          </w:tcPr>
          <w:p w14:paraId="3C185D34"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Estonia</w:t>
            </w:r>
          </w:p>
        </w:tc>
        <w:tc>
          <w:tcPr>
            <w:tcW w:w="960" w:type="dxa"/>
            <w:tcBorders>
              <w:top w:val="nil"/>
              <w:left w:val="nil"/>
              <w:bottom w:val="nil"/>
              <w:right w:val="nil"/>
            </w:tcBorders>
            <w:noWrap/>
            <w:vAlign w:val="center"/>
            <w:hideMark/>
          </w:tcPr>
          <w:p w14:paraId="0DBC6AA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27.97</w:t>
            </w:r>
          </w:p>
        </w:tc>
        <w:tc>
          <w:tcPr>
            <w:tcW w:w="960" w:type="dxa"/>
            <w:tcBorders>
              <w:top w:val="nil"/>
              <w:left w:val="nil"/>
              <w:bottom w:val="nil"/>
              <w:right w:val="nil"/>
            </w:tcBorders>
            <w:noWrap/>
            <w:vAlign w:val="center"/>
            <w:hideMark/>
          </w:tcPr>
          <w:p w14:paraId="1054ACE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4.45</w:t>
            </w:r>
          </w:p>
        </w:tc>
        <w:tc>
          <w:tcPr>
            <w:tcW w:w="960" w:type="dxa"/>
            <w:tcBorders>
              <w:top w:val="nil"/>
              <w:left w:val="nil"/>
              <w:bottom w:val="nil"/>
              <w:right w:val="nil"/>
            </w:tcBorders>
            <w:noWrap/>
            <w:vAlign w:val="center"/>
            <w:hideMark/>
          </w:tcPr>
          <w:p w14:paraId="1B7A467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4.76</w:t>
            </w:r>
          </w:p>
        </w:tc>
        <w:tc>
          <w:tcPr>
            <w:tcW w:w="960" w:type="dxa"/>
            <w:tcBorders>
              <w:top w:val="nil"/>
              <w:left w:val="nil"/>
              <w:bottom w:val="nil"/>
              <w:right w:val="single" w:sz="8" w:space="0" w:color="auto"/>
            </w:tcBorders>
            <w:noWrap/>
            <w:vAlign w:val="center"/>
            <w:hideMark/>
          </w:tcPr>
          <w:p w14:paraId="3CEE9C6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97.17</w:t>
            </w:r>
          </w:p>
        </w:tc>
      </w:tr>
      <w:tr w:rsidR="009871E0" w:rsidRPr="005B73D3" w14:paraId="6879C23C" w14:textId="77777777" w:rsidTr="00B708D3">
        <w:trPr>
          <w:trHeight w:val="300"/>
          <w:jc w:val="center"/>
        </w:trPr>
        <w:tc>
          <w:tcPr>
            <w:tcW w:w="2240" w:type="dxa"/>
            <w:tcBorders>
              <w:top w:val="nil"/>
              <w:left w:val="single" w:sz="8" w:space="0" w:color="auto"/>
              <w:bottom w:val="single" w:sz="8" w:space="0" w:color="auto"/>
              <w:right w:val="single" w:sz="8" w:space="0" w:color="auto"/>
            </w:tcBorders>
            <w:noWrap/>
            <w:vAlign w:val="center"/>
            <w:hideMark/>
          </w:tcPr>
          <w:p w14:paraId="5FFE6E3E" w14:textId="77777777" w:rsidR="009871E0" w:rsidRPr="005B73D3" w:rsidRDefault="009871E0" w:rsidP="00B708D3">
            <w:pPr>
              <w:spacing w:line="240" w:lineRule="auto"/>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Balanced SBLR (avg.)</w:t>
            </w:r>
          </w:p>
        </w:tc>
        <w:tc>
          <w:tcPr>
            <w:tcW w:w="960" w:type="dxa"/>
            <w:tcBorders>
              <w:top w:val="single" w:sz="8" w:space="0" w:color="auto"/>
              <w:left w:val="nil"/>
              <w:bottom w:val="single" w:sz="8" w:space="0" w:color="auto"/>
              <w:right w:val="nil"/>
            </w:tcBorders>
            <w:noWrap/>
            <w:vAlign w:val="center"/>
            <w:hideMark/>
          </w:tcPr>
          <w:p w14:paraId="3ED82574"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32.93</w:t>
            </w:r>
          </w:p>
        </w:tc>
        <w:tc>
          <w:tcPr>
            <w:tcW w:w="960" w:type="dxa"/>
            <w:tcBorders>
              <w:top w:val="single" w:sz="8" w:space="0" w:color="auto"/>
              <w:left w:val="nil"/>
              <w:bottom w:val="single" w:sz="8" w:space="0" w:color="auto"/>
              <w:right w:val="nil"/>
            </w:tcBorders>
            <w:noWrap/>
            <w:vAlign w:val="center"/>
            <w:hideMark/>
          </w:tcPr>
          <w:p w14:paraId="0521A052"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5.02</w:t>
            </w:r>
          </w:p>
        </w:tc>
        <w:tc>
          <w:tcPr>
            <w:tcW w:w="960" w:type="dxa"/>
            <w:tcBorders>
              <w:top w:val="single" w:sz="8" w:space="0" w:color="auto"/>
              <w:left w:val="nil"/>
              <w:bottom w:val="single" w:sz="8" w:space="0" w:color="auto"/>
              <w:right w:val="nil"/>
            </w:tcBorders>
            <w:noWrap/>
            <w:vAlign w:val="center"/>
            <w:hideMark/>
          </w:tcPr>
          <w:p w14:paraId="761020B5"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5.27</w:t>
            </w:r>
          </w:p>
        </w:tc>
        <w:tc>
          <w:tcPr>
            <w:tcW w:w="960" w:type="dxa"/>
            <w:tcBorders>
              <w:top w:val="single" w:sz="8" w:space="0" w:color="auto"/>
              <w:left w:val="nil"/>
              <w:bottom w:val="single" w:sz="8" w:space="0" w:color="auto"/>
              <w:right w:val="single" w:sz="8" w:space="0" w:color="auto"/>
            </w:tcBorders>
            <w:noWrap/>
            <w:vAlign w:val="center"/>
            <w:hideMark/>
          </w:tcPr>
          <w:p w14:paraId="63C3C56D"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123.3</w:t>
            </w:r>
          </w:p>
        </w:tc>
      </w:tr>
      <w:tr w:rsidR="009871E0" w:rsidRPr="005B73D3" w14:paraId="1033D6E5"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21D5742"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Austria</w:t>
            </w:r>
          </w:p>
        </w:tc>
        <w:tc>
          <w:tcPr>
            <w:tcW w:w="960" w:type="dxa"/>
            <w:tcBorders>
              <w:top w:val="nil"/>
              <w:left w:val="nil"/>
              <w:bottom w:val="nil"/>
              <w:right w:val="nil"/>
            </w:tcBorders>
            <w:noWrap/>
            <w:vAlign w:val="center"/>
            <w:hideMark/>
          </w:tcPr>
          <w:p w14:paraId="5AA9423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32.11</w:t>
            </w:r>
          </w:p>
        </w:tc>
        <w:tc>
          <w:tcPr>
            <w:tcW w:w="960" w:type="dxa"/>
            <w:tcBorders>
              <w:top w:val="nil"/>
              <w:left w:val="nil"/>
              <w:bottom w:val="nil"/>
              <w:right w:val="nil"/>
            </w:tcBorders>
            <w:noWrap/>
            <w:vAlign w:val="center"/>
            <w:hideMark/>
          </w:tcPr>
          <w:p w14:paraId="2A5D02A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5.02</w:t>
            </w:r>
          </w:p>
        </w:tc>
        <w:tc>
          <w:tcPr>
            <w:tcW w:w="960" w:type="dxa"/>
            <w:tcBorders>
              <w:top w:val="nil"/>
              <w:left w:val="nil"/>
              <w:bottom w:val="nil"/>
              <w:right w:val="nil"/>
            </w:tcBorders>
            <w:noWrap/>
            <w:vAlign w:val="center"/>
            <w:hideMark/>
          </w:tcPr>
          <w:p w14:paraId="4D3BAAF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5.32</w:t>
            </w:r>
          </w:p>
        </w:tc>
        <w:tc>
          <w:tcPr>
            <w:tcW w:w="960" w:type="dxa"/>
            <w:tcBorders>
              <w:top w:val="nil"/>
              <w:left w:val="nil"/>
              <w:bottom w:val="nil"/>
              <w:right w:val="single" w:sz="8" w:space="0" w:color="auto"/>
            </w:tcBorders>
            <w:noWrap/>
            <w:vAlign w:val="center"/>
            <w:hideMark/>
          </w:tcPr>
          <w:p w14:paraId="051BA27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122.01</w:t>
            </w:r>
          </w:p>
        </w:tc>
      </w:tr>
      <w:tr w:rsidR="009871E0" w:rsidRPr="005B73D3" w14:paraId="2FEC1BB5"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FC7BCC0"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Indonesia</w:t>
            </w:r>
          </w:p>
        </w:tc>
        <w:tc>
          <w:tcPr>
            <w:tcW w:w="960" w:type="dxa"/>
            <w:tcBorders>
              <w:top w:val="nil"/>
              <w:left w:val="nil"/>
              <w:bottom w:val="nil"/>
              <w:right w:val="nil"/>
            </w:tcBorders>
            <w:noWrap/>
            <w:vAlign w:val="center"/>
            <w:hideMark/>
          </w:tcPr>
          <w:p w14:paraId="1CA0D60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34.97</w:t>
            </w:r>
          </w:p>
        </w:tc>
        <w:tc>
          <w:tcPr>
            <w:tcW w:w="960" w:type="dxa"/>
            <w:tcBorders>
              <w:top w:val="nil"/>
              <w:left w:val="nil"/>
              <w:bottom w:val="nil"/>
              <w:right w:val="nil"/>
            </w:tcBorders>
            <w:noWrap/>
            <w:vAlign w:val="center"/>
            <w:hideMark/>
          </w:tcPr>
          <w:p w14:paraId="613EF6C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4.01</w:t>
            </w:r>
          </w:p>
        </w:tc>
        <w:tc>
          <w:tcPr>
            <w:tcW w:w="960" w:type="dxa"/>
            <w:tcBorders>
              <w:top w:val="nil"/>
              <w:left w:val="nil"/>
              <w:bottom w:val="nil"/>
              <w:right w:val="nil"/>
            </w:tcBorders>
            <w:noWrap/>
            <w:vAlign w:val="center"/>
            <w:hideMark/>
          </w:tcPr>
          <w:p w14:paraId="478DE0E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4.35</w:t>
            </w:r>
          </w:p>
        </w:tc>
        <w:tc>
          <w:tcPr>
            <w:tcW w:w="960" w:type="dxa"/>
            <w:tcBorders>
              <w:top w:val="nil"/>
              <w:left w:val="nil"/>
              <w:bottom w:val="nil"/>
              <w:right w:val="single" w:sz="8" w:space="0" w:color="auto"/>
            </w:tcBorders>
            <w:noWrap/>
            <w:vAlign w:val="center"/>
            <w:hideMark/>
          </w:tcPr>
          <w:p w14:paraId="28FA932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102.04</w:t>
            </w:r>
          </w:p>
        </w:tc>
      </w:tr>
      <w:tr w:rsidR="009871E0" w:rsidRPr="005B73D3" w14:paraId="13281F27"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0FEFAEBF"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France</w:t>
            </w:r>
          </w:p>
        </w:tc>
        <w:tc>
          <w:tcPr>
            <w:tcW w:w="960" w:type="dxa"/>
            <w:tcBorders>
              <w:top w:val="nil"/>
              <w:left w:val="nil"/>
              <w:bottom w:val="nil"/>
              <w:right w:val="nil"/>
            </w:tcBorders>
            <w:noWrap/>
            <w:vAlign w:val="center"/>
            <w:hideMark/>
          </w:tcPr>
          <w:p w14:paraId="790F8D8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30.33</w:t>
            </w:r>
          </w:p>
        </w:tc>
        <w:tc>
          <w:tcPr>
            <w:tcW w:w="960" w:type="dxa"/>
            <w:tcBorders>
              <w:top w:val="nil"/>
              <w:left w:val="nil"/>
              <w:bottom w:val="nil"/>
              <w:right w:val="nil"/>
            </w:tcBorders>
            <w:noWrap/>
            <w:vAlign w:val="center"/>
            <w:hideMark/>
          </w:tcPr>
          <w:p w14:paraId="64B48FF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4.98</w:t>
            </w:r>
          </w:p>
        </w:tc>
        <w:tc>
          <w:tcPr>
            <w:tcW w:w="960" w:type="dxa"/>
            <w:tcBorders>
              <w:top w:val="nil"/>
              <w:left w:val="nil"/>
              <w:bottom w:val="nil"/>
              <w:right w:val="nil"/>
            </w:tcBorders>
            <w:noWrap/>
            <w:vAlign w:val="center"/>
            <w:hideMark/>
          </w:tcPr>
          <w:p w14:paraId="7E02D09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5.19</w:t>
            </w:r>
          </w:p>
        </w:tc>
        <w:tc>
          <w:tcPr>
            <w:tcW w:w="960" w:type="dxa"/>
            <w:tcBorders>
              <w:top w:val="nil"/>
              <w:left w:val="nil"/>
              <w:bottom w:val="nil"/>
              <w:right w:val="single" w:sz="8" w:space="0" w:color="auto"/>
            </w:tcBorders>
            <w:noWrap/>
            <w:vAlign w:val="center"/>
            <w:hideMark/>
          </w:tcPr>
          <w:p w14:paraId="4D09FC7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148.98</w:t>
            </w:r>
          </w:p>
        </w:tc>
      </w:tr>
      <w:tr w:rsidR="009871E0" w:rsidRPr="005B73D3" w14:paraId="75BD4351"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053FE98C"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Cyprus</w:t>
            </w:r>
          </w:p>
        </w:tc>
        <w:tc>
          <w:tcPr>
            <w:tcW w:w="960" w:type="dxa"/>
            <w:tcBorders>
              <w:top w:val="nil"/>
              <w:left w:val="nil"/>
              <w:bottom w:val="nil"/>
              <w:right w:val="nil"/>
            </w:tcBorders>
            <w:noWrap/>
            <w:vAlign w:val="center"/>
            <w:hideMark/>
          </w:tcPr>
          <w:p w14:paraId="7FEF532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35.58</w:t>
            </w:r>
          </w:p>
        </w:tc>
        <w:tc>
          <w:tcPr>
            <w:tcW w:w="960" w:type="dxa"/>
            <w:tcBorders>
              <w:top w:val="nil"/>
              <w:left w:val="nil"/>
              <w:bottom w:val="nil"/>
              <w:right w:val="nil"/>
            </w:tcBorders>
            <w:noWrap/>
            <w:vAlign w:val="center"/>
            <w:hideMark/>
          </w:tcPr>
          <w:p w14:paraId="1B571C2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4.53</w:t>
            </w:r>
          </w:p>
        </w:tc>
        <w:tc>
          <w:tcPr>
            <w:tcW w:w="960" w:type="dxa"/>
            <w:tcBorders>
              <w:top w:val="nil"/>
              <w:left w:val="nil"/>
              <w:bottom w:val="nil"/>
              <w:right w:val="nil"/>
            </w:tcBorders>
            <w:noWrap/>
            <w:vAlign w:val="center"/>
            <w:hideMark/>
          </w:tcPr>
          <w:p w14:paraId="77E0A59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4.97</w:t>
            </w:r>
          </w:p>
        </w:tc>
        <w:tc>
          <w:tcPr>
            <w:tcW w:w="960" w:type="dxa"/>
            <w:tcBorders>
              <w:top w:val="nil"/>
              <w:left w:val="nil"/>
              <w:bottom w:val="nil"/>
              <w:right w:val="single" w:sz="8" w:space="0" w:color="auto"/>
            </w:tcBorders>
            <w:noWrap/>
            <w:vAlign w:val="center"/>
            <w:hideMark/>
          </w:tcPr>
          <w:p w14:paraId="003E6BE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85.41</w:t>
            </w:r>
          </w:p>
        </w:tc>
      </w:tr>
      <w:tr w:rsidR="009871E0" w:rsidRPr="005B73D3" w14:paraId="1AA7C076"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8CC7D8C"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United States</w:t>
            </w:r>
          </w:p>
        </w:tc>
        <w:tc>
          <w:tcPr>
            <w:tcW w:w="960" w:type="dxa"/>
            <w:tcBorders>
              <w:top w:val="nil"/>
              <w:left w:val="nil"/>
              <w:bottom w:val="nil"/>
              <w:right w:val="nil"/>
            </w:tcBorders>
            <w:noWrap/>
            <w:vAlign w:val="center"/>
            <w:hideMark/>
          </w:tcPr>
          <w:p w14:paraId="57F96D8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36.34</w:t>
            </w:r>
          </w:p>
        </w:tc>
        <w:tc>
          <w:tcPr>
            <w:tcW w:w="960" w:type="dxa"/>
            <w:tcBorders>
              <w:top w:val="nil"/>
              <w:left w:val="nil"/>
              <w:bottom w:val="nil"/>
              <w:right w:val="nil"/>
            </w:tcBorders>
            <w:noWrap/>
            <w:vAlign w:val="center"/>
            <w:hideMark/>
          </w:tcPr>
          <w:p w14:paraId="16EABB4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5.19</w:t>
            </w:r>
          </w:p>
        </w:tc>
        <w:tc>
          <w:tcPr>
            <w:tcW w:w="960" w:type="dxa"/>
            <w:tcBorders>
              <w:top w:val="nil"/>
              <w:left w:val="nil"/>
              <w:bottom w:val="nil"/>
              <w:right w:val="nil"/>
            </w:tcBorders>
            <w:noWrap/>
            <w:vAlign w:val="center"/>
            <w:hideMark/>
          </w:tcPr>
          <w:p w14:paraId="461EEB8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5.42</w:t>
            </w:r>
          </w:p>
        </w:tc>
        <w:tc>
          <w:tcPr>
            <w:tcW w:w="960" w:type="dxa"/>
            <w:tcBorders>
              <w:top w:val="nil"/>
              <w:left w:val="nil"/>
              <w:bottom w:val="nil"/>
              <w:right w:val="single" w:sz="8" w:space="0" w:color="auto"/>
            </w:tcBorders>
            <w:noWrap/>
            <w:vAlign w:val="center"/>
            <w:hideMark/>
          </w:tcPr>
          <w:p w14:paraId="2B3E935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143.57</w:t>
            </w:r>
          </w:p>
        </w:tc>
      </w:tr>
      <w:tr w:rsidR="009871E0" w:rsidRPr="005B73D3" w14:paraId="62D08A8A"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308F1D66"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Poland</w:t>
            </w:r>
          </w:p>
        </w:tc>
        <w:tc>
          <w:tcPr>
            <w:tcW w:w="960" w:type="dxa"/>
            <w:tcBorders>
              <w:top w:val="nil"/>
              <w:left w:val="nil"/>
              <w:bottom w:val="nil"/>
              <w:right w:val="nil"/>
            </w:tcBorders>
            <w:noWrap/>
            <w:vAlign w:val="center"/>
            <w:hideMark/>
          </w:tcPr>
          <w:p w14:paraId="7D67A42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28</w:t>
            </w:r>
          </w:p>
        </w:tc>
        <w:tc>
          <w:tcPr>
            <w:tcW w:w="960" w:type="dxa"/>
            <w:tcBorders>
              <w:top w:val="nil"/>
              <w:left w:val="nil"/>
              <w:bottom w:val="nil"/>
              <w:right w:val="nil"/>
            </w:tcBorders>
            <w:noWrap/>
            <w:vAlign w:val="center"/>
            <w:hideMark/>
          </w:tcPr>
          <w:p w14:paraId="0C122F3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4.43</w:t>
            </w:r>
          </w:p>
        </w:tc>
        <w:tc>
          <w:tcPr>
            <w:tcW w:w="960" w:type="dxa"/>
            <w:tcBorders>
              <w:top w:val="nil"/>
              <w:left w:val="nil"/>
              <w:bottom w:val="nil"/>
              <w:right w:val="nil"/>
            </w:tcBorders>
            <w:noWrap/>
            <w:vAlign w:val="center"/>
            <w:hideMark/>
          </w:tcPr>
          <w:p w14:paraId="30A8FA0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4.54</w:t>
            </w:r>
          </w:p>
        </w:tc>
        <w:tc>
          <w:tcPr>
            <w:tcW w:w="960" w:type="dxa"/>
            <w:tcBorders>
              <w:top w:val="nil"/>
              <w:left w:val="nil"/>
              <w:bottom w:val="nil"/>
              <w:right w:val="single" w:sz="8" w:space="0" w:color="auto"/>
            </w:tcBorders>
            <w:noWrap/>
            <w:vAlign w:val="center"/>
            <w:hideMark/>
          </w:tcPr>
          <w:p w14:paraId="5D8C1A0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89.92</w:t>
            </w:r>
          </w:p>
        </w:tc>
      </w:tr>
      <w:tr w:rsidR="009871E0" w:rsidRPr="005B73D3" w14:paraId="3B91FB2C"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55FA8D8"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Spain</w:t>
            </w:r>
          </w:p>
        </w:tc>
        <w:tc>
          <w:tcPr>
            <w:tcW w:w="960" w:type="dxa"/>
            <w:tcBorders>
              <w:top w:val="nil"/>
              <w:left w:val="nil"/>
              <w:bottom w:val="nil"/>
              <w:right w:val="nil"/>
            </w:tcBorders>
            <w:noWrap/>
            <w:vAlign w:val="center"/>
            <w:hideMark/>
          </w:tcPr>
          <w:p w14:paraId="71DD691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28.9</w:t>
            </w:r>
          </w:p>
        </w:tc>
        <w:tc>
          <w:tcPr>
            <w:tcW w:w="960" w:type="dxa"/>
            <w:tcBorders>
              <w:top w:val="nil"/>
              <w:left w:val="nil"/>
              <w:bottom w:val="nil"/>
              <w:right w:val="nil"/>
            </w:tcBorders>
            <w:noWrap/>
            <w:vAlign w:val="center"/>
            <w:hideMark/>
          </w:tcPr>
          <w:p w14:paraId="5614A21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4.88</w:t>
            </w:r>
          </w:p>
        </w:tc>
        <w:tc>
          <w:tcPr>
            <w:tcW w:w="960" w:type="dxa"/>
            <w:tcBorders>
              <w:top w:val="nil"/>
              <w:left w:val="nil"/>
              <w:bottom w:val="nil"/>
              <w:right w:val="nil"/>
            </w:tcBorders>
            <w:noWrap/>
            <w:vAlign w:val="center"/>
            <w:hideMark/>
          </w:tcPr>
          <w:p w14:paraId="709B425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5.17</w:t>
            </w:r>
          </w:p>
        </w:tc>
        <w:tc>
          <w:tcPr>
            <w:tcW w:w="960" w:type="dxa"/>
            <w:tcBorders>
              <w:top w:val="nil"/>
              <w:left w:val="nil"/>
              <w:bottom w:val="nil"/>
              <w:right w:val="single" w:sz="8" w:space="0" w:color="auto"/>
            </w:tcBorders>
            <w:noWrap/>
            <w:vAlign w:val="center"/>
            <w:hideMark/>
          </w:tcPr>
          <w:p w14:paraId="0F4DED3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154.76</w:t>
            </w:r>
          </w:p>
        </w:tc>
      </w:tr>
      <w:tr w:rsidR="009871E0" w:rsidRPr="005B73D3" w14:paraId="3BD4FE2A"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6A5D968E"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Lithuania</w:t>
            </w:r>
          </w:p>
        </w:tc>
        <w:tc>
          <w:tcPr>
            <w:tcW w:w="960" w:type="dxa"/>
            <w:tcBorders>
              <w:top w:val="nil"/>
              <w:left w:val="nil"/>
              <w:bottom w:val="nil"/>
              <w:right w:val="nil"/>
            </w:tcBorders>
            <w:noWrap/>
            <w:vAlign w:val="center"/>
            <w:hideMark/>
          </w:tcPr>
          <w:p w14:paraId="2365C20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44.47</w:t>
            </w:r>
          </w:p>
        </w:tc>
        <w:tc>
          <w:tcPr>
            <w:tcW w:w="960" w:type="dxa"/>
            <w:tcBorders>
              <w:top w:val="nil"/>
              <w:left w:val="nil"/>
              <w:bottom w:val="nil"/>
              <w:right w:val="nil"/>
            </w:tcBorders>
            <w:noWrap/>
            <w:vAlign w:val="center"/>
            <w:hideMark/>
          </w:tcPr>
          <w:p w14:paraId="11D1EE8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4.59</w:t>
            </w:r>
          </w:p>
        </w:tc>
        <w:tc>
          <w:tcPr>
            <w:tcW w:w="960" w:type="dxa"/>
            <w:tcBorders>
              <w:top w:val="nil"/>
              <w:left w:val="nil"/>
              <w:bottom w:val="nil"/>
              <w:right w:val="nil"/>
            </w:tcBorders>
            <w:noWrap/>
            <w:vAlign w:val="center"/>
            <w:hideMark/>
          </w:tcPr>
          <w:p w14:paraId="3DB84BF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4.75</w:t>
            </w:r>
          </w:p>
        </w:tc>
        <w:tc>
          <w:tcPr>
            <w:tcW w:w="960" w:type="dxa"/>
            <w:tcBorders>
              <w:top w:val="nil"/>
              <w:left w:val="nil"/>
              <w:bottom w:val="nil"/>
              <w:right w:val="single" w:sz="8" w:space="0" w:color="auto"/>
            </w:tcBorders>
            <w:noWrap/>
            <w:vAlign w:val="center"/>
            <w:hideMark/>
          </w:tcPr>
          <w:p w14:paraId="62463E6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100.78</w:t>
            </w:r>
          </w:p>
        </w:tc>
      </w:tr>
      <w:tr w:rsidR="009871E0" w:rsidRPr="005B73D3" w14:paraId="2F0CE2CC"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52757B0"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Malta</w:t>
            </w:r>
          </w:p>
        </w:tc>
        <w:tc>
          <w:tcPr>
            <w:tcW w:w="960" w:type="dxa"/>
            <w:tcBorders>
              <w:top w:val="nil"/>
              <w:left w:val="nil"/>
              <w:bottom w:val="nil"/>
              <w:right w:val="nil"/>
            </w:tcBorders>
            <w:noWrap/>
            <w:vAlign w:val="center"/>
            <w:hideMark/>
          </w:tcPr>
          <w:p w14:paraId="015BF14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33.67</w:t>
            </w:r>
          </w:p>
        </w:tc>
        <w:tc>
          <w:tcPr>
            <w:tcW w:w="960" w:type="dxa"/>
            <w:tcBorders>
              <w:top w:val="nil"/>
              <w:left w:val="nil"/>
              <w:bottom w:val="nil"/>
              <w:right w:val="nil"/>
            </w:tcBorders>
            <w:noWrap/>
            <w:vAlign w:val="center"/>
            <w:hideMark/>
          </w:tcPr>
          <w:p w14:paraId="3F42F6E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4.55</w:t>
            </w:r>
          </w:p>
        </w:tc>
        <w:tc>
          <w:tcPr>
            <w:tcW w:w="960" w:type="dxa"/>
            <w:tcBorders>
              <w:top w:val="nil"/>
              <w:left w:val="nil"/>
              <w:bottom w:val="nil"/>
              <w:right w:val="nil"/>
            </w:tcBorders>
            <w:noWrap/>
            <w:vAlign w:val="center"/>
            <w:hideMark/>
          </w:tcPr>
          <w:p w14:paraId="0706967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5.17</w:t>
            </w:r>
          </w:p>
        </w:tc>
        <w:tc>
          <w:tcPr>
            <w:tcW w:w="960" w:type="dxa"/>
            <w:tcBorders>
              <w:top w:val="nil"/>
              <w:left w:val="nil"/>
              <w:bottom w:val="nil"/>
              <w:right w:val="single" w:sz="8" w:space="0" w:color="auto"/>
            </w:tcBorders>
            <w:noWrap/>
            <w:vAlign w:val="center"/>
            <w:hideMark/>
          </w:tcPr>
          <w:p w14:paraId="22C65DE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95.65</w:t>
            </w:r>
          </w:p>
        </w:tc>
      </w:tr>
      <w:tr w:rsidR="009871E0" w:rsidRPr="005B73D3" w14:paraId="3A706D28"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1C658653"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Latvia</w:t>
            </w:r>
          </w:p>
        </w:tc>
        <w:tc>
          <w:tcPr>
            <w:tcW w:w="960" w:type="dxa"/>
            <w:tcBorders>
              <w:top w:val="nil"/>
              <w:left w:val="nil"/>
              <w:bottom w:val="nil"/>
              <w:right w:val="nil"/>
            </w:tcBorders>
            <w:noWrap/>
            <w:vAlign w:val="center"/>
            <w:hideMark/>
          </w:tcPr>
          <w:p w14:paraId="7DDEEC4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32.76</w:t>
            </w:r>
          </w:p>
        </w:tc>
        <w:tc>
          <w:tcPr>
            <w:tcW w:w="960" w:type="dxa"/>
            <w:tcBorders>
              <w:top w:val="nil"/>
              <w:left w:val="nil"/>
              <w:bottom w:val="nil"/>
              <w:right w:val="nil"/>
            </w:tcBorders>
            <w:noWrap/>
            <w:vAlign w:val="center"/>
            <w:hideMark/>
          </w:tcPr>
          <w:p w14:paraId="6C1C311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w:t>
            </w:r>
          </w:p>
        </w:tc>
        <w:tc>
          <w:tcPr>
            <w:tcW w:w="960" w:type="dxa"/>
            <w:tcBorders>
              <w:top w:val="nil"/>
              <w:left w:val="nil"/>
              <w:bottom w:val="nil"/>
              <w:right w:val="nil"/>
            </w:tcBorders>
            <w:noWrap/>
            <w:vAlign w:val="center"/>
            <w:hideMark/>
          </w:tcPr>
          <w:p w14:paraId="1095428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4.98</w:t>
            </w:r>
          </w:p>
        </w:tc>
        <w:tc>
          <w:tcPr>
            <w:tcW w:w="960" w:type="dxa"/>
            <w:tcBorders>
              <w:top w:val="nil"/>
              <w:left w:val="nil"/>
              <w:bottom w:val="nil"/>
              <w:right w:val="single" w:sz="8" w:space="0" w:color="auto"/>
            </w:tcBorders>
            <w:noWrap/>
            <w:vAlign w:val="center"/>
            <w:hideMark/>
          </w:tcPr>
          <w:p w14:paraId="492563B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93</w:t>
            </w:r>
          </w:p>
        </w:tc>
      </w:tr>
      <w:tr w:rsidR="009871E0" w:rsidRPr="005B73D3" w14:paraId="7A12D878"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0618580C"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Portugal</w:t>
            </w:r>
          </w:p>
        </w:tc>
        <w:tc>
          <w:tcPr>
            <w:tcW w:w="960" w:type="dxa"/>
            <w:tcBorders>
              <w:top w:val="nil"/>
              <w:left w:val="nil"/>
              <w:bottom w:val="nil"/>
              <w:right w:val="nil"/>
            </w:tcBorders>
            <w:noWrap/>
            <w:vAlign w:val="center"/>
            <w:hideMark/>
          </w:tcPr>
          <w:p w14:paraId="6EF686E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27.56</w:t>
            </w:r>
          </w:p>
        </w:tc>
        <w:tc>
          <w:tcPr>
            <w:tcW w:w="960" w:type="dxa"/>
            <w:tcBorders>
              <w:top w:val="nil"/>
              <w:left w:val="nil"/>
              <w:bottom w:val="nil"/>
              <w:right w:val="nil"/>
            </w:tcBorders>
            <w:noWrap/>
            <w:vAlign w:val="center"/>
            <w:hideMark/>
          </w:tcPr>
          <w:p w14:paraId="02A1E46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4.55</w:t>
            </w:r>
          </w:p>
        </w:tc>
        <w:tc>
          <w:tcPr>
            <w:tcW w:w="960" w:type="dxa"/>
            <w:tcBorders>
              <w:top w:val="nil"/>
              <w:left w:val="nil"/>
              <w:bottom w:val="nil"/>
              <w:right w:val="nil"/>
            </w:tcBorders>
            <w:noWrap/>
            <w:vAlign w:val="center"/>
            <w:hideMark/>
          </w:tcPr>
          <w:p w14:paraId="17C4C60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4.96</w:t>
            </w:r>
          </w:p>
        </w:tc>
        <w:tc>
          <w:tcPr>
            <w:tcW w:w="960" w:type="dxa"/>
            <w:tcBorders>
              <w:top w:val="nil"/>
              <w:left w:val="nil"/>
              <w:bottom w:val="nil"/>
              <w:right w:val="single" w:sz="8" w:space="0" w:color="auto"/>
            </w:tcBorders>
            <w:noWrap/>
            <w:vAlign w:val="center"/>
            <w:hideMark/>
          </w:tcPr>
          <w:p w14:paraId="72EC9B6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95.49</w:t>
            </w:r>
          </w:p>
        </w:tc>
      </w:tr>
      <w:tr w:rsidR="009871E0" w:rsidRPr="005B73D3" w14:paraId="51487636"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40075ED1"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Brazil</w:t>
            </w:r>
          </w:p>
        </w:tc>
        <w:tc>
          <w:tcPr>
            <w:tcW w:w="960" w:type="dxa"/>
            <w:tcBorders>
              <w:top w:val="nil"/>
              <w:left w:val="nil"/>
              <w:bottom w:val="nil"/>
              <w:right w:val="nil"/>
            </w:tcBorders>
            <w:noWrap/>
            <w:vAlign w:val="center"/>
            <w:hideMark/>
          </w:tcPr>
          <w:p w14:paraId="75CD4F1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28.08</w:t>
            </w:r>
          </w:p>
        </w:tc>
        <w:tc>
          <w:tcPr>
            <w:tcW w:w="960" w:type="dxa"/>
            <w:tcBorders>
              <w:top w:val="nil"/>
              <w:left w:val="nil"/>
              <w:bottom w:val="nil"/>
              <w:right w:val="nil"/>
            </w:tcBorders>
            <w:noWrap/>
            <w:vAlign w:val="center"/>
            <w:hideMark/>
          </w:tcPr>
          <w:p w14:paraId="605F228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4.29</w:t>
            </w:r>
          </w:p>
        </w:tc>
        <w:tc>
          <w:tcPr>
            <w:tcW w:w="960" w:type="dxa"/>
            <w:tcBorders>
              <w:top w:val="nil"/>
              <w:left w:val="nil"/>
              <w:bottom w:val="nil"/>
              <w:right w:val="nil"/>
            </w:tcBorders>
            <w:noWrap/>
            <w:vAlign w:val="center"/>
            <w:hideMark/>
          </w:tcPr>
          <w:p w14:paraId="3CBC8FD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4.91</w:t>
            </w:r>
          </w:p>
        </w:tc>
        <w:tc>
          <w:tcPr>
            <w:tcW w:w="960" w:type="dxa"/>
            <w:tcBorders>
              <w:top w:val="nil"/>
              <w:left w:val="nil"/>
              <w:bottom w:val="nil"/>
              <w:right w:val="single" w:sz="8" w:space="0" w:color="auto"/>
            </w:tcBorders>
            <w:noWrap/>
            <w:vAlign w:val="center"/>
            <w:hideMark/>
          </w:tcPr>
          <w:p w14:paraId="28E76CD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112.45</w:t>
            </w:r>
          </w:p>
        </w:tc>
      </w:tr>
      <w:tr w:rsidR="009871E0" w:rsidRPr="005B73D3" w14:paraId="68582799"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63EBCF3B"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Mexico</w:t>
            </w:r>
          </w:p>
        </w:tc>
        <w:tc>
          <w:tcPr>
            <w:tcW w:w="960" w:type="dxa"/>
            <w:tcBorders>
              <w:top w:val="nil"/>
              <w:left w:val="nil"/>
              <w:bottom w:val="nil"/>
              <w:right w:val="nil"/>
            </w:tcBorders>
            <w:noWrap/>
            <w:vAlign w:val="center"/>
            <w:hideMark/>
          </w:tcPr>
          <w:p w14:paraId="6879ED9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33.25</w:t>
            </w:r>
          </w:p>
        </w:tc>
        <w:tc>
          <w:tcPr>
            <w:tcW w:w="960" w:type="dxa"/>
            <w:tcBorders>
              <w:top w:val="nil"/>
              <w:left w:val="nil"/>
              <w:bottom w:val="nil"/>
              <w:right w:val="nil"/>
            </w:tcBorders>
            <w:noWrap/>
            <w:vAlign w:val="center"/>
            <w:hideMark/>
          </w:tcPr>
          <w:p w14:paraId="289B931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4.6</w:t>
            </w:r>
          </w:p>
        </w:tc>
        <w:tc>
          <w:tcPr>
            <w:tcW w:w="960" w:type="dxa"/>
            <w:tcBorders>
              <w:top w:val="nil"/>
              <w:left w:val="nil"/>
              <w:bottom w:val="nil"/>
              <w:right w:val="nil"/>
            </w:tcBorders>
            <w:noWrap/>
            <w:vAlign w:val="center"/>
            <w:hideMark/>
          </w:tcPr>
          <w:p w14:paraId="7365C04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4.81</w:t>
            </w:r>
          </w:p>
        </w:tc>
        <w:tc>
          <w:tcPr>
            <w:tcW w:w="960" w:type="dxa"/>
            <w:tcBorders>
              <w:top w:val="nil"/>
              <w:left w:val="nil"/>
              <w:bottom w:val="nil"/>
              <w:right w:val="single" w:sz="8" w:space="0" w:color="auto"/>
            </w:tcBorders>
            <w:noWrap/>
            <w:vAlign w:val="center"/>
            <w:hideMark/>
          </w:tcPr>
          <w:p w14:paraId="218E3A1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90.97</w:t>
            </w:r>
          </w:p>
        </w:tc>
      </w:tr>
      <w:tr w:rsidR="009871E0" w:rsidRPr="005B73D3" w14:paraId="7ABF7A4E"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18F41A36"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Korea, Republic</w:t>
            </w:r>
          </w:p>
        </w:tc>
        <w:tc>
          <w:tcPr>
            <w:tcW w:w="960" w:type="dxa"/>
            <w:tcBorders>
              <w:top w:val="nil"/>
              <w:left w:val="nil"/>
              <w:bottom w:val="nil"/>
              <w:right w:val="nil"/>
            </w:tcBorders>
            <w:noWrap/>
            <w:vAlign w:val="center"/>
            <w:hideMark/>
          </w:tcPr>
          <w:p w14:paraId="679E463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24.17</w:t>
            </w:r>
          </w:p>
        </w:tc>
        <w:tc>
          <w:tcPr>
            <w:tcW w:w="960" w:type="dxa"/>
            <w:tcBorders>
              <w:top w:val="nil"/>
              <w:left w:val="nil"/>
              <w:bottom w:val="nil"/>
              <w:right w:val="nil"/>
            </w:tcBorders>
            <w:noWrap/>
            <w:vAlign w:val="center"/>
            <w:hideMark/>
          </w:tcPr>
          <w:p w14:paraId="3DF9439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4.98</w:t>
            </w:r>
          </w:p>
        </w:tc>
        <w:tc>
          <w:tcPr>
            <w:tcW w:w="960" w:type="dxa"/>
            <w:tcBorders>
              <w:top w:val="nil"/>
              <w:left w:val="nil"/>
              <w:bottom w:val="nil"/>
              <w:right w:val="nil"/>
            </w:tcBorders>
            <w:noWrap/>
            <w:vAlign w:val="center"/>
            <w:hideMark/>
          </w:tcPr>
          <w:p w14:paraId="1EA3B36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5.51</w:t>
            </w:r>
          </w:p>
        </w:tc>
        <w:tc>
          <w:tcPr>
            <w:tcW w:w="960" w:type="dxa"/>
            <w:tcBorders>
              <w:top w:val="nil"/>
              <w:left w:val="nil"/>
              <w:bottom w:val="nil"/>
              <w:right w:val="single" w:sz="8" w:space="0" w:color="auto"/>
            </w:tcBorders>
            <w:noWrap/>
            <w:vAlign w:val="center"/>
            <w:hideMark/>
          </w:tcPr>
          <w:p w14:paraId="092565C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193.37</w:t>
            </w:r>
          </w:p>
        </w:tc>
      </w:tr>
      <w:tr w:rsidR="009871E0" w:rsidRPr="005B73D3" w14:paraId="2D408C6E"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1EC406D0"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India</w:t>
            </w:r>
          </w:p>
        </w:tc>
        <w:tc>
          <w:tcPr>
            <w:tcW w:w="960" w:type="dxa"/>
            <w:tcBorders>
              <w:top w:val="nil"/>
              <w:left w:val="nil"/>
              <w:bottom w:val="nil"/>
              <w:right w:val="nil"/>
            </w:tcBorders>
            <w:noWrap/>
            <w:vAlign w:val="center"/>
            <w:hideMark/>
          </w:tcPr>
          <w:p w14:paraId="6146126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21.47</w:t>
            </w:r>
          </w:p>
        </w:tc>
        <w:tc>
          <w:tcPr>
            <w:tcW w:w="960" w:type="dxa"/>
            <w:tcBorders>
              <w:top w:val="nil"/>
              <w:left w:val="nil"/>
              <w:bottom w:val="nil"/>
              <w:right w:val="nil"/>
            </w:tcBorders>
            <w:noWrap/>
            <w:vAlign w:val="center"/>
            <w:hideMark/>
          </w:tcPr>
          <w:p w14:paraId="583E00F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3.52</w:t>
            </w:r>
          </w:p>
        </w:tc>
        <w:tc>
          <w:tcPr>
            <w:tcW w:w="960" w:type="dxa"/>
            <w:tcBorders>
              <w:top w:val="nil"/>
              <w:left w:val="nil"/>
              <w:bottom w:val="nil"/>
              <w:right w:val="nil"/>
            </w:tcBorders>
            <w:noWrap/>
            <w:vAlign w:val="center"/>
            <w:hideMark/>
          </w:tcPr>
          <w:p w14:paraId="5DB8F3D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4.21</w:t>
            </w:r>
          </w:p>
        </w:tc>
        <w:tc>
          <w:tcPr>
            <w:tcW w:w="960" w:type="dxa"/>
            <w:tcBorders>
              <w:top w:val="nil"/>
              <w:left w:val="nil"/>
              <w:bottom w:val="nil"/>
              <w:right w:val="single" w:sz="8" w:space="0" w:color="auto"/>
            </w:tcBorders>
            <w:noWrap/>
            <w:vAlign w:val="center"/>
            <w:hideMark/>
          </w:tcPr>
          <w:p w14:paraId="1B6FDB6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74.82</w:t>
            </w:r>
          </w:p>
        </w:tc>
      </w:tr>
      <w:tr w:rsidR="009871E0" w:rsidRPr="005B73D3" w14:paraId="2B202A62"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0583087"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Croatia</w:t>
            </w:r>
          </w:p>
        </w:tc>
        <w:tc>
          <w:tcPr>
            <w:tcW w:w="960" w:type="dxa"/>
            <w:tcBorders>
              <w:top w:val="nil"/>
              <w:left w:val="nil"/>
              <w:bottom w:val="nil"/>
              <w:right w:val="nil"/>
            </w:tcBorders>
            <w:noWrap/>
            <w:vAlign w:val="center"/>
            <w:hideMark/>
          </w:tcPr>
          <w:p w14:paraId="724A795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33.23</w:t>
            </w:r>
          </w:p>
        </w:tc>
        <w:tc>
          <w:tcPr>
            <w:tcW w:w="960" w:type="dxa"/>
            <w:tcBorders>
              <w:top w:val="nil"/>
              <w:left w:val="nil"/>
              <w:bottom w:val="nil"/>
              <w:right w:val="nil"/>
            </w:tcBorders>
            <w:noWrap/>
            <w:vAlign w:val="center"/>
            <w:hideMark/>
          </w:tcPr>
          <w:p w14:paraId="2E1DF7B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4.37</w:t>
            </w:r>
          </w:p>
        </w:tc>
        <w:tc>
          <w:tcPr>
            <w:tcW w:w="960" w:type="dxa"/>
            <w:tcBorders>
              <w:top w:val="nil"/>
              <w:left w:val="nil"/>
              <w:bottom w:val="nil"/>
              <w:right w:val="nil"/>
            </w:tcBorders>
            <w:noWrap/>
            <w:vAlign w:val="center"/>
            <w:hideMark/>
          </w:tcPr>
          <w:p w14:paraId="4EB4092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4.67</w:t>
            </w:r>
          </w:p>
        </w:tc>
        <w:tc>
          <w:tcPr>
            <w:tcW w:w="960" w:type="dxa"/>
            <w:tcBorders>
              <w:top w:val="nil"/>
              <w:left w:val="nil"/>
              <w:bottom w:val="nil"/>
              <w:right w:val="single" w:sz="8" w:space="0" w:color="auto"/>
            </w:tcBorders>
            <w:noWrap/>
            <w:vAlign w:val="center"/>
            <w:hideMark/>
          </w:tcPr>
          <w:p w14:paraId="6BD024C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121.88</w:t>
            </w:r>
          </w:p>
        </w:tc>
      </w:tr>
      <w:tr w:rsidR="009871E0" w:rsidRPr="005B73D3" w14:paraId="0F4F7363"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0C06B2B8"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Hungary</w:t>
            </w:r>
          </w:p>
        </w:tc>
        <w:tc>
          <w:tcPr>
            <w:tcW w:w="960" w:type="dxa"/>
            <w:tcBorders>
              <w:top w:val="nil"/>
              <w:left w:val="nil"/>
              <w:bottom w:val="nil"/>
              <w:right w:val="nil"/>
            </w:tcBorders>
            <w:noWrap/>
            <w:vAlign w:val="center"/>
            <w:hideMark/>
          </w:tcPr>
          <w:p w14:paraId="7802EA6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27.77</w:t>
            </w:r>
          </w:p>
        </w:tc>
        <w:tc>
          <w:tcPr>
            <w:tcW w:w="960" w:type="dxa"/>
            <w:tcBorders>
              <w:top w:val="nil"/>
              <w:left w:val="nil"/>
              <w:bottom w:val="nil"/>
              <w:right w:val="nil"/>
            </w:tcBorders>
            <w:noWrap/>
            <w:vAlign w:val="center"/>
            <w:hideMark/>
          </w:tcPr>
          <w:p w14:paraId="22E735A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4.48</w:t>
            </w:r>
          </w:p>
        </w:tc>
        <w:tc>
          <w:tcPr>
            <w:tcW w:w="960" w:type="dxa"/>
            <w:tcBorders>
              <w:top w:val="nil"/>
              <w:left w:val="nil"/>
              <w:bottom w:val="nil"/>
              <w:right w:val="nil"/>
            </w:tcBorders>
            <w:noWrap/>
            <w:vAlign w:val="center"/>
            <w:hideMark/>
          </w:tcPr>
          <w:p w14:paraId="1B0319F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4.95</w:t>
            </w:r>
          </w:p>
        </w:tc>
        <w:tc>
          <w:tcPr>
            <w:tcW w:w="960" w:type="dxa"/>
            <w:tcBorders>
              <w:top w:val="nil"/>
              <w:left w:val="nil"/>
              <w:bottom w:val="nil"/>
              <w:right w:val="single" w:sz="8" w:space="0" w:color="auto"/>
            </w:tcBorders>
            <w:noWrap/>
            <w:vAlign w:val="center"/>
            <w:hideMark/>
          </w:tcPr>
          <w:p w14:paraId="61081D0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102.69</w:t>
            </w:r>
          </w:p>
        </w:tc>
      </w:tr>
      <w:tr w:rsidR="009871E0" w:rsidRPr="005B73D3" w14:paraId="317670FC"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760A5382"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Slovenia</w:t>
            </w:r>
          </w:p>
        </w:tc>
        <w:tc>
          <w:tcPr>
            <w:tcW w:w="960" w:type="dxa"/>
            <w:tcBorders>
              <w:top w:val="nil"/>
              <w:left w:val="nil"/>
              <w:bottom w:val="nil"/>
              <w:right w:val="nil"/>
            </w:tcBorders>
            <w:noWrap/>
            <w:vAlign w:val="center"/>
            <w:hideMark/>
          </w:tcPr>
          <w:p w14:paraId="0532AB6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31.89</w:t>
            </w:r>
          </w:p>
        </w:tc>
        <w:tc>
          <w:tcPr>
            <w:tcW w:w="960" w:type="dxa"/>
            <w:tcBorders>
              <w:top w:val="nil"/>
              <w:left w:val="nil"/>
              <w:bottom w:val="nil"/>
              <w:right w:val="nil"/>
            </w:tcBorders>
            <w:noWrap/>
            <w:vAlign w:val="center"/>
            <w:hideMark/>
          </w:tcPr>
          <w:p w14:paraId="03E7183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4.66</w:t>
            </w:r>
          </w:p>
        </w:tc>
        <w:tc>
          <w:tcPr>
            <w:tcW w:w="960" w:type="dxa"/>
            <w:tcBorders>
              <w:top w:val="nil"/>
              <w:left w:val="nil"/>
              <w:bottom w:val="nil"/>
              <w:right w:val="nil"/>
            </w:tcBorders>
            <w:noWrap/>
            <w:vAlign w:val="center"/>
            <w:hideMark/>
          </w:tcPr>
          <w:p w14:paraId="5397CDF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5.07</w:t>
            </w:r>
          </w:p>
        </w:tc>
        <w:tc>
          <w:tcPr>
            <w:tcW w:w="960" w:type="dxa"/>
            <w:tcBorders>
              <w:top w:val="nil"/>
              <w:left w:val="nil"/>
              <w:bottom w:val="nil"/>
              <w:right w:val="single" w:sz="8" w:space="0" w:color="auto"/>
            </w:tcBorders>
            <w:noWrap/>
            <w:vAlign w:val="center"/>
            <w:hideMark/>
          </w:tcPr>
          <w:p w14:paraId="01C659F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126.24</w:t>
            </w:r>
          </w:p>
        </w:tc>
      </w:tr>
      <w:tr w:rsidR="009871E0" w:rsidRPr="005B73D3" w14:paraId="18B61F73"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27D950FD"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Greece</w:t>
            </w:r>
          </w:p>
        </w:tc>
        <w:tc>
          <w:tcPr>
            <w:tcW w:w="960" w:type="dxa"/>
            <w:tcBorders>
              <w:top w:val="nil"/>
              <w:left w:val="nil"/>
              <w:bottom w:val="nil"/>
              <w:right w:val="nil"/>
            </w:tcBorders>
            <w:noWrap/>
            <w:vAlign w:val="center"/>
            <w:hideMark/>
          </w:tcPr>
          <w:p w14:paraId="5704B16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34.94</w:t>
            </w:r>
          </w:p>
        </w:tc>
        <w:tc>
          <w:tcPr>
            <w:tcW w:w="960" w:type="dxa"/>
            <w:tcBorders>
              <w:top w:val="nil"/>
              <w:left w:val="nil"/>
              <w:bottom w:val="nil"/>
              <w:right w:val="nil"/>
            </w:tcBorders>
            <w:noWrap/>
            <w:vAlign w:val="center"/>
            <w:hideMark/>
          </w:tcPr>
          <w:p w14:paraId="6A17B9A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4.71</w:t>
            </w:r>
          </w:p>
        </w:tc>
        <w:tc>
          <w:tcPr>
            <w:tcW w:w="960" w:type="dxa"/>
            <w:tcBorders>
              <w:top w:val="nil"/>
              <w:left w:val="nil"/>
              <w:bottom w:val="nil"/>
              <w:right w:val="nil"/>
            </w:tcBorders>
            <w:noWrap/>
            <w:vAlign w:val="center"/>
            <w:hideMark/>
          </w:tcPr>
          <w:p w14:paraId="2B3A1CB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4.78</w:t>
            </w:r>
          </w:p>
        </w:tc>
        <w:tc>
          <w:tcPr>
            <w:tcW w:w="960" w:type="dxa"/>
            <w:tcBorders>
              <w:top w:val="nil"/>
              <w:left w:val="nil"/>
              <w:bottom w:val="nil"/>
              <w:right w:val="single" w:sz="8" w:space="0" w:color="auto"/>
            </w:tcBorders>
            <w:noWrap/>
            <w:vAlign w:val="center"/>
            <w:hideMark/>
          </w:tcPr>
          <w:p w14:paraId="6F6BE17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117.9</w:t>
            </w:r>
          </w:p>
        </w:tc>
      </w:tr>
      <w:tr w:rsidR="009871E0" w:rsidRPr="005B73D3" w14:paraId="43266AAE"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1DE14AAF"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Bulgaria</w:t>
            </w:r>
          </w:p>
        </w:tc>
        <w:tc>
          <w:tcPr>
            <w:tcW w:w="960" w:type="dxa"/>
            <w:tcBorders>
              <w:top w:val="nil"/>
              <w:left w:val="nil"/>
              <w:bottom w:val="nil"/>
              <w:right w:val="nil"/>
            </w:tcBorders>
            <w:noWrap/>
            <w:vAlign w:val="center"/>
            <w:hideMark/>
          </w:tcPr>
          <w:p w14:paraId="66FACF1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25.87</w:t>
            </w:r>
          </w:p>
        </w:tc>
        <w:tc>
          <w:tcPr>
            <w:tcW w:w="960" w:type="dxa"/>
            <w:tcBorders>
              <w:top w:val="nil"/>
              <w:left w:val="nil"/>
              <w:bottom w:val="nil"/>
              <w:right w:val="nil"/>
            </w:tcBorders>
            <w:noWrap/>
            <w:vAlign w:val="center"/>
            <w:hideMark/>
          </w:tcPr>
          <w:p w14:paraId="3EE8D74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4.05</w:t>
            </w:r>
          </w:p>
        </w:tc>
        <w:tc>
          <w:tcPr>
            <w:tcW w:w="960" w:type="dxa"/>
            <w:tcBorders>
              <w:top w:val="nil"/>
              <w:left w:val="nil"/>
              <w:bottom w:val="nil"/>
              <w:right w:val="nil"/>
            </w:tcBorders>
            <w:noWrap/>
            <w:vAlign w:val="center"/>
            <w:hideMark/>
          </w:tcPr>
          <w:p w14:paraId="059720FA"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4.44</w:t>
            </w:r>
          </w:p>
        </w:tc>
        <w:tc>
          <w:tcPr>
            <w:tcW w:w="960" w:type="dxa"/>
            <w:tcBorders>
              <w:top w:val="nil"/>
              <w:left w:val="nil"/>
              <w:bottom w:val="nil"/>
              <w:right w:val="single" w:sz="8" w:space="0" w:color="auto"/>
            </w:tcBorders>
            <w:noWrap/>
            <w:vAlign w:val="center"/>
            <w:hideMark/>
          </w:tcPr>
          <w:p w14:paraId="11D8BF0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81.39</w:t>
            </w:r>
          </w:p>
        </w:tc>
      </w:tr>
      <w:tr w:rsidR="009871E0" w:rsidRPr="005B73D3" w14:paraId="7C3D5110"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33D772F3"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Italia</w:t>
            </w:r>
          </w:p>
        </w:tc>
        <w:tc>
          <w:tcPr>
            <w:tcW w:w="960" w:type="dxa"/>
            <w:tcBorders>
              <w:top w:val="nil"/>
              <w:left w:val="nil"/>
              <w:bottom w:val="nil"/>
              <w:right w:val="nil"/>
            </w:tcBorders>
            <w:noWrap/>
            <w:vAlign w:val="center"/>
            <w:hideMark/>
          </w:tcPr>
          <w:p w14:paraId="6B6190A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26.35</w:t>
            </w:r>
          </w:p>
        </w:tc>
        <w:tc>
          <w:tcPr>
            <w:tcW w:w="960" w:type="dxa"/>
            <w:tcBorders>
              <w:top w:val="nil"/>
              <w:left w:val="nil"/>
              <w:bottom w:val="nil"/>
              <w:right w:val="nil"/>
            </w:tcBorders>
            <w:noWrap/>
            <w:vAlign w:val="center"/>
            <w:hideMark/>
          </w:tcPr>
          <w:p w14:paraId="18F7D966"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4.84</w:t>
            </w:r>
          </w:p>
        </w:tc>
        <w:tc>
          <w:tcPr>
            <w:tcW w:w="960" w:type="dxa"/>
            <w:tcBorders>
              <w:top w:val="nil"/>
              <w:left w:val="nil"/>
              <w:bottom w:val="nil"/>
              <w:right w:val="nil"/>
            </w:tcBorders>
            <w:noWrap/>
            <w:vAlign w:val="center"/>
            <w:hideMark/>
          </w:tcPr>
          <w:p w14:paraId="775BD97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5.17</w:t>
            </w:r>
          </w:p>
        </w:tc>
        <w:tc>
          <w:tcPr>
            <w:tcW w:w="960" w:type="dxa"/>
            <w:tcBorders>
              <w:top w:val="nil"/>
              <w:left w:val="nil"/>
              <w:bottom w:val="nil"/>
              <w:right w:val="single" w:sz="8" w:space="0" w:color="auto"/>
            </w:tcBorders>
            <w:noWrap/>
            <w:vAlign w:val="center"/>
            <w:hideMark/>
          </w:tcPr>
          <w:p w14:paraId="19B2D25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138.19</w:t>
            </w:r>
          </w:p>
        </w:tc>
      </w:tr>
      <w:tr w:rsidR="009871E0" w:rsidRPr="005B73D3" w14:paraId="4821F432"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575BC8C0"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lastRenderedPageBreak/>
              <w:t>Czech Republic</w:t>
            </w:r>
          </w:p>
        </w:tc>
        <w:tc>
          <w:tcPr>
            <w:tcW w:w="960" w:type="dxa"/>
            <w:tcBorders>
              <w:top w:val="nil"/>
              <w:left w:val="nil"/>
              <w:bottom w:val="nil"/>
              <w:right w:val="nil"/>
            </w:tcBorders>
            <w:noWrap/>
            <w:vAlign w:val="center"/>
            <w:hideMark/>
          </w:tcPr>
          <w:p w14:paraId="773143FD"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27.41</w:t>
            </w:r>
          </w:p>
        </w:tc>
        <w:tc>
          <w:tcPr>
            <w:tcW w:w="960" w:type="dxa"/>
            <w:tcBorders>
              <w:top w:val="nil"/>
              <w:left w:val="nil"/>
              <w:bottom w:val="nil"/>
              <w:right w:val="nil"/>
            </w:tcBorders>
            <w:noWrap/>
            <w:vAlign w:val="center"/>
            <w:hideMark/>
          </w:tcPr>
          <w:p w14:paraId="380A43BC"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4.53</w:t>
            </w:r>
          </w:p>
        </w:tc>
        <w:tc>
          <w:tcPr>
            <w:tcW w:w="960" w:type="dxa"/>
            <w:tcBorders>
              <w:top w:val="nil"/>
              <w:left w:val="nil"/>
              <w:bottom w:val="nil"/>
              <w:right w:val="nil"/>
            </w:tcBorders>
            <w:noWrap/>
            <w:vAlign w:val="center"/>
            <w:hideMark/>
          </w:tcPr>
          <w:p w14:paraId="7CD562D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4.94</w:t>
            </w:r>
          </w:p>
        </w:tc>
        <w:tc>
          <w:tcPr>
            <w:tcW w:w="960" w:type="dxa"/>
            <w:tcBorders>
              <w:top w:val="nil"/>
              <w:left w:val="nil"/>
              <w:bottom w:val="nil"/>
              <w:right w:val="single" w:sz="8" w:space="0" w:color="auto"/>
            </w:tcBorders>
            <w:noWrap/>
            <w:vAlign w:val="center"/>
            <w:hideMark/>
          </w:tcPr>
          <w:p w14:paraId="213D4F8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88.1</w:t>
            </w:r>
          </w:p>
        </w:tc>
      </w:tr>
      <w:tr w:rsidR="009871E0" w:rsidRPr="005B73D3" w14:paraId="46B89861"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59A1F46F"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Romania</w:t>
            </w:r>
          </w:p>
        </w:tc>
        <w:tc>
          <w:tcPr>
            <w:tcW w:w="960" w:type="dxa"/>
            <w:tcBorders>
              <w:top w:val="nil"/>
              <w:left w:val="nil"/>
              <w:bottom w:val="nil"/>
              <w:right w:val="nil"/>
            </w:tcBorders>
            <w:noWrap/>
            <w:vAlign w:val="center"/>
            <w:hideMark/>
          </w:tcPr>
          <w:p w14:paraId="352B311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34.98</w:t>
            </w:r>
          </w:p>
        </w:tc>
        <w:tc>
          <w:tcPr>
            <w:tcW w:w="960" w:type="dxa"/>
            <w:tcBorders>
              <w:top w:val="nil"/>
              <w:left w:val="nil"/>
              <w:bottom w:val="nil"/>
              <w:right w:val="nil"/>
            </w:tcBorders>
            <w:noWrap/>
            <w:vAlign w:val="center"/>
            <w:hideMark/>
          </w:tcPr>
          <w:p w14:paraId="55075FB3"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4.36</w:t>
            </w:r>
          </w:p>
        </w:tc>
        <w:tc>
          <w:tcPr>
            <w:tcW w:w="960" w:type="dxa"/>
            <w:tcBorders>
              <w:top w:val="nil"/>
              <w:left w:val="nil"/>
              <w:bottom w:val="nil"/>
              <w:right w:val="nil"/>
            </w:tcBorders>
            <w:noWrap/>
            <w:vAlign w:val="center"/>
            <w:hideMark/>
          </w:tcPr>
          <w:p w14:paraId="16EF4B2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4.79</w:t>
            </w:r>
          </w:p>
        </w:tc>
        <w:tc>
          <w:tcPr>
            <w:tcW w:w="960" w:type="dxa"/>
            <w:tcBorders>
              <w:top w:val="nil"/>
              <w:left w:val="nil"/>
              <w:bottom w:val="nil"/>
              <w:right w:val="single" w:sz="8" w:space="0" w:color="auto"/>
            </w:tcBorders>
            <w:noWrap/>
            <w:vAlign w:val="center"/>
            <w:hideMark/>
          </w:tcPr>
          <w:p w14:paraId="75227A3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86.8</w:t>
            </w:r>
          </w:p>
        </w:tc>
      </w:tr>
      <w:tr w:rsidR="009871E0" w:rsidRPr="005B73D3" w14:paraId="1D86305C" w14:textId="77777777" w:rsidTr="00B708D3">
        <w:trPr>
          <w:trHeight w:val="300"/>
          <w:jc w:val="center"/>
        </w:trPr>
        <w:tc>
          <w:tcPr>
            <w:tcW w:w="2240" w:type="dxa"/>
            <w:tcBorders>
              <w:top w:val="nil"/>
              <w:left w:val="single" w:sz="8" w:space="0" w:color="auto"/>
              <w:bottom w:val="nil"/>
              <w:right w:val="single" w:sz="8" w:space="0" w:color="auto"/>
            </w:tcBorders>
            <w:noWrap/>
            <w:vAlign w:val="center"/>
            <w:hideMark/>
          </w:tcPr>
          <w:p w14:paraId="32BAA4D2"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Slovakia</w:t>
            </w:r>
          </w:p>
        </w:tc>
        <w:tc>
          <w:tcPr>
            <w:tcW w:w="960" w:type="dxa"/>
            <w:tcBorders>
              <w:top w:val="nil"/>
              <w:left w:val="nil"/>
              <w:bottom w:val="nil"/>
              <w:right w:val="nil"/>
            </w:tcBorders>
            <w:noWrap/>
            <w:vAlign w:val="center"/>
            <w:hideMark/>
          </w:tcPr>
          <w:p w14:paraId="3D51CF20"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27.45</w:t>
            </w:r>
          </w:p>
        </w:tc>
        <w:tc>
          <w:tcPr>
            <w:tcW w:w="960" w:type="dxa"/>
            <w:tcBorders>
              <w:top w:val="nil"/>
              <w:left w:val="nil"/>
              <w:bottom w:val="nil"/>
              <w:right w:val="nil"/>
            </w:tcBorders>
            <w:noWrap/>
            <w:vAlign w:val="center"/>
            <w:hideMark/>
          </w:tcPr>
          <w:p w14:paraId="0683D95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4.56</w:t>
            </w:r>
          </w:p>
        </w:tc>
        <w:tc>
          <w:tcPr>
            <w:tcW w:w="960" w:type="dxa"/>
            <w:tcBorders>
              <w:top w:val="nil"/>
              <w:left w:val="nil"/>
              <w:bottom w:val="nil"/>
              <w:right w:val="nil"/>
            </w:tcBorders>
            <w:noWrap/>
            <w:vAlign w:val="center"/>
            <w:hideMark/>
          </w:tcPr>
          <w:p w14:paraId="0B369D5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5.14</w:t>
            </w:r>
          </w:p>
        </w:tc>
        <w:tc>
          <w:tcPr>
            <w:tcW w:w="960" w:type="dxa"/>
            <w:tcBorders>
              <w:top w:val="nil"/>
              <w:left w:val="nil"/>
              <w:bottom w:val="nil"/>
              <w:right w:val="single" w:sz="8" w:space="0" w:color="auto"/>
            </w:tcBorders>
            <w:noWrap/>
            <w:vAlign w:val="center"/>
            <w:hideMark/>
          </w:tcPr>
          <w:p w14:paraId="493F53FF"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102.01</w:t>
            </w:r>
          </w:p>
        </w:tc>
      </w:tr>
      <w:tr w:rsidR="009871E0" w:rsidRPr="005B73D3" w14:paraId="66F98E3F" w14:textId="77777777" w:rsidTr="00B708D3">
        <w:trPr>
          <w:trHeight w:val="300"/>
          <w:jc w:val="center"/>
        </w:trPr>
        <w:tc>
          <w:tcPr>
            <w:tcW w:w="2240" w:type="dxa"/>
            <w:tcBorders>
              <w:top w:val="nil"/>
              <w:left w:val="single" w:sz="8" w:space="0" w:color="auto"/>
              <w:bottom w:val="single" w:sz="8" w:space="0" w:color="auto"/>
              <w:right w:val="single" w:sz="8" w:space="0" w:color="auto"/>
            </w:tcBorders>
            <w:noWrap/>
            <w:vAlign w:val="center"/>
            <w:hideMark/>
          </w:tcPr>
          <w:p w14:paraId="3FFA0147" w14:textId="77777777" w:rsidR="009871E0" w:rsidRPr="005B73D3" w:rsidRDefault="009871E0" w:rsidP="00B708D3">
            <w:pPr>
              <w:spacing w:line="240" w:lineRule="auto"/>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Capture SBLR (avg.)</w:t>
            </w:r>
          </w:p>
        </w:tc>
        <w:tc>
          <w:tcPr>
            <w:tcW w:w="960" w:type="dxa"/>
            <w:tcBorders>
              <w:top w:val="single" w:sz="8" w:space="0" w:color="auto"/>
              <w:left w:val="nil"/>
              <w:bottom w:val="single" w:sz="8" w:space="0" w:color="auto"/>
              <w:right w:val="nil"/>
            </w:tcBorders>
            <w:noWrap/>
            <w:vAlign w:val="center"/>
            <w:hideMark/>
          </w:tcPr>
          <w:p w14:paraId="750FE20C"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30.9</w:t>
            </w:r>
          </w:p>
        </w:tc>
        <w:tc>
          <w:tcPr>
            <w:tcW w:w="960" w:type="dxa"/>
            <w:tcBorders>
              <w:top w:val="single" w:sz="8" w:space="0" w:color="auto"/>
              <w:left w:val="nil"/>
              <w:bottom w:val="single" w:sz="8" w:space="0" w:color="auto"/>
              <w:right w:val="nil"/>
            </w:tcBorders>
            <w:noWrap/>
            <w:vAlign w:val="center"/>
            <w:hideMark/>
          </w:tcPr>
          <w:p w14:paraId="7D5FDDB7"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4.54</w:t>
            </w:r>
          </w:p>
        </w:tc>
        <w:tc>
          <w:tcPr>
            <w:tcW w:w="960" w:type="dxa"/>
            <w:tcBorders>
              <w:top w:val="single" w:sz="8" w:space="0" w:color="auto"/>
              <w:left w:val="nil"/>
              <w:bottom w:val="single" w:sz="8" w:space="0" w:color="auto"/>
              <w:right w:val="nil"/>
            </w:tcBorders>
            <w:noWrap/>
            <w:vAlign w:val="center"/>
            <w:hideMark/>
          </w:tcPr>
          <w:p w14:paraId="61C9C351"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4.92</w:t>
            </w:r>
          </w:p>
        </w:tc>
        <w:tc>
          <w:tcPr>
            <w:tcW w:w="960" w:type="dxa"/>
            <w:tcBorders>
              <w:top w:val="single" w:sz="8" w:space="0" w:color="auto"/>
              <w:left w:val="nil"/>
              <w:bottom w:val="single" w:sz="8" w:space="0" w:color="auto"/>
              <w:right w:val="single" w:sz="8" w:space="0" w:color="auto"/>
            </w:tcBorders>
            <w:noWrap/>
            <w:vAlign w:val="center"/>
            <w:hideMark/>
          </w:tcPr>
          <w:p w14:paraId="1456F4C9"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111.18</w:t>
            </w:r>
          </w:p>
        </w:tc>
      </w:tr>
      <w:tr w:rsidR="009871E0" w:rsidRPr="005B73D3" w14:paraId="1723BB9D"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0ED2EED1"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China</w:t>
            </w:r>
          </w:p>
        </w:tc>
        <w:tc>
          <w:tcPr>
            <w:tcW w:w="960" w:type="dxa"/>
            <w:tcBorders>
              <w:top w:val="nil"/>
              <w:left w:val="nil"/>
              <w:bottom w:val="nil"/>
              <w:right w:val="nil"/>
            </w:tcBorders>
            <w:noWrap/>
            <w:vAlign w:val="center"/>
            <w:hideMark/>
          </w:tcPr>
          <w:p w14:paraId="4D2078E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21.58</w:t>
            </w:r>
          </w:p>
        </w:tc>
        <w:tc>
          <w:tcPr>
            <w:tcW w:w="960" w:type="dxa"/>
            <w:tcBorders>
              <w:top w:val="nil"/>
              <w:left w:val="nil"/>
              <w:bottom w:val="nil"/>
              <w:right w:val="nil"/>
            </w:tcBorders>
            <w:noWrap/>
            <w:vAlign w:val="center"/>
            <w:hideMark/>
          </w:tcPr>
          <w:p w14:paraId="71CC145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4.19</w:t>
            </w:r>
          </w:p>
        </w:tc>
        <w:tc>
          <w:tcPr>
            <w:tcW w:w="960" w:type="dxa"/>
            <w:tcBorders>
              <w:top w:val="nil"/>
              <w:left w:val="nil"/>
              <w:bottom w:val="nil"/>
              <w:right w:val="nil"/>
            </w:tcBorders>
            <w:noWrap/>
            <w:vAlign w:val="center"/>
            <w:hideMark/>
          </w:tcPr>
          <w:p w14:paraId="3D35D55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4.63</w:t>
            </w:r>
          </w:p>
        </w:tc>
        <w:tc>
          <w:tcPr>
            <w:tcW w:w="960" w:type="dxa"/>
            <w:tcBorders>
              <w:top w:val="nil"/>
              <w:left w:val="nil"/>
              <w:bottom w:val="nil"/>
              <w:right w:val="single" w:sz="8" w:space="0" w:color="auto"/>
            </w:tcBorders>
            <w:noWrap/>
            <w:vAlign w:val="center"/>
            <w:hideMark/>
          </w:tcPr>
          <w:p w14:paraId="5546C5EB"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118.71</w:t>
            </w:r>
          </w:p>
        </w:tc>
      </w:tr>
      <w:tr w:rsidR="009871E0" w:rsidRPr="005B73D3" w14:paraId="1AE89DC6" w14:textId="77777777" w:rsidTr="00B708D3">
        <w:trPr>
          <w:trHeight w:val="290"/>
          <w:jc w:val="center"/>
        </w:trPr>
        <w:tc>
          <w:tcPr>
            <w:tcW w:w="2240" w:type="dxa"/>
            <w:tcBorders>
              <w:top w:val="nil"/>
              <w:left w:val="single" w:sz="8" w:space="0" w:color="auto"/>
              <w:bottom w:val="nil"/>
              <w:right w:val="single" w:sz="8" w:space="0" w:color="auto"/>
            </w:tcBorders>
            <w:noWrap/>
            <w:vAlign w:val="center"/>
            <w:hideMark/>
          </w:tcPr>
          <w:p w14:paraId="50E13772"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Turkey</w:t>
            </w:r>
          </w:p>
        </w:tc>
        <w:tc>
          <w:tcPr>
            <w:tcW w:w="960" w:type="dxa"/>
            <w:tcBorders>
              <w:top w:val="nil"/>
              <w:left w:val="nil"/>
              <w:bottom w:val="nil"/>
              <w:right w:val="nil"/>
            </w:tcBorders>
            <w:noWrap/>
            <w:vAlign w:val="center"/>
            <w:hideMark/>
          </w:tcPr>
          <w:p w14:paraId="6B19003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28</w:t>
            </w:r>
          </w:p>
        </w:tc>
        <w:tc>
          <w:tcPr>
            <w:tcW w:w="960" w:type="dxa"/>
            <w:tcBorders>
              <w:top w:val="nil"/>
              <w:left w:val="nil"/>
              <w:bottom w:val="nil"/>
              <w:right w:val="nil"/>
            </w:tcBorders>
            <w:noWrap/>
            <w:vAlign w:val="center"/>
            <w:hideMark/>
          </w:tcPr>
          <w:p w14:paraId="3929CB6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4.36</w:t>
            </w:r>
          </w:p>
        </w:tc>
        <w:tc>
          <w:tcPr>
            <w:tcW w:w="960" w:type="dxa"/>
            <w:tcBorders>
              <w:top w:val="nil"/>
              <w:left w:val="nil"/>
              <w:bottom w:val="nil"/>
              <w:right w:val="nil"/>
            </w:tcBorders>
            <w:noWrap/>
            <w:vAlign w:val="center"/>
            <w:hideMark/>
          </w:tcPr>
          <w:p w14:paraId="136CA8F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4.92</w:t>
            </w:r>
          </w:p>
        </w:tc>
        <w:tc>
          <w:tcPr>
            <w:tcW w:w="960" w:type="dxa"/>
            <w:tcBorders>
              <w:top w:val="nil"/>
              <w:left w:val="nil"/>
              <w:bottom w:val="nil"/>
              <w:right w:val="single" w:sz="8" w:space="0" w:color="auto"/>
            </w:tcBorders>
            <w:noWrap/>
            <w:vAlign w:val="center"/>
            <w:hideMark/>
          </w:tcPr>
          <w:p w14:paraId="4A9A4227"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71.13</w:t>
            </w:r>
          </w:p>
        </w:tc>
      </w:tr>
      <w:tr w:rsidR="009871E0" w:rsidRPr="005B73D3" w14:paraId="73F0D717" w14:textId="77777777" w:rsidTr="00B708D3">
        <w:trPr>
          <w:trHeight w:val="300"/>
          <w:jc w:val="center"/>
        </w:trPr>
        <w:tc>
          <w:tcPr>
            <w:tcW w:w="2240" w:type="dxa"/>
            <w:tcBorders>
              <w:top w:val="nil"/>
              <w:left w:val="single" w:sz="8" w:space="0" w:color="auto"/>
              <w:bottom w:val="nil"/>
              <w:right w:val="single" w:sz="8" w:space="0" w:color="auto"/>
            </w:tcBorders>
            <w:noWrap/>
            <w:vAlign w:val="center"/>
            <w:hideMark/>
          </w:tcPr>
          <w:p w14:paraId="68F972F8"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Russia</w:t>
            </w:r>
          </w:p>
        </w:tc>
        <w:tc>
          <w:tcPr>
            <w:tcW w:w="960" w:type="dxa"/>
            <w:tcBorders>
              <w:top w:val="nil"/>
              <w:left w:val="nil"/>
              <w:bottom w:val="nil"/>
              <w:right w:val="nil"/>
            </w:tcBorders>
            <w:noWrap/>
            <w:vAlign w:val="center"/>
            <w:hideMark/>
          </w:tcPr>
          <w:p w14:paraId="44BC7D3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30.33</w:t>
            </w:r>
          </w:p>
        </w:tc>
        <w:tc>
          <w:tcPr>
            <w:tcW w:w="960" w:type="dxa"/>
            <w:tcBorders>
              <w:top w:val="nil"/>
              <w:left w:val="nil"/>
              <w:bottom w:val="nil"/>
              <w:right w:val="nil"/>
            </w:tcBorders>
            <w:noWrap/>
            <w:vAlign w:val="center"/>
            <w:hideMark/>
          </w:tcPr>
          <w:p w14:paraId="0E1CA11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4.38</w:t>
            </w:r>
          </w:p>
        </w:tc>
        <w:tc>
          <w:tcPr>
            <w:tcW w:w="960" w:type="dxa"/>
            <w:tcBorders>
              <w:top w:val="nil"/>
              <w:left w:val="nil"/>
              <w:bottom w:val="nil"/>
              <w:right w:val="nil"/>
            </w:tcBorders>
            <w:noWrap/>
            <w:vAlign w:val="center"/>
            <w:hideMark/>
          </w:tcPr>
          <w:p w14:paraId="7B5DB23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4.75</w:t>
            </w:r>
          </w:p>
        </w:tc>
        <w:tc>
          <w:tcPr>
            <w:tcW w:w="960" w:type="dxa"/>
            <w:tcBorders>
              <w:top w:val="nil"/>
              <w:left w:val="nil"/>
              <w:bottom w:val="nil"/>
              <w:right w:val="single" w:sz="8" w:space="0" w:color="auto"/>
            </w:tcBorders>
            <w:noWrap/>
            <w:vAlign w:val="center"/>
            <w:hideMark/>
          </w:tcPr>
          <w:p w14:paraId="548B02A2"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109.79</w:t>
            </w:r>
          </w:p>
        </w:tc>
      </w:tr>
      <w:tr w:rsidR="009871E0" w:rsidRPr="005B73D3" w14:paraId="56A72B0E" w14:textId="77777777" w:rsidTr="00B708D3">
        <w:trPr>
          <w:trHeight w:val="300"/>
          <w:jc w:val="center"/>
        </w:trPr>
        <w:tc>
          <w:tcPr>
            <w:tcW w:w="2240" w:type="dxa"/>
            <w:tcBorders>
              <w:top w:val="nil"/>
              <w:left w:val="single" w:sz="8" w:space="0" w:color="auto"/>
              <w:bottom w:val="single" w:sz="8" w:space="0" w:color="auto"/>
              <w:right w:val="single" w:sz="8" w:space="0" w:color="auto"/>
            </w:tcBorders>
            <w:noWrap/>
            <w:vAlign w:val="center"/>
            <w:hideMark/>
          </w:tcPr>
          <w:p w14:paraId="7978902D" w14:textId="77777777" w:rsidR="009871E0" w:rsidRPr="005B73D3" w:rsidRDefault="009871E0" w:rsidP="00B708D3">
            <w:pPr>
              <w:spacing w:line="240" w:lineRule="auto"/>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Crony SBLR (avg.)</w:t>
            </w:r>
          </w:p>
        </w:tc>
        <w:tc>
          <w:tcPr>
            <w:tcW w:w="960" w:type="dxa"/>
            <w:tcBorders>
              <w:top w:val="single" w:sz="8" w:space="0" w:color="auto"/>
              <w:left w:val="nil"/>
              <w:bottom w:val="single" w:sz="8" w:space="0" w:color="auto"/>
              <w:right w:val="nil"/>
            </w:tcBorders>
            <w:noWrap/>
            <w:vAlign w:val="center"/>
            <w:hideMark/>
          </w:tcPr>
          <w:p w14:paraId="2140143F"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26.64</w:t>
            </w:r>
          </w:p>
        </w:tc>
        <w:tc>
          <w:tcPr>
            <w:tcW w:w="960" w:type="dxa"/>
            <w:tcBorders>
              <w:top w:val="single" w:sz="8" w:space="0" w:color="auto"/>
              <w:left w:val="nil"/>
              <w:bottom w:val="single" w:sz="8" w:space="0" w:color="auto"/>
              <w:right w:val="nil"/>
            </w:tcBorders>
            <w:noWrap/>
            <w:vAlign w:val="center"/>
            <w:hideMark/>
          </w:tcPr>
          <w:p w14:paraId="32557F24"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4.31</w:t>
            </w:r>
          </w:p>
        </w:tc>
        <w:tc>
          <w:tcPr>
            <w:tcW w:w="960" w:type="dxa"/>
            <w:tcBorders>
              <w:top w:val="single" w:sz="8" w:space="0" w:color="auto"/>
              <w:left w:val="nil"/>
              <w:bottom w:val="single" w:sz="8" w:space="0" w:color="auto"/>
              <w:right w:val="nil"/>
            </w:tcBorders>
            <w:noWrap/>
            <w:vAlign w:val="center"/>
            <w:hideMark/>
          </w:tcPr>
          <w:p w14:paraId="14FB6225"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4.77</w:t>
            </w:r>
          </w:p>
        </w:tc>
        <w:tc>
          <w:tcPr>
            <w:tcW w:w="960" w:type="dxa"/>
            <w:tcBorders>
              <w:top w:val="single" w:sz="8" w:space="0" w:color="auto"/>
              <w:left w:val="nil"/>
              <w:bottom w:val="single" w:sz="8" w:space="0" w:color="auto"/>
              <w:right w:val="single" w:sz="8" w:space="0" w:color="auto"/>
            </w:tcBorders>
            <w:noWrap/>
            <w:vAlign w:val="center"/>
            <w:hideMark/>
          </w:tcPr>
          <w:p w14:paraId="0AF0E5A9" w14:textId="77777777" w:rsidR="009871E0" w:rsidRPr="005B73D3" w:rsidRDefault="009871E0" w:rsidP="00B708D3">
            <w:pPr>
              <w:spacing w:line="240" w:lineRule="auto"/>
              <w:jc w:val="center"/>
              <w:rPr>
                <w:rFonts w:ascii="Times New Roman" w:eastAsia="Times New Roman" w:hAnsi="Times New Roman" w:cs="Times New Roman"/>
                <w:b/>
                <w:bCs/>
                <w:color w:val="000000"/>
                <w:sz w:val="20"/>
                <w:szCs w:val="20"/>
              </w:rPr>
            </w:pPr>
            <w:r w:rsidRPr="005B73D3">
              <w:rPr>
                <w:rFonts w:ascii="Times New Roman" w:eastAsia="Times New Roman" w:hAnsi="Times New Roman" w:cs="Times New Roman"/>
                <w:b/>
                <w:bCs/>
                <w:color w:val="000000"/>
                <w:sz w:val="20"/>
                <w:szCs w:val="20"/>
                <w:lang w:val="en-US"/>
              </w:rPr>
              <w:t>99.88</w:t>
            </w:r>
          </w:p>
        </w:tc>
      </w:tr>
      <w:tr w:rsidR="009871E0" w:rsidRPr="005B73D3" w14:paraId="038B529D" w14:textId="77777777" w:rsidTr="00B708D3">
        <w:trPr>
          <w:trHeight w:val="290"/>
          <w:jc w:val="center"/>
        </w:trPr>
        <w:tc>
          <w:tcPr>
            <w:tcW w:w="2240" w:type="dxa"/>
            <w:tcBorders>
              <w:top w:val="nil"/>
              <w:left w:val="single" w:sz="8" w:space="0" w:color="auto"/>
              <w:bottom w:val="nil"/>
              <w:right w:val="single" w:sz="8" w:space="0" w:color="auto"/>
            </w:tcBorders>
            <w:shd w:val="clear" w:color="000000" w:fill="D9D9D9"/>
            <w:noWrap/>
            <w:vAlign w:val="center"/>
            <w:hideMark/>
          </w:tcPr>
          <w:p w14:paraId="662BADCC"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Average (overall)</w:t>
            </w:r>
          </w:p>
        </w:tc>
        <w:tc>
          <w:tcPr>
            <w:tcW w:w="960" w:type="dxa"/>
            <w:tcBorders>
              <w:top w:val="nil"/>
              <w:left w:val="nil"/>
              <w:bottom w:val="nil"/>
              <w:right w:val="nil"/>
            </w:tcBorders>
            <w:shd w:val="clear" w:color="000000" w:fill="D9D9D9"/>
            <w:noWrap/>
            <w:vAlign w:val="center"/>
            <w:hideMark/>
          </w:tcPr>
          <w:p w14:paraId="34B752A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31.32</w:t>
            </w:r>
          </w:p>
        </w:tc>
        <w:tc>
          <w:tcPr>
            <w:tcW w:w="960" w:type="dxa"/>
            <w:tcBorders>
              <w:top w:val="nil"/>
              <w:left w:val="nil"/>
              <w:bottom w:val="nil"/>
              <w:right w:val="nil"/>
            </w:tcBorders>
            <w:shd w:val="clear" w:color="000000" w:fill="D9D9D9"/>
            <w:noWrap/>
            <w:vAlign w:val="center"/>
            <w:hideMark/>
          </w:tcPr>
          <w:p w14:paraId="77EAF848"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4.7</w:t>
            </w:r>
          </w:p>
        </w:tc>
        <w:tc>
          <w:tcPr>
            <w:tcW w:w="960" w:type="dxa"/>
            <w:tcBorders>
              <w:top w:val="nil"/>
              <w:left w:val="nil"/>
              <w:bottom w:val="nil"/>
              <w:right w:val="nil"/>
            </w:tcBorders>
            <w:shd w:val="clear" w:color="000000" w:fill="D9D9D9"/>
            <w:noWrap/>
            <w:vAlign w:val="center"/>
            <w:hideMark/>
          </w:tcPr>
          <w:p w14:paraId="0C43C8A9"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5.04</w:t>
            </w:r>
          </w:p>
        </w:tc>
        <w:tc>
          <w:tcPr>
            <w:tcW w:w="960" w:type="dxa"/>
            <w:tcBorders>
              <w:top w:val="nil"/>
              <w:left w:val="nil"/>
              <w:bottom w:val="nil"/>
              <w:right w:val="single" w:sz="8" w:space="0" w:color="auto"/>
            </w:tcBorders>
            <w:shd w:val="clear" w:color="000000" w:fill="D9D9D9"/>
            <w:noWrap/>
            <w:vAlign w:val="center"/>
            <w:hideMark/>
          </w:tcPr>
          <w:p w14:paraId="1F75C17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114.71</w:t>
            </w:r>
          </w:p>
        </w:tc>
      </w:tr>
      <w:tr w:rsidR="009871E0" w:rsidRPr="005B73D3" w14:paraId="1D3DDBA2" w14:textId="77777777" w:rsidTr="00B708D3">
        <w:trPr>
          <w:trHeight w:val="300"/>
          <w:jc w:val="center"/>
        </w:trPr>
        <w:tc>
          <w:tcPr>
            <w:tcW w:w="2240" w:type="dxa"/>
            <w:tcBorders>
              <w:top w:val="nil"/>
              <w:left w:val="single" w:sz="8" w:space="0" w:color="auto"/>
              <w:bottom w:val="single" w:sz="8" w:space="0" w:color="auto"/>
              <w:right w:val="single" w:sz="8" w:space="0" w:color="auto"/>
            </w:tcBorders>
            <w:shd w:val="clear" w:color="000000" w:fill="D9D9D9"/>
            <w:noWrap/>
            <w:vAlign w:val="center"/>
            <w:hideMark/>
          </w:tcPr>
          <w:p w14:paraId="12ED11DA" w14:textId="77777777" w:rsidR="009871E0" w:rsidRPr="005B73D3" w:rsidRDefault="009871E0" w:rsidP="00B708D3">
            <w:pPr>
              <w:spacing w:line="240" w:lineRule="auto"/>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Std. Dev. (overall)</w:t>
            </w:r>
          </w:p>
        </w:tc>
        <w:tc>
          <w:tcPr>
            <w:tcW w:w="960" w:type="dxa"/>
            <w:tcBorders>
              <w:top w:val="nil"/>
              <w:left w:val="nil"/>
              <w:bottom w:val="single" w:sz="8" w:space="0" w:color="auto"/>
              <w:right w:val="nil"/>
            </w:tcBorders>
            <w:shd w:val="clear" w:color="000000" w:fill="D9D9D9"/>
            <w:noWrap/>
            <w:vAlign w:val="center"/>
            <w:hideMark/>
          </w:tcPr>
          <w:p w14:paraId="2BD2903E"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4.48</w:t>
            </w:r>
          </w:p>
        </w:tc>
        <w:tc>
          <w:tcPr>
            <w:tcW w:w="960" w:type="dxa"/>
            <w:tcBorders>
              <w:top w:val="nil"/>
              <w:left w:val="nil"/>
              <w:bottom w:val="single" w:sz="8" w:space="0" w:color="auto"/>
              <w:right w:val="nil"/>
            </w:tcBorders>
            <w:shd w:val="clear" w:color="000000" w:fill="D9D9D9"/>
            <w:noWrap/>
            <w:vAlign w:val="center"/>
            <w:hideMark/>
          </w:tcPr>
          <w:p w14:paraId="47F46F44"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0.38</w:t>
            </w:r>
          </w:p>
        </w:tc>
        <w:tc>
          <w:tcPr>
            <w:tcW w:w="960" w:type="dxa"/>
            <w:tcBorders>
              <w:top w:val="nil"/>
              <w:left w:val="nil"/>
              <w:bottom w:val="single" w:sz="8" w:space="0" w:color="auto"/>
              <w:right w:val="nil"/>
            </w:tcBorders>
            <w:shd w:val="clear" w:color="000000" w:fill="D9D9D9"/>
            <w:noWrap/>
            <w:vAlign w:val="center"/>
            <w:hideMark/>
          </w:tcPr>
          <w:p w14:paraId="075D6E41"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0.33</w:t>
            </w:r>
          </w:p>
        </w:tc>
        <w:tc>
          <w:tcPr>
            <w:tcW w:w="960" w:type="dxa"/>
            <w:tcBorders>
              <w:top w:val="nil"/>
              <w:left w:val="nil"/>
              <w:bottom w:val="single" w:sz="8" w:space="0" w:color="auto"/>
              <w:right w:val="single" w:sz="8" w:space="0" w:color="auto"/>
            </w:tcBorders>
            <w:shd w:val="clear" w:color="000000" w:fill="D9D9D9"/>
            <w:noWrap/>
            <w:vAlign w:val="center"/>
            <w:hideMark/>
          </w:tcPr>
          <w:p w14:paraId="265B7255" w14:textId="77777777" w:rsidR="009871E0" w:rsidRPr="005B73D3" w:rsidRDefault="009871E0" w:rsidP="00B708D3">
            <w:pPr>
              <w:spacing w:line="240" w:lineRule="auto"/>
              <w:jc w:val="center"/>
              <w:rPr>
                <w:rFonts w:ascii="Times New Roman" w:eastAsia="Times New Roman" w:hAnsi="Times New Roman" w:cs="Times New Roman"/>
                <w:color w:val="000000"/>
                <w:sz w:val="20"/>
                <w:szCs w:val="20"/>
              </w:rPr>
            </w:pPr>
            <w:r w:rsidRPr="005B73D3">
              <w:rPr>
                <w:rFonts w:ascii="Times New Roman" w:eastAsia="Times New Roman" w:hAnsi="Times New Roman" w:cs="Times New Roman"/>
                <w:color w:val="000000"/>
                <w:sz w:val="20"/>
                <w:szCs w:val="20"/>
                <w:lang w:val="en-US"/>
              </w:rPr>
              <w:t>27.7</w:t>
            </w:r>
          </w:p>
        </w:tc>
      </w:tr>
    </w:tbl>
    <w:p w14:paraId="691F8488" w14:textId="77777777" w:rsidR="009871E0" w:rsidRPr="00754D93" w:rsidRDefault="009871E0" w:rsidP="009871E0">
      <w:pPr>
        <w:rPr>
          <w:rFonts w:asciiTheme="majorBidi" w:hAnsiTheme="majorBidi" w:cstheme="majorBidi"/>
          <w:sz w:val="24"/>
          <w:szCs w:val="24"/>
          <w:lang w:val="en-US"/>
        </w:rPr>
      </w:pPr>
    </w:p>
    <w:p w14:paraId="792C3576" w14:textId="77777777" w:rsidR="009871E0" w:rsidRPr="00DB2854" w:rsidRDefault="009871E0" w:rsidP="009871E0">
      <w:pPr>
        <w:rPr>
          <w:rFonts w:asciiTheme="majorBidi" w:hAnsiTheme="majorBidi" w:cstheme="majorBidi"/>
          <w:sz w:val="24"/>
          <w:szCs w:val="24"/>
          <w:lang w:val="en-US"/>
        </w:rPr>
      </w:pPr>
    </w:p>
    <w:p w14:paraId="300BEAD3" w14:textId="77777777" w:rsidR="009871E0" w:rsidRPr="00526C98" w:rsidRDefault="009871E0" w:rsidP="009871E0">
      <w:pPr>
        <w:rPr>
          <w:rFonts w:asciiTheme="majorBidi" w:hAnsiTheme="majorBidi" w:cstheme="majorBidi"/>
          <w:sz w:val="24"/>
          <w:szCs w:val="24"/>
          <w:lang w:val="en-US"/>
        </w:rPr>
      </w:pPr>
    </w:p>
    <w:p w14:paraId="543C7D56" w14:textId="77777777" w:rsidR="009871E0" w:rsidRPr="00D87632" w:rsidRDefault="009871E0" w:rsidP="009871E0">
      <w:pPr>
        <w:jc w:val="center"/>
        <w:rPr>
          <w:rFonts w:asciiTheme="majorBidi" w:hAnsiTheme="majorBidi" w:cstheme="majorBidi"/>
          <w:b/>
          <w:bCs/>
          <w:sz w:val="20"/>
          <w:szCs w:val="20"/>
          <w:lang w:val="en-US"/>
        </w:rPr>
      </w:pPr>
      <w:r w:rsidRPr="00D87632">
        <w:rPr>
          <w:rFonts w:asciiTheme="majorBidi" w:hAnsiTheme="majorBidi" w:cstheme="majorBidi"/>
          <w:b/>
          <w:bCs/>
          <w:sz w:val="20"/>
          <w:szCs w:val="20"/>
          <w:lang w:val="en-US"/>
        </w:rPr>
        <w:t xml:space="preserve">Table </w:t>
      </w:r>
      <w:r>
        <w:rPr>
          <w:rFonts w:asciiTheme="majorBidi" w:hAnsiTheme="majorBidi" w:cstheme="majorBidi"/>
          <w:b/>
          <w:bCs/>
          <w:sz w:val="20"/>
          <w:szCs w:val="20"/>
          <w:lang w:val="en-US"/>
        </w:rPr>
        <w:t>A.7</w:t>
      </w:r>
      <w:r w:rsidRPr="00D87632">
        <w:rPr>
          <w:rFonts w:asciiTheme="majorBidi" w:hAnsiTheme="majorBidi" w:cstheme="majorBidi"/>
          <w:b/>
          <w:bCs/>
          <w:sz w:val="20"/>
          <w:szCs w:val="20"/>
          <w:lang w:val="en-US"/>
        </w:rPr>
        <w:t>: Implemented policies and institutions</w:t>
      </w:r>
      <w:r>
        <w:rPr>
          <w:rFonts w:asciiTheme="majorBidi" w:hAnsiTheme="majorBidi" w:cstheme="majorBidi"/>
          <w:b/>
          <w:bCs/>
          <w:sz w:val="20"/>
          <w:szCs w:val="20"/>
          <w:lang w:val="en-US"/>
        </w:rPr>
        <w:t xml:space="preserve"> of all studied countries</w:t>
      </w:r>
      <w:r w:rsidRPr="00D87632">
        <w:rPr>
          <w:rFonts w:asciiTheme="majorBidi" w:hAnsiTheme="majorBidi" w:cstheme="majorBidi"/>
          <w:b/>
          <w:bCs/>
          <w:sz w:val="20"/>
          <w:szCs w:val="20"/>
          <w:lang w:val="en-US"/>
        </w:rPr>
        <w:t xml:space="preserve"> (2012-2014 Average)</w:t>
      </w:r>
    </w:p>
    <w:tbl>
      <w:tblPr>
        <w:tblW w:w="7263" w:type="dxa"/>
        <w:jc w:val="center"/>
        <w:tblLayout w:type="fixed"/>
        <w:tblLook w:val="04A0" w:firstRow="1" w:lastRow="0" w:firstColumn="1" w:lastColumn="0" w:noHBand="0" w:noVBand="1"/>
      </w:tblPr>
      <w:tblGrid>
        <w:gridCol w:w="2127"/>
        <w:gridCol w:w="1016"/>
        <w:gridCol w:w="967"/>
        <w:gridCol w:w="960"/>
        <w:gridCol w:w="961"/>
        <w:gridCol w:w="1232"/>
      </w:tblGrid>
      <w:tr w:rsidR="009871E0" w:rsidRPr="00D87632" w14:paraId="7E06C6D1" w14:textId="77777777" w:rsidTr="00B708D3">
        <w:trPr>
          <w:trHeight w:val="800"/>
          <w:jc w:val="center"/>
        </w:trPr>
        <w:tc>
          <w:tcPr>
            <w:tcW w:w="2127" w:type="dxa"/>
            <w:tcBorders>
              <w:top w:val="single" w:sz="8" w:space="0" w:color="auto"/>
              <w:left w:val="single" w:sz="8" w:space="0" w:color="auto"/>
              <w:bottom w:val="single" w:sz="8" w:space="0" w:color="auto"/>
              <w:right w:val="single" w:sz="8" w:space="0" w:color="auto"/>
            </w:tcBorders>
            <w:vAlign w:val="bottom"/>
            <w:hideMark/>
          </w:tcPr>
          <w:p w14:paraId="2FA1408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Country</w:t>
            </w:r>
          </w:p>
        </w:tc>
        <w:tc>
          <w:tcPr>
            <w:tcW w:w="1016" w:type="dxa"/>
            <w:tcBorders>
              <w:top w:val="single" w:sz="8" w:space="0" w:color="auto"/>
              <w:left w:val="nil"/>
              <w:bottom w:val="single" w:sz="8" w:space="0" w:color="auto"/>
              <w:right w:val="nil"/>
            </w:tcBorders>
            <w:vAlign w:val="bottom"/>
            <w:hideMark/>
          </w:tcPr>
          <w:p w14:paraId="583577A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Enforcing Contracts</w:t>
            </w:r>
          </w:p>
        </w:tc>
        <w:tc>
          <w:tcPr>
            <w:tcW w:w="967" w:type="dxa"/>
            <w:tcBorders>
              <w:top w:val="single" w:sz="8" w:space="0" w:color="auto"/>
              <w:left w:val="nil"/>
              <w:bottom w:val="single" w:sz="8" w:space="0" w:color="auto"/>
              <w:right w:val="nil"/>
            </w:tcBorders>
            <w:vAlign w:val="bottom"/>
            <w:hideMark/>
          </w:tcPr>
          <w:p w14:paraId="163BF7C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Trading Across Borders</w:t>
            </w:r>
          </w:p>
        </w:tc>
        <w:tc>
          <w:tcPr>
            <w:tcW w:w="960" w:type="dxa"/>
            <w:tcBorders>
              <w:top w:val="single" w:sz="8" w:space="0" w:color="auto"/>
              <w:left w:val="nil"/>
              <w:bottom w:val="single" w:sz="8" w:space="0" w:color="auto"/>
              <w:right w:val="nil"/>
            </w:tcBorders>
            <w:vAlign w:val="bottom"/>
            <w:hideMark/>
          </w:tcPr>
          <w:p w14:paraId="159CF99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Tariff Rate</w:t>
            </w:r>
          </w:p>
        </w:tc>
        <w:tc>
          <w:tcPr>
            <w:tcW w:w="961" w:type="dxa"/>
            <w:tcBorders>
              <w:top w:val="single" w:sz="8" w:space="0" w:color="auto"/>
              <w:left w:val="nil"/>
              <w:bottom w:val="single" w:sz="8" w:space="0" w:color="auto"/>
              <w:right w:val="nil"/>
            </w:tcBorders>
            <w:vAlign w:val="bottom"/>
            <w:hideMark/>
          </w:tcPr>
          <w:p w14:paraId="421FD21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Labor Tax</w:t>
            </w:r>
          </w:p>
        </w:tc>
        <w:tc>
          <w:tcPr>
            <w:tcW w:w="1232" w:type="dxa"/>
            <w:tcBorders>
              <w:top w:val="single" w:sz="8" w:space="0" w:color="auto"/>
              <w:left w:val="nil"/>
              <w:bottom w:val="single" w:sz="8" w:space="0" w:color="auto"/>
              <w:right w:val="single" w:sz="8" w:space="0" w:color="auto"/>
            </w:tcBorders>
            <w:vAlign w:val="bottom"/>
            <w:hideMark/>
          </w:tcPr>
          <w:p w14:paraId="59CBE46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IPR Protection</w:t>
            </w:r>
          </w:p>
        </w:tc>
      </w:tr>
      <w:tr w:rsidR="009871E0" w:rsidRPr="00D87632" w14:paraId="04B91B79"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50639FB"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Sweden</w:t>
            </w:r>
          </w:p>
        </w:tc>
        <w:tc>
          <w:tcPr>
            <w:tcW w:w="1016" w:type="dxa"/>
            <w:tcBorders>
              <w:top w:val="nil"/>
              <w:left w:val="nil"/>
              <w:bottom w:val="nil"/>
              <w:right w:val="nil"/>
            </w:tcBorders>
            <w:noWrap/>
            <w:vAlign w:val="bottom"/>
            <w:hideMark/>
          </w:tcPr>
          <w:p w14:paraId="3AEB4E5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68.13</w:t>
            </w:r>
          </w:p>
        </w:tc>
        <w:tc>
          <w:tcPr>
            <w:tcW w:w="967" w:type="dxa"/>
            <w:tcBorders>
              <w:top w:val="nil"/>
              <w:left w:val="nil"/>
              <w:bottom w:val="nil"/>
              <w:right w:val="nil"/>
            </w:tcBorders>
            <w:noWrap/>
            <w:vAlign w:val="bottom"/>
            <w:hideMark/>
          </w:tcPr>
          <w:p w14:paraId="7029389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92.97</w:t>
            </w:r>
          </w:p>
        </w:tc>
        <w:tc>
          <w:tcPr>
            <w:tcW w:w="960" w:type="dxa"/>
            <w:tcBorders>
              <w:top w:val="nil"/>
              <w:left w:val="nil"/>
              <w:bottom w:val="nil"/>
              <w:right w:val="nil"/>
            </w:tcBorders>
            <w:noWrap/>
            <w:vAlign w:val="bottom"/>
            <w:hideMark/>
          </w:tcPr>
          <w:p w14:paraId="786DFD8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2EA344A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35.40</w:t>
            </w:r>
          </w:p>
        </w:tc>
        <w:tc>
          <w:tcPr>
            <w:tcW w:w="1232" w:type="dxa"/>
            <w:tcBorders>
              <w:top w:val="nil"/>
              <w:left w:val="nil"/>
              <w:bottom w:val="nil"/>
              <w:right w:val="single" w:sz="8" w:space="0" w:color="auto"/>
            </w:tcBorders>
            <w:noWrap/>
            <w:vAlign w:val="bottom"/>
            <w:hideMark/>
          </w:tcPr>
          <w:p w14:paraId="488DD88B"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78.52</w:t>
            </w:r>
          </w:p>
        </w:tc>
      </w:tr>
      <w:tr w:rsidR="009871E0" w:rsidRPr="00D87632" w14:paraId="4D13EA9C"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4C5FB5AA"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Netherlands</w:t>
            </w:r>
          </w:p>
        </w:tc>
        <w:tc>
          <w:tcPr>
            <w:tcW w:w="1016" w:type="dxa"/>
            <w:tcBorders>
              <w:top w:val="nil"/>
              <w:left w:val="nil"/>
              <w:bottom w:val="nil"/>
              <w:right w:val="nil"/>
            </w:tcBorders>
            <w:noWrap/>
            <w:vAlign w:val="bottom"/>
            <w:hideMark/>
          </w:tcPr>
          <w:p w14:paraId="0EC92A4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75.10</w:t>
            </w:r>
          </w:p>
        </w:tc>
        <w:tc>
          <w:tcPr>
            <w:tcW w:w="967" w:type="dxa"/>
            <w:tcBorders>
              <w:top w:val="nil"/>
              <w:left w:val="nil"/>
              <w:bottom w:val="nil"/>
              <w:right w:val="nil"/>
            </w:tcBorders>
            <w:noWrap/>
            <w:vAlign w:val="bottom"/>
            <w:hideMark/>
          </w:tcPr>
          <w:p w14:paraId="5666BDE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88.59</w:t>
            </w:r>
          </w:p>
        </w:tc>
        <w:tc>
          <w:tcPr>
            <w:tcW w:w="960" w:type="dxa"/>
            <w:tcBorders>
              <w:top w:val="nil"/>
              <w:left w:val="nil"/>
              <w:bottom w:val="nil"/>
              <w:right w:val="nil"/>
            </w:tcBorders>
            <w:noWrap/>
            <w:vAlign w:val="bottom"/>
            <w:hideMark/>
          </w:tcPr>
          <w:p w14:paraId="3E8F386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1773B53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18.03</w:t>
            </w:r>
          </w:p>
        </w:tc>
        <w:tc>
          <w:tcPr>
            <w:tcW w:w="1232" w:type="dxa"/>
            <w:tcBorders>
              <w:top w:val="nil"/>
              <w:left w:val="nil"/>
              <w:bottom w:val="nil"/>
              <w:right w:val="single" w:sz="8" w:space="0" w:color="auto"/>
            </w:tcBorders>
            <w:noWrap/>
            <w:vAlign w:val="bottom"/>
            <w:hideMark/>
          </w:tcPr>
          <w:p w14:paraId="4CFAD03F"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80.15</w:t>
            </w:r>
          </w:p>
        </w:tc>
      </w:tr>
      <w:tr w:rsidR="009871E0" w:rsidRPr="00D87632" w14:paraId="1D0BB85D"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101C47D4"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Finland</w:t>
            </w:r>
          </w:p>
        </w:tc>
        <w:tc>
          <w:tcPr>
            <w:tcW w:w="1016" w:type="dxa"/>
            <w:tcBorders>
              <w:top w:val="nil"/>
              <w:left w:val="nil"/>
              <w:bottom w:val="nil"/>
              <w:right w:val="nil"/>
            </w:tcBorders>
            <w:noWrap/>
            <w:vAlign w:val="bottom"/>
            <w:hideMark/>
          </w:tcPr>
          <w:p w14:paraId="27FC4BB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72.45</w:t>
            </w:r>
          </w:p>
        </w:tc>
        <w:tc>
          <w:tcPr>
            <w:tcW w:w="967" w:type="dxa"/>
            <w:tcBorders>
              <w:top w:val="nil"/>
              <w:left w:val="nil"/>
              <w:bottom w:val="nil"/>
              <w:right w:val="nil"/>
            </w:tcBorders>
            <w:noWrap/>
            <w:vAlign w:val="bottom"/>
            <w:hideMark/>
          </w:tcPr>
          <w:p w14:paraId="14F23C3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88.88</w:t>
            </w:r>
          </w:p>
        </w:tc>
        <w:tc>
          <w:tcPr>
            <w:tcW w:w="960" w:type="dxa"/>
            <w:tcBorders>
              <w:top w:val="nil"/>
              <w:left w:val="nil"/>
              <w:bottom w:val="nil"/>
              <w:right w:val="nil"/>
            </w:tcBorders>
            <w:noWrap/>
            <w:vAlign w:val="bottom"/>
            <w:hideMark/>
          </w:tcPr>
          <w:p w14:paraId="2BFD10C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2679735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24.37</w:t>
            </w:r>
          </w:p>
        </w:tc>
        <w:tc>
          <w:tcPr>
            <w:tcW w:w="1232" w:type="dxa"/>
            <w:tcBorders>
              <w:top w:val="nil"/>
              <w:left w:val="nil"/>
              <w:bottom w:val="nil"/>
              <w:right w:val="single" w:sz="8" w:space="0" w:color="auto"/>
            </w:tcBorders>
            <w:noWrap/>
            <w:vAlign w:val="bottom"/>
            <w:hideMark/>
          </w:tcPr>
          <w:p w14:paraId="1C4BA528"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87.61</w:t>
            </w:r>
          </w:p>
        </w:tc>
      </w:tr>
      <w:tr w:rsidR="009871E0" w:rsidRPr="00D87632" w14:paraId="36A88D87"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5AC908A"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Norway</w:t>
            </w:r>
          </w:p>
        </w:tc>
        <w:tc>
          <w:tcPr>
            <w:tcW w:w="1016" w:type="dxa"/>
            <w:tcBorders>
              <w:top w:val="nil"/>
              <w:left w:val="nil"/>
              <w:bottom w:val="nil"/>
              <w:right w:val="nil"/>
            </w:tcBorders>
            <w:noWrap/>
            <w:vAlign w:val="bottom"/>
            <w:hideMark/>
          </w:tcPr>
          <w:p w14:paraId="2831E64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75.13</w:t>
            </w:r>
          </w:p>
        </w:tc>
        <w:tc>
          <w:tcPr>
            <w:tcW w:w="967" w:type="dxa"/>
            <w:tcBorders>
              <w:top w:val="nil"/>
              <w:left w:val="nil"/>
              <w:bottom w:val="nil"/>
              <w:right w:val="nil"/>
            </w:tcBorders>
            <w:noWrap/>
            <w:vAlign w:val="bottom"/>
            <w:hideMark/>
          </w:tcPr>
          <w:p w14:paraId="1D5C446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85.70</w:t>
            </w:r>
          </w:p>
        </w:tc>
        <w:tc>
          <w:tcPr>
            <w:tcW w:w="960" w:type="dxa"/>
            <w:tcBorders>
              <w:top w:val="nil"/>
              <w:left w:val="nil"/>
              <w:bottom w:val="nil"/>
              <w:right w:val="nil"/>
            </w:tcBorders>
            <w:noWrap/>
            <w:vAlign w:val="bottom"/>
            <w:hideMark/>
          </w:tcPr>
          <w:p w14:paraId="77B9F57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0.30</w:t>
            </w:r>
          </w:p>
        </w:tc>
        <w:tc>
          <w:tcPr>
            <w:tcW w:w="961" w:type="dxa"/>
            <w:tcBorders>
              <w:top w:val="nil"/>
              <w:left w:val="nil"/>
              <w:bottom w:val="nil"/>
              <w:right w:val="nil"/>
            </w:tcBorders>
            <w:noWrap/>
            <w:vAlign w:val="bottom"/>
            <w:hideMark/>
          </w:tcPr>
          <w:p w14:paraId="340BD23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15.90</w:t>
            </w:r>
          </w:p>
        </w:tc>
        <w:tc>
          <w:tcPr>
            <w:tcW w:w="1232" w:type="dxa"/>
            <w:tcBorders>
              <w:top w:val="nil"/>
              <w:left w:val="nil"/>
              <w:bottom w:val="nil"/>
              <w:right w:val="single" w:sz="8" w:space="0" w:color="auto"/>
            </w:tcBorders>
            <w:noWrap/>
            <w:vAlign w:val="bottom"/>
            <w:hideMark/>
          </w:tcPr>
          <w:p w14:paraId="448B7F89"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75.73</w:t>
            </w:r>
          </w:p>
        </w:tc>
      </w:tr>
      <w:tr w:rsidR="009871E0" w:rsidRPr="00D87632" w14:paraId="04F8940E"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7B4A36F3"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Switzerland</w:t>
            </w:r>
          </w:p>
        </w:tc>
        <w:tc>
          <w:tcPr>
            <w:tcW w:w="1016" w:type="dxa"/>
            <w:tcBorders>
              <w:top w:val="nil"/>
              <w:left w:val="nil"/>
              <w:bottom w:val="nil"/>
              <w:right w:val="nil"/>
            </w:tcBorders>
            <w:noWrap/>
            <w:vAlign w:val="bottom"/>
            <w:hideMark/>
          </w:tcPr>
          <w:p w14:paraId="692B105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68.16</w:t>
            </w:r>
          </w:p>
        </w:tc>
        <w:tc>
          <w:tcPr>
            <w:tcW w:w="967" w:type="dxa"/>
            <w:tcBorders>
              <w:top w:val="nil"/>
              <w:left w:val="nil"/>
              <w:bottom w:val="nil"/>
              <w:right w:val="nil"/>
            </w:tcBorders>
            <w:noWrap/>
            <w:vAlign w:val="bottom"/>
            <w:hideMark/>
          </w:tcPr>
          <w:p w14:paraId="341EFAC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86.35</w:t>
            </w:r>
          </w:p>
        </w:tc>
        <w:tc>
          <w:tcPr>
            <w:tcW w:w="960" w:type="dxa"/>
            <w:tcBorders>
              <w:top w:val="nil"/>
              <w:left w:val="nil"/>
              <w:bottom w:val="nil"/>
              <w:right w:val="nil"/>
            </w:tcBorders>
            <w:noWrap/>
            <w:vAlign w:val="bottom"/>
            <w:hideMark/>
          </w:tcPr>
          <w:p w14:paraId="238772F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0.22</w:t>
            </w:r>
          </w:p>
        </w:tc>
        <w:tc>
          <w:tcPr>
            <w:tcW w:w="961" w:type="dxa"/>
            <w:tcBorders>
              <w:top w:val="nil"/>
              <w:left w:val="nil"/>
              <w:bottom w:val="nil"/>
              <w:right w:val="nil"/>
            </w:tcBorders>
            <w:noWrap/>
            <w:vAlign w:val="bottom"/>
            <w:hideMark/>
          </w:tcPr>
          <w:p w14:paraId="1E52634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17.73</w:t>
            </w:r>
          </w:p>
        </w:tc>
        <w:tc>
          <w:tcPr>
            <w:tcW w:w="1232" w:type="dxa"/>
            <w:tcBorders>
              <w:top w:val="nil"/>
              <w:left w:val="nil"/>
              <w:bottom w:val="nil"/>
              <w:right w:val="single" w:sz="8" w:space="0" w:color="auto"/>
            </w:tcBorders>
            <w:noWrap/>
            <w:vAlign w:val="bottom"/>
            <w:hideMark/>
          </w:tcPr>
          <w:p w14:paraId="59B80DDC"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83.91</w:t>
            </w:r>
          </w:p>
        </w:tc>
      </w:tr>
      <w:tr w:rsidR="009871E0" w:rsidRPr="00D87632" w14:paraId="6D3D7EDD"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4F549C7A"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Japan</w:t>
            </w:r>
          </w:p>
        </w:tc>
        <w:tc>
          <w:tcPr>
            <w:tcW w:w="1016" w:type="dxa"/>
            <w:tcBorders>
              <w:top w:val="nil"/>
              <w:left w:val="nil"/>
              <w:bottom w:val="nil"/>
              <w:right w:val="nil"/>
            </w:tcBorders>
            <w:noWrap/>
            <w:vAlign w:val="bottom"/>
            <w:hideMark/>
          </w:tcPr>
          <w:p w14:paraId="7C03C16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73.25</w:t>
            </w:r>
          </w:p>
        </w:tc>
        <w:tc>
          <w:tcPr>
            <w:tcW w:w="967" w:type="dxa"/>
            <w:tcBorders>
              <w:top w:val="nil"/>
              <w:left w:val="nil"/>
              <w:bottom w:val="nil"/>
              <w:right w:val="nil"/>
            </w:tcBorders>
            <w:noWrap/>
            <w:vAlign w:val="bottom"/>
            <w:hideMark/>
          </w:tcPr>
          <w:p w14:paraId="3720228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87.26</w:t>
            </w:r>
          </w:p>
        </w:tc>
        <w:tc>
          <w:tcPr>
            <w:tcW w:w="960" w:type="dxa"/>
            <w:tcBorders>
              <w:top w:val="nil"/>
              <w:left w:val="nil"/>
              <w:bottom w:val="nil"/>
              <w:right w:val="nil"/>
            </w:tcBorders>
            <w:noWrap/>
            <w:vAlign w:val="bottom"/>
            <w:hideMark/>
          </w:tcPr>
          <w:p w14:paraId="66DA5EA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1.55</w:t>
            </w:r>
          </w:p>
        </w:tc>
        <w:tc>
          <w:tcPr>
            <w:tcW w:w="961" w:type="dxa"/>
            <w:tcBorders>
              <w:top w:val="nil"/>
              <w:left w:val="nil"/>
              <w:bottom w:val="nil"/>
              <w:right w:val="nil"/>
            </w:tcBorders>
            <w:noWrap/>
            <w:vAlign w:val="bottom"/>
            <w:hideMark/>
          </w:tcPr>
          <w:p w14:paraId="626E07E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18.05</w:t>
            </w:r>
          </w:p>
        </w:tc>
        <w:tc>
          <w:tcPr>
            <w:tcW w:w="1232" w:type="dxa"/>
            <w:tcBorders>
              <w:top w:val="nil"/>
              <w:left w:val="nil"/>
              <w:bottom w:val="nil"/>
              <w:right w:val="single" w:sz="8" w:space="0" w:color="auto"/>
            </w:tcBorders>
            <w:noWrap/>
            <w:vAlign w:val="bottom"/>
            <w:hideMark/>
          </w:tcPr>
          <w:p w14:paraId="32331871"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74.34</w:t>
            </w:r>
          </w:p>
        </w:tc>
      </w:tr>
      <w:tr w:rsidR="009871E0" w:rsidRPr="00D87632" w14:paraId="286E49BD"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B38DFFD"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Denmark</w:t>
            </w:r>
          </w:p>
        </w:tc>
        <w:tc>
          <w:tcPr>
            <w:tcW w:w="1016" w:type="dxa"/>
            <w:tcBorders>
              <w:top w:val="nil"/>
              <w:left w:val="nil"/>
              <w:bottom w:val="nil"/>
              <w:right w:val="nil"/>
            </w:tcBorders>
            <w:noWrap/>
            <w:vAlign w:val="bottom"/>
            <w:hideMark/>
          </w:tcPr>
          <w:p w14:paraId="7FF5E8E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67.84</w:t>
            </w:r>
          </w:p>
        </w:tc>
        <w:tc>
          <w:tcPr>
            <w:tcW w:w="967" w:type="dxa"/>
            <w:tcBorders>
              <w:top w:val="nil"/>
              <w:left w:val="nil"/>
              <w:bottom w:val="nil"/>
              <w:right w:val="nil"/>
            </w:tcBorders>
            <w:noWrap/>
            <w:vAlign w:val="bottom"/>
            <w:hideMark/>
          </w:tcPr>
          <w:p w14:paraId="17F54A8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92.07</w:t>
            </w:r>
          </w:p>
        </w:tc>
        <w:tc>
          <w:tcPr>
            <w:tcW w:w="960" w:type="dxa"/>
            <w:tcBorders>
              <w:top w:val="nil"/>
              <w:left w:val="nil"/>
              <w:bottom w:val="nil"/>
              <w:right w:val="nil"/>
            </w:tcBorders>
            <w:noWrap/>
            <w:vAlign w:val="bottom"/>
            <w:hideMark/>
          </w:tcPr>
          <w:p w14:paraId="3838D7B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77B8439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3.20</w:t>
            </w:r>
          </w:p>
        </w:tc>
        <w:tc>
          <w:tcPr>
            <w:tcW w:w="1232" w:type="dxa"/>
            <w:tcBorders>
              <w:top w:val="nil"/>
              <w:left w:val="nil"/>
              <w:bottom w:val="nil"/>
              <w:right w:val="single" w:sz="8" w:space="0" w:color="auto"/>
            </w:tcBorders>
            <w:noWrap/>
            <w:vAlign w:val="bottom"/>
            <w:hideMark/>
          </w:tcPr>
          <w:p w14:paraId="73052BCD"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73.03</w:t>
            </w:r>
          </w:p>
        </w:tc>
      </w:tr>
      <w:tr w:rsidR="009871E0" w:rsidRPr="00D87632" w14:paraId="353CDE0E"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2A0FB1A7"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Germany</w:t>
            </w:r>
          </w:p>
        </w:tc>
        <w:tc>
          <w:tcPr>
            <w:tcW w:w="1016" w:type="dxa"/>
            <w:tcBorders>
              <w:top w:val="nil"/>
              <w:left w:val="nil"/>
              <w:bottom w:val="nil"/>
              <w:right w:val="nil"/>
            </w:tcBorders>
            <w:noWrap/>
            <w:vAlign w:val="bottom"/>
            <w:hideMark/>
          </w:tcPr>
          <w:p w14:paraId="371F0CE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76.74</w:t>
            </w:r>
          </w:p>
        </w:tc>
        <w:tc>
          <w:tcPr>
            <w:tcW w:w="967" w:type="dxa"/>
            <w:tcBorders>
              <w:top w:val="nil"/>
              <w:left w:val="nil"/>
              <w:bottom w:val="nil"/>
              <w:right w:val="nil"/>
            </w:tcBorders>
            <w:noWrap/>
            <w:vAlign w:val="bottom"/>
            <w:hideMark/>
          </w:tcPr>
          <w:p w14:paraId="3D3F3E2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88.19</w:t>
            </w:r>
          </w:p>
        </w:tc>
        <w:tc>
          <w:tcPr>
            <w:tcW w:w="960" w:type="dxa"/>
            <w:tcBorders>
              <w:top w:val="nil"/>
              <w:left w:val="nil"/>
              <w:bottom w:val="nil"/>
              <w:right w:val="nil"/>
            </w:tcBorders>
            <w:noWrap/>
            <w:vAlign w:val="bottom"/>
            <w:hideMark/>
          </w:tcPr>
          <w:p w14:paraId="3E40538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44D066F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21.57</w:t>
            </w:r>
          </w:p>
        </w:tc>
        <w:tc>
          <w:tcPr>
            <w:tcW w:w="1232" w:type="dxa"/>
            <w:tcBorders>
              <w:top w:val="nil"/>
              <w:left w:val="nil"/>
              <w:bottom w:val="nil"/>
              <w:right w:val="single" w:sz="8" w:space="0" w:color="auto"/>
            </w:tcBorders>
            <w:noWrap/>
            <w:vAlign w:val="bottom"/>
            <w:hideMark/>
          </w:tcPr>
          <w:p w14:paraId="0A09CE52"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76.06</w:t>
            </w:r>
          </w:p>
        </w:tc>
      </w:tr>
      <w:tr w:rsidR="009871E0" w:rsidRPr="00D87632" w14:paraId="42919A48"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7B1F96C0"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Luxemburg</w:t>
            </w:r>
          </w:p>
        </w:tc>
        <w:tc>
          <w:tcPr>
            <w:tcW w:w="1016" w:type="dxa"/>
            <w:tcBorders>
              <w:top w:val="nil"/>
              <w:left w:val="nil"/>
              <w:bottom w:val="nil"/>
              <w:right w:val="nil"/>
            </w:tcBorders>
            <w:noWrap/>
            <w:vAlign w:val="bottom"/>
            <w:hideMark/>
          </w:tcPr>
          <w:p w14:paraId="05E7318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85.70</w:t>
            </w:r>
          </w:p>
        </w:tc>
        <w:tc>
          <w:tcPr>
            <w:tcW w:w="967" w:type="dxa"/>
            <w:tcBorders>
              <w:top w:val="nil"/>
              <w:left w:val="nil"/>
              <w:bottom w:val="nil"/>
              <w:right w:val="nil"/>
            </w:tcBorders>
            <w:noWrap/>
            <w:vAlign w:val="bottom"/>
            <w:hideMark/>
          </w:tcPr>
          <w:p w14:paraId="1163993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82.91</w:t>
            </w:r>
          </w:p>
        </w:tc>
        <w:tc>
          <w:tcPr>
            <w:tcW w:w="960" w:type="dxa"/>
            <w:tcBorders>
              <w:top w:val="nil"/>
              <w:left w:val="nil"/>
              <w:bottom w:val="nil"/>
              <w:right w:val="nil"/>
            </w:tcBorders>
            <w:noWrap/>
            <w:vAlign w:val="bottom"/>
            <w:hideMark/>
          </w:tcPr>
          <w:p w14:paraId="34F92A3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55D5876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15.60</w:t>
            </w:r>
          </w:p>
        </w:tc>
        <w:tc>
          <w:tcPr>
            <w:tcW w:w="1232" w:type="dxa"/>
            <w:tcBorders>
              <w:top w:val="nil"/>
              <w:left w:val="nil"/>
              <w:bottom w:val="nil"/>
              <w:right w:val="single" w:sz="8" w:space="0" w:color="auto"/>
            </w:tcBorders>
            <w:noWrap/>
            <w:vAlign w:val="bottom"/>
            <w:hideMark/>
          </w:tcPr>
          <w:p w14:paraId="7BB75054"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81.84</w:t>
            </w:r>
          </w:p>
        </w:tc>
      </w:tr>
      <w:tr w:rsidR="009871E0" w:rsidRPr="00D87632" w14:paraId="6540416B"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6D8880E"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United Kingdom</w:t>
            </w:r>
          </w:p>
        </w:tc>
        <w:tc>
          <w:tcPr>
            <w:tcW w:w="1016" w:type="dxa"/>
            <w:tcBorders>
              <w:top w:val="nil"/>
              <w:left w:val="nil"/>
              <w:bottom w:val="nil"/>
              <w:right w:val="nil"/>
            </w:tcBorders>
            <w:noWrap/>
            <w:vAlign w:val="bottom"/>
            <w:hideMark/>
          </w:tcPr>
          <w:p w14:paraId="1BE8815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67.75</w:t>
            </w:r>
          </w:p>
        </w:tc>
        <w:tc>
          <w:tcPr>
            <w:tcW w:w="967" w:type="dxa"/>
            <w:tcBorders>
              <w:top w:val="nil"/>
              <w:left w:val="nil"/>
              <w:bottom w:val="nil"/>
              <w:right w:val="nil"/>
            </w:tcBorders>
            <w:noWrap/>
            <w:vAlign w:val="bottom"/>
            <w:hideMark/>
          </w:tcPr>
          <w:p w14:paraId="41B7A56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88.13</w:t>
            </w:r>
          </w:p>
        </w:tc>
        <w:tc>
          <w:tcPr>
            <w:tcW w:w="960" w:type="dxa"/>
            <w:tcBorders>
              <w:top w:val="nil"/>
              <w:left w:val="nil"/>
              <w:bottom w:val="nil"/>
              <w:right w:val="nil"/>
            </w:tcBorders>
            <w:noWrap/>
            <w:vAlign w:val="bottom"/>
            <w:hideMark/>
          </w:tcPr>
          <w:p w14:paraId="3D521BD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1203E24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11.20</w:t>
            </w:r>
          </w:p>
        </w:tc>
        <w:tc>
          <w:tcPr>
            <w:tcW w:w="1232" w:type="dxa"/>
            <w:tcBorders>
              <w:top w:val="nil"/>
              <w:left w:val="nil"/>
              <w:bottom w:val="nil"/>
              <w:right w:val="single" w:sz="8" w:space="0" w:color="auto"/>
            </w:tcBorders>
            <w:noWrap/>
            <w:vAlign w:val="bottom"/>
            <w:hideMark/>
          </w:tcPr>
          <w:p w14:paraId="3A0B797B"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80.08</w:t>
            </w:r>
          </w:p>
        </w:tc>
      </w:tr>
      <w:tr w:rsidR="009871E0" w:rsidRPr="00D87632" w14:paraId="7A046AA3"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D1A88A0"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Canada</w:t>
            </w:r>
          </w:p>
        </w:tc>
        <w:tc>
          <w:tcPr>
            <w:tcW w:w="1016" w:type="dxa"/>
            <w:tcBorders>
              <w:top w:val="nil"/>
              <w:left w:val="nil"/>
              <w:bottom w:val="nil"/>
              <w:right w:val="nil"/>
            </w:tcBorders>
            <w:noWrap/>
            <w:vAlign w:val="bottom"/>
            <w:hideMark/>
          </w:tcPr>
          <w:p w14:paraId="2DF84B6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63.76</w:t>
            </w:r>
          </w:p>
        </w:tc>
        <w:tc>
          <w:tcPr>
            <w:tcW w:w="967" w:type="dxa"/>
            <w:tcBorders>
              <w:top w:val="nil"/>
              <w:left w:val="nil"/>
              <w:bottom w:val="nil"/>
              <w:right w:val="nil"/>
            </w:tcBorders>
            <w:noWrap/>
            <w:vAlign w:val="bottom"/>
            <w:hideMark/>
          </w:tcPr>
          <w:p w14:paraId="297169D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86.02</w:t>
            </w:r>
          </w:p>
        </w:tc>
        <w:tc>
          <w:tcPr>
            <w:tcW w:w="960" w:type="dxa"/>
            <w:tcBorders>
              <w:top w:val="nil"/>
              <w:left w:val="nil"/>
              <w:bottom w:val="nil"/>
              <w:right w:val="nil"/>
            </w:tcBorders>
            <w:noWrap/>
            <w:vAlign w:val="bottom"/>
            <w:hideMark/>
          </w:tcPr>
          <w:p w14:paraId="7EF6122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0.97</w:t>
            </w:r>
          </w:p>
        </w:tc>
        <w:tc>
          <w:tcPr>
            <w:tcW w:w="961" w:type="dxa"/>
            <w:tcBorders>
              <w:top w:val="nil"/>
              <w:left w:val="nil"/>
              <w:bottom w:val="nil"/>
              <w:right w:val="nil"/>
            </w:tcBorders>
            <w:noWrap/>
            <w:vAlign w:val="bottom"/>
            <w:hideMark/>
          </w:tcPr>
          <w:p w14:paraId="4123531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12.37</w:t>
            </w:r>
          </w:p>
        </w:tc>
        <w:tc>
          <w:tcPr>
            <w:tcW w:w="1232" w:type="dxa"/>
            <w:tcBorders>
              <w:top w:val="nil"/>
              <w:left w:val="nil"/>
              <w:bottom w:val="nil"/>
              <w:right w:val="single" w:sz="8" w:space="0" w:color="auto"/>
            </w:tcBorders>
            <w:noWrap/>
            <w:vAlign w:val="bottom"/>
            <w:hideMark/>
          </w:tcPr>
          <w:p w14:paraId="033742A5"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74.73</w:t>
            </w:r>
          </w:p>
        </w:tc>
      </w:tr>
      <w:tr w:rsidR="009871E0" w:rsidRPr="00D87632" w14:paraId="6D41600B"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167BDFFD"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Australia</w:t>
            </w:r>
          </w:p>
        </w:tc>
        <w:tc>
          <w:tcPr>
            <w:tcW w:w="1016" w:type="dxa"/>
            <w:tcBorders>
              <w:top w:val="nil"/>
              <w:left w:val="nil"/>
              <w:bottom w:val="nil"/>
              <w:right w:val="nil"/>
            </w:tcBorders>
            <w:noWrap/>
            <w:vAlign w:val="bottom"/>
            <w:hideMark/>
          </w:tcPr>
          <w:p w14:paraId="294C9F3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76.47</w:t>
            </w:r>
          </w:p>
        </w:tc>
        <w:tc>
          <w:tcPr>
            <w:tcW w:w="967" w:type="dxa"/>
            <w:tcBorders>
              <w:top w:val="nil"/>
              <w:left w:val="nil"/>
              <w:bottom w:val="nil"/>
              <w:right w:val="nil"/>
            </w:tcBorders>
            <w:noWrap/>
            <w:vAlign w:val="bottom"/>
            <w:hideMark/>
          </w:tcPr>
          <w:p w14:paraId="7B83C9B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81.08</w:t>
            </w:r>
          </w:p>
        </w:tc>
        <w:tc>
          <w:tcPr>
            <w:tcW w:w="960" w:type="dxa"/>
            <w:tcBorders>
              <w:top w:val="nil"/>
              <w:left w:val="nil"/>
              <w:bottom w:val="nil"/>
              <w:right w:val="nil"/>
            </w:tcBorders>
            <w:noWrap/>
            <w:vAlign w:val="bottom"/>
            <w:hideMark/>
          </w:tcPr>
          <w:p w14:paraId="09DDF35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2.44</w:t>
            </w:r>
          </w:p>
        </w:tc>
        <w:tc>
          <w:tcPr>
            <w:tcW w:w="961" w:type="dxa"/>
            <w:tcBorders>
              <w:top w:val="nil"/>
              <w:left w:val="nil"/>
              <w:bottom w:val="nil"/>
              <w:right w:val="nil"/>
            </w:tcBorders>
            <w:noWrap/>
            <w:vAlign w:val="bottom"/>
            <w:hideMark/>
          </w:tcPr>
          <w:p w14:paraId="22CDB25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20.70</w:t>
            </w:r>
          </w:p>
        </w:tc>
        <w:tc>
          <w:tcPr>
            <w:tcW w:w="1232" w:type="dxa"/>
            <w:tcBorders>
              <w:top w:val="nil"/>
              <w:left w:val="nil"/>
              <w:bottom w:val="nil"/>
              <w:right w:val="single" w:sz="8" w:space="0" w:color="auto"/>
            </w:tcBorders>
            <w:noWrap/>
            <w:vAlign w:val="bottom"/>
            <w:hideMark/>
          </w:tcPr>
          <w:p w14:paraId="48407E7D"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72.13</w:t>
            </w:r>
          </w:p>
        </w:tc>
      </w:tr>
      <w:tr w:rsidR="009871E0" w:rsidRPr="00D87632" w14:paraId="086E2F74"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000E6FA6"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Belgium</w:t>
            </w:r>
          </w:p>
        </w:tc>
        <w:tc>
          <w:tcPr>
            <w:tcW w:w="1016" w:type="dxa"/>
            <w:tcBorders>
              <w:top w:val="nil"/>
              <w:left w:val="nil"/>
              <w:bottom w:val="nil"/>
              <w:right w:val="nil"/>
            </w:tcBorders>
            <w:noWrap/>
            <w:vAlign w:val="bottom"/>
            <w:hideMark/>
          </w:tcPr>
          <w:p w14:paraId="44DDEB4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77.67</w:t>
            </w:r>
          </w:p>
        </w:tc>
        <w:tc>
          <w:tcPr>
            <w:tcW w:w="967" w:type="dxa"/>
            <w:tcBorders>
              <w:top w:val="nil"/>
              <w:left w:val="nil"/>
              <w:bottom w:val="nil"/>
              <w:right w:val="nil"/>
            </w:tcBorders>
            <w:noWrap/>
            <w:vAlign w:val="bottom"/>
            <w:hideMark/>
          </w:tcPr>
          <w:p w14:paraId="1097D093"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85.24</w:t>
            </w:r>
          </w:p>
        </w:tc>
        <w:tc>
          <w:tcPr>
            <w:tcW w:w="960" w:type="dxa"/>
            <w:tcBorders>
              <w:top w:val="nil"/>
              <w:left w:val="nil"/>
              <w:bottom w:val="nil"/>
              <w:right w:val="nil"/>
            </w:tcBorders>
            <w:noWrap/>
            <w:vAlign w:val="bottom"/>
            <w:hideMark/>
          </w:tcPr>
          <w:p w14:paraId="2B2946F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6994F22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49.40</w:t>
            </w:r>
          </w:p>
        </w:tc>
        <w:tc>
          <w:tcPr>
            <w:tcW w:w="1232" w:type="dxa"/>
            <w:tcBorders>
              <w:top w:val="nil"/>
              <w:left w:val="nil"/>
              <w:bottom w:val="nil"/>
              <w:right w:val="single" w:sz="8" w:space="0" w:color="auto"/>
            </w:tcBorders>
            <w:noWrap/>
            <w:vAlign w:val="bottom"/>
            <w:hideMark/>
          </w:tcPr>
          <w:p w14:paraId="1219F239"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69.57</w:t>
            </w:r>
          </w:p>
        </w:tc>
      </w:tr>
      <w:tr w:rsidR="009871E0" w:rsidRPr="00D87632" w14:paraId="1C1CD002"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061F3835"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Ireland</w:t>
            </w:r>
          </w:p>
        </w:tc>
        <w:tc>
          <w:tcPr>
            <w:tcW w:w="1016" w:type="dxa"/>
            <w:tcBorders>
              <w:top w:val="nil"/>
              <w:left w:val="nil"/>
              <w:bottom w:val="nil"/>
              <w:right w:val="nil"/>
            </w:tcBorders>
            <w:noWrap/>
            <w:vAlign w:val="bottom"/>
            <w:hideMark/>
          </w:tcPr>
          <w:p w14:paraId="76BBEC2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75.47</w:t>
            </w:r>
          </w:p>
        </w:tc>
        <w:tc>
          <w:tcPr>
            <w:tcW w:w="967" w:type="dxa"/>
            <w:tcBorders>
              <w:top w:val="nil"/>
              <w:left w:val="nil"/>
              <w:bottom w:val="nil"/>
              <w:right w:val="nil"/>
            </w:tcBorders>
            <w:noWrap/>
            <w:vAlign w:val="bottom"/>
            <w:hideMark/>
          </w:tcPr>
          <w:p w14:paraId="2260203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92.64</w:t>
            </w:r>
          </w:p>
        </w:tc>
        <w:tc>
          <w:tcPr>
            <w:tcW w:w="960" w:type="dxa"/>
            <w:tcBorders>
              <w:top w:val="nil"/>
              <w:left w:val="nil"/>
              <w:bottom w:val="nil"/>
              <w:right w:val="nil"/>
            </w:tcBorders>
            <w:noWrap/>
            <w:vAlign w:val="bottom"/>
            <w:hideMark/>
          </w:tcPr>
          <w:p w14:paraId="5CBFA0E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3E8DE65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12.07</w:t>
            </w:r>
          </w:p>
        </w:tc>
        <w:tc>
          <w:tcPr>
            <w:tcW w:w="1232" w:type="dxa"/>
            <w:tcBorders>
              <w:top w:val="nil"/>
              <w:left w:val="nil"/>
              <w:bottom w:val="nil"/>
              <w:right w:val="single" w:sz="8" w:space="0" w:color="auto"/>
            </w:tcBorders>
            <w:noWrap/>
            <w:vAlign w:val="bottom"/>
            <w:hideMark/>
          </w:tcPr>
          <w:p w14:paraId="64C95DB5"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75.92</w:t>
            </w:r>
          </w:p>
        </w:tc>
      </w:tr>
      <w:tr w:rsidR="009871E0" w:rsidRPr="00D87632" w14:paraId="284EF51D" w14:textId="77777777" w:rsidTr="00B708D3">
        <w:trPr>
          <w:trHeight w:val="300"/>
          <w:jc w:val="center"/>
        </w:trPr>
        <w:tc>
          <w:tcPr>
            <w:tcW w:w="2127" w:type="dxa"/>
            <w:tcBorders>
              <w:top w:val="nil"/>
              <w:left w:val="single" w:sz="8" w:space="0" w:color="auto"/>
              <w:bottom w:val="nil"/>
              <w:right w:val="single" w:sz="8" w:space="0" w:color="auto"/>
            </w:tcBorders>
            <w:noWrap/>
            <w:vAlign w:val="bottom"/>
            <w:hideMark/>
          </w:tcPr>
          <w:p w14:paraId="18649BBE"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Estonia</w:t>
            </w:r>
          </w:p>
        </w:tc>
        <w:tc>
          <w:tcPr>
            <w:tcW w:w="1016" w:type="dxa"/>
            <w:tcBorders>
              <w:top w:val="nil"/>
              <w:left w:val="nil"/>
              <w:bottom w:val="nil"/>
              <w:right w:val="nil"/>
            </w:tcBorders>
            <w:noWrap/>
            <w:vAlign w:val="bottom"/>
            <w:hideMark/>
          </w:tcPr>
          <w:p w14:paraId="66B798A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68.54</w:t>
            </w:r>
          </w:p>
        </w:tc>
        <w:tc>
          <w:tcPr>
            <w:tcW w:w="967" w:type="dxa"/>
            <w:tcBorders>
              <w:top w:val="nil"/>
              <w:left w:val="nil"/>
              <w:bottom w:val="nil"/>
              <w:right w:val="nil"/>
            </w:tcBorders>
            <w:noWrap/>
            <w:vAlign w:val="bottom"/>
            <w:hideMark/>
          </w:tcPr>
          <w:p w14:paraId="2C67DCD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92.44</w:t>
            </w:r>
          </w:p>
        </w:tc>
        <w:tc>
          <w:tcPr>
            <w:tcW w:w="960" w:type="dxa"/>
            <w:tcBorders>
              <w:top w:val="nil"/>
              <w:left w:val="nil"/>
              <w:bottom w:val="nil"/>
              <w:right w:val="nil"/>
            </w:tcBorders>
            <w:noWrap/>
            <w:vAlign w:val="bottom"/>
            <w:hideMark/>
          </w:tcPr>
          <w:p w14:paraId="2790EBD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7DB483F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39.27</w:t>
            </w:r>
          </w:p>
        </w:tc>
        <w:tc>
          <w:tcPr>
            <w:tcW w:w="1232" w:type="dxa"/>
            <w:tcBorders>
              <w:top w:val="nil"/>
              <w:left w:val="nil"/>
              <w:bottom w:val="nil"/>
              <w:right w:val="single" w:sz="8" w:space="0" w:color="auto"/>
            </w:tcBorders>
            <w:noWrap/>
            <w:vAlign w:val="bottom"/>
            <w:hideMark/>
          </w:tcPr>
          <w:p w14:paraId="1137E4BE"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63.08</w:t>
            </w:r>
          </w:p>
        </w:tc>
      </w:tr>
      <w:tr w:rsidR="009871E0" w:rsidRPr="00D87632" w14:paraId="3EE4E31D" w14:textId="77777777" w:rsidTr="00B708D3">
        <w:trPr>
          <w:trHeight w:val="300"/>
          <w:jc w:val="center"/>
        </w:trPr>
        <w:tc>
          <w:tcPr>
            <w:tcW w:w="2127" w:type="dxa"/>
            <w:tcBorders>
              <w:top w:val="nil"/>
              <w:left w:val="single" w:sz="8" w:space="0" w:color="auto"/>
              <w:bottom w:val="single" w:sz="8" w:space="0" w:color="auto"/>
              <w:right w:val="single" w:sz="8" w:space="0" w:color="auto"/>
            </w:tcBorders>
            <w:noWrap/>
            <w:vAlign w:val="bottom"/>
            <w:hideMark/>
          </w:tcPr>
          <w:p w14:paraId="781E13D4" w14:textId="77777777" w:rsidR="009871E0" w:rsidRPr="00B0105D" w:rsidRDefault="009871E0" w:rsidP="00B708D3">
            <w:pPr>
              <w:spacing w:line="240" w:lineRule="auto"/>
              <w:jc w:val="center"/>
              <w:rPr>
                <w:rFonts w:ascii="Times New Roman" w:eastAsia="Times New Roman" w:hAnsi="Times New Roman" w:cs="Times New Roman"/>
                <w:b/>
                <w:bCs/>
                <w:color w:val="000000"/>
                <w:sz w:val="20"/>
                <w:szCs w:val="20"/>
                <w:lang w:val="en-US"/>
              </w:rPr>
            </w:pPr>
            <w:r w:rsidRPr="00754D93">
              <w:rPr>
                <w:rFonts w:ascii="Times New Roman" w:eastAsia="Times New Roman" w:hAnsi="Times New Roman" w:cs="Times New Roman"/>
                <w:b/>
                <w:bCs/>
                <w:color w:val="000000"/>
                <w:sz w:val="20"/>
                <w:szCs w:val="20"/>
                <w:lang w:val="en-US"/>
              </w:rPr>
              <w:t>Balanced</w:t>
            </w:r>
            <w:r w:rsidRPr="00DB2854">
              <w:rPr>
                <w:rFonts w:ascii="Times New Roman" w:eastAsia="Times New Roman" w:hAnsi="Times New Roman" w:cs="Times New Roman"/>
                <w:b/>
                <w:bCs/>
                <w:color w:val="000000"/>
                <w:sz w:val="20"/>
                <w:szCs w:val="20"/>
                <w:lang w:val="en-US"/>
              </w:rPr>
              <w:t xml:space="preserve"> SBLR</w:t>
            </w:r>
            <w:r w:rsidRPr="00B0105D">
              <w:rPr>
                <w:rFonts w:ascii="Times New Roman" w:eastAsia="Times New Roman" w:hAnsi="Times New Roman" w:cs="Times New Roman"/>
                <w:b/>
                <w:bCs/>
                <w:color w:val="000000"/>
                <w:sz w:val="20"/>
                <w:szCs w:val="20"/>
                <w:lang w:val="en-US"/>
              </w:rPr>
              <w:t xml:space="preserve"> (avg.)</w:t>
            </w:r>
          </w:p>
        </w:tc>
        <w:tc>
          <w:tcPr>
            <w:tcW w:w="1016" w:type="dxa"/>
            <w:tcBorders>
              <w:top w:val="single" w:sz="8" w:space="0" w:color="auto"/>
              <w:left w:val="nil"/>
              <w:bottom w:val="single" w:sz="8" w:space="0" w:color="auto"/>
              <w:right w:val="nil"/>
            </w:tcBorders>
            <w:noWrap/>
            <w:vAlign w:val="bottom"/>
            <w:hideMark/>
          </w:tcPr>
          <w:p w14:paraId="34EB91FE"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72.81</w:t>
            </w:r>
          </w:p>
        </w:tc>
        <w:tc>
          <w:tcPr>
            <w:tcW w:w="967" w:type="dxa"/>
            <w:tcBorders>
              <w:top w:val="single" w:sz="8" w:space="0" w:color="auto"/>
              <w:left w:val="nil"/>
              <w:bottom w:val="single" w:sz="8" w:space="0" w:color="auto"/>
              <w:right w:val="nil"/>
            </w:tcBorders>
            <w:noWrap/>
            <w:vAlign w:val="bottom"/>
            <w:hideMark/>
          </w:tcPr>
          <w:p w14:paraId="4C4C9F5B"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87.90</w:t>
            </w:r>
          </w:p>
        </w:tc>
        <w:tc>
          <w:tcPr>
            <w:tcW w:w="960" w:type="dxa"/>
            <w:tcBorders>
              <w:top w:val="single" w:sz="8" w:space="0" w:color="auto"/>
              <w:left w:val="nil"/>
              <w:bottom w:val="single" w:sz="8" w:space="0" w:color="auto"/>
              <w:right w:val="nil"/>
            </w:tcBorders>
            <w:noWrap/>
            <w:vAlign w:val="bottom"/>
            <w:hideMark/>
          </w:tcPr>
          <w:p w14:paraId="328A36FB"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1.51</w:t>
            </w:r>
          </w:p>
        </w:tc>
        <w:tc>
          <w:tcPr>
            <w:tcW w:w="961" w:type="dxa"/>
            <w:tcBorders>
              <w:top w:val="single" w:sz="8" w:space="0" w:color="auto"/>
              <w:left w:val="nil"/>
              <w:bottom w:val="single" w:sz="8" w:space="0" w:color="auto"/>
              <w:right w:val="nil"/>
            </w:tcBorders>
            <w:noWrap/>
            <w:vAlign w:val="bottom"/>
            <w:hideMark/>
          </w:tcPr>
          <w:p w14:paraId="7B6C1B9D"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20.99</w:t>
            </w:r>
          </w:p>
        </w:tc>
        <w:tc>
          <w:tcPr>
            <w:tcW w:w="1232" w:type="dxa"/>
            <w:tcBorders>
              <w:top w:val="single" w:sz="8" w:space="0" w:color="auto"/>
              <w:left w:val="nil"/>
              <w:bottom w:val="single" w:sz="8" w:space="0" w:color="auto"/>
              <w:right w:val="single" w:sz="8" w:space="0" w:color="auto"/>
            </w:tcBorders>
            <w:noWrap/>
            <w:vAlign w:val="bottom"/>
            <w:hideMark/>
          </w:tcPr>
          <w:p w14:paraId="7D6C4D78" w14:textId="77777777" w:rsidR="009871E0" w:rsidRPr="00D87632"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b/>
                <w:bCs/>
                <w:color w:val="000000"/>
                <w:sz w:val="20"/>
                <w:szCs w:val="20"/>
                <w:lang w:val="en-US"/>
              </w:rPr>
              <w:t>76.45</w:t>
            </w:r>
          </w:p>
        </w:tc>
      </w:tr>
      <w:tr w:rsidR="009871E0" w:rsidRPr="00D87632" w14:paraId="12263B2F"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DE9A660"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Austria</w:t>
            </w:r>
          </w:p>
        </w:tc>
        <w:tc>
          <w:tcPr>
            <w:tcW w:w="1016" w:type="dxa"/>
            <w:tcBorders>
              <w:top w:val="nil"/>
              <w:left w:val="nil"/>
              <w:bottom w:val="nil"/>
              <w:right w:val="nil"/>
            </w:tcBorders>
            <w:noWrap/>
            <w:vAlign w:val="bottom"/>
            <w:hideMark/>
          </w:tcPr>
          <w:p w14:paraId="37A09EB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80.65</w:t>
            </w:r>
          </w:p>
        </w:tc>
        <w:tc>
          <w:tcPr>
            <w:tcW w:w="967" w:type="dxa"/>
            <w:tcBorders>
              <w:top w:val="nil"/>
              <w:left w:val="nil"/>
              <w:bottom w:val="nil"/>
              <w:right w:val="nil"/>
            </w:tcBorders>
            <w:noWrap/>
            <w:vAlign w:val="bottom"/>
            <w:hideMark/>
          </w:tcPr>
          <w:p w14:paraId="27F5DDC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87.64</w:t>
            </w:r>
          </w:p>
        </w:tc>
        <w:tc>
          <w:tcPr>
            <w:tcW w:w="960" w:type="dxa"/>
            <w:tcBorders>
              <w:top w:val="nil"/>
              <w:left w:val="nil"/>
              <w:bottom w:val="nil"/>
              <w:right w:val="nil"/>
            </w:tcBorders>
            <w:noWrap/>
            <w:vAlign w:val="bottom"/>
            <w:hideMark/>
          </w:tcPr>
          <w:p w14:paraId="1E49C21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0EA8631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34.37</w:t>
            </w:r>
          </w:p>
        </w:tc>
        <w:tc>
          <w:tcPr>
            <w:tcW w:w="1232" w:type="dxa"/>
            <w:tcBorders>
              <w:top w:val="nil"/>
              <w:left w:val="nil"/>
              <w:bottom w:val="nil"/>
              <w:right w:val="single" w:sz="8" w:space="0" w:color="auto"/>
            </w:tcBorders>
            <w:noWrap/>
            <w:vAlign w:val="bottom"/>
            <w:hideMark/>
          </w:tcPr>
          <w:p w14:paraId="6CEE6F06"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74.67</w:t>
            </w:r>
          </w:p>
        </w:tc>
      </w:tr>
      <w:tr w:rsidR="009871E0" w:rsidRPr="00D87632" w14:paraId="0A552DD6"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5FB9333E"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Indonesia</w:t>
            </w:r>
          </w:p>
        </w:tc>
        <w:tc>
          <w:tcPr>
            <w:tcW w:w="1016" w:type="dxa"/>
            <w:tcBorders>
              <w:top w:val="nil"/>
              <w:left w:val="nil"/>
              <w:bottom w:val="nil"/>
              <w:right w:val="nil"/>
            </w:tcBorders>
            <w:noWrap/>
            <w:vAlign w:val="bottom"/>
            <w:hideMark/>
          </w:tcPr>
          <w:p w14:paraId="5EEFC21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44.31</w:t>
            </w:r>
          </w:p>
        </w:tc>
        <w:tc>
          <w:tcPr>
            <w:tcW w:w="967" w:type="dxa"/>
            <w:tcBorders>
              <w:top w:val="nil"/>
              <w:left w:val="nil"/>
              <w:bottom w:val="nil"/>
              <w:right w:val="nil"/>
            </w:tcBorders>
            <w:noWrap/>
            <w:vAlign w:val="bottom"/>
            <w:hideMark/>
          </w:tcPr>
          <w:p w14:paraId="2EF4D94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78.01</w:t>
            </w:r>
          </w:p>
        </w:tc>
        <w:tc>
          <w:tcPr>
            <w:tcW w:w="960" w:type="dxa"/>
            <w:tcBorders>
              <w:top w:val="nil"/>
              <w:left w:val="nil"/>
              <w:bottom w:val="nil"/>
              <w:right w:val="nil"/>
            </w:tcBorders>
            <w:noWrap/>
            <w:vAlign w:val="bottom"/>
            <w:hideMark/>
          </w:tcPr>
          <w:p w14:paraId="024016C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3.01</w:t>
            </w:r>
          </w:p>
        </w:tc>
        <w:tc>
          <w:tcPr>
            <w:tcW w:w="961" w:type="dxa"/>
            <w:tcBorders>
              <w:top w:val="nil"/>
              <w:left w:val="nil"/>
              <w:bottom w:val="nil"/>
              <w:right w:val="nil"/>
            </w:tcBorders>
            <w:noWrap/>
            <w:vAlign w:val="bottom"/>
            <w:hideMark/>
          </w:tcPr>
          <w:p w14:paraId="6FB629D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11.05</w:t>
            </w:r>
          </w:p>
        </w:tc>
        <w:tc>
          <w:tcPr>
            <w:tcW w:w="1232" w:type="dxa"/>
            <w:tcBorders>
              <w:top w:val="nil"/>
              <w:left w:val="nil"/>
              <w:bottom w:val="nil"/>
              <w:right w:val="single" w:sz="8" w:space="0" w:color="auto"/>
            </w:tcBorders>
            <w:noWrap/>
            <w:vAlign w:val="bottom"/>
            <w:hideMark/>
          </w:tcPr>
          <w:p w14:paraId="3A70896F"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45.90</w:t>
            </w:r>
          </w:p>
        </w:tc>
      </w:tr>
      <w:tr w:rsidR="009871E0" w:rsidRPr="00D87632" w14:paraId="0AE9EBA8"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00CC1B4D"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France</w:t>
            </w:r>
          </w:p>
        </w:tc>
        <w:tc>
          <w:tcPr>
            <w:tcW w:w="1016" w:type="dxa"/>
            <w:tcBorders>
              <w:top w:val="nil"/>
              <w:left w:val="nil"/>
              <w:bottom w:val="nil"/>
              <w:right w:val="nil"/>
            </w:tcBorders>
            <w:noWrap/>
            <w:vAlign w:val="bottom"/>
            <w:hideMark/>
          </w:tcPr>
          <w:p w14:paraId="3140010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76.25</w:t>
            </w:r>
          </w:p>
        </w:tc>
        <w:tc>
          <w:tcPr>
            <w:tcW w:w="967" w:type="dxa"/>
            <w:tcBorders>
              <w:top w:val="nil"/>
              <w:left w:val="nil"/>
              <w:bottom w:val="nil"/>
              <w:right w:val="nil"/>
            </w:tcBorders>
            <w:noWrap/>
            <w:vAlign w:val="bottom"/>
            <w:hideMark/>
          </w:tcPr>
          <w:p w14:paraId="7F757D1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89.95</w:t>
            </w:r>
          </w:p>
        </w:tc>
        <w:tc>
          <w:tcPr>
            <w:tcW w:w="960" w:type="dxa"/>
            <w:tcBorders>
              <w:top w:val="nil"/>
              <w:left w:val="nil"/>
              <w:bottom w:val="nil"/>
              <w:right w:val="nil"/>
            </w:tcBorders>
            <w:noWrap/>
            <w:vAlign w:val="bottom"/>
            <w:hideMark/>
          </w:tcPr>
          <w:p w14:paraId="594D664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0959EF4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52.47</w:t>
            </w:r>
          </w:p>
        </w:tc>
        <w:tc>
          <w:tcPr>
            <w:tcW w:w="1232" w:type="dxa"/>
            <w:tcBorders>
              <w:top w:val="nil"/>
              <w:left w:val="nil"/>
              <w:bottom w:val="nil"/>
              <w:right w:val="single" w:sz="8" w:space="0" w:color="auto"/>
            </w:tcBorders>
            <w:noWrap/>
            <w:vAlign w:val="bottom"/>
            <w:hideMark/>
          </w:tcPr>
          <w:p w14:paraId="5A3DAB85"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78.65</w:t>
            </w:r>
          </w:p>
        </w:tc>
      </w:tr>
      <w:tr w:rsidR="009871E0" w:rsidRPr="00D87632" w14:paraId="6F6B4CE8"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4B023371"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Cyprus</w:t>
            </w:r>
          </w:p>
        </w:tc>
        <w:tc>
          <w:tcPr>
            <w:tcW w:w="1016" w:type="dxa"/>
            <w:tcBorders>
              <w:top w:val="nil"/>
              <w:left w:val="nil"/>
              <w:bottom w:val="nil"/>
              <w:right w:val="nil"/>
            </w:tcBorders>
            <w:noWrap/>
            <w:vAlign w:val="bottom"/>
            <w:hideMark/>
          </w:tcPr>
          <w:p w14:paraId="2E7C64B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54.17</w:t>
            </w:r>
          </w:p>
        </w:tc>
        <w:tc>
          <w:tcPr>
            <w:tcW w:w="967" w:type="dxa"/>
            <w:tcBorders>
              <w:top w:val="nil"/>
              <w:left w:val="nil"/>
              <w:bottom w:val="nil"/>
              <w:right w:val="nil"/>
            </w:tcBorders>
            <w:noWrap/>
            <w:vAlign w:val="bottom"/>
            <w:hideMark/>
          </w:tcPr>
          <w:p w14:paraId="7530CB8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83.87</w:t>
            </w:r>
          </w:p>
        </w:tc>
        <w:tc>
          <w:tcPr>
            <w:tcW w:w="960" w:type="dxa"/>
            <w:tcBorders>
              <w:top w:val="nil"/>
              <w:left w:val="nil"/>
              <w:bottom w:val="nil"/>
              <w:right w:val="nil"/>
            </w:tcBorders>
            <w:noWrap/>
            <w:vAlign w:val="bottom"/>
            <w:hideMark/>
          </w:tcPr>
          <w:p w14:paraId="6BFD987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7AD0037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11.90</w:t>
            </w:r>
          </w:p>
        </w:tc>
        <w:tc>
          <w:tcPr>
            <w:tcW w:w="1232" w:type="dxa"/>
            <w:tcBorders>
              <w:top w:val="nil"/>
              <w:left w:val="nil"/>
              <w:bottom w:val="nil"/>
              <w:right w:val="single" w:sz="8" w:space="0" w:color="auto"/>
            </w:tcBorders>
            <w:noWrap/>
            <w:vAlign w:val="bottom"/>
            <w:hideMark/>
          </w:tcPr>
          <w:p w14:paraId="1923045E"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55.63</w:t>
            </w:r>
          </w:p>
        </w:tc>
      </w:tr>
      <w:tr w:rsidR="009871E0" w:rsidRPr="00D87632" w14:paraId="5EDB6C1C"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02725A6B"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United States</w:t>
            </w:r>
          </w:p>
        </w:tc>
        <w:tc>
          <w:tcPr>
            <w:tcW w:w="1016" w:type="dxa"/>
            <w:tcBorders>
              <w:top w:val="nil"/>
              <w:left w:val="nil"/>
              <w:bottom w:val="nil"/>
              <w:right w:val="nil"/>
            </w:tcBorders>
            <w:noWrap/>
            <w:vAlign w:val="bottom"/>
            <w:hideMark/>
          </w:tcPr>
          <w:p w14:paraId="7803715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66.61</w:t>
            </w:r>
          </w:p>
        </w:tc>
        <w:tc>
          <w:tcPr>
            <w:tcW w:w="967" w:type="dxa"/>
            <w:tcBorders>
              <w:top w:val="nil"/>
              <w:left w:val="nil"/>
              <w:bottom w:val="nil"/>
              <w:right w:val="nil"/>
            </w:tcBorders>
            <w:noWrap/>
            <w:vAlign w:val="bottom"/>
            <w:hideMark/>
          </w:tcPr>
          <w:p w14:paraId="372018D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88.34</w:t>
            </w:r>
          </w:p>
        </w:tc>
        <w:tc>
          <w:tcPr>
            <w:tcW w:w="960" w:type="dxa"/>
            <w:tcBorders>
              <w:top w:val="nil"/>
              <w:left w:val="nil"/>
              <w:bottom w:val="nil"/>
              <w:right w:val="nil"/>
            </w:tcBorders>
            <w:noWrap/>
            <w:vAlign w:val="bottom"/>
            <w:hideMark/>
          </w:tcPr>
          <w:p w14:paraId="6565887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1.75</w:t>
            </w:r>
          </w:p>
        </w:tc>
        <w:tc>
          <w:tcPr>
            <w:tcW w:w="961" w:type="dxa"/>
            <w:tcBorders>
              <w:top w:val="nil"/>
              <w:left w:val="nil"/>
              <w:bottom w:val="nil"/>
              <w:right w:val="nil"/>
            </w:tcBorders>
            <w:noWrap/>
            <w:vAlign w:val="bottom"/>
            <w:hideMark/>
          </w:tcPr>
          <w:p w14:paraId="0330CB9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9.70</w:t>
            </w:r>
          </w:p>
        </w:tc>
        <w:tc>
          <w:tcPr>
            <w:tcW w:w="1232" w:type="dxa"/>
            <w:tcBorders>
              <w:top w:val="nil"/>
              <w:left w:val="nil"/>
              <w:bottom w:val="nil"/>
              <w:right w:val="single" w:sz="8" w:space="0" w:color="auto"/>
            </w:tcBorders>
            <w:noWrap/>
            <w:vAlign w:val="bottom"/>
            <w:hideMark/>
          </w:tcPr>
          <w:p w14:paraId="02004172"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67.68</w:t>
            </w:r>
          </w:p>
        </w:tc>
      </w:tr>
      <w:tr w:rsidR="009871E0" w:rsidRPr="00D87632" w14:paraId="1713ECAB"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22CF59C4"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Poland</w:t>
            </w:r>
          </w:p>
        </w:tc>
        <w:tc>
          <w:tcPr>
            <w:tcW w:w="1016" w:type="dxa"/>
            <w:tcBorders>
              <w:top w:val="nil"/>
              <w:left w:val="nil"/>
              <w:bottom w:val="nil"/>
              <w:right w:val="nil"/>
            </w:tcBorders>
            <w:noWrap/>
            <w:vAlign w:val="bottom"/>
            <w:hideMark/>
          </w:tcPr>
          <w:p w14:paraId="07B3801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62.22</w:t>
            </w:r>
          </w:p>
        </w:tc>
        <w:tc>
          <w:tcPr>
            <w:tcW w:w="967" w:type="dxa"/>
            <w:tcBorders>
              <w:top w:val="nil"/>
              <w:left w:val="nil"/>
              <w:bottom w:val="nil"/>
              <w:right w:val="nil"/>
            </w:tcBorders>
            <w:noWrap/>
            <w:vAlign w:val="bottom"/>
            <w:hideMark/>
          </w:tcPr>
          <w:p w14:paraId="0C4665B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80.70</w:t>
            </w:r>
          </w:p>
        </w:tc>
        <w:tc>
          <w:tcPr>
            <w:tcW w:w="960" w:type="dxa"/>
            <w:tcBorders>
              <w:top w:val="nil"/>
              <w:left w:val="nil"/>
              <w:bottom w:val="nil"/>
              <w:right w:val="nil"/>
            </w:tcBorders>
            <w:noWrap/>
            <w:vAlign w:val="bottom"/>
            <w:hideMark/>
          </w:tcPr>
          <w:p w14:paraId="03B942D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7546541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24.30</w:t>
            </w:r>
          </w:p>
        </w:tc>
        <w:tc>
          <w:tcPr>
            <w:tcW w:w="1232" w:type="dxa"/>
            <w:tcBorders>
              <w:top w:val="nil"/>
              <w:left w:val="nil"/>
              <w:bottom w:val="nil"/>
              <w:right w:val="single" w:sz="8" w:space="0" w:color="auto"/>
            </w:tcBorders>
            <w:noWrap/>
            <w:vAlign w:val="bottom"/>
            <w:hideMark/>
          </w:tcPr>
          <w:p w14:paraId="2615380C"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44.23</w:t>
            </w:r>
          </w:p>
        </w:tc>
      </w:tr>
      <w:tr w:rsidR="009871E0" w:rsidRPr="00D87632" w14:paraId="18D28BF4"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726B1A75"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Spain</w:t>
            </w:r>
          </w:p>
        </w:tc>
        <w:tc>
          <w:tcPr>
            <w:tcW w:w="1016" w:type="dxa"/>
            <w:tcBorders>
              <w:top w:val="nil"/>
              <w:left w:val="nil"/>
              <w:bottom w:val="nil"/>
              <w:right w:val="nil"/>
            </w:tcBorders>
            <w:noWrap/>
            <w:vAlign w:val="bottom"/>
            <w:hideMark/>
          </w:tcPr>
          <w:p w14:paraId="11E2FF8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62.93</w:t>
            </w:r>
          </w:p>
        </w:tc>
        <w:tc>
          <w:tcPr>
            <w:tcW w:w="967" w:type="dxa"/>
            <w:tcBorders>
              <w:top w:val="nil"/>
              <w:left w:val="nil"/>
              <w:bottom w:val="nil"/>
              <w:right w:val="nil"/>
            </w:tcBorders>
            <w:noWrap/>
            <w:vAlign w:val="bottom"/>
            <w:hideMark/>
          </w:tcPr>
          <w:p w14:paraId="4C70BB3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84.73</w:t>
            </w:r>
          </w:p>
        </w:tc>
        <w:tc>
          <w:tcPr>
            <w:tcW w:w="960" w:type="dxa"/>
            <w:tcBorders>
              <w:top w:val="nil"/>
              <w:left w:val="nil"/>
              <w:bottom w:val="nil"/>
              <w:right w:val="nil"/>
            </w:tcBorders>
            <w:noWrap/>
            <w:vAlign w:val="bottom"/>
            <w:hideMark/>
          </w:tcPr>
          <w:p w14:paraId="1BCB5ED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6403000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35.37</w:t>
            </w:r>
          </w:p>
        </w:tc>
        <w:tc>
          <w:tcPr>
            <w:tcW w:w="1232" w:type="dxa"/>
            <w:tcBorders>
              <w:top w:val="nil"/>
              <w:left w:val="nil"/>
              <w:bottom w:val="nil"/>
              <w:right w:val="single" w:sz="8" w:space="0" w:color="auto"/>
            </w:tcBorders>
            <w:noWrap/>
            <w:vAlign w:val="bottom"/>
            <w:hideMark/>
          </w:tcPr>
          <w:p w14:paraId="6223F749"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50.42</w:t>
            </w:r>
          </w:p>
        </w:tc>
      </w:tr>
      <w:tr w:rsidR="009871E0" w:rsidRPr="00D87632" w14:paraId="11BFF330"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04FE0B6"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Lithuania</w:t>
            </w:r>
          </w:p>
        </w:tc>
        <w:tc>
          <w:tcPr>
            <w:tcW w:w="1016" w:type="dxa"/>
            <w:tcBorders>
              <w:top w:val="nil"/>
              <w:left w:val="nil"/>
              <w:bottom w:val="nil"/>
              <w:right w:val="nil"/>
            </w:tcBorders>
            <w:noWrap/>
            <w:vAlign w:val="bottom"/>
            <w:hideMark/>
          </w:tcPr>
          <w:p w14:paraId="736C947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73.54</w:t>
            </w:r>
          </w:p>
        </w:tc>
        <w:tc>
          <w:tcPr>
            <w:tcW w:w="967" w:type="dxa"/>
            <w:tcBorders>
              <w:top w:val="nil"/>
              <w:left w:val="nil"/>
              <w:bottom w:val="nil"/>
              <w:right w:val="nil"/>
            </w:tcBorders>
            <w:noWrap/>
            <w:vAlign w:val="bottom"/>
            <w:hideMark/>
          </w:tcPr>
          <w:p w14:paraId="2789483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86.62</w:t>
            </w:r>
          </w:p>
        </w:tc>
        <w:tc>
          <w:tcPr>
            <w:tcW w:w="960" w:type="dxa"/>
            <w:tcBorders>
              <w:top w:val="nil"/>
              <w:left w:val="nil"/>
              <w:bottom w:val="nil"/>
              <w:right w:val="nil"/>
            </w:tcBorders>
            <w:noWrap/>
            <w:vAlign w:val="bottom"/>
            <w:hideMark/>
          </w:tcPr>
          <w:p w14:paraId="58A53B4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55DFFAF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35.17</w:t>
            </w:r>
          </w:p>
        </w:tc>
        <w:tc>
          <w:tcPr>
            <w:tcW w:w="1232" w:type="dxa"/>
            <w:tcBorders>
              <w:top w:val="nil"/>
              <w:left w:val="nil"/>
              <w:bottom w:val="nil"/>
              <w:right w:val="single" w:sz="8" w:space="0" w:color="auto"/>
            </w:tcBorders>
            <w:noWrap/>
            <w:vAlign w:val="bottom"/>
            <w:hideMark/>
          </w:tcPr>
          <w:p w14:paraId="0CAADBD3"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43.83</w:t>
            </w:r>
          </w:p>
        </w:tc>
      </w:tr>
      <w:tr w:rsidR="009871E0" w:rsidRPr="00D87632" w14:paraId="08689E96"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0BE1417F"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Malta</w:t>
            </w:r>
          </w:p>
        </w:tc>
        <w:tc>
          <w:tcPr>
            <w:tcW w:w="1016" w:type="dxa"/>
            <w:tcBorders>
              <w:top w:val="nil"/>
              <w:left w:val="nil"/>
              <w:bottom w:val="nil"/>
              <w:right w:val="nil"/>
            </w:tcBorders>
            <w:noWrap/>
            <w:vAlign w:val="bottom"/>
            <w:hideMark/>
          </w:tcPr>
          <w:p w14:paraId="5B9A5C6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61.67</w:t>
            </w:r>
          </w:p>
        </w:tc>
        <w:tc>
          <w:tcPr>
            <w:tcW w:w="967" w:type="dxa"/>
            <w:tcBorders>
              <w:top w:val="nil"/>
              <w:left w:val="nil"/>
              <w:bottom w:val="nil"/>
              <w:right w:val="nil"/>
            </w:tcBorders>
            <w:noWrap/>
            <w:vAlign w:val="bottom"/>
            <w:hideMark/>
          </w:tcPr>
          <w:p w14:paraId="4BD8EA1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81.36</w:t>
            </w:r>
          </w:p>
        </w:tc>
        <w:tc>
          <w:tcPr>
            <w:tcW w:w="960" w:type="dxa"/>
            <w:tcBorders>
              <w:top w:val="nil"/>
              <w:left w:val="nil"/>
              <w:bottom w:val="nil"/>
              <w:right w:val="nil"/>
            </w:tcBorders>
            <w:noWrap/>
            <w:vAlign w:val="bottom"/>
            <w:hideMark/>
          </w:tcPr>
          <w:p w14:paraId="5B9A219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4306990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10.67</w:t>
            </w:r>
          </w:p>
        </w:tc>
        <w:tc>
          <w:tcPr>
            <w:tcW w:w="1232" w:type="dxa"/>
            <w:tcBorders>
              <w:top w:val="nil"/>
              <w:left w:val="nil"/>
              <w:bottom w:val="nil"/>
              <w:right w:val="single" w:sz="8" w:space="0" w:color="auto"/>
            </w:tcBorders>
            <w:noWrap/>
            <w:vAlign w:val="bottom"/>
            <w:hideMark/>
          </w:tcPr>
          <w:p w14:paraId="6F28B9B1"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62.06</w:t>
            </w:r>
          </w:p>
        </w:tc>
      </w:tr>
      <w:tr w:rsidR="009871E0" w:rsidRPr="00D87632" w14:paraId="135941B3"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30988788"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Latvia</w:t>
            </w:r>
          </w:p>
        </w:tc>
        <w:tc>
          <w:tcPr>
            <w:tcW w:w="1016" w:type="dxa"/>
            <w:tcBorders>
              <w:top w:val="nil"/>
              <w:left w:val="nil"/>
              <w:bottom w:val="nil"/>
              <w:right w:val="nil"/>
            </w:tcBorders>
            <w:noWrap/>
            <w:vAlign w:val="bottom"/>
            <w:hideMark/>
          </w:tcPr>
          <w:p w14:paraId="6694383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76.50</w:t>
            </w:r>
          </w:p>
        </w:tc>
        <w:tc>
          <w:tcPr>
            <w:tcW w:w="967" w:type="dxa"/>
            <w:tcBorders>
              <w:top w:val="nil"/>
              <w:left w:val="nil"/>
              <w:bottom w:val="nil"/>
              <w:right w:val="nil"/>
            </w:tcBorders>
            <w:noWrap/>
            <w:vAlign w:val="bottom"/>
            <w:hideMark/>
          </w:tcPr>
          <w:p w14:paraId="5F3E28B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84.24</w:t>
            </w:r>
          </w:p>
        </w:tc>
        <w:tc>
          <w:tcPr>
            <w:tcW w:w="960" w:type="dxa"/>
            <w:tcBorders>
              <w:top w:val="nil"/>
              <w:left w:val="nil"/>
              <w:bottom w:val="nil"/>
              <w:right w:val="nil"/>
            </w:tcBorders>
            <w:noWrap/>
            <w:vAlign w:val="bottom"/>
            <w:hideMark/>
          </w:tcPr>
          <w:p w14:paraId="6EADDDC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1F223CE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27.23</w:t>
            </w:r>
          </w:p>
        </w:tc>
        <w:tc>
          <w:tcPr>
            <w:tcW w:w="1232" w:type="dxa"/>
            <w:tcBorders>
              <w:top w:val="nil"/>
              <w:left w:val="nil"/>
              <w:bottom w:val="nil"/>
              <w:right w:val="single" w:sz="8" w:space="0" w:color="auto"/>
            </w:tcBorders>
            <w:noWrap/>
            <w:vAlign w:val="bottom"/>
            <w:hideMark/>
          </w:tcPr>
          <w:p w14:paraId="7F87AF33"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46.50</w:t>
            </w:r>
          </w:p>
        </w:tc>
      </w:tr>
      <w:tr w:rsidR="009871E0" w:rsidRPr="00D87632" w14:paraId="4B659BB9"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23A2167"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Portugal</w:t>
            </w:r>
          </w:p>
        </w:tc>
        <w:tc>
          <w:tcPr>
            <w:tcW w:w="1016" w:type="dxa"/>
            <w:tcBorders>
              <w:top w:val="nil"/>
              <w:left w:val="nil"/>
              <w:bottom w:val="nil"/>
              <w:right w:val="nil"/>
            </w:tcBorders>
            <w:noWrap/>
            <w:vAlign w:val="bottom"/>
            <w:hideMark/>
          </w:tcPr>
          <w:p w14:paraId="6B20612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59.85</w:t>
            </w:r>
          </w:p>
        </w:tc>
        <w:tc>
          <w:tcPr>
            <w:tcW w:w="967" w:type="dxa"/>
            <w:tcBorders>
              <w:top w:val="nil"/>
              <w:left w:val="nil"/>
              <w:bottom w:val="nil"/>
              <w:right w:val="nil"/>
            </w:tcBorders>
            <w:noWrap/>
            <w:vAlign w:val="bottom"/>
            <w:hideMark/>
          </w:tcPr>
          <w:p w14:paraId="543C153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85.49</w:t>
            </w:r>
          </w:p>
        </w:tc>
        <w:tc>
          <w:tcPr>
            <w:tcW w:w="960" w:type="dxa"/>
            <w:tcBorders>
              <w:top w:val="nil"/>
              <w:left w:val="nil"/>
              <w:bottom w:val="nil"/>
              <w:right w:val="nil"/>
            </w:tcBorders>
            <w:noWrap/>
            <w:vAlign w:val="bottom"/>
            <w:hideMark/>
          </w:tcPr>
          <w:p w14:paraId="2006EF8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451F838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26.73</w:t>
            </w:r>
          </w:p>
        </w:tc>
        <w:tc>
          <w:tcPr>
            <w:tcW w:w="1232" w:type="dxa"/>
            <w:tcBorders>
              <w:top w:val="nil"/>
              <w:left w:val="nil"/>
              <w:bottom w:val="nil"/>
              <w:right w:val="single" w:sz="8" w:space="0" w:color="auto"/>
            </w:tcBorders>
            <w:noWrap/>
            <w:vAlign w:val="bottom"/>
            <w:hideMark/>
          </w:tcPr>
          <w:p w14:paraId="6506A7F0"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55.39</w:t>
            </w:r>
          </w:p>
        </w:tc>
      </w:tr>
      <w:tr w:rsidR="009871E0" w:rsidRPr="00D87632" w14:paraId="03F03D75"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1413D383"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Brazil</w:t>
            </w:r>
          </w:p>
        </w:tc>
        <w:tc>
          <w:tcPr>
            <w:tcW w:w="1016" w:type="dxa"/>
            <w:tcBorders>
              <w:top w:val="nil"/>
              <w:left w:val="nil"/>
              <w:bottom w:val="nil"/>
              <w:right w:val="nil"/>
            </w:tcBorders>
            <w:noWrap/>
            <w:vAlign w:val="bottom"/>
            <w:hideMark/>
          </w:tcPr>
          <w:p w14:paraId="57A6111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50.11</w:t>
            </w:r>
          </w:p>
        </w:tc>
        <w:tc>
          <w:tcPr>
            <w:tcW w:w="967" w:type="dxa"/>
            <w:tcBorders>
              <w:top w:val="nil"/>
              <w:left w:val="nil"/>
              <w:bottom w:val="nil"/>
              <w:right w:val="nil"/>
            </w:tcBorders>
            <w:noWrap/>
            <w:vAlign w:val="bottom"/>
            <w:hideMark/>
          </w:tcPr>
          <w:p w14:paraId="18EBA58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64.36</w:t>
            </w:r>
          </w:p>
        </w:tc>
        <w:tc>
          <w:tcPr>
            <w:tcW w:w="960" w:type="dxa"/>
            <w:tcBorders>
              <w:top w:val="nil"/>
              <w:left w:val="nil"/>
              <w:bottom w:val="nil"/>
              <w:right w:val="nil"/>
            </w:tcBorders>
            <w:noWrap/>
            <w:vAlign w:val="bottom"/>
            <w:hideMark/>
          </w:tcPr>
          <w:p w14:paraId="23393E8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11.05</w:t>
            </w:r>
          </w:p>
        </w:tc>
        <w:tc>
          <w:tcPr>
            <w:tcW w:w="961" w:type="dxa"/>
            <w:tcBorders>
              <w:top w:val="nil"/>
              <w:left w:val="nil"/>
              <w:bottom w:val="nil"/>
              <w:right w:val="nil"/>
            </w:tcBorders>
            <w:noWrap/>
            <w:vAlign w:val="bottom"/>
            <w:hideMark/>
          </w:tcPr>
          <w:p w14:paraId="661F78E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39.85</w:t>
            </w:r>
          </w:p>
        </w:tc>
        <w:tc>
          <w:tcPr>
            <w:tcW w:w="1232" w:type="dxa"/>
            <w:tcBorders>
              <w:top w:val="nil"/>
              <w:left w:val="nil"/>
              <w:bottom w:val="nil"/>
              <w:right w:val="single" w:sz="8" w:space="0" w:color="auto"/>
            </w:tcBorders>
            <w:noWrap/>
            <w:vAlign w:val="bottom"/>
            <w:hideMark/>
          </w:tcPr>
          <w:p w14:paraId="606E5643"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40.32</w:t>
            </w:r>
          </w:p>
        </w:tc>
      </w:tr>
      <w:tr w:rsidR="009871E0" w:rsidRPr="00D87632" w14:paraId="76790D30"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3272614F"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Mexico</w:t>
            </w:r>
          </w:p>
        </w:tc>
        <w:tc>
          <w:tcPr>
            <w:tcW w:w="1016" w:type="dxa"/>
            <w:tcBorders>
              <w:top w:val="nil"/>
              <w:left w:val="nil"/>
              <w:bottom w:val="nil"/>
              <w:right w:val="nil"/>
            </w:tcBorders>
            <w:noWrap/>
            <w:vAlign w:val="bottom"/>
            <w:hideMark/>
          </w:tcPr>
          <w:p w14:paraId="690BE93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63.84</w:t>
            </w:r>
          </w:p>
        </w:tc>
        <w:tc>
          <w:tcPr>
            <w:tcW w:w="967" w:type="dxa"/>
            <w:tcBorders>
              <w:top w:val="nil"/>
              <w:left w:val="nil"/>
              <w:bottom w:val="nil"/>
              <w:right w:val="nil"/>
            </w:tcBorders>
            <w:noWrap/>
            <w:vAlign w:val="bottom"/>
            <w:hideMark/>
          </w:tcPr>
          <w:p w14:paraId="08FDE04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81.29</w:t>
            </w:r>
          </w:p>
        </w:tc>
        <w:tc>
          <w:tcPr>
            <w:tcW w:w="960" w:type="dxa"/>
            <w:tcBorders>
              <w:top w:val="nil"/>
              <w:left w:val="nil"/>
              <w:bottom w:val="nil"/>
              <w:right w:val="nil"/>
            </w:tcBorders>
            <w:noWrap/>
            <w:vAlign w:val="bottom"/>
            <w:hideMark/>
          </w:tcPr>
          <w:p w14:paraId="0E92F29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2.85</w:t>
            </w:r>
          </w:p>
        </w:tc>
        <w:tc>
          <w:tcPr>
            <w:tcW w:w="961" w:type="dxa"/>
            <w:tcBorders>
              <w:top w:val="nil"/>
              <w:left w:val="nil"/>
              <w:bottom w:val="nil"/>
              <w:right w:val="nil"/>
            </w:tcBorders>
            <w:noWrap/>
            <w:vAlign w:val="bottom"/>
            <w:hideMark/>
          </w:tcPr>
          <w:p w14:paraId="3670838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25.85</w:t>
            </w:r>
          </w:p>
        </w:tc>
        <w:tc>
          <w:tcPr>
            <w:tcW w:w="1232" w:type="dxa"/>
            <w:tcBorders>
              <w:top w:val="nil"/>
              <w:left w:val="nil"/>
              <w:bottom w:val="nil"/>
              <w:right w:val="single" w:sz="8" w:space="0" w:color="auto"/>
            </w:tcBorders>
            <w:noWrap/>
            <w:vAlign w:val="bottom"/>
            <w:hideMark/>
          </w:tcPr>
          <w:p w14:paraId="1572F6F7"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40.39</w:t>
            </w:r>
          </w:p>
        </w:tc>
      </w:tr>
      <w:tr w:rsidR="009871E0" w:rsidRPr="00D87632" w14:paraId="6FC341E3"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1CFBD1C4"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Korea, Republic</w:t>
            </w:r>
          </w:p>
        </w:tc>
        <w:tc>
          <w:tcPr>
            <w:tcW w:w="1016" w:type="dxa"/>
            <w:tcBorders>
              <w:top w:val="nil"/>
              <w:left w:val="nil"/>
              <w:bottom w:val="nil"/>
              <w:right w:val="nil"/>
            </w:tcBorders>
            <w:noWrap/>
            <w:vAlign w:val="bottom"/>
            <w:hideMark/>
          </w:tcPr>
          <w:p w14:paraId="03AB124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79.72</w:t>
            </w:r>
          </w:p>
        </w:tc>
        <w:tc>
          <w:tcPr>
            <w:tcW w:w="967" w:type="dxa"/>
            <w:tcBorders>
              <w:top w:val="nil"/>
              <w:left w:val="nil"/>
              <w:bottom w:val="nil"/>
              <w:right w:val="nil"/>
            </w:tcBorders>
            <w:noWrap/>
            <w:vAlign w:val="bottom"/>
            <w:hideMark/>
          </w:tcPr>
          <w:p w14:paraId="54E867C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93.87</w:t>
            </w:r>
          </w:p>
        </w:tc>
        <w:tc>
          <w:tcPr>
            <w:tcW w:w="960" w:type="dxa"/>
            <w:tcBorders>
              <w:top w:val="nil"/>
              <w:left w:val="nil"/>
              <w:bottom w:val="nil"/>
              <w:right w:val="nil"/>
            </w:tcBorders>
            <w:noWrap/>
            <w:vAlign w:val="bottom"/>
            <w:hideMark/>
          </w:tcPr>
          <w:p w14:paraId="72E3575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3.97</w:t>
            </w:r>
          </w:p>
        </w:tc>
        <w:tc>
          <w:tcPr>
            <w:tcW w:w="961" w:type="dxa"/>
            <w:tcBorders>
              <w:top w:val="nil"/>
              <w:left w:val="nil"/>
              <w:bottom w:val="nil"/>
              <w:right w:val="nil"/>
            </w:tcBorders>
            <w:noWrap/>
            <w:vAlign w:val="bottom"/>
            <w:hideMark/>
          </w:tcPr>
          <w:p w14:paraId="169BDC4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13.53</w:t>
            </w:r>
          </w:p>
        </w:tc>
        <w:tc>
          <w:tcPr>
            <w:tcW w:w="1232" w:type="dxa"/>
            <w:tcBorders>
              <w:top w:val="nil"/>
              <w:left w:val="nil"/>
              <w:bottom w:val="nil"/>
              <w:right w:val="single" w:sz="8" w:space="0" w:color="auto"/>
            </w:tcBorders>
            <w:noWrap/>
            <w:vAlign w:val="bottom"/>
            <w:hideMark/>
          </w:tcPr>
          <w:p w14:paraId="745EB143"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52.38</w:t>
            </w:r>
          </w:p>
        </w:tc>
      </w:tr>
      <w:tr w:rsidR="009871E0" w:rsidRPr="00D87632" w14:paraId="459E3723"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30C386B2"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lastRenderedPageBreak/>
              <w:t>India</w:t>
            </w:r>
          </w:p>
        </w:tc>
        <w:tc>
          <w:tcPr>
            <w:tcW w:w="1016" w:type="dxa"/>
            <w:tcBorders>
              <w:top w:val="nil"/>
              <w:left w:val="nil"/>
              <w:bottom w:val="nil"/>
              <w:right w:val="nil"/>
            </w:tcBorders>
            <w:noWrap/>
            <w:vAlign w:val="bottom"/>
            <w:hideMark/>
          </w:tcPr>
          <w:p w14:paraId="58131D6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29.04</w:t>
            </w:r>
          </w:p>
        </w:tc>
        <w:tc>
          <w:tcPr>
            <w:tcW w:w="967" w:type="dxa"/>
            <w:tcBorders>
              <w:top w:val="nil"/>
              <w:left w:val="nil"/>
              <w:bottom w:val="nil"/>
              <w:right w:val="nil"/>
            </w:tcBorders>
            <w:noWrap/>
            <w:vAlign w:val="bottom"/>
            <w:hideMark/>
          </w:tcPr>
          <w:p w14:paraId="705CB25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64.89</w:t>
            </w:r>
          </w:p>
        </w:tc>
        <w:tc>
          <w:tcPr>
            <w:tcW w:w="960" w:type="dxa"/>
            <w:tcBorders>
              <w:top w:val="nil"/>
              <w:left w:val="nil"/>
              <w:bottom w:val="nil"/>
              <w:right w:val="nil"/>
            </w:tcBorders>
            <w:noWrap/>
            <w:vAlign w:val="bottom"/>
            <w:hideMark/>
          </w:tcPr>
          <w:p w14:paraId="2F339CD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7.31</w:t>
            </w:r>
          </w:p>
        </w:tc>
        <w:tc>
          <w:tcPr>
            <w:tcW w:w="961" w:type="dxa"/>
            <w:tcBorders>
              <w:top w:val="nil"/>
              <w:left w:val="nil"/>
              <w:bottom w:val="nil"/>
              <w:right w:val="nil"/>
            </w:tcBorders>
            <w:noWrap/>
            <w:vAlign w:val="bottom"/>
            <w:hideMark/>
          </w:tcPr>
          <w:p w14:paraId="6A148BB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20.80</w:t>
            </w:r>
          </w:p>
        </w:tc>
        <w:tc>
          <w:tcPr>
            <w:tcW w:w="1232" w:type="dxa"/>
            <w:tcBorders>
              <w:top w:val="nil"/>
              <w:left w:val="nil"/>
              <w:bottom w:val="nil"/>
              <w:right w:val="single" w:sz="8" w:space="0" w:color="auto"/>
            </w:tcBorders>
            <w:noWrap/>
            <w:vAlign w:val="bottom"/>
            <w:hideMark/>
          </w:tcPr>
          <w:p w14:paraId="3141D53C"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43.76</w:t>
            </w:r>
          </w:p>
        </w:tc>
      </w:tr>
      <w:tr w:rsidR="009871E0" w:rsidRPr="00D87632" w14:paraId="72AB9D50"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61B61979"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Croatia</w:t>
            </w:r>
          </w:p>
        </w:tc>
        <w:tc>
          <w:tcPr>
            <w:tcW w:w="1016" w:type="dxa"/>
            <w:tcBorders>
              <w:top w:val="nil"/>
              <w:left w:val="nil"/>
              <w:bottom w:val="nil"/>
              <w:right w:val="nil"/>
            </w:tcBorders>
            <w:noWrap/>
            <w:vAlign w:val="bottom"/>
            <w:hideMark/>
          </w:tcPr>
          <w:p w14:paraId="21FC160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64.03</w:t>
            </w:r>
          </w:p>
        </w:tc>
        <w:tc>
          <w:tcPr>
            <w:tcW w:w="967" w:type="dxa"/>
            <w:tcBorders>
              <w:top w:val="nil"/>
              <w:left w:val="nil"/>
              <w:bottom w:val="nil"/>
              <w:right w:val="nil"/>
            </w:tcBorders>
            <w:noWrap/>
            <w:vAlign w:val="bottom"/>
            <w:hideMark/>
          </w:tcPr>
          <w:p w14:paraId="5EE66AB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72.50</w:t>
            </w:r>
          </w:p>
        </w:tc>
        <w:tc>
          <w:tcPr>
            <w:tcW w:w="960" w:type="dxa"/>
            <w:tcBorders>
              <w:top w:val="nil"/>
              <w:left w:val="nil"/>
              <w:bottom w:val="nil"/>
              <w:right w:val="nil"/>
            </w:tcBorders>
            <w:noWrap/>
            <w:vAlign w:val="bottom"/>
            <w:hideMark/>
          </w:tcPr>
          <w:p w14:paraId="48994D6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3C3ADDC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18.13</w:t>
            </w:r>
          </w:p>
        </w:tc>
        <w:tc>
          <w:tcPr>
            <w:tcW w:w="1232" w:type="dxa"/>
            <w:tcBorders>
              <w:top w:val="nil"/>
              <w:left w:val="nil"/>
              <w:bottom w:val="nil"/>
              <w:right w:val="single" w:sz="8" w:space="0" w:color="auto"/>
            </w:tcBorders>
            <w:noWrap/>
            <w:vAlign w:val="bottom"/>
            <w:hideMark/>
          </w:tcPr>
          <w:p w14:paraId="395AFD13"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41.82</w:t>
            </w:r>
          </w:p>
        </w:tc>
      </w:tr>
      <w:tr w:rsidR="009871E0" w:rsidRPr="00D87632" w14:paraId="74C30848"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3CBEF6FB"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Hungary</w:t>
            </w:r>
          </w:p>
        </w:tc>
        <w:tc>
          <w:tcPr>
            <w:tcW w:w="1016" w:type="dxa"/>
            <w:tcBorders>
              <w:top w:val="nil"/>
              <w:left w:val="nil"/>
              <w:bottom w:val="nil"/>
              <w:right w:val="nil"/>
            </w:tcBorders>
            <w:noWrap/>
            <w:vAlign w:val="bottom"/>
            <w:hideMark/>
          </w:tcPr>
          <w:p w14:paraId="0515CAD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67.62</w:t>
            </w:r>
          </w:p>
        </w:tc>
        <w:tc>
          <w:tcPr>
            <w:tcW w:w="967" w:type="dxa"/>
            <w:tcBorders>
              <w:top w:val="nil"/>
              <w:left w:val="nil"/>
              <w:bottom w:val="nil"/>
              <w:right w:val="nil"/>
            </w:tcBorders>
            <w:noWrap/>
            <w:vAlign w:val="bottom"/>
            <w:hideMark/>
          </w:tcPr>
          <w:p w14:paraId="30132A7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75.96</w:t>
            </w:r>
          </w:p>
        </w:tc>
        <w:tc>
          <w:tcPr>
            <w:tcW w:w="960" w:type="dxa"/>
            <w:tcBorders>
              <w:top w:val="nil"/>
              <w:left w:val="nil"/>
              <w:bottom w:val="nil"/>
              <w:right w:val="nil"/>
            </w:tcBorders>
            <w:noWrap/>
            <w:vAlign w:val="bottom"/>
            <w:hideMark/>
          </w:tcPr>
          <w:p w14:paraId="6A4FFB7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196E792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34.50</w:t>
            </w:r>
          </w:p>
        </w:tc>
        <w:tc>
          <w:tcPr>
            <w:tcW w:w="1232" w:type="dxa"/>
            <w:tcBorders>
              <w:top w:val="nil"/>
              <w:left w:val="nil"/>
              <w:bottom w:val="nil"/>
              <w:right w:val="single" w:sz="8" w:space="0" w:color="auto"/>
            </w:tcBorders>
            <w:noWrap/>
            <w:vAlign w:val="bottom"/>
            <w:hideMark/>
          </w:tcPr>
          <w:p w14:paraId="3E2A386A"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49.76</w:t>
            </w:r>
          </w:p>
        </w:tc>
      </w:tr>
      <w:tr w:rsidR="009871E0" w:rsidRPr="00D87632" w14:paraId="28E3A95D"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7921A0D2"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Slovenia</w:t>
            </w:r>
          </w:p>
        </w:tc>
        <w:tc>
          <w:tcPr>
            <w:tcW w:w="1016" w:type="dxa"/>
            <w:tcBorders>
              <w:top w:val="nil"/>
              <w:left w:val="nil"/>
              <w:bottom w:val="nil"/>
              <w:right w:val="nil"/>
            </w:tcBorders>
            <w:noWrap/>
            <w:vAlign w:val="bottom"/>
            <w:hideMark/>
          </w:tcPr>
          <w:p w14:paraId="1A23A36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52.03</w:t>
            </w:r>
          </w:p>
        </w:tc>
        <w:tc>
          <w:tcPr>
            <w:tcW w:w="967" w:type="dxa"/>
            <w:tcBorders>
              <w:top w:val="nil"/>
              <w:left w:val="nil"/>
              <w:bottom w:val="nil"/>
              <w:right w:val="nil"/>
            </w:tcBorders>
            <w:noWrap/>
            <w:vAlign w:val="bottom"/>
            <w:hideMark/>
          </w:tcPr>
          <w:p w14:paraId="644198A3"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79.23</w:t>
            </w:r>
          </w:p>
        </w:tc>
        <w:tc>
          <w:tcPr>
            <w:tcW w:w="960" w:type="dxa"/>
            <w:tcBorders>
              <w:top w:val="nil"/>
              <w:left w:val="nil"/>
              <w:bottom w:val="nil"/>
              <w:right w:val="nil"/>
            </w:tcBorders>
            <w:noWrap/>
            <w:vAlign w:val="bottom"/>
            <w:hideMark/>
          </w:tcPr>
          <w:p w14:paraId="438991B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0FA7CD8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18.20</w:t>
            </w:r>
          </w:p>
        </w:tc>
        <w:tc>
          <w:tcPr>
            <w:tcW w:w="1232" w:type="dxa"/>
            <w:tcBorders>
              <w:top w:val="nil"/>
              <w:left w:val="nil"/>
              <w:bottom w:val="nil"/>
              <w:right w:val="single" w:sz="8" w:space="0" w:color="auto"/>
            </w:tcBorders>
            <w:noWrap/>
            <w:vAlign w:val="bottom"/>
            <w:hideMark/>
          </w:tcPr>
          <w:p w14:paraId="3385A3A4"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54.01</w:t>
            </w:r>
          </w:p>
        </w:tc>
      </w:tr>
      <w:tr w:rsidR="009871E0" w:rsidRPr="00D87632" w14:paraId="26E4442F"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40E52602"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Greece</w:t>
            </w:r>
          </w:p>
        </w:tc>
        <w:tc>
          <w:tcPr>
            <w:tcW w:w="1016" w:type="dxa"/>
            <w:tcBorders>
              <w:top w:val="nil"/>
              <w:left w:val="nil"/>
              <w:bottom w:val="nil"/>
              <w:right w:val="nil"/>
            </w:tcBorders>
            <w:noWrap/>
            <w:vAlign w:val="bottom"/>
            <w:hideMark/>
          </w:tcPr>
          <w:p w14:paraId="31EFF0A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43.93</w:t>
            </w:r>
          </w:p>
        </w:tc>
        <w:tc>
          <w:tcPr>
            <w:tcW w:w="967" w:type="dxa"/>
            <w:tcBorders>
              <w:top w:val="nil"/>
              <w:left w:val="nil"/>
              <w:bottom w:val="nil"/>
              <w:right w:val="nil"/>
            </w:tcBorders>
            <w:noWrap/>
            <w:vAlign w:val="bottom"/>
            <w:hideMark/>
          </w:tcPr>
          <w:p w14:paraId="5CF0B71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78.97</w:t>
            </w:r>
          </w:p>
        </w:tc>
        <w:tc>
          <w:tcPr>
            <w:tcW w:w="960" w:type="dxa"/>
            <w:tcBorders>
              <w:top w:val="nil"/>
              <w:left w:val="nil"/>
              <w:bottom w:val="nil"/>
              <w:right w:val="nil"/>
            </w:tcBorders>
            <w:noWrap/>
            <w:vAlign w:val="bottom"/>
            <w:hideMark/>
          </w:tcPr>
          <w:p w14:paraId="19AC1D6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7AF0FFE3"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31.73</w:t>
            </w:r>
          </w:p>
        </w:tc>
        <w:tc>
          <w:tcPr>
            <w:tcW w:w="1232" w:type="dxa"/>
            <w:tcBorders>
              <w:top w:val="nil"/>
              <w:left w:val="nil"/>
              <w:bottom w:val="nil"/>
              <w:right w:val="single" w:sz="8" w:space="0" w:color="auto"/>
            </w:tcBorders>
            <w:noWrap/>
            <w:vAlign w:val="bottom"/>
            <w:hideMark/>
          </w:tcPr>
          <w:p w14:paraId="0A9590E4"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45.56</w:t>
            </w:r>
          </w:p>
        </w:tc>
      </w:tr>
      <w:tr w:rsidR="009871E0" w:rsidRPr="00D87632" w14:paraId="261C931D"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1E18923F"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Bulgaria</w:t>
            </w:r>
          </w:p>
        </w:tc>
        <w:tc>
          <w:tcPr>
            <w:tcW w:w="1016" w:type="dxa"/>
            <w:tcBorders>
              <w:top w:val="nil"/>
              <w:left w:val="nil"/>
              <w:bottom w:val="nil"/>
              <w:right w:val="nil"/>
            </w:tcBorders>
            <w:noWrap/>
            <w:vAlign w:val="bottom"/>
            <w:hideMark/>
          </w:tcPr>
          <w:p w14:paraId="2FAF463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64.27</w:t>
            </w:r>
          </w:p>
        </w:tc>
        <w:tc>
          <w:tcPr>
            <w:tcW w:w="967" w:type="dxa"/>
            <w:tcBorders>
              <w:top w:val="nil"/>
              <w:left w:val="nil"/>
              <w:bottom w:val="nil"/>
              <w:right w:val="nil"/>
            </w:tcBorders>
            <w:noWrap/>
            <w:vAlign w:val="bottom"/>
            <w:hideMark/>
          </w:tcPr>
          <w:p w14:paraId="72248E5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76.91</w:t>
            </w:r>
          </w:p>
        </w:tc>
        <w:tc>
          <w:tcPr>
            <w:tcW w:w="960" w:type="dxa"/>
            <w:tcBorders>
              <w:top w:val="nil"/>
              <w:left w:val="nil"/>
              <w:bottom w:val="nil"/>
              <w:right w:val="nil"/>
            </w:tcBorders>
            <w:noWrap/>
            <w:vAlign w:val="bottom"/>
            <w:hideMark/>
          </w:tcPr>
          <w:p w14:paraId="7F75261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4C446BF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20.20</w:t>
            </w:r>
          </w:p>
        </w:tc>
        <w:tc>
          <w:tcPr>
            <w:tcW w:w="1232" w:type="dxa"/>
            <w:tcBorders>
              <w:top w:val="nil"/>
              <w:left w:val="nil"/>
              <w:bottom w:val="nil"/>
              <w:right w:val="single" w:sz="8" w:space="0" w:color="auto"/>
            </w:tcBorders>
            <w:noWrap/>
            <w:vAlign w:val="bottom"/>
            <w:hideMark/>
          </w:tcPr>
          <w:p w14:paraId="77EEFAE8"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32.93</w:t>
            </w:r>
          </w:p>
        </w:tc>
      </w:tr>
      <w:tr w:rsidR="009871E0" w:rsidRPr="00D87632" w14:paraId="2B20E459"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31448AB1"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Italia</w:t>
            </w:r>
          </w:p>
        </w:tc>
        <w:tc>
          <w:tcPr>
            <w:tcW w:w="1016" w:type="dxa"/>
            <w:tcBorders>
              <w:top w:val="nil"/>
              <w:left w:val="nil"/>
              <w:bottom w:val="nil"/>
              <w:right w:val="nil"/>
            </w:tcBorders>
            <w:noWrap/>
            <w:vAlign w:val="bottom"/>
            <w:hideMark/>
          </w:tcPr>
          <w:p w14:paraId="2D8962E5"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43.50</w:t>
            </w:r>
          </w:p>
        </w:tc>
        <w:tc>
          <w:tcPr>
            <w:tcW w:w="967" w:type="dxa"/>
            <w:tcBorders>
              <w:top w:val="nil"/>
              <w:left w:val="nil"/>
              <w:bottom w:val="nil"/>
              <w:right w:val="nil"/>
            </w:tcBorders>
            <w:noWrap/>
            <w:vAlign w:val="bottom"/>
            <w:hideMark/>
          </w:tcPr>
          <w:p w14:paraId="0AA3C6A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82.75</w:t>
            </w:r>
          </w:p>
        </w:tc>
        <w:tc>
          <w:tcPr>
            <w:tcW w:w="960" w:type="dxa"/>
            <w:tcBorders>
              <w:top w:val="nil"/>
              <w:left w:val="nil"/>
              <w:bottom w:val="nil"/>
              <w:right w:val="nil"/>
            </w:tcBorders>
            <w:noWrap/>
            <w:vAlign w:val="bottom"/>
            <w:hideMark/>
          </w:tcPr>
          <w:p w14:paraId="4809D2B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3BE641C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43.40</w:t>
            </w:r>
          </w:p>
        </w:tc>
        <w:tc>
          <w:tcPr>
            <w:tcW w:w="1232" w:type="dxa"/>
            <w:tcBorders>
              <w:top w:val="nil"/>
              <w:left w:val="nil"/>
              <w:bottom w:val="nil"/>
              <w:right w:val="single" w:sz="8" w:space="0" w:color="auto"/>
            </w:tcBorders>
            <w:noWrap/>
            <w:vAlign w:val="bottom"/>
            <w:hideMark/>
          </w:tcPr>
          <w:p w14:paraId="0B753939"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45.26</w:t>
            </w:r>
          </w:p>
        </w:tc>
      </w:tr>
      <w:tr w:rsidR="009871E0" w:rsidRPr="00D87632" w14:paraId="22825AC9"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27E4FD5B"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Czech Republic</w:t>
            </w:r>
          </w:p>
        </w:tc>
        <w:tc>
          <w:tcPr>
            <w:tcW w:w="1016" w:type="dxa"/>
            <w:tcBorders>
              <w:top w:val="nil"/>
              <w:left w:val="nil"/>
              <w:bottom w:val="nil"/>
              <w:right w:val="nil"/>
            </w:tcBorders>
            <w:noWrap/>
            <w:vAlign w:val="bottom"/>
            <w:hideMark/>
          </w:tcPr>
          <w:p w14:paraId="16D8496D"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65.87</w:t>
            </w:r>
          </w:p>
        </w:tc>
        <w:tc>
          <w:tcPr>
            <w:tcW w:w="967" w:type="dxa"/>
            <w:tcBorders>
              <w:top w:val="nil"/>
              <w:left w:val="nil"/>
              <w:bottom w:val="nil"/>
              <w:right w:val="nil"/>
            </w:tcBorders>
            <w:noWrap/>
            <w:vAlign w:val="bottom"/>
            <w:hideMark/>
          </w:tcPr>
          <w:p w14:paraId="0285AB6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78.07</w:t>
            </w:r>
          </w:p>
        </w:tc>
        <w:tc>
          <w:tcPr>
            <w:tcW w:w="960" w:type="dxa"/>
            <w:tcBorders>
              <w:top w:val="nil"/>
              <w:left w:val="nil"/>
              <w:bottom w:val="nil"/>
              <w:right w:val="nil"/>
            </w:tcBorders>
            <w:noWrap/>
            <w:vAlign w:val="bottom"/>
            <w:hideMark/>
          </w:tcPr>
          <w:p w14:paraId="5D0C2E0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374DDC0B"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38.40</w:t>
            </w:r>
          </w:p>
        </w:tc>
        <w:tc>
          <w:tcPr>
            <w:tcW w:w="1232" w:type="dxa"/>
            <w:tcBorders>
              <w:top w:val="nil"/>
              <w:left w:val="nil"/>
              <w:bottom w:val="nil"/>
              <w:right w:val="single" w:sz="8" w:space="0" w:color="auto"/>
            </w:tcBorders>
            <w:noWrap/>
            <w:vAlign w:val="bottom"/>
            <w:hideMark/>
          </w:tcPr>
          <w:p w14:paraId="40FF7042"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46.48</w:t>
            </w:r>
          </w:p>
        </w:tc>
      </w:tr>
      <w:tr w:rsidR="009871E0" w:rsidRPr="00D87632" w14:paraId="39A9A71B"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7DE19D71"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Romania</w:t>
            </w:r>
          </w:p>
        </w:tc>
        <w:tc>
          <w:tcPr>
            <w:tcW w:w="1016" w:type="dxa"/>
            <w:tcBorders>
              <w:top w:val="nil"/>
              <w:left w:val="nil"/>
              <w:bottom w:val="nil"/>
              <w:right w:val="nil"/>
            </w:tcBorders>
            <w:noWrap/>
            <w:vAlign w:val="bottom"/>
            <w:hideMark/>
          </w:tcPr>
          <w:p w14:paraId="536202BE"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66.11</w:t>
            </w:r>
          </w:p>
        </w:tc>
        <w:tc>
          <w:tcPr>
            <w:tcW w:w="967" w:type="dxa"/>
            <w:tcBorders>
              <w:top w:val="nil"/>
              <w:left w:val="nil"/>
              <w:bottom w:val="nil"/>
              <w:right w:val="nil"/>
            </w:tcBorders>
            <w:noWrap/>
            <w:vAlign w:val="bottom"/>
            <w:hideMark/>
          </w:tcPr>
          <w:p w14:paraId="72101540"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76.37</w:t>
            </w:r>
          </w:p>
        </w:tc>
        <w:tc>
          <w:tcPr>
            <w:tcW w:w="960" w:type="dxa"/>
            <w:tcBorders>
              <w:top w:val="nil"/>
              <w:left w:val="nil"/>
              <w:bottom w:val="nil"/>
              <w:right w:val="nil"/>
            </w:tcBorders>
            <w:noWrap/>
            <w:vAlign w:val="bottom"/>
            <w:hideMark/>
          </w:tcPr>
          <w:p w14:paraId="6E0C3D7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669F234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31.50</w:t>
            </w:r>
          </w:p>
        </w:tc>
        <w:tc>
          <w:tcPr>
            <w:tcW w:w="1232" w:type="dxa"/>
            <w:tcBorders>
              <w:top w:val="nil"/>
              <w:left w:val="nil"/>
              <w:bottom w:val="nil"/>
              <w:right w:val="single" w:sz="8" w:space="0" w:color="auto"/>
            </w:tcBorders>
            <w:noWrap/>
            <w:vAlign w:val="bottom"/>
            <w:hideMark/>
          </w:tcPr>
          <w:p w14:paraId="0219FA72"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31.87</w:t>
            </w:r>
          </w:p>
        </w:tc>
      </w:tr>
      <w:tr w:rsidR="009871E0" w:rsidRPr="00D87632" w14:paraId="6D89FEBE" w14:textId="77777777" w:rsidTr="00B708D3">
        <w:trPr>
          <w:trHeight w:val="300"/>
          <w:jc w:val="center"/>
        </w:trPr>
        <w:tc>
          <w:tcPr>
            <w:tcW w:w="2127" w:type="dxa"/>
            <w:tcBorders>
              <w:top w:val="nil"/>
              <w:left w:val="single" w:sz="8" w:space="0" w:color="auto"/>
              <w:bottom w:val="nil"/>
              <w:right w:val="single" w:sz="8" w:space="0" w:color="auto"/>
            </w:tcBorders>
            <w:noWrap/>
            <w:vAlign w:val="bottom"/>
            <w:hideMark/>
          </w:tcPr>
          <w:p w14:paraId="3C7C796C"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Slovakia</w:t>
            </w:r>
          </w:p>
        </w:tc>
        <w:tc>
          <w:tcPr>
            <w:tcW w:w="1016" w:type="dxa"/>
            <w:tcBorders>
              <w:top w:val="nil"/>
              <w:left w:val="nil"/>
              <w:bottom w:val="nil"/>
              <w:right w:val="nil"/>
            </w:tcBorders>
            <w:noWrap/>
            <w:vAlign w:val="bottom"/>
            <w:hideMark/>
          </w:tcPr>
          <w:p w14:paraId="0E4B0113"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63.63</w:t>
            </w:r>
          </w:p>
        </w:tc>
        <w:tc>
          <w:tcPr>
            <w:tcW w:w="967" w:type="dxa"/>
            <w:tcBorders>
              <w:top w:val="nil"/>
              <w:left w:val="nil"/>
              <w:bottom w:val="nil"/>
              <w:right w:val="nil"/>
            </w:tcBorders>
            <w:noWrap/>
            <w:vAlign w:val="bottom"/>
            <w:hideMark/>
          </w:tcPr>
          <w:p w14:paraId="6E74EB6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76.19</w:t>
            </w:r>
          </w:p>
        </w:tc>
        <w:tc>
          <w:tcPr>
            <w:tcW w:w="960" w:type="dxa"/>
            <w:tcBorders>
              <w:top w:val="nil"/>
              <w:left w:val="nil"/>
              <w:bottom w:val="nil"/>
              <w:right w:val="nil"/>
            </w:tcBorders>
            <w:noWrap/>
            <w:vAlign w:val="bottom"/>
            <w:hideMark/>
          </w:tcPr>
          <w:p w14:paraId="16779C6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1.71</w:t>
            </w:r>
          </w:p>
        </w:tc>
        <w:tc>
          <w:tcPr>
            <w:tcW w:w="961" w:type="dxa"/>
            <w:tcBorders>
              <w:top w:val="nil"/>
              <w:left w:val="nil"/>
              <w:bottom w:val="nil"/>
              <w:right w:val="nil"/>
            </w:tcBorders>
            <w:noWrap/>
            <w:vAlign w:val="bottom"/>
            <w:hideMark/>
          </w:tcPr>
          <w:p w14:paraId="05B89229"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39.60</w:t>
            </w:r>
          </w:p>
        </w:tc>
        <w:tc>
          <w:tcPr>
            <w:tcW w:w="1232" w:type="dxa"/>
            <w:tcBorders>
              <w:top w:val="nil"/>
              <w:left w:val="nil"/>
              <w:bottom w:val="nil"/>
              <w:right w:val="single" w:sz="8" w:space="0" w:color="auto"/>
            </w:tcBorders>
            <w:noWrap/>
            <w:vAlign w:val="bottom"/>
            <w:hideMark/>
          </w:tcPr>
          <w:p w14:paraId="14CBE7D8"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46.47</w:t>
            </w:r>
          </w:p>
        </w:tc>
      </w:tr>
      <w:tr w:rsidR="009871E0" w:rsidRPr="00D87632" w14:paraId="26A49F54" w14:textId="77777777" w:rsidTr="00B708D3">
        <w:trPr>
          <w:trHeight w:val="300"/>
          <w:jc w:val="center"/>
        </w:trPr>
        <w:tc>
          <w:tcPr>
            <w:tcW w:w="2127" w:type="dxa"/>
            <w:tcBorders>
              <w:top w:val="nil"/>
              <w:left w:val="single" w:sz="8" w:space="0" w:color="auto"/>
              <w:bottom w:val="single" w:sz="8" w:space="0" w:color="auto"/>
              <w:right w:val="single" w:sz="8" w:space="0" w:color="auto"/>
            </w:tcBorders>
            <w:noWrap/>
            <w:vAlign w:val="bottom"/>
            <w:hideMark/>
          </w:tcPr>
          <w:p w14:paraId="61FE9E7B" w14:textId="77777777" w:rsidR="009871E0" w:rsidRPr="00B0105D" w:rsidRDefault="009871E0" w:rsidP="00B708D3">
            <w:pPr>
              <w:spacing w:line="240" w:lineRule="auto"/>
              <w:jc w:val="center"/>
              <w:rPr>
                <w:rFonts w:ascii="Times New Roman" w:eastAsia="Times New Roman" w:hAnsi="Times New Roman" w:cs="Times New Roman"/>
                <w:b/>
                <w:bCs/>
                <w:color w:val="000000"/>
                <w:sz w:val="20"/>
                <w:szCs w:val="20"/>
                <w:lang w:val="en-US"/>
              </w:rPr>
            </w:pPr>
            <w:r w:rsidRPr="00754D93">
              <w:rPr>
                <w:rFonts w:ascii="Times New Roman" w:eastAsia="Times New Roman" w:hAnsi="Times New Roman" w:cs="Times New Roman"/>
                <w:b/>
                <w:bCs/>
                <w:color w:val="000000"/>
                <w:sz w:val="20"/>
                <w:szCs w:val="20"/>
                <w:lang w:val="en-US"/>
              </w:rPr>
              <w:t>Capture SBLR</w:t>
            </w:r>
            <w:r w:rsidRPr="00DB2854">
              <w:rPr>
                <w:rFonts w:ascii="Times New Roman" w:eastAsia="Times New Roman" w:hAnsi="Times New Roman" w:cs="Times New Roman"/>
                <w:b/>
                <w:bCs/>
                <w:color w:val="000000"/>
                <w:sz w:val="20"/>
                <w:szCs w:val="20"/>
                <w:lang w:val="en-US"/>
              </w:rPr>
              <w:t xml:space="preserve"> (avg.)</w:t>
            </w:r>
          </w:p>
        </w:tc>
        <w:tc>
          <w:tcPr>
            <w:tcW w:w="1016" w:type="dxa"/>
            <w:tcBorders>
              <w:top w:val="single" w:sz="8" w:space="0" w:color="auto"/>
              <w:left w:val="nil"/>
              <w:bottom w:val="single" w:sz="8" w:space="0" w:color="auto"/>
              <w:right w:val="nil"/>
            </w:tcBorders>
            <w:noWrap/>
            <w:vAlign w:val="bottom"/>
            <w:hideMark/>
          </w:tcPr>
          <w:p w14:paraId="0012BE69"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61.35</w:t>
            </w:r>
          </w:p>
        </w:tc>
        <w:tc>
          <w:tcPr>
            <w:tcW w:w="967" w:type="dxa"/>
            <w:tcBorders>
              <w:top w:val="single" w:sz="8" w:space="0" w:color="auto"/>
              <w:left w:val="nil"/>
              <w:bottom w:val="single" w:sz="8" w:space="0" w:color="auto"/>
              <w:right w:val="nil"/>
            </w:tcBorders>
            <w:noWrap/>
            <w:vAlign w:val="bottom"/>
            <w:hideMark/>
          </w:tcPr>
          <w:p w14:paraId="6A1F80EF"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80.51</w:t>
            </w:r>
          </w:p>
        </w:tc>
        <w:tc>
          <w:tcPr>
            <w:tcW w:w="960" w:type="dxa"/>
            <w:tcBorders>
              <w:top w:val="single" w:sz="8" w:space="0" w:color="auto"/>
              <w:left w:val="nil"/>
              <w:bottom w:val="single" w:sz="8" w:space="0" w:color="auto"/>
              <w:right w:val="nil"/>
            </w:tcBorders>
            <w:noWrap/>
            <w:vAlign w:val="bottom"/>
            <w:hideMark/>
          </w:tcPr>
          <w:p w14:paraId="55A232E8"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2.53</w:t>
            </w:r>
          </w:p>
        </w:tc>
        <w:tc>
          <w:tcPr>
            <w:tcW w:w="961" w:type="dxa"/>
            <w:tcBorders>
              <w:top w:val="single" w:sz="8" w:space="0" w:color="auto"/>
              <w:left w:val="nil"/>
              <w:bottom w:val="single" w:sz="8" w:space="0" w:color="auto"/>
              <w:right w:val="nil"/>
            </w:tcBorders>
            <w:noWrap/>
            <w:vAlign w:val="bottom"/>
            <w:hideMark/>
          </w:tcPr>
          <w:p w14:paraId="4A87CCD7"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27.28</w:t>
            </w:r>
          </w:p>
        </w:tc>
        <w:tc>
          <w:tcPr>
            <w:tcW w:w="1232" w:type="dxa"/>
            <w:tcBorders>
              <w:top w:val="single" w:sz="8" w:space="0" w:color="auto"/>
              <w:left w:val="nil"/>
              <w:bottom w:val="single" w:sz="8" w:space="0" w:color="auto"/>
              <w:right w:val="single" w:sz="8" w:space="0" w:color="auto"/>
            </w:tcBorders>
            <w:noWrap/>
            <w:vAlign w:val="bottom"/>
            <w:hideMark/>
          </w:tcPr>
          <w:p w14:paraId="56CA36C9" w14:textId="77777777" w:rsidR="009871E0" w:rsidRPr="00D87632"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b/>
                <w:bCs/>
                <w:color w:val="000000"/>
                <w:sz w:val="20"/>
                <w:szCs w:val="20"/>
                <w:lang w:val="en-US"/>
              </w:rPr>
              <w:t>49.83</w:t>
            </w:r>
          </w:p>
        </w:tc>
      </w:tr>
      <w:tr w:rsidR="009871E0" w:rsidRPr="00D87632" w14:paraId="1BE9C5C4"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148118FC"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China</w:t>
            </w:r>
          </w:p>
        </w:tc>
        <w:tc>
          <w:tcPr>
            <w:tcW w:w="1016" w:type="dxa"/>
            <w:tcBorders>
              <w:top w:val="nil"/>
              <w:left w:val="nil"/>
              <w:bottom w:val="nil"/>
              <w:right w:val="nil"/>
            </w:tcBorders>
            <w:noWrap/>
            <w:vAlign w:val="bottom"/>
            <w:hideMark/>
          </w:tcPr>
          <w:p w14:paraId="37A8294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67.02</w:t>
            </w:r>
          </w:p>
        </w:tc>
        <w:tc>
          <w:tcPr>
            <w:tcW w:w="967" w:type="dxa"/>
            <w:tcBorders>
              <w:top w:val="nil"/>
              <w:left w:val="nil"/>
              <w:bottom w:val="nil"/>
              <w:right w:val="nil"/>
            </w:tcBorders>
            <w:noWrap/>
            <w:vAlign w:val="bottom"/>
            <w:hideMark/>
          </w:tcPr>
          <w:p w14:paraId="494374C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71.58</w:t>
            </w:r>
          </w:p>
        </w:tc>
        <w:tc>
          <w:tcPr>
            <w:tcW w:w="960" w:type="dxa"/>
            <w:tcBorders>
              <w:top w:val="nil"/>
              <w:left w:val="nil"/>
              <w:bottom w:val="nil"/>
              <w:right w:val="nil"/>
            </w:tcBorders>
            <w:noWrap/>
            <w:vAlign w:val="bottom"/>
            <w:hideMark/>
          </w:tcPr>
          <w:p w14:paraId="3BE50D01"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6.70</w:t>
            </w:r>
          </w:p>
        </w:tc>
        <w:tc>
          <w:tcPr>
            <w:tcW w:w="961" w:type="dxa"/>
            <w:tcBorders>
              <w:top w:val="nil"/>
              <w:left w:val="nil"/>
              <w:bottom w:val="nil"/>
              <w:right w:val="nil"/>
            </w:tcBorders>
            <w:noWrap/>
            <w:vAlign w:val="bottom"/>
            <w:hideMark/>
          </w:tcPr>
          <w:p w14:paraId="5D30B71A"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49.65</w:t>
            </w:r>
          </w:p>
        </w:tc>
        <w:tc>
          <w:tcPr>
            <w:tcW w:w="1232" w:type="dxa"/>
            <w:tcBorders>
              <w:top w:val="nil"/>
              <w:left w:val="nil"/>
              <w:bottom w:val="nil"/>
              <w:right w:val="single" w:sz="8" w:space="0" w:color="auto"/>
            </w:tcBorders>
            <w:noWrap/>
            <w:vAlign w:val="bottom"/>
            <w:hideMark/>
          </w:tcPr>
          <w:p w14:paraId="30ED552F"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49.44</w:t>
            </w:r>
          </w:p>
        </w:tc>
      </w:tr>
      <w:tr w:rsidR="009871E0" w:rsidRPr="00D87632" w14:paraId="27B21D20" w14:textId="77777777" w:rsidTr="00B708D3">
        <w:trPr>
          <w:trHeight w:val="290"/>
          <w:jc w:val="center"/>
        </w:trPr>
        <w:tc>
          <w:tcPr>
            <w:tcW w:w="2127" w:type="dxa"/>
            <w:tcBorders>
              <w:top w:val="nil"/>
              <w:left w:val="single" w:sz="8" w:space="0" w:color="auto"/>
              <w:bottom w:val="nil"/>
              <w:right w:val="single" w:sz="8" w:space="0" w:color="auto"/>
            </w:tcBorders>
            <w:noWrap/>
            <w:vAlign w:val="bottom"/>
            <w:hideMark/>
          </w:tcPr>
          <w:p w14:paraId="7254B3F0"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Turkey</w:t>
            </w:r>
          </w:p>
        </w:tc>
        <w:tc>
          <w:tcPr>
            <w:tcW w:w="1016" w:type="dxa"/>
            <w:tcBorders>
              <w:top w:val="nil"/>
              <w:left w:val="nil"/>
              <w:bottom w:val="nil"/>
              <w:right w:val="nil"/>
            </w:tcBorders>
            <w:noWrap/>
            <w:vAlign w:val="bottom"/>
            <w:hideMark/>
          </w:tcPr>
          <w:p w14:paraId="3687DFD2"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65.71</w:t>
            </w:r>
          </w:p>
        </w:tc>
        <w:tc>
          <w:tcPr>
            <w:tcW w:w="967" w:type="dxa"/>
            <w:tcBorders>
              <w:top w:val="nil"/>
              <w:left w:val="nil"/>
              <w:bottom w:val="nil"/>
              <w:right w:val="nil"/>
            </w:tcBorders>
            <w:noWrap/>
            <w:vAlign w:val="bottom"/>
            <w:hideMark/>
          </w:tcPr>
          <w:p w14:paraId="15A248D8"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72.45</w:t>
            </w:r>
          </w:p>
        </w:tc>
        <w:tc>
          <w:tcPr>
            <w:tcW w:w="960" w:type="dxa"/>
            <w:tcBorders>
              <w:top w:val="nil"/>
              <w:left w:val="nil"/>
              <w:bottom w:val="nil"/>
              <w:right w:val="nil"/>
            </w:tcBorders>
            <w:noWrap/>
            <w:vAlign w:val="bottom"/>
            <w:hideMark/>
          </w:tcPr>
          <w:p w14:paraId="0DD139DF"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1.22</w:t>
            </w:r>
          </w:p>
        </w:tc>
        <w:tc>
          <w:tcPr>
            <w:tcW w:w="961" w:type="dxa"/>
            <w:tcBorders>
              <w:top w:val="nil"/>
              <w:left w:val="nil"/>
              <w:bottom w:val="nil"/>
              <w:right w:val="nil"/>
            </w:tcBorders>
            <w:noWrap/>
            <w:vAlign w:val="bottom"/>
            <w:hideMark/>
          </w:tcPr>
          <w:p w14:paraId="2EA5EAB7"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19.33</w:t>
            </w:r>
          </w:p>
        </w:tc>
        <w:tc>
          <w:tcPr>
            <w:tcW w:w="1232" w:type="dxa"/>
            <w:tcBorders>
              <w:top w:val="nil"/>
              <w:left w:val="nil"/>
              <w:bottom w:val="nil"/>
              <w:right w:val="single" w:sz="8" w:space="0" w:color="auto"/>
            </w:tcBorders>
            <w:noWrap/>
            <w:vAlign w:val="bottom"/>
            <w:hideMark/>
          </w:tcPr>
          <w:p w14:paraId="2E2A4BFE"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36.78</w:t>
            </w:r>
          </w:p>
        </w:tc>
      </w:tr>
      <w:tr w:rsidR="009871E0" w:rsidRPr="00D87632" w14:paraId="66952367" w14:textId="77777777" w:rsidTr="00B708D3">
        <w:trPr>
          <w:trHeight w:val="300"/>
          <w:jc w:val="center"/>
        </w:trPr>
        <w:tc>
          <w:tcPr>
            <w:tcW w:w="2127" w:type="dxa"/>
            <w:tcBorders>
              <w:top w:val="nil"/>
              <w:left w:val="single" w:sz="8" w:space="0" w:color="auto"/>
              <w:bottom w:val="nil"/>
              <w:right w:val="single" w:sz="8" w:space="0" w:color="auto"/>
            </w:tcBorders>
            <w:noWrap/>
            <w:vAlign w:val="bottom"/>
            <w:hideMark/>
          </w:tcPr>
          <w:p w14:paraId="771423E5" w14:textId="77777777" w:rsidR="009871E0" w:rsidRPr="00DB2854" w:rsidRDefault="009871E0" w:rsidP="00B708D3">
            <w:pPr>
              <w:spacing w:line="240" w:lineRule="auto"/>
              <w:jc w:val="center"/>
              <w:rPr>
                <w:rFonts w:ascii="Times New Roman" w:eastAsia="Times New Roman" w:hAnsi="Times New Roman" w:cs="Times New Roman"/>
                <w:color w:val="000000"/>
                <w:sz w:val="20"/>
                <w:szCs w:val="20"/>
                <w:lang w:val="en-US"/>
              </w:rPr>
            </w:pPr>
            <w:r w:rsidRPr="00754D93">
              <w:rPr>
                <w:rFonts w:ascii="Times New Roman" w:eastAsia="Times New Roman" w:hAnsi="Times New Roman" w:cs="Times New Roman"/>
                <w:color w:val="000000"/>
                <w:sz w:val="20"/>
                <w:szCs w:val="20"/>
                <w:lang w:val="en-US"/>
              </w:rPr>
              <w:t>Russia</w:t>
            </w:r>
          </w:p>
        </w:tc>
        <w:tc>
          <w:tcPr>
            <w:tcW w:w="1016" w:type="dxa"/>
            <w:tcBorders>
              <w:top w:val="nil"/>
              <w:left w:val="nil"/>
              <w:bottom w:val="nil"/>
              <w:right w:val="nil"/>
            </w:tcBorders>
            <w:noWrap/>
            <w:vAlign w:val="bottom"/>
            <w:hideMark/>
          </w:tcPr>
          <w:p w14:paraId="5AB20F23"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75.25</w:t>
            </w:r>
          </w:p>
        </w:tc>
        <w:tc>
          <w:tcPr>
            <w:tcW w:w="967" w:type="dxa"/>
            <w:tcBorders>
              <w:top w:val="nil"/>
              <w:left w:val="nil"/>
              <w:bottom w:val="nil"/>
              <w:right w:val="nil"/>
            </w:tcBorders>
            <w:noWrap/>
            <w:vAlign w:val="bottom"/>
            <w:hideMark/>
          </w:tcPr>
          <w:p w14:paraId="7BFB90CC"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53.03</w:t>
            </w:r>
          </w:p>
        </w:tc>
        <w:tc>
          <w:tcPr>
            <w:tcW w:w="960" w:type="dxa"/>
            <w:tcBorders>
              <w:top w:val="nil"/>
              <w:left w:val="nil"/>
              <w:bottom w:val="nil"/>
              <w:right w:val="nil"/>
            </w:tcBorders>
            <w:noWrap/>
            <w:vAlign w:val="bottom"/>
            <w:hideMark/>
          </w:tcPr>
          <w:p w14:paraId="7CEECF34"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5.72</w:t>
            </w:r>
          </w:p>
        </w:tc>
        <w:tc>
          <w:tcPr>
            <w:tcW w:w="961" w:type="dxa"/>
            <w:tcBorders>
              <w:top w:val="nil"/>
              <w:left w:val="nil"/>
              <w:bottom w:val="nil"/>
              <w:right w:val="nil"/>
            </w:tcBorders>
            <w:noWrap/>
            <w:vAlign w:val="bottom"/>
            <w:hideMark/>
          </w:tcPr>
          <w:p w14:paraId="708FE9B6" w14:textId="77777777" w:rsidR="009871E0" w:rsidRPr="00D87632" w:rsidRDefault="009871E0" w:rsidP="00B708D3">
            <w:pPr>
              <w:spacing w:line="240" w:lineRule="auto"/>
              <w:jc w:val="center"/>
              <w:rPr>
                <w:rFonts w:ascii="Times New Roman" w:eastAsia="Times New Roman" w:hAnsi="Times New Roman" w:cs="Times New Roman"/>
                <w:color w:val="000000"/>
                <w:sz w:val="20"/>
                <w:szCs w:val="20"/>
                <w:lang w:val="en-US"/>
              </w:rPr>
            </w:pPr>
            <w:r w:rsidRPr="00D87632">
              <w:rPr>
                <w:rFonts w:ascii="Times New Roman" w:eastAsia="Times New Roman" w:hAnsi="Times New Roman" w:cs="Times New Roman"/>
                <w:color w:val="000000"/>
                <w:sz w:val="20"/>
                <w:szCs w:val="20"/>
                <w:lang w:val="en-US"/>
              </w:rPr>
              <w:t>35.30</w:t>
            </w:r>
          </w:p>
        </w:tc>
        <w:tc>
          <w:tcPr>
            <w:tcW w:w="1232" w:type="dxa"/>
            <w:tcBorders>
              <w:top w:val="nil"/>
              <w:left w:val="nil"/>
              <w:bottom w:val="nil"/>
              <w:right w:val="single" w:sz="8" w:space="0" w:color="auto"/>
            </w:tcBorders>
            <w:noWrap/>
            <w:vAlign w:val="bottom"/>
            <w:hideMark/>
          </w:tcPr>
          <w:p w14:paraId="5C05D3A4" w14:textId="77777777" w:rsidR="009871E0" w:rsidRPr="00D87632" w:rsidRDefault="009871E0" w:rsidP="00B708D3">
            <w:pPr>
              <w:spacing w:line="240" w:lineRule="auto"/>
              <w:jc w:val="center"/>
              <w:rPr>
                <w:rFonts w:asciiTheme="majorBidi" w:eastAsia="Times New Roman" w:hAnsiTheme="majorBidi" w:cstheme="majorBidi"/>
                <w:color w:val="000000"/>
                <w:sz w:val="20"/>
                <w:szCs w:val="20"/>
                <w:lang w:val="en-US"/>
              </w:rPr>
            </w:pPr>
            <w:r w:rsidRPr="00D87632">
              <w:rPr>
                <w:rFonts w:asciiTheme="majorBidi" w:hAnsiTheme="majorBidi" w:cstheme="majorBidi"/>
                <w:color w:val="000000"/>
                <w:sz w:val="20"/>
                <w:szCs w:val="20"/>
                <w:lang w:val="en-US"/>
              </w:rPr>
              <w:t>27.54</w:t>
            </w:r>
          </w:p>
        </w:tc>
      </w:tr>
      <w:tr w:rsidR="009871E0" w:rsidRPr="00D87632" w14:paraId="3A077655" w14:textId="77777777" w:rsidTr="00B708D3">
        <w:trPr>
          <w:trHeight w:val="300"/>
          <w:jc w:val="center"/>
        </w:trPr>
        <w:tc>
          <w:tcPr>
            <w:tcW w:w="2127" w:type="dxa"/>
            <w:tcBorders>
              <w:top w:val="nil"/>
              <w:left w:val="single" w:sz="8" w:space="0" w:color="auto"/>
              <w:bottom w:val="single" w:sz="8" w:space="0" w:color="auto"/>
              <w:right w:val="single" w:sz="8" w:space="0" w:color="auto"/>
            </w:tcBorders>
            <w:noWrap/>
            <w:vAlign w:val="bottom"/>
            <w:hideMark/>
          </w:tcPr>
          <w:p w14:paraId="027C04AF" w14:textId="77777777" w:rsidR="009871E0" w:rsidRPr="00B0105D" w:rsidRDefault="009871E0" w:rsidP="00B708D3">
            <w:pPr>
              <w:spacing w:line="240" w:lineRule="auto"/>
              <w:jc w:val="center"/>
              <w:rPr>
                <w:rFonts w:ascii="Times New Roman" w:eastAsia="Times New Roman" w:hAnsi="Times New Roman" w:cs="Times New Roman"/>
                <w:b/>
                <w:bCs/>
                <w:color w:val="000000"/>
                <w:sz w:val="20"/>
                <w:szCs w:val="20"/>
                <w:lang w:val="en-US"/>
              </w:rPr>
            </w:pPr>
            <w:r w:rsidRPr="00754D93">
              <w:rPr>
                <w:rFonts w:ascii="Times New Roman" w:eastAsia="Times New Roman" w:hAnsi="Times New Roman" w:cs="Times New Roman"/>
                <w:b/>
                <w:bCs/>
                <w:color w:val="000000"/>
                <w:sz w:val="20"/>
                <w:szCs w:val="20"/>
                <w:lang w:val="en-US"/>
              </w:rPr>
              <w:t>Crony SBLR</w:t>
            </w:r>
            <w:r w:rsidRPr="00DB2854">
              <w:rPr>
                <w:rFonts w:ascii="Times New Roman" w:eastAsia="Times New Roman" w:hAnsi="Times New Roman" w:cs="Times New Roman"/>
                <w:b/>
                <w:bCs/>
                <w:color w:val="000000"/>
                <w:sz w:val="20"/>
                <w:szCs w:val="20"/>
                <w:lang w:val="en-US"/>
              </w:rPr>
              <w:t xml:space="preserve"> (avg.)</w:t>
            </w:r>
          </w:p>
        </w:tc>
        <w:tc>
          <w:tcPr>
            <w:tcW w:w="1016" w:type="dxa"/>
            <w:tcBorders>
              <w:top w:val="single" w:sz="8" w:space="0" w:color="auto"/>
              <w:left w:val="nil"/>
              <w:bottom w:val="single" w:sz="8" w:space="0" w:color="auto"/>
              <w:right w:val="nil"/>
            </w:tcBorders>
            <w:noWrap/>
            <w:vAlign w:val="bottom"/>
            <w:hideMark/>
          </w:tcPr>
          <w:p w14:paraId="6ACC4E04"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69.33</w:t>
            </w:r>
          </w:p>
        </w:tc>
        <w:tc>
          <w:tcPr>
            <w:tcW w:w="967" w:type="dxa"/>
            <w:tcBorders>
              <w:top w:val="single" w:sz="8" w:space="0" w:color="auto"/>
              <w:left w:val="nil"/>
              <w:bottom w:val="single" w:sz="8" w:space="0" w:color="auto"/>
              <w:right w:val="nil"/>
            </w:tcBorders>
            <w:noWrap/>
            <w:vAlign w:val="bottom"/>
            <w:hideMark/>
          </w:tcPr>
          <w:p w14:paraId="3AD9E23F"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65.69</w:t>
            </w:r>
          </w:p>
        </w:tc>
        <w:tc>
          <w:tcPr>
            <w:tcW w:w="960" w:type="dxa"/>
            <w:tcBorders>
              <w:top w:val="single" w:sz="8" w:space="0" w:color="auto"/>
              <w:left w:val="nil"/>
              <w:bottom w:val="single" w:sz="8" w:space="0" w:color="auto"/>
              <w:right w:val="nil"/>
            </w:tcBorders>
            <w:noWrap/>
            <w:vAlign w:val="bottom"/>
            <w:hideMark/>
          </w:tcPr>
          <w:p w14:paraId="53C95FEE"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4.55</w:t>
            </w:r>
          </w:p>
        </w:tc>
        <w:tc>
          <w:tcPr>
            <w:tcW w:w="961" w:type="dxa"/>
            <w:tcBorders>
              <w:top w:val="single" w:sz="8" w:space="0" w:color="auto"/>
              <w:left w:val="nil"/>
              <w:bottom w:val="single" w:sz="8" w:space="0" w:color="auto"/>
              <w:right w:val="nil"/>
            </w:tcBorders>
            <w:noWrap/>
            <w:vAlign w:val="bottom"/>
            <w:hideMark/>
          </w:tcPr>
          <w:p w14:paraId="6F720D84" w14:textId="77777777" w:rsidR="009871E0" w:rsidRPr="00D87632" w:rsidRDefault="009871E0" w:rsidP="00B708D3">
            <w:pPr>
              <w:spacing w:line="240" w:lineRule="auto"/>
              <w:jc w:val="center"/>
              <w:rPr>
                <w:rFonts w:ascii="Times New Roman" w:eastAsia="Times New Roman" w:hAnsi="Times New Roman" w:cs="Times New Roman"/>
                <w:b/>
                <w:bCs/>
                <w:color w:val="000000"/>
                <w:sz w:val="20"/>
                <w:szCs w:val="20"/>
                <w:lang w:val="en-US"/>
              </w:rPr>
            </w:pPr>
            <w:r w:rsidRPr="00D87632">
              <w:rPr>
                <w:rFonts w:ascii="Times New Roman" w:eastAsia="Times New Roman" w:hAnsi="Times New Roman" w:cs="Times New Roman"/>
                <w:b/>
                <w:bCs/>
                <w:color w:val="000000"/>
                <w:sz w:val="20"/>
                <w:szCs w:val="20"/>
                <w:lang w:val="en-US"/>
              </w:rPr>
              <w:t>34.76</w:t>
            </w:r>
          </w:p>
        </w:tc>
        <w:tc>
          <w:tcPr>
            <w:tcW w:w="1232" w:type="dxa"/>
            <w:tcBorders>
              <w:top w:val="single" w:sz="8" w:space="0" w:color="auto"/>
              <w:left w:val="nil"/>
              <w:bottom w:val="single" w:sz="8" w:space="0" w:color="auto"/>
              <w:right w:val="single" w:sz="8" w:space="0" w:color="auto"/>
            </w:tcBorders>
            <w:noWrap/>
            <w:vAlign w:val="bottom"/>
            <w:hideMark/>
          </w:tcPr>
          <w:p w14:paraId="057D7BEA" w14:textId="77777777" w:rsidR="009871E0" w:rsidRPr="00D87632"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b/>
                <w:bCs/>
                <w:color w:val="000000"/>
                <w:sz w:val="20"/>
                <w:szCs w:val="20"/>
                <w:lang w:val="en-US"/>
              </w:rPr>
              <w:t>37.92</w:t>
            </w:r>
          </w:p>
        </w:tc>
      </w:tr>
      <w:tr w:rsidR="009871E0" w:rsidRPr="00D87632" w14:paraId="278395A8" w14:textId="77777777" w:rsidTr="00B708D3">
        <w:trPr>
          <w:trHeight w:val="300"/>
          <w:jc w:val="center"/>
        </w:trPr>
        <w:tc>
          <w:tcPr>
            <w:tcW w:w="2127" w:type="dxa"/>
            <w:tcBorders>
              <w:top w:val="single" w:sz="8" w:space="0" w:color="auto"/>
              <w:left w:val="single" w:sz="8" w:space="0" w:color="auto"/>
              <w:bottom w:val="nil"/>
              <w:right w:val="single" w:sz="8" w:space="0" w:color="auto"/>
            </w:tcBorders>
            <w:shd w:val="clear" w:color="auto" w:fill="D9D9D9" w:themeFill="background1" w:themeFillShade="D9"/>
            <w:noWrap/>
            <w:vAlign w:val="bottom"/>
          </w:tcPr>
          <w:p w14:paraId="4B5368CE"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Average (overall)</w:t>
            </w:r>
          </w:p>
        </w:tc>
        <w:tc>
          <w:tcPr>
            <w:tcW w:w="1016" w:type="dxa"/>
            <w:tcBorders>
              <w:top w:val="single" w:sz="8" w:space="0" w:color="auto"/>
              <w:left w:val="nil"/>
              <w:bottom w:val="nil"/>
              <w:right w:val="nil"/>
            </w:tcBorders>
            <w:shd w:val="clear" w:color="auto" w:fill="D9D9D9" w:themeFill="background1" w:themeFillShade="D9"/>
            <w:noWrap/>
            <w:vAlign w:val="bottom"/>
          </w:tcPr>
          <w:p w14:paraId="59E87D14"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66.01</w:t>
            </w:r>
          </w:p>
        </w:tc>
        <w:tc>
          <w:tcPr>
            <w:tcW w:w="967" w:type="dxa"/>
            <w:tcBorders>
              <w:top w:val="single" w:sz="8" w:space="0" w:color="auto"/>
              <w:left w:val="nil"/>
              <w:bottom w:val="nil"/>
              <w:right w:val="nil"/>
            </w:tcBorders>
            <w:shd w:val="clear" w:color="auto" w:fill="D9D9D9" w:themeFill="background1" w:themeFillShade="D9"/>
            <w:noWrap/>
            <w:vAlign w:val="bottom"/>
          </w:tcPr>
          <w:p w14:paraId="471344BA"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82.09</w:t>
            </w:r>
          </w:p>
        </w:tc>
        <w:tc>
          <w:tcPr>
            <w:tcW w:w="960" w:type="dxa"/>
            <w:tcBorders>
              <w:top w:val="single" w:sz="8" w:space="0" w:color="auto"/>
              <w:left w:val="nil"/>
              <w:bottom w:val="nil"/>
              <w:right w:val="nil"/>
            </w:tcBorders>
            <w:shd w:val="clear" w:color="auto" w:fill="D9D9D9" w:themeFill="background1" w:themeFillShade="D9"/>
            <w:noWrap/>
            <w:vAlign w:val="bottom"/>
          </w:tcPr>
          <w:p w14:paraId="494072F4"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2.31</w:t>
            </w:r>
          </w:p>
        </w:tc>
        <w:tc>
          <w:tcPr>
            <w:tcW w:w="961" w:type="dxa"/>
            <w:tcBorders>
              <w:top w:val="single" w:sz="8" w:space="0" w:color="auto"/>
              <w:left w:val="nil"/>
              <w:bottom w:val="nil"/>
              <w:right w:val="nil"/>
            </w:tcBorders>
            <w:shd w:val="clear" w:color="auto" w:fill="D9D9D9" w:themeFill="background1" w:themeFillShade="D9"/>
            <w:noWrap/>
            <w:vAlign w:val="bottom"/>
          </w:tcPr>
          <w:p w14:paraId="4886DD3F"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25.57</w:t>
            </w:r>
          </w:p>
        </w:tc>
        <w:tc>
          <w:tcPr>
            <w:tcW w:w="1232" w:type="dxa"/>
            <w:tcBorders>
              <w:top w:val="single" w:sz="8" w:space="0" w:color="auto"/>
              <w:left w:val="nil"/>
              <w:bottom w:val="nil"/>
              <w:right w:val="single" w:sz="8" w:space="0" w:color="auto"/>
            </w:tcBorders>
            <w:shd w:val="clear" w:color="auto" w:fill="D9D9D9" w:themeFill="background1" w:themeFillShade="D9"/>
            <w:noWrap/>
            <w:vAlign w:val="bottom"/>
          </w:tcPr>
          <w:p w14:paraId="78E29539" w14:textId="77777777" w:rsidR="009871E0" w:rsidRPr="00754D93" w:rsidRDefault="009871E0" w:rsidP="00B708D3">
            <w:pPr>
              <w:spacing w:line="240" w:lineRule="auto"/>
              <w:jc w:val="center"/>
              <w:rPr>
                <w:rFonts w:asciiTheme="majorBidi" w:hAnsiTheme="majorBidi" w:cstheme="majorBidi"/>
                <w:b/>
                <w:bCs/>
                <w:color w:val="000000"/>
                <w:sz w:val="20"/>
                <w:szCs w:val="20"/>
                <w:lang w:val="en-US"/>
              </w:rPr>
            </w:pPr>
            <w:r w:rsidRPr="00D87632">
              <w:rPr>
                <w:rFonts w:asciiTheme="majorBidi" w:hAnsiTheme="majorBidi" w:cstheme="majorBidi"/>
                <w:color w:val="000000"/>
                <w:sz w:val="20"/>
                <w:szCs w:val="20"/>
                <w:lang w:val="en-US"/>
              </w:rPr>
              <w:t>58.49</w:t>
            </w:r>
          </w:p>
        </w:tc>
      </w:tr>
      <w:tr w:rsidR="009871E0" w:rsidRPr="00D87632" w14:paraId="70D7CF59" w14:textId="77777777" w:rsidTr="00B708D3">
        <w:trPr>
          <w:trHeight w:val="300"/>
          <w:jc w:val="center"/>
        </w:trPr>
        <w:tc>
          <w:tcPr>
            <w:tcW w:w="2127" w:type="dxa"/>
            <w:tcBorders>
              <w:top w:val="nil"/>
              <w:left w:val="single" w:sz="8" w:space="0" w:color="auto"/>
              <w:bottom w:val="single" w:sz="8" w:space="0" w:color="auto"/>
              <w:right w:val="single" w:sz="8" w:space="0" w:color="auto"/>
            </w:tcBorders>
            <w:shd w:val="clear" w:color="auto" w:fill="D9D9D9" w:themeFill="background1" w:themeFillShade="D9"/>
            <w:noWrap/>
            <w:vAlign w:val="bottom"/>
          </w:tcPr>
          <w:p w14:paraId="7E1121DF"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Std. Dev. (overall)</w:t>
            </w:r>
          </w:p>
        </w:tc>
        <w:tc>
          <w:tcPr>
            <w:tcW w:w="1016" w:type="dxa"/>
            <w:tcBorders>
              <w:top w:val="nil"/>
              <w:left w:val="nil"/>
              <w:bottom w:val="single" w:sz="8" w:space="0" w:color="auto"/>
              <w:right w:val="nil"/>
            </w:tcBorders>
            <w:shd w:val="clear" w:color="auto" w:fill="D9D9D9" w:themeFill="background1" w:themeFillShade="D9"/>
            <w:noWrap/>
            <w:vAlign w:val="bottom"/>
          </w:tcPr>
          <w:p w14:paraId="724D7207"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11.48</w:t>
            </w:r>
          </w:p>
        </w:tc>
        <w:tc>
          <w:tcPr>
            <w:tcW w:w="967" w:type="dxa"/>
            <w:tcBorders>
              <w:top w:val="nil"/>
              <w:left w:val="nil"/>
              <w:bottom w:val="single" w:sz="8" w:space="0" w:color="auto"/>
              <w:right w:val="nil"/>
            </w:tcBorders>
            <w:shd w:val="clear" w:color="auto" w:fill="D9D9D9" w:themeFill="background1" w:themeFillShade="D9"/>
            <w:noWrap/>
            <w:vAlign w:val="bottom"/>
          </w:tcPr>
          <w:p w14:paraId="201C66DD"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8.46</w:t>
            </w:r>
          </w:p>
        </w:tc>
        <w:tc>
          <w:tcPr>
            <w:tcW w:w="960" w:type="dxa"/>
            <w:tcBorders>
              <w:top w:val="nil"/>
              <w:left w:val="nil"/>
              <w:bottom w:val="single" w:sz="8" w:space="0" w:color="auto"/>
              <w:right w:val="nil"/>
            </w:tcBorders>
            <w:shd w:val="clear" w:color="auto" w:fill="D9D9D9" w:themeFill="background1" w:themeFillShade="D9"/>
            <w:noWrap/>
            <w:vAlign w:val="bottom"/>
          </w:tcPr>
          <w:p w14:paraId="7CA2EA8C"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1.96</w:t>
            </w:r>
          </w:p>
        </w:tc>
        <w:tc>
          <w:tcPr>
            <w:tcW w:w="961" w:type="dxa"/>
            <w:tcBorders>
              <w:top w:val="nil"/>
              <w:left w:val="nil"/>
              <w:bottom w:val="single" w:sz="8" w:space="0" w:color="auto"/>
              <w:right w:val="nil"/>
            </w:tcBorders>
            <w:shd w:val="clear" w:color="auto" w:fill="D9D9D9" w:themeFill="background1" w:themeFillShade="D9"/>
            <w:noWrap/>
            <w:vAlign w:val="bottom"/>
          </w:tcPr>
          <w:p w14:paraId="110CFAE4" w14:textId="77777777" w:rsidR="009871E0" w:rsidRPr="00754D93" w:rsidRDefault="009871E0" w:rsidP="00B708D3">
            <w:pPr>
              <w:spacing w:line="240" w:lineRule="auto"/>
              <w:jc w:val="center"/>
              <w:rPr>
                <w:rFonts w:asciiTheme="majorBidi" w:eastAsia="Times New Roman" w:hAnsiTheme="majorBidi" w:cstheme="majorBidi"/>
                <w:b/>
                <w:bCs/>
                <w:color w:val="000000"/>
                <w:sz w:val="20"/>
                <w:szCs w:val="20"/>
                <w:lang w:val="en-US"/>
              </w:rPr>
            </w:pPr>
            <w:r w:rsidRPr="00D87632">
              <w:rPr>
                <w:rFonts w:asciiTheme="majorBidi" w:hAnsiTheme="majorBidi" w:cstheme="majorBidi"/>
                <w:color w:val="000000"/>
                <w:sz w:val="20"/>
                <w:szCs w:val="20"/>
                <w:lang w:val="en-US"/>
              </w:rPr>
              <w:t>12.34</w:t>
            </w:r>
          </w:p>
        </w:tc>
        <w:tc>
          <w:tcPr>
            <w:tcW w:w="1232" w:type="dxa"/>
            <w:tcBorders>
              <w:top w:val="nil"/>
              <w:left w:val="nil"/>
              <w:bottom w:val="single" w:sz="8" w:space="0" w:color="auto"/>
              <w:right w:val="single" w:sz="8" w:space="0" w:color="auto"/>
            </w:tcBorders>
            <w:shd w:val="clear" w:color="auto" w:fill="D9D9D9" w:themeFill="background1" w:themeFillShade="D9"/>
            <w:noWrap/>
            <w:vAlign w:val="bottom"/>
          </w:tcPr>
          <w:p w14:paraId="3A01C463" w14:textId="77777777" w:rsidR="009871E0" w:rsidRPr="00754D93" w:rsidRDefault="009871E0" w:rsidP="00B708D3">
            <w:pPr>
              <w:spacing w:line="240" w:lineRule="auto"/>
              <w:jc w:val="center"/>
              <w:rPr>
                <w:rFonts w:asciiTheme="majorBidi" w:hAnsiTheme="majorBidi" w:cstheme="majorBidi"/>
                <w:b/>
                <w:bCs/>
                <w:color w:val="000000"/>
                <w:sz w:val="20"/>
                <w:szCs w:val="20"/>
                <w:lang w:val="en-US"/>
              </w:rPr>
            </w:pPr>
            <w:r w:rsidRPr="00D87632">
              <w:rPr>
                <w:rFonts w:asciiTheme="majorBidi" w:hAnsiTheme="majorBidi" w:cstheme="majorBidi"/>
                <w:color w:val="000000"/>
                <w:sz w:val="20"/>
                <w:szCs w:val="20"/>
                <w:lang w:val="en-US"/>
              </w:rPr>
              <w:t>16.89</w:t>
            </w:r>
          </w:p>
        </w:tc>
      </w:tr>
    </w:tbl>
    <w:p w14:paraId="223A6AD1" w14:textId="77777777" w:rsidR="009871E0" w:rsidRDefault="009871E0" w:rsidP="009871E0">
      <w:pPr>
        <w:rPr>
          <w:rFonts w:asciiTheme="majorBidi" w:hAnsiTheme="majorBidi" w:cstheme="majorBidi"/>
          <w:sz w:val="24"/>
          <w:szCs w:val="24"/>
          <w:lang w:val="en-US"/>
        </w:rPr>
      </w:pPr>
    </w:p>
    <w:p w14:paraId="3620938A" w14:textId="77777777" w:rsidR="009871E0" w:rsidRPr="00963F5F" w:rsidRDefault="009871E0" w:rsidP="009871E0">
      <w:pPr>
        <w:rPr>
          <w:rFonts w:asciiTheme="majorBidi" w:hAnsiTheme="majorBidi" w:cstheme="majorBidi"/>
          <w:b/>
          <w:bCs/>
          <w:sz w:val="24"/>
          <w:szCs w:val="24"/>
          <w:u w:val="single"/>
          <w:lang w:val="en-US"/>
        </w:rPr>
      </w:pPr>
      <w:r w:rsidRPr="00963F5F">
        <w:rPr>
          <w:rFonts w:asciiTheme="majorBidi" w:hAnsiTheme="majorBidi" w:cstheme="majorBidi"/>
          <w:b/>
          <w:bCs/>
          <w:sz w:val="24"/>
          <w:szCs w:val="24"/>
          <w:u w:val="single"/>
          <w:lang w:val="en-US"/>
        </w:rPr>
        <w:t>Sources used in the Appendix</w:t>
      </w:r>
    </w:p>
    <w:p w14:paraId="1AC8F724" w14:textId="77777777" w:rsidR="009871E0" w:rsidRDefault="009871E0" w:rsidP="009871E0">
      <w:pPr>
        <w:rPr>
          <w:rFonts w:asciiTheme="majorBidi" w:hAnsiTheme="majorBidi" w:cstheme="majorBidi"/>
          <w:sz w:val="24"/>
          <w:szCs w:val="24"/>
          <w:lang w:val="en-US"/>
        </w:rPr>
      </w:pPr>
    </w:p>
    <w:p w14:paraId="2ABDEA09" w14:textId="77777777" w:rsidR="009871E0" w:rsidRPr="002E6834" w:rsidRDefault="009871E0" w:rsidP="009871E0">
      <w:pPr>
        <w:widowControl w:val="0"/>
        <w:autoSpaceDE w:val="0"/>
        <w:autoSpaceDN w:val="0"/>
        <w:adjustRightInd w:val="0"/>
        <w:spacing w:line="240" w:lineRule="auto"/>
        <w:ind w:left="480" w:hanging="480"/>
        <w:rPr>
          <w:rFonts w:ascii="Times New Roman" w:hAnsi="Times New Roman" w:cs="Times New Roman"/>
          <w:noProof/>
          <w:sz w:val="24"/>
        </w:rPr>
      </w:pPr>
      <w:r>
        <w:rPr>
          <w:rFonts w:asciiTheme="majorBidi" w:hAnsiTheme="majorBidi" w:cstheme="majorBidi"/>
          <w:sz w:val="24"/>
          <w:szCs w:val="24"/>
          <w:lang w:val="en-US"/>
        </w:rPr>
        <w:fldChar w:fldCharType="begin" w:fldLock="1"/>
      </w:r>
      <w:r>
        <w:rPr>
          <w:rFonts w:asciiTheme="majorBidi" w:hAnsiTheme="majorBidi" w:cstheme="majorBidi"/>
          <w:sz w:val="24"/>
          <w:szCs w:val="24"/>
          <w:lang w:val="en-US"/>
        </w:rPr>
        <w:instrText xml:space="preserve">ADDIN Mendeley Bibliography CSL_BIBLIOGRAPHY </w:instrText>
      </w:r>
      <w:r>
        <w:rPr>
          <w:rFonts w:asciiTheme="majorBidi" w:hAnsiTheme="majorBidi" w:cstheme="majorBidi"/>
          <w:sz w:val="24"/>
          <w:szCs w:val="24"/>
          <w:lang w:val="en-US"/>
        </w:rPr>
        <w:fldChar w:fldCharType="separate"/>
      </w:r>
      <w:r w:rsidRPr="002E6834">
        <w:rPr>
          <w:rFonts w:ascii="Times New Roman" w:hAnsi="Times New Roman" w:cs="Times New Roman"/>
          <w:noProof/>
          <w:sz w:val="24"/>
        </w:rPr>
        <w:t xml:space="preserve">Acemoglu, D., Johnson, S., &amp; Robinson, J. A. (2001). The colonial origins of comparative development: An empirical investigation. </w:t>
      </w:r>
      <w:r w:rsidRPr="002E6834">
        <w:rPr>
          <w:rFonts w:ascii="Times New Roman" w:hAnsi="Times New Roman" w:cs="Times New Roman"/>
          <w:i/>
          <w:iCs/>
          <w:noProof/>
          <w:sz w:val="24"/>
        </w:rPr>
        <w:t>American Economic Review</w:t>
      </w:r>
      <w:r w:rsidRPr="002E6834">
        <w:rPr>
          <w:rFonts w:ascii="Times New Roman" w:hAnsi="Times New Roman" w:cs="Times New Roman"/>
          <w:noProof/>
          <w:sz w:val="24"/>
        </w:rPr>
        <w:t xml:space="preserve">, </w:t>
      </w:r>
      <w:r w:rsidRPr="002E6834">
        <w:rPr>
          <w:rFonts w:ascii="Times New Roman" w:hAnsi="Times New Roman" w:cs="Times New Roman"/>
          <w:i/>
          <w:iCs/>
          <w:noProof/>
          <w:sz w:val="24"/>
        </w:rPr>
        <w:t>91</w:t>
      </w:r>
      <w:r w:rsidRPr="002E6834">
        <w:rPr>
          <w:rFonts w:ascii="Times New Roman" w:hAnsi="Times New Roman" w:cs="Times New Roman"/>
          <w:noProof/>
          <w:sz w:val="24"/>
        </w:rPr>
        <w:t>(5). https://doi.org/10.1257/aer.91.5.1369</w:t>
      </w:r>
    </w:p>
    <w:p w14:paraId="52C81976" w14:textId="77777777" w:rsidR="009871E0" w:rsidRPr="002E6834" w:rsidRDefault="009871E0" w:rsidP="009871E0">
      <w:pPr>
        <w:widowControl w:val="0"/>
        <w:autoSpaceDE w:val="0"/>
        <w:autoSpaceDN w:val="0"/>
        <w:adjustRightInd w:val="0"/>
        <w:spacing w:line="240" w:lineRule="auto"/>
        <w:ind w:left="480" w:hanging="480"/>
        <w:rPr>
          <w:rFonts w:ascii="Times New Roman" w:hAnsi="Times New Roman" w:cs="Times New Roman"/>
          <w:noProof/>
          <w:sz w:val="24"/>
        </w:rPr>
      </w:pPr>
      <w:r w:rsidRPr="002E6834">
        <w:rPr>
          <w:rFonts w:ascii="Times New Roman" w:hAnsi="Times New Roman" w:cs="Times New Roman"/>
          <w:noProof/>
          <w:sz w:val="24"/>
        </w:rPr>
        <w:t xml:space="preserve">Alesina, A., Devleeschauwer, A., Easterly, W., Kurlat, S., &amp; Wacziarg, R. (2003). Fractionalization. </w:t>
      </w:r>
      <w:r w:rsidRPr="002E6834">
        <w:rPr>
          <w:rFonts w:ascii="Times New Roman" w:hAnsi="Times New Roman" w:cs="Times New Roman"/>
          <w:i/>
          <w:iCs/>
          <w:noProof/>
          <w:sz w:val="24"/>
        </w:rPr>
        <w:t>Journal of Economic Growth</w:t>
      </w:r>
      <w:r w:rsidRPr="002E6834">
        <w:rPr>
          <w:rFonts w:ascii="Times New Roman" w:hAnsi="Times New Roman" w:cs="Times New Roman"/>
          <w:noProof/>
          <w:sz w:val="24"/>
        </w:rPr>
        <w:t xml:space="preserve">, </w:t>
      </w:r>
      <w:r w:rsidRPr="002E6834">
        <w:rPr>
          <w:rFonts w:ascii="Times New Roman" w:hAnsi="Times New Roman" w:cs="Times New Roman"/>
          <w:i/>
          <w:iCs/>
          <w:noProof/>
          <w:sz w:val="24"/>
        </w:rPr>
        <w:t>8</w:t>
      </w:r>
      <w:r w:rsidRPr="002E6834">
        <w:rPr>
          <w:rFonts w:ascii="Times New Roman" w:hAnsi="Times New Roman" w:cs="Times New Roman"/>
          <w:noProof/>
          <w:sz w:val="24"/>
        </w:rPr>
        <w:t>(2). https://doi.org/10.1023/A:1024471506938</w:t>
      </w:r>
    </w:p>
    <w:p w14:paraId="61859490" w14:textId="77777777" w:rsidR="009871E0" w:rsidRPr="002E6834" w:rsidRDefault="009871E0" w:rsidP="009871E0">
      <w:pPr>
        <w:widowControl w:val="0"/>
        <w:autoSpaceDE w:val="0"/>
        <w:autoSpaceDN w:val="0"/>
        <w:adjustRightInd w:val="0"/>
        <w:spacing w:line="240" w:lineRule="auto"/>
        <w:ind w:left="480" w:hanging="480"/>
        <w:rPr>
          <w:rFonts w:ascii="Times New Roman" w:hAnsi="Times New Roman" w:cs="Times New Roman"/>
          <w:noProof/>
          <w:sz w:val="24"/>
        </w:rPr>
      </w:pPr>
      <w:r w:rsidRPr="002E6834">
        <w:rPr>
          <w:rFonts w:ascii="Times New Roman" w:hAnsi="Times New Roman" w:cs="Times New Roman"/>
          <w:noProof/>
          <w:sz w:val="24"/>
        </w:rPr>
        <w:t xml:space="preserve">La Porta, R., Lopez-De-Silanes, F., &amp; Shleifer, A. (2008). The economic consequences of legal origins. </w:t>
      </w:r>
      <w:r w:rsidRPr="002E6834">
        <w:rPr>
          <w:rFonts w:ascii="Times New Roman" w:hAnsi="Times New Roman" w:cs="Times New Roman"/>
          <w:i/>
          <w:iCs/>
          <w:noProof/>
          <w:sz w:val="24"/>
        </w:rPr>
        <w:t>Journal of Economic Literature</w:t>
      </w:r>
      <w:r w:rsidRPr="002E6834">
        <w:rPr>
          <w:rFonts w:ascii="Times New Roman" w:hAnsi="Times New Roman" w:cs="Times New Roman"/>
          <w:noProof/>
          <w:sz w:val="24"/>
        </w:rPr>
        <w:t xml:space="preserve">, </w:t>
      </w:r>
      <w:r w:rsidRPr="002E6834">
        <w:rPr>
          <w:rFonts w:ascii="Times New Roman" w:hAnsi="Times New Roman" w:cs="Times New Roman"/>
          <w:i/>
          <w:iCs/>
          <w:noProof/>
          <w:sz w:val="24"/>
        </w:rPr>
        <w:t>46</w:t>
      </w:r>
      <w:r w:rsidRPr="002E6834">
        <w:rPr>
          <w:rFonts w:ascii="Times New Roman" w:hAnsi="Times New Roman" w:cs="Times New Roman"/>
          <w:noProof/>
          <w:sz w:val="24"/>
        </w:rPr>
        <w:t>(2). https://doi.org/10.1257/jel.46.2.285</w:t>
      </w:r>
    </w:p>
    <w:p w14:paraId="5CA14A34" w14:textId="77777777" w:rsidR="009871E0" w:rsidRPr="00C6477C" w:rsidRDefault="009871E0" w:rsidP="009871E0">
      <w:pPr>
        <w:widowControl w:val="0"/>
        <w:autoSpaceDE w:val="0"/>
        <w:autoSpaceDN w:val="0"/>
        <w:adjustRightInd w:val="0"/>
        <w:spacing w:line="240" w:lineRule="auto"/>
        <w:ind w:left="480" w:hanging="480"/>
        <w:rPr>
          <w:rFonts w:ascii="Times New Roman" w:hAnsi="Times New Roman" w:cs="Times New Roman"/>
          <w:noProof/>
          <w:sz w:val="24"/>
          <w:lang w:val="nl-NL"/>
        </w:rPr>
      </w:pPr>
      <w:r w:rsidRPr="002E6834">
        <w:rPr>
          <w:rFonts w:ascii="Times New Roman" w:hAnsi="Times New Roman" w:cs="Times New Roman"/>
          <w:noProof/>
          <w:sz w:val="24"/>
        </w:rPr>
        <w:t xml:space="preserve">Sabry, M. I. (2013). </w:t>
      </w:r>
      <w:r w:rsidRPr="002E6834">
        <w:rPr>
          <w:rFonts w:ascii="Times New Roman" w:hAnsi="Times New Roman" w:cs="Times New Roman"/>
          <w:i/>
          <w:iCs/>
          <w:noProof/>
          <w:sz w:val="24"/>
        </w:rPr>
        <w:t>State business relations: Networks, institutions and their effect on growth and cronyism.</w:t>
      </w:r>
      <w:r w:rsidRPr="002E6834">
        <w:rPr>
          <w:rFonts w:ascii="Times New Roman" w:hAnsi="Times New Roman" w:cs="Times New Roman"/>
          <w:noProof/>
          <w:sz w:val="24"/>
        </w:rPr>
        <w:t xml:space="preserve"> </w:t>
      </w:r>
      <w:r w:rsidRPr="00C6477C">
        <w:rPr>
          <w:rFonts w:ascii="Times New Roman" w:hAnsi="Times New Roman" w:cs="Times New Roman"/>
          <w:noProof/>
          <w:sz w:val="24"/>
          <w:lang w:val="nl-NL"/>
        </w:rPr>
        <w:t>Verl. Dr. Hut. https://books.google.com/books/about/State_Business_Relations_Networks_Instit.html?id=_TLQnQEACAAJ</w:t>
      </w:r>
    </w:p>
    <w:p w14:paraId="32A88A54" w14:textId="77777777" w:rsidR="009871E0" w:rsidRPr="002E6834" w:rsidRDefault="009871E0" w:rsidP="009871E0">
      <w:pPr>
        <w:widowControl w:val="0"/>
        <w:autoSpaceDE w:val="0"/>
        <w:autoSpaceDN w:val="0"/>
        <w:adjustRightInd w:val="0"/>
        <w:spacing w:line="240" w:lineRule="auto"/>
        <w:ind w:left="480" w:hanging="480"/>
        <w:rPr>
          <w:rFonts w:ascii="Times New Roman" w:hAnsi="Times New Roman" w:cs="Times New Roman"/>
          <w:noProof/>
          <w:sz w:val="24"/>
        </w:rPr>
      </w:pPr>
      <w:r w:rsidRPr="002E6834">
        <w:rPr>
          <w:rFonts w:ascii="Times New Roman" w:hAnsi="Times New Roman" w:cs="Times New Roman"/>
          <w:noProof/>
          <w:sz w:val="24"/>
        </w:rPr>
        <w:t xml:space="preserve">University of Gothenburg. (n.d.-a). </w:t>
      </w:r>
      <w:r w:rsidRPr="002E6834">
        <w:rPr>
          <w:rFonts w:ascii="Times New Roman" w:hAnsi="Times New Roman" w:cs="Times New Roman"/>
          <w:i/>
          <w:iCs/>
          <w:noProof/>
          <w:sz w:val="24"/>
        </w:rPr>
        <w:t>The Quality of Government (QoG) Dataset</w:t>
      </w:r>
      <w:r w:rsidRPr="002E6834">
        <w:rPr>
          <w:rFonts w:ascii="Times New Roman" w:hAnsi="Times New Roman" w:cs="Times New Roman"/>
          <w:noProof/>
          <w:sz w:val="24"/>
        </w:rPr>
        <w:t>. Retrieved January 31, 2022, from https://www.gu.se/en/quality-government/qog-data</w:t>
      </w:r>
    </w:p>
    <w:p w14:paraId="06CF7F67" w14:textId="77777777" w:rsidR="009871E0" w:rsidRPr="002E6834" w:rsidRDefault="009871E0" w:rsidP="009871E0">
      <w:pPr>
        <w:widowControl w:val="0"/>
        <w:autoSpaceDE w:val="0"/>
        <w:autoSpaceDN w:val="0"/>
        <w:adjustRightInd w:val="0"/>
        <w:spacing w:line="240" w:lineRule="auto"/>
        <w:ind w:left="480" w:hanging="480"/>
        <w:rPr>
          <w:rFonts w:ascii="Times New Roman" w:hAnsi="Times New Roman" w:cs="Times New Roman"/>
          <w:noProof/>
          <w:sz w:val="24"/>
        </w:rPr>
      </w:pPr>
      <w:r w:rsidRPr="002E6834">
        <w:rPr>
          <w:rFonts w:ascii="Times New Roman" w:hAnsi="Times New Roman" w:cs="Times New Roman"/>
          <w:noProof/>
          <w:sz w:val="24"/>
        </w:rPr>
        <w:t xml:space="preserve">University of Gothenburg. (n.d.-b). </w:t>
      </w:r>
      <w:r w:rsidRPr="002E6834">
        <w:rPr>
          <w:rFonts w:ascii="Times New Roman" w:hAnsi="Times New Roman" w:cs="Times New Roman"/>
          <w:i/>
          <w:iCs/>
          <w:noProof/>
          <w:sz w:val="24"/>
        </w:rPr>
        <w:t>The V-Dem Dataset</w:t>
      </w:r>
      <w:r w:rsidRPr="002E6834">
        <w:rPr>
          <w:rFonts w:ascii="Times New Roman" w:hAnsi="Times New Roman" w:cs="Times New Roman"/>
          <w:noProof/>
          <w:sz w:val="24"/>
        </w:rPr>
        <w:t>. The Varieties of Democracy Dataset. Retrieved July 22, 2022, from https://v-dem.net/vdemds.html</w:t>
      </w:r>
    </w:p>
    <w:p w14:paraId="61573F73" w14:textId="77777777" w:rsidR="009871E0" w:rsidRPr="003E2C6D" w:rsidRDefault="009871E0" w:rsidP="009871E0">
      <w:pPr>
        <w:rPr>
          <w:rFonts w:asciiTheme="majorBidi" w:hAnsiTheme="majorBidi" w:cstheme="majorBidi"/>
          <w:sz w:val="24"/>
          <w:szCs w:val="24"/>
          <w:lang w:val="en-US"/>
        </w:rPr>
      </w:pPr>
      <w:r>
        <w:rPr>
          <w:rFonts w:asciiTheme="majorBidi" w:hAnsiTheme="majorBidi" w:cstheme="majorBidi"/>
          <w:sz w:val="24"/>
          <w:szCs w:val="24"/>
          <w:lang w:val="en-US"/>
        </w:rPr>
        <w:fldChar w:fldCharType="end"/>
      </w:r>
    </w:p>
    <w:p w14:paraId="6B29FEFC" w14:textId="77777777" w:rsidR="009871E0" w:rsidRPr="00A31296" w:rsidRDefault="009871E0" w:rsidP="009871E0">
      <w:pPr>
        <w:rPr>
          <w:rFonts w:asciiTheme="majorBidi" w:hAnsiTheme="majorBidi" w:cstheme="majorBidi"/>
          <w:sz w:val="24"/>
          <w:szCs w:val="24"/>
          <w:lang w:val="en-US"/>
        </w:rPr>
      </w:pPr>
    </w:p>
    <w:p w14:paraId="5F753EC5" w14:textId="77777777" w:rsidR="009871E0" w:rsidRDefault="009871E0"/>
    <w:sectPr w:rsidR="009871E0" w:rsidSect="009871E0">
      <w:footerReference w:type="default" r:id="rId6"/>
      <w:pgSz w:w="11909" w:h="16834"/>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4717213"/>
      <w:docPartObj>
        <w:docPartGallery w:val="Page Numbers (Bottom of Page)"/>
        <w:docPartUnique/>
      </w:docPartObj>
    </w:sdtPr>
    <w:sdtEndPr>
      <w:rPr>
        <w:noProof/>
      </w:rPr>
    </w:sdtEndPr>
    <w:sdtContent>
      <w:p w14:paraId="4527EC14" w14:textId="77777777" w:rsidR="009871E0" w:rsidRDefault="009871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988FB6" w14:textId="77777777" w:rsidR="009871E0" w:rsidRDefault="009871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4655741"/>
      <w:docPartObj>
        <w:docPartGallery w:val="Page Numbers (Bottom of Page)"/>
        <w:docPartUnique/>
      </w:docPartObj>
    </w:sdtPr>
    <w:sdtEndPr>
      <w:rPr>
        <w:noProof/>
      </w:rPr>
    </w:sdtEndPr>
    <w:sdtContent>
      <w:p w14:paraId="550DC5F2" w14:textId="77777777" w:rsidR="009871E0" w:rsidRDefault="009871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6FAE88" w14:textId="77777777" w:rsidR="009871E0" w:rsidRDefault="009871E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14EFE"/>
    <w:multiLevelType w:val="hybridMultilevel"/>
    <w:tmpl w:val="C7E88F20"/>
    <w:lvl w:ilvl="0" w:tplc="50C2956C">
      <w:numFmt w:val="bullet"/>
      <w:lvlText w:val="-"/>
      <w:lvlJc w:val="left"/>
      <w:pPr>
        <w:ind w:left="720" w:hanging="360"/>
      </w:pPr>
      <w:rPr>
        <w:rFonts w:ascii="Times New Roman" w:eastAsia="Arial"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3D817E9"/>
    <w:multiLevelType w:val="hybridMultilevel"/>
    <w:tmpl w:val="49ACD332"/>
    <w:lvl w:ilvl="0" w:tplc="DC346A6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7EA4C57"/>
    <w:multiLevelType w:val="hybridMultilevel"/>
    <w:tmpl w:val="025E4000"/>
    <w:lvl w:ilvl="0" w:tplc="BA389AF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C895F69"/>
    <w:multiLevelType w:val="hybridMultilevel"/>
    <w:tmpl w:val="BB2AAF08"/>
    <w:lvl w:ilvl="0" w:tplc="19EA6666">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6CF0668"/>
    <w:multiLevelType w:val="hybridMultilevel"/>
    <w:tmpl w:val="CFEE9922"/>
    <w:lvl w:ilvl="0" w:tplc="4522AEEA">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E483454"/>
    <w:multiLevelType w:val="hybridMultilevel"/>
    <w:tmpl w:val="BBB807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BA0FDC"/>
    <w:multiLevelType w:val="hybridMultilevel"/>
    <w:tmpl w:val="9E9A01A8"/>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A222BD3"/>
    <w:multiLevelType w:val="hybridMultilevel"/>
    <w:tmpl w:val="9E9A01A8"/>
    <w:lvl w:ilvl="0" w:tplc="F69EB816">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4CED6E99"/>
    <w:multiLevelType w:val="hybridMultilevel"/>
    <w:tmpl w:val="72965C20"/>
    <w:lvl w:ilvl="0" w:tplc="93849428">
      <w:start w:val="1"/>
      <w:numFmt w:val="decimal"/>
      <w:lvlText w:val="%1."/>
      <w:lvlJc w:val="left"/>
      <w:pPr>
        <w:ind w:left="720" w:hanging="360"/>
      </w:pPr>
    </w:lvl>
    <w:lvl w:ilvl="1" w:tplc="485444BA">
      <w:start w:val="1"/>
      <w:numFmt w:val="decimal"/>
      <w:lvlText w:val="%2."/>
      <w:lvlJc w:val="left"/>
      <w:pPr>
        <w:ind w:left="1440" w:hanging="1080"/>
      </w:pPr>
    </w:lvl>
    <w:lvl w:ilvl="2" w:tplc="079EB0BA">
      <w:start w:val="1"/>
      <w:numFmt w:val="decimal"/>
      <w:lvlText w:val="%3."/>
      <w:lvlJc w:val="left"/>
      <w:pPr>
        <w:ind w:left="2160" w:hanging="1980"/>
      </w:pPr>
    </w:lvl>
    <w:lvl w:ilvl="3" w:tplc="6BCA981C">
      <w:start w:val="1"/>
      <w:numFmt w:val="decimal"/>
      <w:lvlText w:val="%4."/>
      <w:lvlJc w:val="left"/>
      <w:pPr>
        <w:ind w:left="2880" w:hanging="2520"/>
      </w:pPr>
    </w:lvl>
    <w:lvl w:ilvl="4" w:tplc="F5F0A404">
      <w:start w:val="1"/>
      <w:numFmt w:val="decimal"/>
      <w:lvlText w:val="%5."/>
      <w:lvlJc w:val="left"/>
      <w:pPr>
        <w:ind w:left="3600" w:hanging="3240"/>
      </w:pPr>
    </w:lvl>
    <w:lvl w:ilvl="5" w:tplc="DA86D608">
      <w:start w:val="1"/>
      <w:numFmt w:val="decimal"/>
      <w:lvlText w:val="%6."/>
      <w:lvlJc w:val="left"/>
      <w:pPr>
        <w:ind w:left="4320" w:hanging="4140"/>
      </w:pPr>
    </w:lvl>
    <w:lvl w:ilvl="6" w:tplc="6BEEF2B8">
      <w:start w:val="1"/>
      <w:numFmt w:val="decimal"/>
      <w:lvlText w:val="%7."/>
      <w:lvlJc w:val="left"/>
      <w:pPr>
        <w:ind w:left="5040" w:hanging="4680"/>
      </w:pPr>
    </w:lvl>
    <w:lvl w:ilvl="7" w:tplc="116E1276">
      <w:start w:val="1"/>
      <w:numFmt w:val="decimal"/>
      <w:lvlText w:val="%8."/>
      <w:lvlJc w:val="left"/>
      <w:pPr>
        <w:ind w:left="5760" w:hanging="5400"/>
      </w:pPr>
    </w:lvl>
    <w:lvl w:ilvl="8" w:tplc="B39CFD52">
      <w:start w:val="1"/>
      <w:numFmt w:val="decimal"/>
      <w:lvlText w:val="%9."/>
      <w:lvlJc w:val="left"/>
      <w:pPr>
        <w:ind w:left="6480" w:hanging="6300"/>
      </w:pPr>
    </w:lvl>
  </w:abstractNum>
  <w:abstractNum w:abstractNumId="9" w15:restartNumberingAfterBreak="0">
    <w:nsid w:val="7EA43B61"/>
    <w:multiLevelType w:val="hybridMultilevel"/>
    <w:tmpl w:val="4508D5BE"/>
    <w:lvl w:ilvl="0" w:tplc="3324608C">
      <w:start w:val="1"/>
      <w:numFmt w:val="bullet"/>
      <w:lvlText w:val="-"/>
      <w:lvlJc w:val="left"/>
      <w:pPr>
        <w:ind w:left="780" w:hanging="360"/>
      </w:pPr>
      <w:rPr>
        <w:rFonts w:ascii="Times New Roman" w:eastAsia="Arial" w:hAnsi="Times New Roman" w:cs="Times New Roman"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num w:numId="1" w16cid:durableId="1649046118">
    <w:abstractNumId w:val="4"/>
  </w:num>
  <w:num w:numId="2" w16cid:durableId="1124730658">
    <w:abstractNumId w:val="7"/>
  </w:num>
  <w:num w:numId="3" w16cid:durableId="405080114">
    <w:abstractNumId w:val="9"/>
  </w:num>
  <w:num w:numId="4" w16cid:durableId="515273473">
    <w:abstractNumId w:val="8"/>
  </w:num>
  <w:num w:numId="5" w16cid:durableId="1329212815">
    <w:abstractNumId w:val="5"/>
  </w:num>
  <w:num w:numId="6" w16cid:durableId="910702197">
    <w:abstractNumId w:val="1"/>
  </w:num>
  <w:num w:numId="7" w16cid:durableId="1444883506">
    <w:abstractNumId w:val="2"/>
  </w:num>
  <w:num w:numId="8" w16cid:durableId="998340419">
    <w:abstractNumId w:val="3"/>
  </w:num>
  <w:num w:numId="9" w16cid:durableId="210700892">
    <w:abstractNumId w:val="0"/>
  </w:num>
  <w:num w:numId="10" w16cid:durableId="6927298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1E0"/>
    <w:rsid w:val="002936F5"/>
    <w:rsid w:val="00715517"/>
    <w:rsid w:val="009871E0"/>
    <w:rsid w:val="00990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FB910"/>
  <w15:chartTrackingRefBased/>
  <w15:docId w15:val="{2027518C-B455-4887-BE0C-379D35234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1E0"/>
    <w:pPr>
      <w:spacing w:after="0" w:line="276" w:lineRule="auto"/>
    </w:pPr>
    <w:rPr>
      <w:rFonts w:ascii="Arial" w:eastAsia="Arial" w:hAnsi="Arial" w:cs="Arial"/>
      <w:kern w:val="0"/>
      <w:sz w:val="22"/>
      <w:szCs w:val="22"/>
      <w:lang w:val="en-GB"/>
      <w14:ligatures w14:val="none"/>
    </w:rPr>
  </w:style>
  <w:style w:type="paragraph" w:styleId="Heading1">
    <w:name w:val="heading 1"/>
    <w:basedOn w:val="Normal"/>
    <w:next w:val="Normal"/>
    <w:link w:val="Heading1Char"/>
    <w:uiPriority w:val="9"/>
    <w:qFormat/>
    <w:rsid w:val="009871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71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871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71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71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71E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71E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71E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71E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1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71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871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71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71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71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71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71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71E0"/>
    <w:rPr>
      <w:rFonts w:eastAsiaTheme="majorEastAsia" w:cstheme="majorBidi"/>
      <w:color w:val="272727" w:themeColor="text1" w:themeTint="D8"/>
    </w:rPr>
  </w:style>
  <w:style w:type="paragraph" w:styleId="Title">
    <w:name w:val="Title"/>
    <w:basedOn w:val="Normal"/>
    <w:next w:val="Normal"/>
    <w:link w:val="TitleChar"/>
    <w:uiPriority w:val="10"/>
    <w:qFormat/>
    <w:rsid w:val="009871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71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71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71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71E0"/>
    <w:pPr>
      <w:spacing w:before="160"/>
      <w:jc w:val="center"/>
    </w:pPr>
    <w:rPr>
      <w:i/>
      <w:iCs/>
      <w:color w:val="404040" w:themeColor="text1" w:themeTint="BF"/>
    </w:rPr>
  </w:style>
  <w:style w:type="character" w:customStyle="1" w:styleId="QuoteChar">
    <w:name w:val="Quote Char"/>
    <w:basedOn w:val="DefaultParagraphFont"/>
    <w:link w:val="Quote"/>
    <w:uiPriority w:val="29"/>
    <w:rsid w:val="009871E0"/>
    <w:rPr>
      <w:i/>
      <w:iCs/>
      <w:color w:val="404040" w:themeColor="text1" w:themeTint="BF"/>
    </w:rPr>
  </w:style>
  <w:style w:type="paragraph" w:styleId="ListParagraph">
    <w:name w:val="List Paragraph"/>
    <w:basedOn w:val="Normal"/>
    <w:uiPriority w:val="34"/>
    <w:qFormat/>
    <w:rsid w:val="009871E0"/>
    <w:pPr>
      <w:ind w:left="720"/>
      <w:contextualSpacing/>
    </w:pPr>
  </w:style>
  <w:style w:type="character" w:styleId="IntenseEmphasis">
    <w:name w:val="Intense Emphasis"/>
    <w:basedOn w:val="DefaultParagraphFont"/>
    <w:uiPriority w:val="21"/>
    <w:qFormat/>
    <w:rsid w:val="009871E0"/>
    <w:rPr>
      <w:i/>
      <w:iCs/>
      <w:color w:val="0F4761" w:themeColor="accent1" w:themeShade="BF"/>
    </w:rPr>
  </w:style>
  <w:style w:type="paragraph" w:styleId="IntenseQuote">
    <w:name w:val="Intense Quote"/>
    <w:basedOn w:val="Normal"/>
    <w:next w:val="Normal"/>
    <w:link w:val="IntenseQuoteChar"/>
    <w:uiPriority w:val="30"/>
    <w:qFormat/>
    <w:rsid w:val="009871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71E0"/>
    <w:rPr>
      <w:i/>
      <w:iCs/>
      <w:color w:val="0F4761" w:themeColor="accent1" w:themeShade="BF"/>
    </w:rPr>
  </w:style>
  <w:style w:type="character" w:styleId="IntenseReference">
    <w:name w:val="Intense Reference"/>
    <w:basedOn w:val="DefaultParagraphFont"/>
    <w:uiPriority w:val="32"/>
    <w:qFormat/>
    <w:rsid w:val="009871E0"/>
    <w:rPr>
      <w:b/>
      <w:bCs/>
      <w:smallCaps/>
      <w:color w:val="0F4761" w:themeColor="accent1" w:themeShade="BF"/>
      <w:spacing w:val="5"/>
    </w:rPr>
  </w:style>
  <w:style w:type="table" w:styleId="TableGrid">
    <w:name w:val="Table Grid"/>
    <w:basedOn w:val="TableNormal"/>
    <w:uiPriority w:val="39"/>
    <w:rsid w:val="009871E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871E0"/>
    <w:rPr>
      <w:color w:val="808080"/>
    </w:rPr>
  </w:style>
  <w:style w:type="paragraph" w:styleId="Header">
    <w:name w:val="header"/>
    <w:basedOn w:val="Normal"/>
    <w:link w:val="HeaderChar"/>
    <w:uiPriority w:val="99"/>
    <w:unhideWhenUsed/>
    <w:rsid w:val="009871E0"/>
    <w:pPr>
      <w:tabs>
        <w:tab w:val="center" w:pos="4513"/>
        <w:tab w:val="right" w:pos="9026"/>
      </w:tabs>
      <w:spacing w:line="240" w:lineRule="auto"/>
    </w:pPr>
  </w:style>
  <w:style w:type="character" w:customStyle="1" w:styleId="HeaderChar">
    <w:name w:val="Header Char"/>
    <w:basedOn w:val="DefaultParagraphFont"/>
    <w:link w:val="Header"/>
    <w:uiPriority w:val="99"/>
    <w:rsid w:val="009871E0"/>
    <w:rPr>
      <w:rFonts w:ascii="Arial" w:eastAsia="Arial" w:hAnsi="Arial" w:cs="Arial"/>
      <w:kern w:val="0"/>
      <w:sz w:val="22"/>
      <w:szCs w:val="22"/>
      <w:lang w:val="en-GB"/>
      <w14:ligatures w14:val="none"/>
    </w:rPr>
  </w:style>
  <w:style w:type="paragraph" w:styleId="Footer">
    <w:name w:val="footer"/>
    <w:basedOn w:val="Normal"/>
    <w:link w:val="FooterChar"/>
    <w:uiPriority w:val="99"/>
    <w:unhideWhenUsed/>
    <w:rsid w:val="009871E0"/>
    <w:pPr>
      <w:tabs>
        <w:tab w:val="center" w:pos="4513"/>
        <w:tab w:val="right" w:pos="9026"/>
      </w:tabs>
      <w:spacing w:line="240" w:lineRule="auto"/>
    </w:pPr>
  </w:style>
  <w:style w:type="character" w:customStyle="1" w:styleId="FooterChar">
    <w:name w:val="Footer Char"/>
    <w:basedOn w:val="DefaultParagraphFont"/>
    <w:link w:val="Footer"/>
    <w:uiPriority w:val="99"/>
    <w:rsid w:val="009871E0"/>
    <w:rPr>
      <w:rFonts w:ascii="Arial" w:eastAsia="Arial" w:hAnsi="Arial" w:cs="Arial"/>
      <w:kern w:val="0"/>
      <w:sz w:val="22"/>
      <w:szCs w:val="22"/>
      <w:lang w:val="en-GB"/>
      <w14:ligatures w14:val="none"/>
    </w:rPr>
  </w:style>
  <w:style w:type="character" w:styleId="CommentReference">
    <w:name w:val="annotation reference"/>
    <w:basedOn w:val="DefaultParagraphFont"/>
    <w:uiPriority w:val="99"/>
    <w:semiHidden/>
    <w:unhideWhenUsed/>
    <w:rsid w:val="009871E0"/>
    <w:rPr>
      <w:sz w:val="16"/>
      <w:szCs w:val="16"/>
    </w:rPr>
  </w:style>
  <w:style w:type="paragraph" w:styleId="CommentText">
    <w:name w:val="annotation text"/>
    <w:basedOn w:val="Normal"/>
    <w:link w:val="CommentTextChar"/>
    <w:uiPriority w:val="99"/>
    <w:semiHidden/>
    <w:unhideWhenUsed/>
    <w:rsid w:val="009871E0"/>
    <w:pPr>
      <w:spacing w:line="240" w:lineRule="auto"/>
    </w:pPr>
    <w:rPr>
      <w:sz w:val="20"/>
      <w:szCs w:val="20"/>
    </w:rPr>
  </w:style>
  <w:style w:type="character" w:customStyle="1" w:styleId="CommentTextChar">
    <w:name w:val="Comment Text Char"/>
    <w:basedOn w:val="DefaultParagraphFont"/>
    <w:link w:val="CommentText"/>
    <w:uiPriority w:val="99"/>
    <w:semiHidden/>
    <w:rsid w:val="009871E0"/>
    <w:rPr>
      <w:rFonts w:ascii="Arial" w:eastAsia="Arial" w:hAnsi="Arial" w:cs="Arial"/>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9871E0"/>
    <w:rPr>
      <w:b/>
      <w:bCs/>
    </w:rPr>
  </w:style>
  <w:style w:type="character" w:customStyle="1" w:styleId="CommentSubjectChar">
    <w:name w:val="Comment Subject Char"/>
    <w:basedOn w:val="CommentTextChar"/>
    <w:link w:val="CommentSubject"/>
    <w:uiPriority w:val="99"/>
    <w:semiHidden/>
    <w:rsid w:val="009871E0"/>
    <w:rPr>
      <w:rFonts w:ascii="Arial" w:eastAsia="Arial" w:hAnsi="Arial" w:cs="Arial"/>
      <w:b/>
      <w:bCs/>
      <w:kern w:val="0"/>
      <w:sz w:val="20"/>
      <w:szCs w:val="20"/>
      <w:lang w:val="en-GB"/>
      <w14:ligatures w14:val="none"/>
    </w:rPr>
  </w:style>
  <w:style w:type="character" w:styleId="Hyperlink">
    <w:name w:val="Hyperlink"/>
    <w:basedOn w:val="DefaultParagraphFont"/>
    <w:uiPriority w:val="99"/>
    <w:unhideWhenUsed/>
    <w:rsid w:val="009871E0"/>
    <w:rPr>
      <w:color w:val="467886" w:themeColor="hyperlink"/>
      <w:u w:val="single"/>
    </w:rPr>
  </w:style>
  <w:style w:type="character" w:styleId="UnresolvedMention">
    <w:name w:val="Unresolved Mention"/>
    <w:basedOn w:val="DefaultParagraphFont"/>
    <w:uiPriority w:val="99"/>
    <w:semiHidden/>
    <w:unhideWhenUsed/>
    <w:rsid w:val="009871E0"/>
    <w:rPr>
      <w:color w:val="605E5C"/>
      <w:shd w:val="clear" w:color="auto" w:fill="E1DFDD"/>
    </w:rPr>
  </w:style>
  <w:style w:type="paragraph" w:styleId="BalloonText">
    <w:name w:val="Balloon Text"/>
    <w:basedOn w:val="Normal"/>
    <w:link w:val="BalloonTextChar"/>
    <w:uiPriority w:val="99"/>
    <w:semiHidden/>
    <w:unhideWhenUsed/>
    <w:rsid w:val="009871E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71E0"/>
    <w:rPr>
      <w:rFonts w:ascii="Segoe UI" w:eastAsia="Arial" w:hAnsi="Segoe UI" w:cs="Segoe UI"/>
      <w:kern w:val="0"/>
      <w:sz w:val="18"/>
      <w:szCs w:val="18"/>
      <w:lang w:val="en-GB"/>
      <w14:ligatures w14:val="none"/>
    </w:rPr>
  </w:style>
  <w:style w:type="character" w:styleId="FollowedHyperlink">
    <w:name w:val="FollowedHyperlink"/>
    <w:basedOn w:val="DefaultParagraphFont"/>
    <w:uiPriority w:val="99"/>
    <w:semiHidden/>
    <w:unhideWhenUsed/>
    <w:rsid w:val="009871E0"/>
    <w:rPr>
      <w:color w:val="96607D" w:themeColor="followedHyperlink"/>
      <w:u w:val="single"/>
    </w:rPr>
  </w:style>
  <w:style w:type="paragraph" w:styleId="Revision">
    <w:name w:val="Revision"/>
    <w:hidden/>
    <w:uiPriority w:val="99"/>
    <w:semiHidden/>
    <w:rsid w:val="009871E0"/>
    <w:pPr>
      <w:spacing w:after="0" w:line="240" w:lineRule="auto"/>
    </w:pPr>
    <w:rPr>
      <w:rFonts w:ascii="Arial" w:eastAsia="Arial" w:hAnsi="Arial" w:cs="Arial"/>
      <w:kern w:val="0"/>
      <w:sz w:val="22"/>
      <w:szCs w:val="22"/>
      <w:lang w:val="en-GB"/>
      <w14:ligatures w14:val="none"/>
    </w:rPr>
  </w:style>
  <w:style w:type="paragraph" w:customStyle="1" w:styleId="msonormal0">
    <w:name w:val="msonormal"/>
    <w:basedOn w:val="Normal"/>
    <w:rsid w:val="009871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9871E0"/>
    <w:pPr>
      <w:pBdr>
        <w:lef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66">
    <w:name w:val="xl66"/>
    <w:basedOn w:val="Normal"/>
    <w:rsid w:val="009871E0"/>
    <w:pP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67">
    <w:name w:val="xl67"/>
    <w:basedOn w:val="Normal"/>
    <w:rsid w:val="009871E0"/>
    <w:pPr>
      <w:pBdr>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68">
    <w:name w:val="xl68"/>
    <w:basedOn w:val="Normal"/>
    <w:rsid w:val="009871E0"/>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69">
    <w:name w:val="xl69"/>
    <w:basedOn w:val="Normal"/>
    <w:rsid w:val="009871E0"/>
    <w:pPr>
      <w:pBdr>
        <w:bottom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0">
    <w:name w:val="xl70"/>
    <w:basedOn w:val="Normal"/>
    <w:rsid w:val="009871E0"/>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1">
    <w:name w:val="xl71"/>
    <w:basedOn w:val="Normal"/>
    <w:rsid w:val="009871E0"/>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72">
    <w:name w:val="xl72"/>
    <w:basedOn w:val="Normal"/>
    <w:rsid w:val="009871E0"/>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3">
    <w:name w:val="xl73"/>
    <w:basedOn w:val="Normal"/>
    <w:rsid w:val="009871E0"/>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4">
    <w:name w:val="xl74"/>
    <w:basedOn w:val="Normal"/>
    <w:rsid w:val="009871E0"/>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5">
    <w:name w:val="xl75"/>
    <w:basedOn w:val="Normal"/>
    <w:rsid w:val="009871E0"/>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6">
    <w:name w:val="xl76"/>
    <w:basedOn w:val="Normal"/>
    <w:rsid w:val="009871E0"/>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7">
    <w:name w:val="xl77"/>
    <w:basedOn w:val="Normal"/>
    <w:rsid w:val="009871E0"/>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78">
    <w:name w:val="xl78"/>
    <w:basedOn w:val="Normal"/>
    <w:rsid w:val="009871E0"/>
    <w:pPr>
      <w:pBdr>
        <w:top w:val="single" w:sz="8"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79">
    <w:name w:val="xl79"/>
    <w:basedOn w:val="Normal"/>
    <w:rsid w:val="009871E0"/>
    <w:pPr>
      <w:pBdr>
        <w:top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0">
    <w:name w:val="xl80"/>
    <w:basedOn w:val="Normal"/>
    <w:rsid w:val="009871E0"/>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1">
    <w:name w:val="xl81"/>
    <w:basedOn w:val="Normal"/>
    <w:rsid w:val="009871E0"/>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82">
    <w:name w:val="xl82"/>
    <w:basedOn w:val="Normal"/>
    <w:rsid w:val="009871E0"/>
    <w:pPr>
      <w:pBdr>
        <w:lef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3">
    <w:name w:val="xl83"/>
    <w:basedOn w:val="Normal"/>
    <w:rsid w:val="009871E0"/>
    <w:pP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4">
    <w:name w:val="xl84"/>
    <w:basedOn w:val="Normal"/>
    <w:rsid w:val="009871E0"/>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5">
    <w:name w:val="xl85"/>
    <w:basedOn w:val="Normal"/>
    <w:rsid w:val="009871E0"/>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6">
    <w:name w:val="xl86"/>
    <w:basedOn w:val="Normal"/>
    <w:rsid w:val="009871E0"/>
    <w:pPr>
      <w:pBdr>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7">
    <w:name w:val="xl87"/>
    <w:basedOn w:val="Normal"/>
    <w:rsid w:val="009871E0"/>
    <w:pPr>
      <w:pBdr>
        <w:lef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8">
    <w:name w:val="xl88"/>
    <w:basedOn w:val="Normal"/>
    <w:rsid w:val="009871E0"/>
    <w:pP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89">
    <w:name w:val="xl89"/>
    <w:basedOn w:val="Normal"/>
    <w:rsid w:val="009871E0"/>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0">
    <w:name w:val="xl90"/>
    <w:basedOn w:val="Normal"/>
    <w:rsid w:val="009871E0"/>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1">
    <w:name w:val="xl91"/>
    <w:basedOn w:val="Normal"/>
    <w:rsid w:val="009871E0"/>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2">
    <w:name w:val="xl92"/>
    <w:basedOn w:val="Normal"/>
    <w:rsid w:val="009871E0"/>
    <w:pPr>
      <w:pBdr>
        <w:top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3">
    <w:name w:val="xl93"/>
    <w:basedOn w:val="Normal"/>
    <w:rsid w:val="009871E0"/>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94">
    <w:name w:val="xl94"/>
    <w:basedOn w:val="Normal"/>
    <w:rsid w:val="009871E0"/>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95">
    <w:name w:val="xl95"/>
    <w:basedOn w:val="Normal"/>
    <w:rsid w:val="009871E0"/>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6">
    <w:name w:val="xl96"/>
    <w:basedOn w:val="Normal"/>
    <w:rsid w:val="009871E0"/>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7">
    <w:name w:val="xl97"/>
    <w:basedOn w:val="Normal"/>
    <w:rsid w:val="009871E0"/>
    <w:pPr>
      <w:pBdr>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8">
    <w:name w:val="xl98"/>
    <w:basedOn w:val="Normal"/>
    <w:rsid w:val="009871E0"/>
    <w:pPr>
      <w:pBdr>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99">
    <w:name w:val="xl99"/>
    <w:basedOn w:val="Normal"/>
    <w:rsid w:val="009871E0"/>
    <w:pPr>
      <w:pBdr>
        <w:lef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100">
    <w:name w:val="xl100"/>
    <w:basedOn w:val="Normal"/>
    <w:rsid w:val="009871E0"/>
    <w:pP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101">
    <w:name w:val="xl101"/>
    <w:basedOn w:val="Normal"/>
    <w:rsid w:val="009871E0"/>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102">
    <w:name w:val="xl102"/>
    <w:basedOn w:val="Normal"/>
    <w:rsid w:val="009871E0"/>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103">
    <w:name w:val="xl103"/>
    <w:basedOn w:val="Normal"/>
    <w:rsid w:val="009871E0"/>
    <w:pPr>
      <w:pBdr>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 w:type="paragraph" w:styleId="EndnoteText">
    <w:name w:val="endnote text"/>
    <w:basedOn w:val="Normal"/>
    <w:link w:val="EndnoteTextChar"/>
    <w:uiPriority w:val="99"/>
    <w:unhideWhenUsed/>
    <w:rsid w:val="009871E0"/>
    <w:pPr>
      <w:spacing w:line="240" w:lineRule="auto"/>
    </w:pPr>
    <w:rPr>
      <w:sz w:val="20"/>
      <w:szCs w:val="20"/>
    </w:rPr>
  </w:style>
  <w:style w:type="character" w:customStyle="1" w:styleId="EndnoteTextChar">
    <w:name w:val="Endnote Text Char"/>
    <w:basedOn w:val="DefaultParagraphFont"/>
    <w:link w:val="EndnoteText"/>
    <w:uiPriority w:val="99"/>
    <w:rsid w:val="009871E0"/>
    <w:rPr>
      <w:rFonts w:ascii="Arial" w:eastAsia="Arial" w:hAnsi="Arial" w:cs="Arial"/>
      <w:kern w:val="0"/>
      <w:sz w:val="20"/>
      <w:szCs w:val="20"/>
      <w:lang w:val="en-GB"/>
      <w14:ligatures w14:val="none"/>
    </w:rPr>
  </w:style>
  <w:style w:type="character" w:styleId="EndnoteReference">
    <w:name w:val="endnote reference"/>
    <w:basedOn w:val="DefaultParagraphFont"/>
    <w:uiPriority w:val="99"/>
    <w:unhideWhenUsed/>
    <w:rsid w:val="009871E0"/>
    <w:rPr>
      <w:vertAlign w:val="superscript"/>
    </w:rPr>
  </w:style>
  <w:style w:type="paragraph" w:customStyle="1" w:styleId="xl63">
    <w:name w:val="xl63"/>
    <w:basedOn w:val="Normal"/>
    <w:rsid w:val="009871E0"/>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64">
    <w:name w:val="xl64"/>
    <w:basedOn w:val="Normal"/>
    <w:rsid w:val="009871E0"/>
    <w:pPr>
      <w:spacing w:before="100" w:beforeAutospacing="1" w:after="100" w:afterAutospacing="1" w:line="240" w:lineRule="auto"/>
      <w:jc w:val="center"/>
    </w:pPr>
    <w:rPr>
      <w:rFonts w:ascii="Times New Roman" w:eastAsia="Times New Roman" w:hAnsi="Times New Roman" w:cs="Times New Roman"/>
      <w:sz w:val="20"/>
      <w:szCs w:val="20"/>
    </w:rPr>
  </w:style>
  <w:style w:type="paragraph" w:customStyle="1" w:styleId="xl104">
    <w:name w:val="xl104"/>
    <w:basedOn w:val="Normal"/>
    <w:rsid w:val="009871E0"/>
    <w:pPr>
      <w:pBdr>
        <w:left w:val="single" w:sz="8" w:space="0" w:color="auto"/>
      </w:pBdr>
      <w:spacing w:before="100" w:beforeAutospacing="1" w:after="100" w:afterAutospacing="1" w:line="240" w:lineRule="auto"/>
      <w:jc w:val="center"/>
    </w:pPr>
    <w:rPr>
      <w:rFonts w:ascii="Times New Roman" w:eastAsia="Times New Roman" w:hAnsi="Times New Roman" w:cs="Times New Roman"/>
      <w:i/>
      <w:iCs/>
      <w:sz w:val="20"/>
      <w:szCs w:val="20"/>
    </w:rPr>
  </w:style>
  <w:style w:type="paragraph" w:customStyle="1" w:styleId="xl105">
    <w:name w:val="xl105"/>
    <w:basedOn w:val="Normal"/>
    <w:rsid w:val="009871E0"/>
    <w:pPr>
      <w:pBdr>
        <w:right w:val="single" w:sz="8" w:space="0" w:color="auto"/>
      </w:pBdr>
      <w:spacing w:before="100" w:beforeAutospacing="1" w:after="100" w:afterAutospacing="1" w:line="240" w:lineRule="auto"/>
      <w:jc w:val="center"/>
    </w:pPr>
    <w:rPr>
      <w:rFonts w:ascii="Times New Roman" w:eastAsia="Times New Roman" w:hAnsi="Times New Roman" w:cs="Times New Roman"/>
      <w:i/>
      <w:iCs/>
      <w:sz w:val="24"/>
      <w:szCs w:val="24"/>
    </w:rPr>
  </w:style>
  <w:style w:type="paragraph" w:customStyle="1" w:styleId="xl106">
    <w:name w:val="xl106"/>
    <w:basedOn w:val="Normal"/>
    <w:rsid w:val="009871E0"/>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i/>
      <w:iCs/>
      <w:sz w:val="20"/>
      <w:szCs w:val="20"/>
    </w:rPr>
  </w:style>
  <w:style w:type="paragraph" w:customStyle="1" w:styleId="xl107">
    <w:name w:val="xl107"/>
    <w:basedOn w:val="Normal"/>
    <w:rsid w:val="009871E0"/>
    <w:pPr>
      <w:pBdr>
        <w:top w:val="single" w:sz="8" w:space="0" w:color="auto"/>
      </w:pBdr>
      <w:spacing w:before="100" w:beforeAutospacing="1" w:after="100" w:afterAutospacing="1" w:line="240" w:lineRule="auto"/>
      <w:jc w:val="center"/>
    </w:pPr>
    <w:rPr>
      <w:rFonts w:ascii="Times New Roman" w:eastAsia="Times New Roman" w:hAnsi="Times New Roman" w:cs="Times New Roman"/>
      <w:i/>
      <w:iCs/>
      <w:sz w:val="24"/>
      <w:szCs w:val="24"/>
    </w:rPr>
  </w:style>
  <w:style w:type="paragraph" w:customStyle="1" w:styleId="xl108">
    <w:name w:val="xl108"/>
    <w:basedOn w:val="Normal"/>
    <w:rsid w:val="009871E0"/>
    <w:pPr>
      <w:pBdr>
        <w:bottom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09">
    <w:name w:val="xl109"/>
    <w:basedOn w:val="Normal"/>
    <w:rsid w:val="009871E0"/>
    <w:pPr>
      <w:pBdr>
        <w:bottom w:val="single" w:sz="8" w:space="0" w:color="auto"/>
      </w:pBdr>
      <w:spacing w:before="100" w:beforeAutospacing="1" w:after="100" w:afterAutospacing="1" w:line="240" w:lineRule="auto"/>
      <w:jc w:val="center"/>
    </w:pPr>
    <w:rPr>
      <w:rFonts w:ascii="Times New Roman" w:eastAsia="Times New Roman" w:hAnsi="Times New Roman" w:cs="Times New Roman"/>
      <w:i/>
      <w:iCs/>
      <w:sz w:val="20"/>
      <w:szCs w:val="20"/>
    </w:rPr>
  </w:style>
  <w:style w:type="paragraph" w:customStyle="1" w:styleId="xl110">
    <w:name w:val="xl110"/>
    <w:basedOn w:val="Normal"/>
    <w:rsid w:val="009871E0"/>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1">
    <w:name w:val="xl111"/>
    <w:basedOn w:val="Normal"/>
    <w:rsid w:val="009871E0"/>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3510</Words>
  <Characters>20854</Characters>
  <Application>Microsoft Office Word</Application>
  <DocSecurity>0</DocSecurity>
  <Lines>744</Lines>
  <Paragraphs>487</Paragraphs>
  <ScaleCrop>false</ScaleCrop>
  <Company/>
  <LinksUpToDate>false</LinksUpToDate>
  <CharactersWithSpaces>23877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Ismail Sabry | UE Amsterdam</dc:creator>
  <cp:keywords/>
  <dc:description/>
  <cp:lastModifiedBy>Mohamed Ismail Sabry | UE Amsterdam</cp:lastModifiedBy>
  <cp:revision>3</cp:revision>
  <dcterms:created xsi:type="dcterms:W3CDTF">2026-02-04T19:35:00Z</dcterms:created>
  <dcterms:modified xsi:type="dcterms:W3CDTF">2026-02-04T19:39:00Z</dcterms:modified>
</cp:coreProperties>
</file>