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9D3FE" w14:textId="7A373E35" w:rsidR="009813A3" w:rsidRPr="00B64CA1" w:rsidRDefault="00B64CA1">
      <w:pPr>
        <w:rPr>
          <w:b/>
          <w:bCs/>
        </w:rPr>
      </w:pPr>
      <w:r w:rsidRPr="00B64CA1">
        <w:rPr>
          <w:b/>
          <w:bCs/>
        </w:rPr>
        <w:t>Highlights</w:t>
      </w:r>
    </w:p>
    <w:p w14:paraId="32D98776" w14:textId="77777777" w:rsidR="00B64CA1" w:rsidRDefault="00B64CA1"/>
    <w:p w14:paraId="658F876D" w14:textId="048D47DA" w:rsidR="00B64CA1" w:rsidRPr="00B64CA1" w:rsidRDefault="00B64CA1" w:rsidP="00B64CA1">
      <w:pPr>
        <w:pStyle w:val="ListParagraph"/>
        <w:numPr>
          <w:ilvl w:val="0"/>
          <w:numId w:val="1"/>
        </w:numPr>
      </w:pPr>
      <w:r w:rsidRPr="00B64CA1">
        <w:t>Tree canopy linked to fewer anxiety-related EMS incidents in Marin County.</w:t>
      </w:r>
    </w:p>
    <w:p w14:paraId="3C6E8E6A" w14:textId="58DEDC8B" w:rsidR="00B64CA1" w:rsidRPr="00B64CA1" w:rsidRDefault="00B64CA1" w:rsidP="00B64CA1">
      <w:pPr>
        <w:pStyle w:val="ListParagraph"/>
        <w:numPr>
          <w:ilvl w:val="0"/>
          <w:numId w:val="1"/>
        </w:numPr>
      </w:pPr>
      <w:r w:rsidRPr="00B64CA1">
        <w:t>Canopy effects were strong pre</w:t>
      </w:r>
      <w:r>
        <w:t>-</w:t>
      </w:r>
      <w:r w:rsidRPr="00B64CA1">
        <w:t>COVID-19, then weakened during the pandemic in models.</w:t>
      </w:r>
    </w:p>
    <w:p w14:paraId="3966F0EA" w14:textId="1BF71C67" w:rsidR="00B64CA1" w:rsidRPr="00B64CA1" w:rsidRDefault="00B64CA1" w:rsidP="00B64CA1">
      <w:pPr>
        <w:pStyle w:val="ListParagraph"/>
        <w:numPr>
          <w:ilvl w:val="0"/>
          <w:numId w:val="1"/>
        </w:numPr>
      </w:pPr>
      <w:r w:rsidRPr="00B64CA1">
        <w:t xml:space="preserve">Income </w:t>
      </w:r>
      <w:proofErr w:type="gramStart"/>
      <w:r w:rsidRPr="00B64CA1">
        <w:t>moderated</w:t>
      </w:r>
      <w:proofErr w:type="gramEnd"/>
      <w:r w:rsidRPr="00B64CA1">
        <w:t xml:space="preserve"> benefits, with higher income areas experiencing stronger relief.</w:t>
      </w:r>
    </w:p>
    <w:p w14:paraId="37655EC0" w14:textId="49729FBF" w:rsidR="00B64CA1" w:rsidRPr="00B64CA1" w:rsidRDefault="00B64CA1" w:rsidP="00B64CA1">
      <w:pPr>
        <w:pStyle w:val="ListParagraph"/>
        <w:numPr>
          <w:ilvl w:val="0"/>
          <w:numId w:val="1"/>
        </w:numPr>
      </w:pPr>
      <w:r w:rsidRPr="00B64CA1">
        <w:t>Anxiety-related EMS call volumes showed no significant change pre vs during COVID-19.</w:t>
      </w:r>
    </w:p>
    <w:p w14:paraId="3775EB83" w14:textId="46F0B10F" w:rsidR="00B64CA1" w:rsidRDefault="00B64CA1" w:rsidP="00B64CA1">
      <w:pPr>
        <w:pStyle w:val="ListParagraph"/>
        <w:numPr>
          <w:ilvl w:val="0"/>
          <w:numId w:val="1"/>
        </w:numPr>
      </w:pPr>
      <w:r w:rsidRPr="00B64CA1">
        <w:t>Expand equitable tree canopy in disadvantaged areas to support mental health for all.</w:t>
      </w:r>
    </w:p>
    <w:sectPr w:rsidR="00B64C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253EE5"/>
    <w:multiLevelType w:val="hybridMultilevel"/>
    <w:tmpl w:val="1E3C5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831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3A3"/>
    <w:rsid w:val="006102D0"/>
    <w:rsid w:val="009813A3"/>
    <w:rsid w:val="00B6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D59B9"/>
  <w15:chartTrackingRefBased/>
  <w15:docId w15:val="{5B225ABC-9D8F-4961-8B6E-5F2EFF1B8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1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3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3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3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3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3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3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3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3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3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3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3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1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1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13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3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13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3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3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3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367</Characters>
  <Application>Microsoft Office Word</Application>
  <DocSecurity>0</DocSecurity>
  <Lines>7</Lines>
  <Paragraphs>2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Sungmin</dc:creator>
  <cp:keywords/>
  <dc:description/>
  <cp:lastModifiedBy>Lee, Sungmin</cp:lastModifiedBy>
  <cp:revision>2</cp:revision>
  <dcterms:created xsi:type="dcterms:W3CDTF">2025-10-02T21:25:00Z</dcterms:created>
  <dcterms:modified xsi:type="dcterms:W3CDTF">2025-10-02T21:28:00Z</dcterms:modified>
</cp:coreProperties>
</file>