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5441" w14:textId="14AE3A6E" w:rsidR="007C7392" w:rsidRDefault="00AB0459">
      <w:r w:rsidRPr="006710E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4434E" wp14:editId="7A8479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3495" cy="8282996"/>
                <wp:effectExtent l="0" t="0" r="13970" b="10160"/>
                <wp:wrapNone/>
                <wp:docPr id="14688019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495" cy="82829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15323" w14:textId="77777777" w:rsidR="00AB0459" w:rsidRPr="00AB0459" w:rsidRDefault="00AB0459" w:rsidP="00AB0459">
                            <w:pPr>
                              <w:pStyle w:val="Heading3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B0459">
                              <w:rPr>
                                <w:rStyle w:val="Strong"/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Policy Summary Box</w:t>
                            </w:r>
                          </w:p>
                          <w:p w14:paraId="20DF5C07" w14:textId="77777777" w:rsidR="00AB0459" w:rsidRPr="00AB0459" w:rsidRDefault="00AB0459" w:rsidP="00AB045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B0459">
                              <w:rPr>
                                <w:rStyle w:val="Strong"/>
                                <w:rFonts w:eastAsia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India’s current malaria investment is insufficient.</w:t>
                            </w:r>
                            <w:r w:rsidRPr="00AB045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 xml:space="preserve">Public spending on malaria averages </w:t>
                            </w:r>
                            <w:r w:rsidRPr="00AB0459">
                              <w:rPr>
                                <w:rStyle w:val="Strong"/>
                                <w:rFonts w:eastAsia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INR 4,451 million (≈ US$52 million; INR 6 per capita), which is</w:t>
                            </w:r>
                            <w:r w:rsidRPr="00AB045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among the lowest globally. At current funding levels, India will not meet its malaria elimination target by 2030.</w:t>
                            </w:r>
                          </w:p>
                          <w:p w14:paraId="33DA4B31" w14:textId="77777777" w:rsidR="00AB0459" w:rsidRPr="00AB0459" w:rsidRDefault="00AB0459" w:rsidP="00AB045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B0459">
                              <w:rPr>
                                <w:rStyle w:val="Strong"/>
                                <w:rFonts w:eastAsia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A fourfold increase in funding is economically justified.</w:t>
                            </w:r>
                            <w:r w:rsidRPr="00AB045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 xml:space="preserve">An optimal annual investment of </w:t>
                            </w:r>
                            <w:r w:rsidRPr="00AB0459">
                              <w:rPr>
                                <w:rStyle w:val="Strong"/>
                                <w:rFonts w:eastAsia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INR 16,414 million (≈ US$193 million)</w:t>
                            </w:r>
                            <w:r w:rsidRPr="00AB045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would reduce malaria cases and deaths by more than </w:t>
                            </w:r>
                            <w:r w:rsidRPr="00AB0459">
                              <w:rPr>
                                <w:rStyle w:val="Strong"/>
                                <w:rFonts w:eastAsia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99%</w:t>
                            </w:r>
                            <w:r w:rsidRPr="00AB045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yield returns of up to </w:t>
                            </w:r>
                            <w:r w:rsidRPr="00AB0459">
                              <w:rPr>
                                <w:rStyle w:val="Strong"/>
                                <w:rFonts w:eastAsia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3.18 times</w:t>
                            </w:r>
                            <w:r w:rsidRPr="00AB045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the initial investment through productivity gains and reduced treatment costs.</w:t>
                            </w:r>
                          </w:p>
                          <w:p w14:paraId="588357B0" w14:textId="77777777" w:rsidR="00AB0459" w:rsidRPr="00AB0459" w:rsidRDefault="00AB0459" w:rsidP="00AB045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B0459">
                              <w:rPr>
                                <w:rStyle w:val="Strong"/>
                                <w:rFonts w:eastAsia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Malaria elimination is a macroeconomic development priority, not just a health expenditure.</w:t>
                            </w:r>
                            <w:r w:rsidRPr="00AB045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Elimination would avert tens of thousands of deaths, reduce households' out-of-pocket expenditures, improve workforce productivity, and contribute to GDP growth - thereby directly supporting the Sustainable Development Goals.</w:t>
                            </w:r>
                          </w:p>
                          <w:p w14:paraId="41C7E051" w14:textId="77777777" w:rsidR="00AB0459" w:rsidRPr="00AB0459" w:rsidRDefault="00AB0459" w:rsidP="00AB045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B0459">
                              <w:rPr>
                                <w:rStyle w:val="Strong"/>
                                <w:rFonts w:eastAsia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Domestic financing and sustained political commitment are essential.</w:t>
                            </w:r>
                            <w:r w:rsidRPr="00AB045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 xml:space="preserve">Dependence on external assistance should transition to </w:t>
                            </w:r>
                            <w:r w:rsidRPr="00AB0459">
                              <w:rPr>
                                <w:rStyle w:val="Strong"/>
                                <w:rFonts w:eastAsia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ring-fenced national and state budgets</w:t>
                            </w:r>
                            <w:r w:rsidRPr="00AB045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, performance-linked financing, and strategic private-sector engagement to ensure program continuity and prevent resurgence.</w:t>
                            </w:r>
                          </w:p>
                          <w:p w14:paraId="2BF5540D" w14:textId="77777777" w:rsidR="00AB0459" w:rsidRPr="00AB0459" w:rsidRDefault="00AB0459" w:rsidP="00AB045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B0459">
                              <w:rPr>
                                <w:rStyle w:val="Strong"/>
                                <w:rFonts w:eastAsia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District-focused intensified interventions offer the highest returns.</w:t>
                            </w:r>
                            <w:r w:rsidRPr="00AB045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 xml:space="preserve">Scaling up the </w:t>
                            </w:r>
                            <w:r w:rsidRPr="00AB0459">
                              <w:rPr>
                                <w:rStyle w:val="Strong"/>
                                <w:rFonts w:eastAsia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Mandla MEDP plus model,</w:t>
                            </w:r>
                            <w:r w:rsidRPr="00AB045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with surveillance, rapid diagnosis, treatment adherence, and robust managerial oversight in high-burden districts, is the most cost-effective pathway to achieving near elimination by 2030.</w:t>
                            </w:r>
                          </w:p>
                          <w:p w14:paraId="7DA63B47" w14:textId="77777777" w:rsidR="00AB0459" w:rsidRPr="00AB0459" w:rsidRDefault="00AB0459" w:rsidP="00AB04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00" w:beforeAutospacing="1" w:after="100" w:afterAutospacing="1" w:line="36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IN"/>
                                <w14:ligatures w14:val="none"/>
                              </w:rPr>
                            </w:pPr>
                            <w:r w:rsidRPr="00AB045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IN"/>
                                <w14:ligatures w14:val="none"/>
                              </w:rPr>
                              <w:t>India spends only INR 6 per person on malaria, which is far too little to achieve elimination by 2030.</w:t>
                            </w:r>
                          </w:p>
                          <w:p w14:paraId="6D3D1AB6" w14:textId="77777777" w:rsidR="00AB0459" w:rsidRPr="00AB0459" w:rsidRDefault="00AB0459" w:rsidP="00AB04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00" w:beforeAutospacing="1" w:after="100" w:afterAutospacing="1" w:line="36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IN"/>
                                <w14:ligatures w14:val="none"/>
                              </w:rPr>
                            </w:pPr>
                            <w:r w:rsidRPr="00AB045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IN"/>
                                <w14:ligatures w14:val="none"/>
                              </w:rPr>
                              <w:t>Investing INR 16,414 million/year could cut malaria by 99% and deliver up to 3.18× return.</w:t>
                            </w:r>
                          </w:p>
                          <w:p w14:paraId="5C36A4FD" w14:textId="77777777" w:rsidR="00AB0459" w:rsidRPr="00AB0459" w:rsidRDefault="00AB0459" w:rsidP="00AB04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00" w:beforeAutospacing="1" w:after="100" w:afterAutospacing="1" w:line="36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IN"/>
                                <w14:ligatures w14:val="none"/>
                              </w:rPr>
                            </w:pPr>
                            <w:r w:rsidRPr="00AB045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IN"/>
                                <w14:ligatures w14:val="none"/>
                              </w:rPr>
                              <w:t>Malaria elimination is not just a health goal; it is an economic growth and poverty-reduction strategy.</w:t>
                            </w:r>
                          </w:p>
                          <w:p w14:paraId="376454E7" w14:textId="77777777" w:rsidR="00AB0459" w:rsidRPr="00AB0459" w:rsidRDefault="00AB0459" w:rsidP="00AB04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00" w:beforeAutospacing="1" w:after="100" w:afterAutospacing="1" w:line="36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IN"/>
                                <w14:ligatures w14:val="none"/>
                              </w:rPr>
                            </w:pPr>
                            <w:r w:rsidRPr="00AB045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IN"/>
                                <w14:ligatures w14:val="none"/>
                              </w:rPr>
                              <w:t>India must shift from donor reliance to secured domestic financing with ring-fenced state and national budgets.</w:t>
                            </w:r>
                          </w:p>
                          <w:p w14:paraId="1F19F757" w14:textId="77777777" w:rsidR="00AB0459" w:rsidRPr="00AB0459" w:rsidRDefault="00AB0459" w:rsidP="00AB04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100" w:beforeAutospacing="1" w:after="100" w:afterAutospacing="1" w:line="36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IN"/>
                                <w14:ligatures w14:val="none"/>
                              </w:rPr>
                            </w:pPr>
                            <w:r w:rsidRPr="00AB045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en-IN"/>
                                <w14:ligatures w14:val="none"/>
                              </w:rPr>
                              <w:t>District-focused, Mandla-style intensified interventions are the fastest and most cost-effective route to zero malaria.</w:t>
                            </w:r>
                          </w:p>
                          <w:p w14:paraId="42327AC7" w14:textId="77777777" w:rsidR="00AB0459" w:rsidRPr="00AB0459" w:rsidRDefault="00AB0459" w:rsidP="00AB045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443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60.9pt;height:6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" fillcolor="white [3201]" strokeweight=".5pt">
                <v:textbox>
                  <w:txbxContent>
                    <w:p w14:paraId="6F015323" w14:textId="77777777" w:rsidR="00AB0459" w:rsidRPr="00AB0459" w:rsidRDefault="00AB0459" w:rsidP="00AB0459">
                      <w:pPr>
                        <w:pStyle w:val="Heading3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AB0459">
                        <w:rPr>
                          <w:rStyle w:val="Strong"/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Policy Summary Box</w:t>
                      </w:r>
                    </w:p>
                    <w:p w14:paraId="20DF5C07" w14:textId="77777777" w:rsidR="00AB0459" w:rsidRPr="00AB0459" w:rsidRDefault="00AB0459" w:rsidP="00AB045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AB0459">
                        <w:rPr>
                          <w:rStyle w:val="Strong"/>
                          <w:rFonts w:eastAsiaTheme="majorEastAsia"/>
                          <w:color w:val="000000" w:themeColor="text1"/>
                          <w:sz w:val="22"/>
                          <w:szCs w:val="22"/>
                        </w:rPr>
                        <w:t>India’s current malaria investment is insufficient.</w:t>
                      </w:r>
                      <w:r w:rsidRPr="00AB0459">
                        <w:rPr>
                          <w:color w:val="000000" w:themeColor="text1"/>
                          <w:sz w:val="22"/>
                          <w:szCs w:val="22"/>
                        </w:rPr>
                        <w:br/>
                        <w:t xml:space="preserve">Public spending on malaria averages </w:t>
                      </w:r>
                      <w:r w:rsidRPr="00AB0459">
                        <w:rPr>
                          <w:rStyle w:val="Strong"/>
                          <w:rFonts w:eastAsiaTheme="majorEastAsia"/>
                          <w:color w:val="000000" w:themeColor="text1"/>
                          <w:sz w:val="22"/>
                          <w:szCs w:val="22"/>
                        </w:rPr>
                        <w:t>INR 4,451 million (≈ US$52 million; INR 6 per capita), which is</w:t>
                      </w:r>
                      <w:r w:rsidRPr="00AB045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among the lowest globally. At current funding levels, India will not meet its malaria elimination target by 2030.</w:t>
                      </w:r>
                    </w:p>
                    <w:p w14:paraId="33DA4B31" w14:textId="77777777" w:rsidR="00AB0459" w:rsidRPr="00AB0459" w:rsidRDefault="00AB0459" w:rsidP="00AB045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AB0459">
                        <w:rPr>
                          <w:rStyle w:val="Strong"/>
                          <w:rFonts w:eastAsiaTheme="majorEastAsia"/>
                          <w:color w:val="000000" w:themeColor="text1"/>
                          <w:sz w:val="22"/>
                          <w:szCs w:val="22"/>
                        </w:rPr>
                        <w:t>A fourfold increase in funding is economically justified.</w:t>
                      </w:r>
                      <w:r w:rsidRPr="00AB0459">
                        <w:rPr>
                          <w:color w:val="000000" w:themeColor="text1"/>
                          <w:sz w:val="22"/>
                          <w:szCs w:val="22"/>
                        </w:rPr>
                        <w:br/>
                        <w:t xml:space="preserve">An optimal annual investment of </w:t>
                      </w:r>
                      <w:r w:rsidRPr="00AB0459">
                        <w:rPr>
                          <w:rStyle w:val="Strong"/>
                          <w:rFonts w:eastAsiaTheme="majorEastAsia"/>
                          <w:color w:val="000000" w:themeColor="text1"/>
                          <w:sz w:val="22"/>
                          <w:szCs w:val="22"/>
                        </w:rPr>
                        <w:t>INR 16,414 million (≈ US$193 million)</w:t>
                      </w:r>
                      <w:r w:rsidRPr="00AB045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would reduce malaria cases and deaths by more than </w:t>
                      </w:r>
                      <w:r w:rsidRPr="00AB0459">
                        <w:rPr>
                          <w:rStyle w:val="Strong"/>
                          <w:rFonts w:eastAsiaTheme="majorEastAsia"/>
                          <w:color w:val="000000" w:themeColor="text1"/>
                          <w:sz w:val="22"/>
                          <w:szCs w:val="22"/>
                        </w:rPr>
                        <w:t>99%</w:t>
                      </w:r>
                      <w:r w:rsidRPr="00AB045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and yield returns of up to </w:t>
                      </w:r>
                      <w:r w:rsidRPr="00AB0459">
                        <w:rPr>
                          <w:rStyle w:val="Strong"/>
                          <w:rFonts w:eastAsiaTheme="majorEastAsia"/>
                          <w:color w:val="000000" w:themeColor="text1"/>
                          <w:sz w:val="22"/>
                          <w:szCs w:val="22"/>
                        </w:rPr>
                        <w:t>3.18 times</w:t>
                      </w:r>
                      <w:r w:rsidRPr="00AB045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the initial investment through productivity gains and reduced treatment costs.</w:t>
                      </w:r>
                    </w:p>
                    <w:p w14:paraId="588357B0" w14:textId="77777777" w:rsidR="00AB0459" w:rsidRPr="00AB0459" w:rsidRDefault="00AB0459" w:rsidP="00AB045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AB0459">
                        <w:rPr>
                          <w:rStyle w:val="Strong"/>
                          <w:rFonts w:eastAsiaTheme="majorEastAsia"/>
                          <w:color w:val="000000" w:themeColor="text1"/>
                          <w:sz w:val="22"/>
                          <w:szCs w:val="22"/>
                        </w:rPr>
                        <w:t>Malaria elimination is a macroeconomic development priority, not just a health expenditure.</w:t>
                      </w:r>
                      <w:r w:rsidRPr="00AB0459">
                        <w:rPr>
                          <w:color w:val="000000" w:themeColor="text1"/>
                          <w:sz w:val="22"/>
                          <w:szCs w:val="22"/>
                        </w:rPr>
                        <w:br/>
                        <w:t>Elimination would avert tens of thousands of deaths, reduce households' out-of-pocket expenditures, improve workforce productivity, and contribute to GDP growth - thereby directly supporting the Sustainable Development Goals.</w:t>
                      </w:r>
                    </w:p>
                    <w:p w14:paraId="41C7E051" w14:textId="77777777" w:rsidR="00AB0459" w:rsidRPr="00AB0459" w:rsidRDefault="00AB0459" w:rsidP="00AB045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AB0459">
                        <w:rPr>
                          <w:rStyle w:val="Strong"/>
                          <w:rFonts w:eastAsiaTheme="majorEastAsia"/>
                          <w:color w:val="000000" w:themeColor="text1"/>
                          <w:sz w:val="22"/>
                          <w:szCs w:val="22"/>
                        </w:rPr>
                        <w:t>Domestic financing and sustained political commitment are essential.</w:t>
                      </w:r>
                      <w:r w:rsidRPr="00AB0459">
                        <w:rPr>
                          <w:color w:val="000000" w:themeColor="text1"/>
                          <w:sz w:val="22"/>
                          <w:szCs w:val="22"/>
                        </w:rPr>
                        <w:br/>
                        <w:t xml:space="preserve">Dependence on external assistance should transition to </w:t>
                      </w:r>
                      <w:r w:rsidRPr="00AB0459">
                        <w:rPr>
                          <w:rStyle w:val="Strong"/>
                          <w:rFonts w:eastAsiaTheme="majorEastAsia"/>
                          <w:color w:val="000000" w:themeColor="text1"/>
                          <w:sz w:val="22"/>
                          <w:szCs w:val="22"/>
                        </w:rPr>
                        <w:t>ring-fenced national and state budgets</w:t>
                      </w:r>
                      <w:r w:rsidRPr="00AB0459">
                        <w:rPr>
                          <w:color w:val="000000" w:themeColor="text1"/>
                          <w:sz w:val="22"/>
                          <w:szCs w:val="22"/>
                        </w:rPr>
                        <w:t>, performance-linked financing, and strategic private-sector engagement to ensure program continuity and prevent resurgence.</w:t>
                      </w:r>
                    </w:p>
                    <w:p w14:paraId="2BF5540D" w14:textId="77777777" w:rsidR="00AB0459" w:rsidRPr="00AB0459" w:rsidRDefault="00AB0459" w:rsidP="00AB045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AB0459">
                        <w:rPr>
                          <w:rStyle w:val="Strong"/>
                          <w:rFonts w:eastAsiaTheme="majorEastAsia"/>
                          <w:color w:val="000000" w:themeColor="text1"/>
                          <w:sz w:val="22"/>
                          <w:szCs w:val="22"/>
                        </w:rPr>
                        <w:t>District-focused intensified interventions offer the highest returns.</w:t>
                      </w:r>
                      <w:r w:rsidRPr="00AB0459">
                        <w:rPr>
                          <w:color w:val="000000" w:themeColor="text1"/>
                          <w:sz w:val="22"/>
                          <w:szCs w:val="22"/>
                        </w:rPr>
                        <w:br/>
                        <w:t xml:space="preserve">Scaling up the </w:t>
                      </w:r>
                      <w:r w:rsidRPr="00AB0459">
                        <w:rPr>
                          <w:rStyle w:val="Strong"/>
                          <w:rFonts w:eastAsiaTheme="majorEastAsia"/>
                          <w:color w:val="000000" w:themeColor="text1"/>
                          <w:sz w:val="22"/>
                          <w:szCs w:val="22"/>
                        </w:rPr>
                        <w:t>Mandla MEDP plus model,</w:t>
                      </w:r>
                      <w:r w:rsidRPr="00AB045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with surveillance, rapid diagnosis, treatment adherence, and robust managerial oversight in high-burden districts, is the most cost-effective pathway to achieving near elimination by 2030.</w:t>
                      </w:r>
                    </w:p>
                    <w:p w14:paraId="7DA63B47" w14:textId="77777777" w:rsidR="00AB0459" w:rsidRPr="00AB0459" w:rsidRDefault="00AB0459" w:rsidP="00AB04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00" w:beforeAutospacing="1" w:after="100" w:afterAutospacing="1" w:line="36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22"/>
                          <w:szCs w:val="22"/>
                          <w:lang w:eastAsia="en-IN"/>
                          <w14:ligatures w14:val="none"/>
                        </w:rPr>
                      </w:pPr>
                      <w:r w:rsidRPr="00AB045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22"/>
                          <w:szCs w:val="22"/>
                          <w:lang w:eastAsia="en-IN"/>
                          <w14:ligatures w14:val="none"/>
                        </w:rPr>
                        <w:t>India spends only INR 6 per person on malaria, which is far too little to achieve elimination by 2030.</w:t>
                      </w:r>
                    </w:p>
                    <w:p w14:paraId="6D3D1AB6" w14:textId="77777777" w:rsidR="00AB0459" w:rsidRPr="00AB0459" w:rsidRDefault="00AB0459" w:rsidP="00AB04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00" w:beforeAutospacing="1" w:after="100" w:afterAutospacing="1" w:line="36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22"/>
                          <w:szCs w:val="22"/>
                          <w:lang w:eastAsia="en-IN"/>
                          <w14:ligatures w14:val="none"/>
                        </w:rPr>
                      </w:pPr>
                      <w:r w:rsidRPr="00AB045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22"/>
                          <w:szCs w:val="22"/>
                          <w:lang w:eastAsia="en-IN"/>
                          <w14:ligatures w14:val="none"/>
                        </w:rPr>
                        <w:t>Investing INR 16,414 million/year could cut malaria by 99% and deliver up to 3.18× return.</w:t>
                      </w:r>
                    </w:p>
                    <w:p w14:paraId="5C36A4FD" w14:textId="77777777" w:rsidR="00AB0459" w:rsidRPr="00AB0459" w:rsidRDefault="00AB0459" w:rsidP="00AB04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00" w:beforeAutospacing="1" w:after="100" w:afterAutospacing="1" w:line="36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22"/>
                          <w:szCs w:val="22"/>
                          <w:lang w:eastAsia="en-IN"/>
                          <w14:ligatures w14:val="none"/>
                        </w:rPr>
                      </w:pPr>
                      <w:r w:rsidRPr="00AB045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22"/>
                          <w:szCs w:val="22"/>
                          <w:lang w:eastAsia="en-IN"/>
                          <w14:ligatures w14:val="none"/>
                        </w:rPr>
                        <w:t>Malaria elimination is not just a health goal; it is an economic growth and poverty-reduction strategy.</w:t>
                      </w:r>
                    </w:p>
                    <w:p w14:paraId="376454E7" w14:textId="77777777" w:rsidR="00AB0459" w:rsidRPr="00AB0459" w:rsidRDefault="00AB0459" w:rsidP="00AB04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00" w:beforeAutospacing="1" w:after="100" w:afterAutospacing="1" w:line="36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22"/>
                          <w:szCs w:val="22"/>
                          <w:lang w:eastAsia="en-IN"/>
                          <w14:ligatures w14:val="none"/>
                        </w:rPr>
                      </w:pPr>
                      <w:r w:rsidRPr="00AB045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22"/>
                          <w:szCs w:val="22"/>
                          <w:lang w:eastAsia="en-IN"/>
                          <w14:ligatures w14:val="none"/>
                        </w:rPr>
                        <w:t>India must shift from donor reliance to secured domestic financing with ring-fenced state and national budgets.</w:t>
                      </w:r>
                    </w:p>
                    <w:p w14:paraId="1F19F757" w14:textId="77777777" w:rsidR="00AB0459" w:rsidRPr="00AB0459" w:rsidRDefault="00AB0459" w:rsidP="00AB04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100" w:beforeAutospacing="1" w:after="100" w:afterAutospacing="1" w:line="36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22"/>
                          <w:szCs w:val="22"/>
                          <w:lang w:eastAsia="en-IN"/>
                          <w14:ligatures w14:val="none"/>
                        </w:rPr>
                      </w:pPr>
                      <w:r w:rsidRPr="00AB045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sz w:val="22"/>
                          <w:szCs w:val="22"/>
                          <w:lang w:eastAsia="en-IN"/>
                          <w14:ligatures w14:val="none"/>
                        </w:rPr>
                        <w:t>District-focused, Mandla-style intensified interventions are the fastest and most cost-effective route to zero malaria.</w:t>
                      </w:r>
                    </w:p>
                    <w:p w14:paraId="42327AC7" w14:textId="77777777" w:rsidR="00AB0459" w:rsidRPr="00AB0459" w:rsidRDefault="00AB0459" w:rsidP="00AB0459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C7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38C0"/>
    <w:multiLevelType w:val="hybridMultilevel"/>
    <w:tmpl w:val="A594B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30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59"/>
    <w:rsid w:val="003E7E94"/>
    <w:rsid w:val="00650359"/>
    <w:rsid w:val="007C7392"/>
    <w:rsid w:val="00AB0459"/>
    <w:rsid w:val="00DF53C2"/>
    <w:rsid w:val="00F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54B8"/>
  <w15:chartTrackingRefBased/>
  <w15:docId w15:val="{6D2D923E-8082-2B40-A092-943CB0FA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459"/>
  </w:style>
  <w:style w:type="paragraph" w:styleId="Heading1">
    <w:name w:val="heading 1"/>
    <w:basedOn w:val="Normal"/>
    <w:next w:val="Normal"/>
    <w:link w:val="Heading1Char"/>
    <w:uiPriority w:val="9"/>
    <w:qFormat/>
    <w:rsid w:val="00AB0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4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AB0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Rajvanshi</dc:creator>
  <cp:keywords/>
  <dc:description/>
  <cp:lastModifiedBy>Harsh Rajvanshi</cp:lastModifiedBy>
  <cp:revision>1</cp:revision>
  <dcterms:created xsi:type="dcterms:W3CDTF">2026-02-03T14:21:00Z</dcterms:created>
  <dcterms:modified xsi:type="dcterms:W3CDTF">2026-02-03T14:22:00Z</dcterms:modified>
</cp:coreProperties>
</file>