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59C59" w14:textId="77777777" w:rsidR="00CE2965" w:rsidRDefault="00CE2965" w:rsidP="00CE2965">
      <w:pPr>
        <w:pStyle w:val="Heading2"/>
      </w:pPr>
      <w:r>
        <w:t>Supplementary Tables</w:t>
      </w:r>
    </w:p>
    <w:p w14:paraId="0A5BD74E" w14:textId="77777777" w:rsidR="00CE2965" w:rsidRDefault="00CE2965" w:rsidP="00CE29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544"/>
        <w:gridCol w:w="3119"/>
      </w:tblGrid>
      <w:tr w:rsidR="00CE2965" w:rsidRPr="00151F6B" w14:paraId="17922206" w14:textId="77777777" w:rsidTr="009C2C12">
        <w:tc>
          <w:tcPr>
            <w:tcW w:w="2263" w:type="dxa"/>
          </w:tcPr>
          <w:p w14:paraId="005F7E11" w14:textId="77777777" w:rsidR="00CE2965" w:rsidRPr="00151F6B" w:rsidRDefault="00CE2965" w:rsidP="009C2C12">
            <w:pPr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GB"/>
              </w:rPr>
              <w:t>Kingdom</w:t>
            </w:r>
          </w:p>
        </w:tc>
        <w:tc>
          <w:tcPr>
            <w:tcW w:w="3544" w:type="dxa"/>
          </w:tcPr>
          <w:p w14:paraId="6A740486" w14:textId="77777777" w:rsidR="00CE2965" w:rsidRPr="00151F6B" w:rsidRDefault="00CE2965" w:rsidP="009C2C12">
            <w:pPr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GB"/>
              </w:rPr>
              <w:t>Species</w:t>
            </w:r>
          </w:p>
        </w:tc>
        <w:tc>
          <w:tcPr>
            <w:tcW w:w="3119" w:type="dxa"/>
          </w:tcPr>
          <w:p w14:paraId="7FDE8B47" w14:textId="77777777" w:rsidR="00CE2965" w:rsidRPr="00151F6B" w:rsidRDefault="00CE2965" w:rsidP="009C2C12">
            <w:pPr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  <w:lang w:eastAsia="en-GB"/>
              </w:rPr>
              <w:t>NCBI RefSeq accession number</w:t>
            </w:r>
          </w:p>
        </w:tc>
      </w:tr>
      <w:tr w:rsidR="00CE2965" w:rsidRPr="00151F6B" w14:paraId="22852A7E" w14:textId="77777777" w:rsidTr="009C2C12">
        <w:tc>
          <w:tcPr>
            <w:tcW w:w="2263" w:type="dxa"/>
          </w:tcPr>
          <w:p w14:paraId="5C300423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Bacteria</w:t>
            </w:r>
          </w:p>
        </w:tc>
        <w:tc>
          <w:tcPr>
            <w:tcW w:w="3544" w:type="dxa"/>
          </w:tcPr>
          <w:p w14:paraId="391BA941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Citrobacter koseri</w:t>
            </w:r>
          </w:p>
        </w:tc>
        <w:tc>
          <w:tcPr>
            <w:tcW w:w="3119" w:type="dxa"/>
          </w:tcPr>
          <w:p w14:paraId="7538E3B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GCF_000018045.1</w:t>
            </w:r>
          </w:p>
        </w:tc>
      </w:tr>
      <w:tr w:rsidR="00CE2965" w:rsidRPr="00151F6B" w14:paraId="73889D44" w14:textId="77777777" w:rsidTr="009C2C12">
        <w:tc>
          <w:tcPr>
            <w:tcW w:w="2263" w:type="dxa"/>
          </w:tcPr>
          <w:p w14:paraId="69BBE808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68C166F3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Enterococcus faecium</w:t>
            </w:r>
          </w:p>
        </w:tc>
        <w:tc>
          <w:tcPr>
            <w:tcW w:w="3119" w:type="dxa"/>
          </w:tcPr>
          <w:p w14:paraId="5E9775A1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GCF_009734005.1</w:t>
            </w:r>
          </w:p>
        </w:tc>
      </w:tr>
      <w:tr w:rsidR="00CE2965" w:rsidRPr="00151F6B" w14:paraId="79C34E52" w14:textId="77777777" w:rsidTr="009C2C12">
        <w:tc>
          <w:tcPr>
            <w:tcW w:w="2263" w:type="dxa"/>
          </w:tcPr>
          <w:p w14:paraId="5B063C9A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194FC660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Escherichia coli</w:t>
            </w:r>
          </w:p>
        </w:tc>
        <w:tc>
          <w:tcPr>
            <w:tcW w:w="3119" w:type="dxa"/>
          </w:tcPr>
          <w:p w14:paraId="247A0FF7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GCF_000005845.2</w:t>
            </w:r>
          </w:p>
        </w:tc>
      </w:tr>
      <w:tr w:rsidR="00CE2965" w:rsidRPr="00151F6B" w14:paraId="629A96D2" w14:textId="77777777" w:rsidTr="009C2C12">
        <w:tc>
          <w:tcPr>
            <w:tcW w:w="2263" w:type="dxa"/>
          </w:tcPr>
          <w:p w14:paraId="54A08697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2D5830CA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Haemophilus influenzae</w:t>
            </w:r>
          </w:p>
        </w:tc>
        <w:tc>
          <w:tcPr>
            <w:tcW w:w="3119" w:type="dxa"/>
          </w:tcPr>
          <w:p w14:paraId="2B54785F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GCF_020736045.1</w:t>
            </w:r>
          </w:p>
        </w:tc>
      </w:tr>
      <w:tr w:rsidR="00CE2965" w:rsidRPr="00151F6B" w14:paraId="23BAB250" w14:textId="77777777" w:rsidTr="009C2C12">
        <w:tc>
          <w:tcPr>
            <w:tcW w:w="2263" w:type="dxa"/>
          </w:tcPr>
          <w:p w14:paraId="5F98ECF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08C801E0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Klebsiella pneumoniae</w:t>
            </w:r>
          </w:p>
        </w:tc>
        <w:tc>
          <w:tcPr>
            <w:tcW w:w="3119" w:type="dxa"/>
          </w:tcPr>
          <w:p w14:paraId="7BFC93B0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GCF_000240185.1</w:t>
            </w:r>
          </w:p>
        </w:tc>
      </w:tr>
      <w:tr w:rsidR="00CE2965" w:rsidRPr="00151F6B" w14:paraId="1912CEB7" w14:textId="77777777" w:rsidTr="009C2C12">
        <w:tc>
          <w:tcPr>
            <w:tcW w:w="2263" w:type="dxa"/>
          </w:tcPr>
          <w:p w14:paraId="4C5765C7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4FE85E68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Moraxella catarrhalis</w:t>
            </w:r>
          </w:p>
        </w:tc>
        <w:tc>
          <w:tcPr>
            <w:tcW w:w="3119" w:type="dxa"/>
          </w:tcPr>
          <w:p w14:paraId="207A90D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GCF_002080125.1</w:t>
            </w:r>
          </w:p>
        </w:tc>
      </w:tr>
      <w:tr w:rsidR="00CE2965" w:rsidRPr="00151F6B" w14:paraId="6C3A8EB1" w14:textId="77777777" w:rsidTr="009C2C12">
        <w:tc>
          <w:tcPr>
            <w:tcW w:w="2263" w:type="dxa"/>
          </w:tcPr>
          <w:p w14:paraId="0190F0B7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306F52BB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Prevotella histicola</w:t>
            </w:r>
          </w:p>
        </w:tc>
        <w:tc>
          <w:tcPr>
            <w:tcW w:w="3119" w:type="dxa"/>
          </w:tcPr>
          <w:p w14:paraId="39C596E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GCF_018128125.1</w:t>
            </w:r>
          </w:p>
        </w:tc>
      </w:tr>
      <w:tr w:rsidR="00CE2965" w:rsidRPr="00151F6B" w14:paraId="1FBCA814" w14:textId="77777777" w:rsidTr="009C2C12">
        <w:tc>
          <w:tcPr>
            <w:tcW w:w="2263" w:type="dxa"/>
          </w:tcPr>
          <w:p w14:paraId="1D810700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79F657A6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Prevotella melaninogenica</w:t>
            </w:r>
          </w:p>
        </w:tc>
        <w:tc>
          <w:tcPr>
            <w:tcW w:w="3119" w:type="dxa"/>
          </w:tcPr>
          <w:p w14:paraId="7A8D748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GCF_000144405.1</w:t>
            </w:r>
          </w:p>
        </w:tc>
      </w:tr>
      <w:tr w:rsidR="00CE2965" w:rsidRPr="00151F6B" w14:paraId="70CE74FF" w14:textId="77777777" w:rsidTr="009C2C12">
        <w:tc>
          <w:tcPr>
            <w:tcW w:w="2263" w:type="dxa"/>
          </w:tcPr>
          <w:p w14:paraId="2388C7EE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516AC5EF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Pseudomonas aeruginosa</w:t>
            </w:r>
          </w:p>
        </w:tc>
        <w:tc>
          <w:tcPr>
            <w:tcW w:w="3119" w:type="dxa"/>
          </w:tcPr>
          <w:p w14:paraId="08383ED0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GCF_000006765.1</w:t>
            </w:r>
          </w:p>
        </w:tc>
      </w:tr>
      <w:tr w:rsidR="00CE2965" w:rsidRPr="00151F6B" w14:paraId="4BD56D59" w14:textId="77777777" w:rsidTr="009C2C12">
        <w:tc>
          <w:tcPr>
            <w:tcW w:w="2263" w:type="dxa"/>
          </w:tcPr>
          <w:p w14:paraId="3B6B46C2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1D865E84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Serratia marcescens</w:t>
            </w:r>
          </w:p>
        </w:tc>
        <w:tc>
          <w:tcPr>
            <w:tcW w:w="3119" w:type="dxa"/>
          </w:tcPr>
          <w:p w14:paraId="46E49FDB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GCF_030291735.1</w:t>
            </w:r>
          </w:p>
        </w:tc>
      </w:tr>
      <w:tr w:rsidR="00CE2965" w:rsidRPr="00151F6B" w14:paraId="1BF2B2CF" w14:textId="77777777" w:rsidTr="009C2C12">
        <w:tc>
          <w:tcPr>
            <w:tcW w:w="2263" w:type="dxa"/>
          </w:tcPr>
          <w:p w14:paraId="55D0D28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4729BE7E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Staphylococcus aureus</w:t>
            </w:r>
          </w:p>
        </w:tc>
        <w:tc>
          <w:tcPr>
            <w:tcW w:w="3119" w:type="dxa"/>
          </w:tcPr>
          <w:p w14:paraId="277DB0C1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GCF_000013425.1</w:t>
            </w:r>
          </w:p>
        </w:tc>
      </w:tr>
      <w:tr w:rsidR="00CE2965" w:rsidRPr="00151F6B" w14:paraId="1ACCB168" w14:textId="77777777" w:rsidTr="009C2C12">
        <w:tc>
          <w:tcPr>
            <w:tcW w:w="2263" w:type="dxa"/>
          </w:tcPr>
          <w:p w14:paraId="48C268BE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65392E0B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Stenotrophomonas maltophilia</w:t>
            </w:r>
          </w:p>
        </w:tc>
        <w:tc>
          <w:tcPr>
            <w:tcW w:w="3119" w:type="dxa"/>
          </w:tcPr>
          <w:p w14:paraId="5DA840D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GCF_900186865.1</w:t>
            </w:r>
          </w:p>
        </w:tc>
      </w:tr>
      <w:tr w:rsidR="00CE2965" w:rsidRPr="00151F6B" w14:paraId="19CB5F5F" w14:textId="77777777" w:rsidTr="009C2C12">
        <w:tc>
          <w:tcPr>
            <w:tcW w:w="2263" w:type="dxa"/>
          </w:tcPr>
          <w:p w14:paraId="39BE9DD3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60B98696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Streptococcus pneumoniae</w:t>
            </w:r>
          </w:p>
        </w:tc>
        <w:tc>
          <w:tcPr>
            <w:tcW w:w="3119" w:type="dxa"/>
          </w:tcPr>
          <w:p w14:paraId="486D07A7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GCF_001457635.1</w:t>
            </w:r>
          </w:p>
        </w:tc>
      </w:tr>
      <w:tr w:rsidR="00CE2965" w:rsidRPr="00151F6B" w14:paraId="3720180E" w14:textId="77777777" w:rsidTr="009C2C12">
        <w:tc>
          <w:tcPr>
            <w:tcW w:w="2263" w:type="dxa"/>
          </w:tcPr>
          <w:p w14:paraId="2A1680DA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Fungi</w:t>
            </w:r>
          </w:p>
        </w:tc>
        <w:tc>
          <w:tcPr>
            <w:tcW w:w="3544" w:type="dxa"/>
          </w:tcPr>
          <w:p w14:paraId="3C59EDA8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Aspergillus fumigatus</w:t>
            </w:r>
          </w:p>
        </w:tc>
        <w:tc>
          <w:tcPr>
            <w:tcW w:w="3119" w:type="dxa"/>
          </w:tcPr>
          <w:p w14:paraId="60FF244A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GCF_000002655.1</w:t>
            </w:r>
          </w:p>
        </w:tc>
      </w:tr>
      <w:tr w:rsidR="00CE2965" w:rsidRPr="00151F6B" w14:paraId="7D17A5EE" w14:textId="77777777" w:rsidTr="009C2C12">
        <w:tc>
          <w:tcPr>
            <w:tcW w:w="2263" w:type="dxa"/>
          </w:tcPr>
          <w:p w14:paraId="65479D83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07728EEC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Candida albicans</w:t>
            </w:r>
          </w:p>
        </w:tc>
        <w:tc>
          <w:tcPr>
            <w:tcW w:w="3119" w:type="dxa"/>
          </w:tcPr>
          <w:p w14:paraId="50E1AF87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GCF_000182965.3</w:t>
            </w:r>
          </w:p>
        </w:tc>
      </w:tr>
      <w:tr w:rsidR="00CE2965" w:rsidRPr="00151F6B" w14:paraId="361A6CC3" w14:textId="77777777" w:rsidTr="009C2C12">
        <w:tc>
          <w:tcPr>
            <w:tcW w:w="2263" w:type="dxa"/>
          </w:tcPr>
          <w:p w14:paraId="0F459E2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7CD07629" w14:textId="77777777" w:rsidR="00CE2965" w:rsidRPr="00151F6B" w:rsidRDefault="00CE2965" w:rsidP="009C2C12">
            <w:pPr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i/>
                <w:iCs/>
                <w:color w:val="000000" w:themeColor="text1"/>
                <w:sz w:val="18"/>
                <w:szCs w:val="18"/>
                <w:lang w:eastAsia="en-GB"/>
              </w:rPr>
              <w:t>Pneumocystis jirovecii</w:t>
            </w:r>
          </w:p>
        </w:tc>
        <w:tc>
          <w:tcPr>
            <w:tcW w:w="3119" w:type="dxa"/>
          </w:tcPr>
          <w:p w14:paraId="6451EDBE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GCF_001477535.1</w:t>
            </w:r>
          </w:p>
        </w:tc>
      </w:tr>
      <w:tr w:rsidR="00CE2965" w:rsidRPr="00151F6B" w14:paraId="5EF6618D" w14:textId="77777777" w:rsidTr="009C2C12">
        <w:tc>
          <w:tcPr>
            <w:tcW w:w="2263" w:type="dxa"/>
          </w:tcPr>
          <w:p w14:paraId="2ECB4D68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Viruses</w:t>
            </w:r>
          </w:p>
        </w:tc>
        <w:tc>
          <w:tcPr>
            <w:tcW w:w="3544" w:type="dxa"/>
          </w:tcPr>
          <w:p w14:paraId="48655D15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Herpes simplex virus 1</w:t>
            </w:r>
          </w:p>
        </w:tc>
        <w:tc>
          <w:tcPr>
            <w:tcW w:w="3119" w:type="dxa"/>
          </w:tcPr>
          <w:p w14:paraId="73B0C15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GCF_000859985.2</w:t>
            </w:r>
          </w:p>
        </w:tc>
      </w:tr>
      <w:tr w:rsidR="00CE2965" w:rsidRPr="00151F6B" w14:paraId="2A272831" w14:textId="77777777" w:rsidTr="009C2C12">
        <w:tc>
          <w:tcPr>
            <w:tcW w:w="2263" w:type="dxa"/>
          </w:tcPr>
          <w:p w14:paraId="2D093F8E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56D8028D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Human betaherpesvirus 6B</w:t>
            </w:r>
          </w:p>
        </w:tc>
        <w:tc>
          <w:tcPr>
            <w:tcW w:w="3119" w:type="dxa"/>
          </w:tcPr>
          <w:p w14:paraId="37E6BE81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GCF_000846365.1</w:t>
            </w:r>
          </w:p>
        </w:tc>
      </w:tr>
      <w:tr w:rsidR="00CE2965" w:rsidRPr="00151F6B" w14:paraId="4E1E4307" w14:textId="77777777" w:rsidTr="009C2C12">
        <w:tc>
          <w:tcPr>
            <w:tcW w:w="2263" w:type="dxa"/>
          </w:tcPr>
          <w:p w14:paraId="3B3DA4A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46E2BE76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Human betaherpesvirus 7</w:t>
            </w:r>
          </w:p>
        </w:tc>
        <w:tc>
          <w:tcPr>
            <w:tcW w:w="3119" w:type="dxa"/>
          </w:tcPr>
          <w:p w14:paraId="03B19142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GCF_000848125.1</w:t>
            </w:r>
          </w:p>
        </w:tc>
      </w:tr>
      <w:tr w:rsidR="00CE2965" w:rsidRPr="00151F6B" w14:paraId="3F2AA122" w14:textId="77777777" w:rsidTr="009C2C12">
        <w:tc>
          <w:tcPr>
            <w:tcW w:w="2263" w:type="dxa"/>
          </w:tcPr>
          <w:p w14:paraId="79FE4A4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2B741408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Human cytomegalovirus</w:t>
            </w:r>
          </w:p>
        </w:tc>
        <w:tc>
          <w:tcPr>
            <w:tcW w:w="3119" w:type="dxa"/>
          </w:tcPr>
          <w:p w14:paraId="1F313E2A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GCF_000845245.1</w:t>
            </w:r>
          </w:p>
        </w:tc>
      </w:tr>
      <w:tr w:rsidR="00CE2965" w:rsidRPr="00151F6B" w14:paraId="33112908" w14:textId="77777777" w:rsidTr="009C2C12">
        <w:tc>
          <w:tcPr>
            <w:tcW w:w="2263" w:type="dxa"/>
          </w:tcPr>
          <w:p w14:paraId="617460F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48B8550B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Human mastadenovirus C</w:t>
            </w:r>
          </w:p>
        </w:tc>
        <w:tc>
          <w:tcPr>
            <w:tcW w:w="3119" w:type="dxa"/>
          </w:tcPr>
          <w:p w14:paraId="62A3701E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GCF_000845085.1</w:t>
            </w:r>
          </w:p>
        </w:tc>
      </w:tr>
      <w:tr w:rsidR="00CE2965" w:rsidRPr="00151F6B" w14:paraId="02AB140A" w14:textId="77777777" w:rsidTr="009C2C12">
        <w:tc>
          <w:tcPr>
            <w:tcW w:w="2263" w:type="dxa"/>
          </w:tcPr>
          <w:p w14:paraId="345FF498" w14:textId="77777777" w:rsidR="00CE2965" w:rsidRPr="00151F6B" w:rsidRDefault="00CE2965" w:rsidP="009C2C12">
            <w:pPr>
              <w:jc w:val="right"/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6037392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Human metapneumovirus</w:t>
            </w:r>
          </w:p>
        </w:tc>
        <w:tc>
          <w:tcPr>
            <w:tcW w:w="3119" w:type="dxa"/>
          </w:tcPr>
          <w:p w14:paraId="419816AF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GCF_002815375.1</w:t>
            </w:r>
          </w:p>
        </w:tc>
      </w:tr>
      <w:tr w:rsidR="00CE2965" w:rsidRPr="00151F6B" w14:paraId="5FB1F651" w14:textId="77777777" w:rsidTr="009C2C12">
        <w:tc>
          <w:tcPr>
            <w:tcW w:w="2263" w:type="dxa"/>
          </w:tcPr>
          <w:p w14:paraId="782C7CA6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5DB6F546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Epstein-Barr Virus</w:t>
            </w:r>
          </w:p>
        </w:tc>
        <w:tc>
          <w:tcPr>
            <w:tcW w:w="3119" w:type="dxa"/>
          </w:tcPr>
          <w:p w14:paraId="4EEC70D8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GCF_002402265.1</w:t>
            </w:r>
          </w:p>
        </w:tc>
      </w:tr>
      <w:tr w:rsidR="00CE2965" w:rsidRPr="00151F6B" w14:paraId="45E81232" w14:textId="77777777" w:rsidTr="009C2C12">
        <w:tc>
          <w:tcPr>
            <w:tcW w:w="2263" w:type="dxa"/>
          </w:tcPr>
          <w:p w14:paraId="49437830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3C669F75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Parainfluenza 2</w:t>
            </w:r>
          </w:p>
        </w:tc>
        <w:tc>
          <w:tcPr>
            <w:tcW w:w="3119" w:type="dxa"/>
          </w:tcPr>
          <w:p w14:paraId="4800130F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GCF_000863525.1</w:t>
            </w:r>
          </w:p>
        </w:tc>
      </w:tr>
      <w:tr w:rsidR="00CE2965" w:rsidRPr="00151F6B" w14:paraId="5943624D" w14:textId="77777777" w:rsidTr="009C2C12">
        <w:tc>
          <w:tcPr>
            <w:tcW w:w="2263" w:type="dxa"/>
          </w:tcPr>
          <w:p w14:paraId="730EE9A5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1E2644D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Rhinovirus A</w:t>
            </w:r>
          </w:p>
        </w:tc>
        <w:tc>
          <w:tcPr>
            <w:tcW w:w="3119" w:type="dxa"/>
          </w:tcPr>
          <w:p w14:paraId="3D2BED82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GCF_002816835.1</w:t>
            </w:r>
          </w:p>
        </w:tc>
      </w:tr>
      <w:tr w:rsidR="00CE2965" w:rsidRPr="00151F6B" w14:paraId="73A5ECA4" w14:textId="77777777" w:rsidTr="009C2C12">
        <w:tc>
          <w:tcPr>
            <w:tcW w:w="2263" w:type="dxa"/>
          </w:tcPr>
          <w:p w14:paraId="091F0828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06889464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Rhinovirus C</w:t>
            </w:r>
          </w:p>
        </w:tc>
        <w:tc>
          <w:tcPr>
            <w:tcW w:w="3119" w:type="dxa"/>
          </w:tcPr>
          <w:p w14:paraId="40B17A19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GCF_000872325.1</w:t>
            </w:r>
          </w:p>
        </w:tc>
      </w:tr>
      <w:tr w:rsidR="00CE2965" w:rsidRPr="00151F6B" w14:paraId="4687D0BF" w14:textId="77777777" w:rsidTr="009C2C12">
        <w:tc>
          <w:tcPr>
            <w:tcW w:w="2263" w:type="dxa"/>
          </w:tcPr>
          <w:p w14:paraId="3F744E6F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3544" w:type="dxa"/>
          </w:tcPr>
          <w:p w14:paraId="6BF1BFBB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SARS-CoV-2</w:t>
            </w:r>
          </w:p>
        </w:tc>
        <w:tc>
          <w:tcPr>
            <w:tcW w:w="3119" w:type="dxa"/>
          </w:tcPr>
          <w:p w14:paraId="345546BF" w14:textId="77777777" w:rsidR="00CE2965" w:rsidRPr="00151F6B" w:rsidRDefault="00CE2965" w:rsidP="009C2C12">
            <w:pPr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</w:pPr>
            <w:r w:rsidRPr="00151F6B">
              <w:rPr>
                <w:rFonts w:eastAsia="Times New Roman" w:cstheme="minorHAnsi"/>
                <w:color w:val="000000" w:themeColor="text1"/>
                <w:sz w:val="18"/>
                <w:szCs w:val="18"/>
                <w:lang w:eastAsia="en-GB"/>
              </w:rPr>
              <w:t>GCF_009858895.2</w:t>
            </w:r>
          </w:p>
        </w:tc>
      </w:tr>
    </w:tbl>
    <w:p w14:paraId="6360148A" w14:textId="77777777" w:rsidR="00CE2965" w:rsidRPr="00151F6B" w:rsidRDefault="00CE2965" w:rsidP="00CE2965">
      <w:pPr>
        <w:ind w:right="532"/>
        <w:jc w:val="center"/>
        <w:rPr>
          <w:sz w:val="18"/>
          <w:szCs w:val="18"/>
        </w:rPr>
      </w:pPr>
      <w:bookmarkStart w:id="0" w:name="_Ref220936116"/>
      <w:r w:rsidRPr="00151F6B">
        <w:rPr>
          <w:sz w:val="18"/>
          <w:szCs w:val="18"/>
        </w:rPr>
        <w:t xml:space="preserve">Supplementary Table </w:t>
      </w:r>
      <w:r w:rsidRPr="00151F6B">
        <w:rPr>
          <w:sz w:val="18"/>
          <w:szCs w:val="18"/>
        </w:rPr>
        <w:fldChar w:fldCharType="begin"/>
      </w:r>
      <w:r w:rsidRPr="00151F6B">
        <w:rPr>
          <w:sz w:val="18"/>
          <w:szCs w:val="18"/>
        </w:rPr>
        <w:instrText xml:space="preserve"> SEQ Supplementary_Table \* ARABIC </w:instrText>
      </w:r>
      <w:r w:rsidRPr="00151F6B">
        <w:rPr>
          <w:sz w:val="18"/>
          <w:szCs w:val="18"/>
        </w:rPr>
        <w:fldChar w:fldCharType="separate"/>
      </w:r>
      <w:r w:rsidRPr="00151F6B">
        <w:rPr>
          <w:noProof/>
          <w:sz w:val="18"/>
          <w:szCs w:val="18"/>
        </w:rPr>
        <w:t>1</w:t>
      </w:r>
      <w:r w:rsidRPr="00151F6B">
        <w:rPr>
          <w:sz w:val="18"/>
          <w:szCs w:val="18"/>
        </w:rPr>
        <w:fldChar w:fldCharType="end"/>
      </w:r>
      <w:bookmarkEnd w:id="0"/>
      <w:r w:rsidRPr="00151F6B">
        <w:rPr>
          <w:sz w:val="18"/>
          <w:szCs w:val="18"/>
        </w:rPr>
        <w:t>: List of organisms and reference genomes included in the microbial genome coverage analysis.</w:t>
      </w:r>
    </w:p>
    <w:p w14:paraId="7800D436" w14:textId="77777777" w:rsidR="00CE2965" w:rsidRDefault="00CE2965" w:rsidP="00CE2965"/>
    <w:p w14:paraId="43C4A2F4" w14:textId="77777777" w:rsidR="004E780C" w:rsidRDefault="004E780C"/>
    <w:sectPr w:rsidR="004E780C" w:rsidSect="00CE2965">
      <w:pgSz w:w="11906" w:h="16838"/>
      <w:pgMar w:top="1440" w:right="1080" w:bottom="1440" w:left="108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965"/>
    <w:rsid w:val="002978F5"/>
    <w:rsid w:val="003852CF"/>
    <w:rsid w:val="004E780C"/>
    <w:rsid w:val="00794CA3"/>
    <w:rsid w:val="00CE296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6CC08"/>
  <w15:chartTrackingRefBased/>
  <w15:docId w15:val="{23DAA11E-F2D9-402D-9087-FE9286474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965"/>
    <w:pPr>
      <w:spacing w:line="279" w:lineRule="auto"/>
    </w:pPr>
    <w:rPr>
      <w:rFonts w:eastAsiaTheme="minorEastAsia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9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29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9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9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9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9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9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9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9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9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9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9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9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9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9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9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9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9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9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2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9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29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965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29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965"/>
    <w:pPr>
      <w:spacing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29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9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9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96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E2965"/>
    <w:pPr>
      <w:spacing w:after="0" w:line="240" w:lineRule="auto"/>
    </w:pPr>
    <w:rPr>
      <w:rFonts w:eastAsiaTheme="minorEastAsia"/>
      <w:kern w:val="0"/>
      <w:lang w:val="en-GB" w:eastAsia="ja-JP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E2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1110</Characters>
  <Application>Microsoft Office Word</Application>
  <DocSecurity>0</DocSecurity>
  <Lines>25</Lines>
  <Paragraphs>13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2026-02-04T09:20:00Z</dcterms:created>
  <dcterms:modified xsi:type="dcterms:W3CDTF">2026-02-04T09:20:00Z</dcterms:modified>
</cp:coreProperties>
</file>