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717" w:rsidRPr="002D27D3" w:rsidRDefault="00353717" w:rsidP="00353717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:rsidR="00353717" w:rsidRPr="002D27D3" w:rsidRDefault="00353717" w:rsidP="00353717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:rsidR="00353717" w:rsidRPr="002D27D3" w:rsidRDefault="00353717" w:rsidP="00353717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0" w:name="_Hlk73612631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Ines Jendritzki, Henri E. Z.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Tonnang</w:t>
      </w:r>
      <w:proofErr w:type="spellEnd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, Paul-André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Calatayud</w:t>
      </w:r>
      <w:proofErr w:type="spellEnd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, Christian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Borgemeister</w:t>
      </w:r>
      <w:proofErr w:type="spellEnd"/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, Tino Johansson, Lisa </w:t>
      </w:r>
      <w:proofErr w:type="spellStart"/>
      <w:r w:rsidRPr="002D27D3">
        <w:rPr>
          <w:rFonts w:ascii="Times New Roman" w:hAnsi="Times New Roman" w:cs="Times New Roman"/>
          <w:sz w:val="20"/>
          <w:szCs w:val="20"/>
          <w:lang w:val="en-US"/>
        </w:rPr>
        <w:t>Biber-Freudenberger</w:t>
      </w:r>
      <w:bookmarkEnd w:id="0"/>
      <w:proofErr w:type="spellEnd"/>
    </w:p>
    <w:p w:rsidR="00353717" w:rsidRDefault="00353717" w:rsidP="00353717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7D3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2D27D3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2D27D3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Department of Ecology and Natural Resources Management,</w:t>
      </w:r>
      <w:r w:rsidRPr="002D27D3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</w:t>
      </w:r>
      <w:r w:rsidRPr="006F10FF">
        <w:rPr>
          <w:rFonts w:ascii="Times New Roman" w:hAnsi="Times New Roman" w:cs="Times New Roman"/>
          <w:sz w:val="20"/>
          <w:szCs w:val="20"/>
          <w:lang w:val="en-US"/>
        </w:rPr>
        <w:t>ijendrit@uni-bonn.de</w:t>
      </w:r>
    </w:p>
    <w:p w:rsidR="00353717" w:rsidRDefault="00353717" w:rsidP="00353717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9E2B37" w:rsidRDefault="009E2B37" w:rsidP="009E2B37">
      <w:pPr>
        <w:spacing w:line="360" w:lineRule="auto"/>
        <w:jc w:val="both"/>
        <w:rPr>
          <w:rFonts w:ascii="Times New Roman" w:hAnsi="Times New Roman" w:cs="Times New Roman"/>
          <w:b/>
          <w:sz w:val="18"/>
          <w:szCs w:val="18"/>
          <w:lang w:val="en-GB"/>
        </w:rPr>
      </w:pPr>
      <w:r>
        <w:rPr>
          <w:noProof/>
        </w:rPr>
        <w:drawing>
          <wp:inline distT="0" distB="0" distL="0" distR="0">
            <wp:extent cx="3333750" cy="2857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D5D" w:rsidRDefault="00272D5D" w:rsidP="009E2B37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  <w:bookmarkStart w:id="1" w:name="_GoBack"/>
      <w:bookmarkEnd w:id="1"/>
      <w:r w:rsidRPr="00A86D52">
        <w:rPr>
          <w:rFonts w:ascii="Times New Roman" w:hAnsi="Times New Roman" w:cs="Times New Roman"/>
          <w:b/>
          <w:sz w:val="18"/>
          <w:szCs w:val="18"/>
          <w:lang w:val="en-GB"/>
        </w:rPr>
        <w:t>Fig</w:t>
      </w:r>
      <w:r w:rsidRPr="00F0795E">
        <w:rPr>
          <w:rFonts w:ascii="Times New Roman" w:hAnsi="Times New Roman" w:cs="Times New Roman"/>
          <w:sz w:val="18"/>
          <w:szCs w:val="18"/>
          <w:lang w:val="en-GB"/>
        </w:rPr>
        <w:t>: Maize yield (kg/ha) in the study region (2017)</w:t>
      </w:r>
      <w:r w:rsidR="00353717">
        <w:rPr>
          <w:rFonts w:ascii="Times New Roman" w:hAnsi="Times New Roman" w:cs="Times New Roman"/>
          <w:sz w:val="18"/>
          <w:szCs w:val="18"/>
          <w:lang w:val="en-GB"/>
        </w:rPr>
        <w:t xml:space="preserve"> according to </w:t>
      </w:r>
      <w:proofErr w:type="spellStart"/>
      <w:r w:rsidR="00353717">
        <w:rPr>
          <w:rFonts w:ascii="Times New Roman" w:hAnsi="Times New Roman" w:cs="Times New Roman"/>
          <w:sz w:val="18"/>
          <w:szCs w:val="18"/>
          <w:lang w:val="en-GB"/>
        </w:rPr>
        <w:t>MapSPAM</w:t>
      </w:r>
      <w:proofErr w:type="spellEnd"/>
      <w:r w:rsidR="00353717">
        <w:rPr>
          <w:rFonts w:ascii="Times New Roman" w:hAnsi="Times New Roman" w:cs="Times New Roman"/>
          <w:sz w:val="18"/>
          <w:szCs w:val="18"/>
          <w:lang w:val="en-GB"/>
        </w:rPr>
        <w:t xml:space="preserve"> data </w:t>
      </w:r>
      <w:r w:rsidR="00353717">
        <w:rPr>
          <w:rFonts w:ascii="Times New Roman" w:hAnsi="Times New Roman" w:cs="Times New Roman"/>
          <w:sz w:val="18"/>
          <w:szCs w:val="18"/>
          <w:lang w:val="en-GB"/>
        </w:rPr>
        <w:fldChar w:fldCharType="begin" w:fldLock="1"/>
      </w:r>
      <w:r w:rsidR="00353717">
        <w:rPr>
          <w:rFonts w:ascii="Times New Roman" w:hAnsi="Times New Roman" w:cs="Times New Roman"/>
          <w:sz w:val="18"/>
          <w:szCs w:val="18"/>
          <w:lang w:val="en-GB"/>
        </w:rPr>
        <w:instrText>ADDIN CSL_CITATION {"citationItems":[{"id":"ITEM-1","itemData":{"DOI":"https://doi.org/10.7910/DVN/FSSKBW","author":[{"dropping-particle":"","family":"International Food Policy Research Institute (IFPRI)","given":"","non-dropping-particle":"","parse-names":false,"suffix":""}],"id":"ITEM-1","issued":{"date-parts":[["2020"]]},"title":"Spatially-Disaggregated Crop Production Statistics Data in Africa South of the Sahara for 2017","type":"webpage"},"uris":["http://www.mendeley.com/documents/?uuid=8102c3e0-d73b-48dc-ba32-aebec1daef2b"]}],"mendeley":{"formattedCitation":"(International Food Policy Research Institute (IFPRI), 2020)","manualFormatting":"(IFPRI, 2020)","plainTextFormattedCitation":"(International Food Policy Research Institute (IFPRI), 2020)"},"properties":{"noteIndex":0},"schema":"https://github.com/citation-style-language/schema/raw/master/csl-citation.json"}</w:instrText>
      </w:r>
      <w:r w:rsidR="00353717">
        <w:rPr>
          <w:rFonts w:ascii="Times New Roman" w:hAnsi="Times New Roman" w:cs="Times New Roman"/>
          <w:sz w:val="18"/>
          <w:szCs w:val="18"/>
          <w:lang w:val="en-GB"/>
        </w:rPr>
        <w:fldChar w:fldCharType="separate"/>
      </w:r>
      <w:r w:rsidR="00353717" w:rsidRPr="00353717">
        <w:rPr>
          <w:rFonts w:ascii="Times New Roman" w:hAnsi="Times New Roman" w:cs="Times New Roman"/>
          <w:noProof/>
          <w:sz w:val="18"/>
          <w:szCs w:val="18"/>
          <w:lang w:val="en-GB"/>
        </w:rPr>
        <w:t>(IFPRI, 2020)</w:t>
      </w:r>
      <w:r w:rsidR="00353717">
        <w:rPr>
          <w:rFonts w:ascii="Times New Roman" w:hAnsi="Times New Roman" w:cs="Times New Roman"/>
          <w:sz w:val="18"/>
          <w:szCs w:val="18"/>
          <w:lang w:val="en-GB"/>
        </w:rPr>
        <w:fldChar w:fldCharType="end"/>
      </w:r>
    </w:p>
    <w:p w:rsidR="001402E9" w:rsidRPr="00272D5D" w:rsidRDefault="001402E9">
      <w:pPr>
        <w:rPr>
          <w:lang w:val="en-GB"/>
        </w:rPr>
      </w:pPr>
    </w:p>
    <w:sectPr w:rsidR="001402E9" w:rsidRPr="00272D5D" w:rsidSect="00A86D5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D5D"/>
    <w:rsid w:val="00044CD2"/>
    <w:rsid w:val="001402E9"/>
    <w:rsid w:val="00272D5D"/>
    <w:rsid w:val="00353717"/>
    <w:rsid w:val="009E2B37"/>
    <w:rsid w:val="00A86D52"/>
    <w:rsid w:val="00BB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A536B"/>
  <w15:chartTrackingRefBased/>
  <w15:docId w15:val="{91B40F21-49C4-4765-89B9-D5427A7C3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72D5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272D5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72D5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72D5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D5D"/>
    <w:rPr>
      <w:rFonts w:ascii="Segoe UI" w:hAnsi="Segoe UI" w:cs="Segoe UI"/>
      <w:sz w:val="18"/>
      <w:szCs w:val="18"/>
    </w:rPr>
  </w:style>
  <w:style w:type="paragraph" w:styleId="KeinLeerraum">
    <w:name w:val="No Spacing"/>
    <w:uiPriority w:val="1"/>
    <w:qFormat/>
    <w:rsid w:val="00353717"/>
    <w:pPr>
      <w:spacing w:after="0" w:line="240" w:lineRule="auto"/>
    </w:pPr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2E1C9B-4254-4B29-A457-76F86536B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3</cp:revision>
  <dcterms:created xsi:type="dcterms:W3CDTF">2021-05-12T09:26:00Z</dcterms:created>
  <dcterms:modified xsi:type="dcterms:W3CDTF">2021-08-26T07:15:00Z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733100ce-e066-3175-83c3-95a9bd6f8406</vt:lpwstr>
  </property>
  <property fmtid="{D5CDD505-2E9C-101B-9397-08002B2CF9AE}" pid="24" name="Mendeley Citation Style_1">
    <vt:lpwstr>http://www.zotero.org/styles/apa</vt:lpwstr>
  </property>
</Properties>
</file>