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90A6D" w14:textId="6F263EF3" w:rsidR="00D76AE9" w:rsidRPr="00F33899" w:rsidRDefault="00B43A1C" w:rsidP="00067EF4">
      <w:pPr>
        <w:spacing w:after="240" w:line="480" w:lineRule="auto"/>
        <w:jc w:val="center"/>
        <w:rPr>
          <w:rFonts w:eastAsiaTheme="minorEastAsia" w:cs="Times New Roman"/>
          <w:b/>
          <w:color w:val="000000" w:themeColor="text1"/>
          <w:kern w:val="0"/>
          <w:sz w:val="30"/>
          <w:szCs w:val="30"/>
        </w:rPr>
      </w:pPr>
      <w:r w:rsidRPr="00B43A1C">
        <w:rPr>
          <w:rFonts w:eastAsiaTheme="minorEastAsia" w:cs="Times New Roman"/>
          <w:b/>
          <w:color w:val="000000" w:themeColor="text1"/>
          <w:kern w:val="0"/>
          <w:sz w:val="30"/>
          <w:szCs w:val="30"/>
        </w:rPr>
        <w:t>Supplementary</w:t>
      </w:r>
      <w:r w:rsidR="00D76AE9" w:rsidRPr="00F33899">
        <w:rPr>
          <w:rFonts w:eastAsiaTheme="minorEastAsia" w:cs="Times New Roman"/>
          <w:b/>
          <w:color w:val="000000" w:themeColor="text1"/>
          <w:kern w:val="0"/>
          <w:sz w:val="30"/>
          <w:szCs w:val="30"/>
        </w:rPr>
        <w:t xml:space="preserve"> </w:t>
      </w:r>
      <w:r w:rsidR="007B0B70">
        <w:rPr>
          <w:rFonts w:eastAsiaTheme="minorEastAsia" w:cs="Times New Roman"/>
          <w:b/>
          <w:color w:val="000000" w:themeColor="text1"/>
          <w:kern w:val="0"/>
          <w:sz w:val="30"/>
          <w:szCs w:val="30"/>
        </w:rPr>
        <w:t>I</w:t>
      </w:r>
      <w:r w:rsidR="00D76AE9" w:rsidRPr="00F33899">
        <w:rPr>
          <w:rFonts w:eastAsiaTheme="minorEastAsia" w:cs="Times New Roman"/>
          <w:b/>
          <w:color w:val="000000" w:themeColor="text1"/>
          <w:kern w:val="0"/>
          <w:sz w:val="30"/>
          <w:szCs w:val="30"/>
        </w:rPr>
        <w:t>nformation</w:t>
      </w:r>
    </w:p>
    <w:p w14:paraId="7B343E64" w14:textId="6175EE03" w:rsidR="00620D31" w:rsidRDefault="001F7E7D" w:rsidP="001F7E7D">
      <w:pPr>
        <w:spacing w:after="240" w:line="480" w:lineRule="auto"/>
        <w:jc w:val="center"/>
        <w:rPr>
          <w:color w:val="000000" w:themeColor="text1"/>
          <w:sz w:val="24"/>
        </w:rPr>
      </w:pPr>
      <w:r w:rsidRPr="001F7E7D">
        <w:rPr>
          <w:b/>
          <w:sz w:val="28"/>
          <w:szCs w:val="28"/>
        </w:rPr>
        <w:t>Step-by-step mechanism insights into TiO</w:t>
      </w:r>
      <w:r w:rsidRPr="001F7E7D">
        <w:rPr>
          <w:b/>
          <w:sz w:val="28"/>
          <w:szCs w:val="28"/>
          <w:vertAlign w:val="subscript"/>
        </w:rPr>
        <w:t>2</w:t>
      </w:r>
      <w:r w:rsidRPr="001F7E7D">
        <w:rPr>
          <w:b/>
          <w:sz w:val="28"/>
          <w:szCs w:val="28"/>
        </w:rPr>
        <w:t>/Ce</w:t>
      </w:r>
      <w:r w:rsidRPr="001F7E7D">
        <w:rPr>
          <w:b/>
          <w:sz w:val="28"/>
          <w:szCs w:val="28"/>
          <w:vertAlign w:val="subscript"/>
        </w:rPr>
        <w:t>2</w:t>
      </w:r>
      <w:r w:rsidRPr="001F7E7D">
        <w:rPr>
          <w:b/>
          <w:sz w:val="28"/>
          <w:szCs w:val="28"/>
        </w:rPr>
        <w:t>S</w:t>
      </w:r>
      <w:r w:rsidRPr="001F7E7D">
        <w:rPr>
          <w:b/>
          <w:sz w:val="28"/>
          <w:szCs w:val="28"/>
          <w:vertAlign w:val="subscript"/>
        </w:rPr>
        <w:t>3</w:t>
      </w:r>
      <w:r w:rsidRPr="001F7E7D">
        <w:rPr>
          <w:b/>
          <w:sz w:val="28"/>
          <w:szCs w:val="28"/>
        </w:rPr>
        <w:t xml:space="preserve"> S-scheme photocatalyst for enhanced aniline production with water as proton source</w:t>
      </w:r>
    </w:p>
    <w:p w14:paraId="473E6979" w14:textId="72211BCB" w:rsidR="00FD0764" w:rsidRPr="003A53CB" w:rsidRDefault="00F76EC5" w:rsidP="003A53CB">
      <w:pPr>
        <w:spacing w:after="240" w:line="480" w:lineRule="auto"/>
        <w:jc w:val="center"/>
        <w:rPr>
          <w:bCs/>
          <w:color w:val="000000" w:themeColor="text1"/>
          <w:sz w:val="24"/>
        </w:rPr>
      </w:pPr>
      <w:r w:rsidRPr="007931DE">
        <w:rPr>
          <w:color w:val="000000" w:themeColor="text1"/>
          <w:sz w:val="24"/>
        </w:rPr>
        <w:t>Xu</w:t>
      </w:r>
      <w:r w:rsidR="007931DE">
        <w:rPr>
          <w:color w:val="000000" w:themeColor="text1"/>
          <w:sz w:val="24"/>
        </w:rPr>
        <w:t xml:space="preserve"> </w:t>
      </w:r>
      <w:r w:rsidR="007931DE" w:rsidRPr="00180D77">
        <w:rPr>
          <w:i/>
          <w:color w:val="000000" w:themeColor="text1"/>
          <w:sz w:val="24"/>
        </w:rPr>
        <w:t>et al.</w:t>
      </w:r>
    </w:p>
    <w:p w14:paraId="5BEE6867" w14:textId="2D3DD965" w:rsidR="00704310" w:rsidRPr="002D3222" w:rsidRDefault="00CF6B33" w:rsidP="002D3222">
      <w:pPr>
        <w:widowControl/>
        <w:jc w:val="lef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14:paraId="259E2C87" w14:textId="401EFD2D" w:rsidR="002D64C8" w:rsidRDefault="00067EF4" w:rsidP="002D64C8">
      <w:pPr>
        <w:spacing w:line="480" w:lineRule="auto"/>
        <w:rPr>
          <w:b/>
          <w:color w:val="000000" w:themeColor="text1"/>
          <w:sz w:val="28"/>
        </w:rPr>
      </w:pPr>
      <w:r w:rsidRPr="00F33899">
        <w:rPr>
          <w:b/>
          <w:color w:val="000000" w:themeColor="text1"/>
          <w:sz w:val="28"/>
        </w:rPr>
        <w:lastRenderedPageBreak/>
        <w:t xml:space="preserve">Supplementary </w:t>
      </w:r>
      <w:r w:rsidR="00086B32" w:rsidRPr="00F33899">
        <w:rPr>
          <w:b/>
          <w:color w:val="000000" w:themeColor="text1"/>
          <w:sz w:val="28"/>
        </w:rPr>
        <w:t>F</w:t>
      </w:r>
      <w:r w:rsidR="00086B32" w:rsidRPr="00F33899">
        <w:rPr>
          <w:rFonts w:hint="eastAsia"/>
          <w:b/>
          <w:color w:val="000000" w:themeColor="text1"/>
          <w:sz w:val="28"/>
        </w:rPr>
        <w:t>igure</w:t>
      </w:r>
      <w:r w:rsidR="00086B32" w:rsidRPr="00F33899">
        <w:rPr>
          <w:b/>
          <w:color w:val="000000" w:themeColor="text1"/>
          <w:sz w:val="28"/>
        </w:rPr>
        <w:t>s</w:t>
      </w:r>
    </w:p>
    <w:p w14:paraId="7FE381C8" w14:textId="77777777" w:rsidR="002D64C8" w:rsidRDefault="002D64C8" w:rsidP="002D64C8">
      <w:pPr>
        <w:spacing w:line="480" w:lineRule="auto"/>
        <w:rPr>
          <w:b/>
          <w:color w:val="000000" w:themeColor="text1"/>
          <w:sz w:val="28"/>
        </w:rPr>
      </w:pPr>
    </w:p>
    <w:p w14:paraId="751F26A0" w14:textId="787D2470" w:rsidR="002D64C8" w:rsidRDefault="00EE3550" w:rsidP="002D64C8">
      <w:pPr>
        <w:spacing w:line="480" w:lineRule="auto"/>
        <w:jc w:val="center"/>
        <w:rPr>
          <w:rFonts w:cs="Times New Roman"/>
          <w:b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6FE65668" wp14:editId="1CEA21E6">
            <wp:extent cx="5491480" cy="248602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48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9C40E" w14:textId="7AD8BAD5" w:rsidR="002D64C8" w:rsidRPr="00F33899" w:rsidRDefault="002D64C8" w:rsidP="002D64C8">
      <w:pPr>
        <w:spacing w:line="480" w:lineRule="auto"/>
        <w:rPr>
          <w:rFonts w:cs="Times New Roman"/>
          <w:color w:val="000000" w:themeColor="text1"/>
          <w:sz w:val="24"/>
          <w:szCs w:val="24"/>
        </w:rPr>
      </w:pPr>
      <w:r w:rsidRPr="00F33899">
        <w:rPr>
          <w:rFonts w:cs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cs="Times New Roman"/>
          <w:b/>
          <w:color w:val="000000" w:themeColor="text1"/>
          <w:sz w:val="24"/>
          <w:szCs w:val="24"/>
        </w:rPr>
        <w:t>1.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</w:t>
      </w:r>
      <w:r w:rsidRPr="00997BE7">
        <w:rPr>
          <w:rFonts w:cs="Times New Roman"/>
          <w:b/>
          <w:bCs/>
          <w:color w:val="000000" w:themeColor="text1"/>
          <w:sz w:val="24"/>
          <w:szCs w:val="24"/>
        </w:rPr>
        <w:t>The calculation of work function.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656553">
        <w:rPr>
          <w:sz w:val="24"/>
        </w:rPr>
        <w:t xml:space="preserve">The electrostatic potentials of </w:t>
      </w:r>
      <w:proofErr w:type="gramStart"/>
      <w:r>
        <w:rPr>
          <w:b/>
          <w:sz w:val="24"/>
        </w:rPr>
        <w:t>a</w:t>
      </w:r>
      <w:proofErr w:type="gramEnd"/>
      <w:r w:rsidRPr="00656553">
        <w:rPr>
          <w:sz w:val="24"/>
        </w:rPr>
        <w:t xml:space="preserve"> anatase TiO</w:t>
      </w:r>
      <w:r w:rsidRPr="00656553">
        <w:rPr>
          <w:sz w:val="24"/>
          <w:vertAlign w:val="subscript"/>
        </w:rPr>
        <w:t>2</w:t>
      </w:r>
      <w:r w:rsidRPr="00656553">
        <w:rPr>
          <w:sz w:val="24"/>
        </w:rPr>
        <w:t xml:space="preserve"> (101), </w:t>
      </w:r>
      <w:r>
        <w:rPr>
          <w:b/>
          <w:sz w:val="24"/>
        </w:rPr>
        <w:t>b</w:t>
      </w:r>
      <w:r w:rsidRPr="00656553">
        <w:rPr>
          <w:sz w:val="24"/>
        </w:rPr>
        <w:t xml:space="preserve"> rutile TiO</w:t>
      </w:r>
      <w:r w:rsidRPr="00656553">
        <w:rPr>
          <w:sz w:val="24"/>
          <w:vertAlign w:val="subscript"/>
        </w:rPr>
        <w:t>2</w:t>
      </w:r>
      <w:r w:rsidRPr="00656553">
        <w:rPr>
          <w:sz w:val="24"/>
        </w:rPr>
        <w:t xml:space="preserve"> (110) and </w:t>
      </w:r>
      <w:r>
        <w:rPr>
          <w:b/>
          <w:sz w:val="24"/>
        </w:rPr>
        <w:t>c</w:t>
      </w:r>
      <w:r w:rsidRPr="00656553">
        <w:rPr>
          <w:sz w:val="24"/>
        </w:rPr>
        <w:t xml:space="preserve"> </w:t>
      </w:r>
      <w:r>
        <w:rPr>
          <w:bCs/>
          <w:sz w:val="24"/>
        </w:rPr>
        <w:t>Ce</w:t>
      </w:r>
      <w:r w:rsidRPr="00D168D7">
        <w:rPr>
          <w:bCs/>
          <w:sz w:val="24"/>
          <w:vertAlign w:val="subscript"/>
        </w:rPr>
        <w:t>2</w:t>
      </w:r>
      <w:r>
        <w:rPr>
          <w:bCs/>
          <w:sz w:val="24"/>
        </w:rPr>
        <w:t>S</w:t>
      </w:r>
      <w:r w:rsidRPr="00D168D7">
        <w:rPr>
          <w:bCs/>
          <w:sz w:val="24"/>
          <w:vertAlign w:val="subscript"/>
        </w:rPr>
        <w:t>3</w:t>
      </w:r>
      <w:r w:rsidRPr="00656553">
        <w:rPr>
          <w:sz w:val="24"/>
        </w:rPr>
        <w:t xml:space="preserve"> (001) facets. The </w:t>
      </w:r>
      <w:r w:rsidRPr="00F55CCD">
        <w:rPr>
          <w:sz w:val="24"/>
        </w:rPr>
        <w:t>cyan</w:t>
      </w:r>
      <w:r w:rsidRPr="00656553">
        <w:rPr>
          <w:sz w:val="24"/>
        </w:rPr>
        <w:t xml:space="preserve">, red, green and </w:t>
      </w:r>
      <w:r>
        <w:rPr>
          <w:sz w:val="24"/>
        </w:rPr>
        <w:t>violet</w:t>
      </w:r>
      <w:r w:rsidRPr="00656553">
        <w:rPr>
          <w:sz w:val="24"/>
        </w:rPr>
        <w:t xml:space="preserve"> spheres stand for </w:t>
      </w:r>
      <w:proofErr w:type="spellStart"/>
      <w:r w:rsidRPr="00656553">
        <w:rPr>
          <w:sz w:val="24"/>
        </w:rPr>
        <w:t>Ti</w:t>
      </w:r>
      <w:proofErr w:type="spellEnd"/>
      <w:r w:rsidRPr="00656553">
        <w:rPr>
          <w:sz w:val="24"/>
        </w:rPr>
        <w:t>, O, C</w:t>
      </w:r>
      <w:r>
        <w:rPr>
          <w:sz w:val="24"/>
        </w:rPr>
        <w:t>e</w:t>
      </w:r>
      <w:r w:rsidRPr="00656553">
        <w:rPr>
          <w:sz w:val="24"/>
        </w:rPr>
        <w:t xml:space="preserve"> and </w:t>
      </w:r>
      <w:r>
        <w:rPr>
          <w:sz w:val="24"/>
        </w:rPr>
        <w:t>S</w:t>
      </w:r>
      <w:r w:rsidRPr="00656553">
        <w:rPr>
          <w:sz w:val="24"/>
        </w:rPr>
        <w:t xml:space="preserve"> atoms, respectively. Blue and red dashed lines indicate the Fermi and vacuum energy levels</w:t>
      </w:r>
      <w:r>
        <w:rPr>
          <w:sz w:val="24"/>
        </w:rPr>
        <w:t>, respectively</w:t>
      </w:r>
      <w:r w:rsidRPr="00656553">
        <w:rPr>
          <w:sz w:val="24"/>
        </w:rPr>
        <w:t>.</w:t>
      </w:r>
    </w:p>
    <w:p w14:paraId="40A80835" w14:textId="094FBF76" w:rsidR="002D64C8" w:rsidRPr="002D64C8" w:rsidRDefault="002D64C8">
      <w:pPr>
        <w:widowControl/>
        <w:jc w:val="left"/>
        <w:rPr>
          <w:color w:val="000000" w:themeColor="text1"/>
          <w:kern w:val="0"/>
          <w:sz w:val="24"/>
        </w:rPr>
      </w:pPr>
      <w:r>
        <w:rPr>
          <w:color w:val="000000" w:themeColor="text1"/>
          <w:kern w:val="0"/>
          <w:sz w:val="24"/>
        </w:rPr>
        <w:br w:type="page"/>
      </w:r>
    </w:p>
    <w:p w14:paraId="721C2C46" w14:textId="6CCC09F8" w:rsidR="00475A11" w:rsidRPr="00F33899" w:rsidRDefault="00CF69E4" w:rsidP="00475A11">
      <w:pPr>
        <w:autoSpaceDE w:val="0"/>
        <w:autoSpaceDN w:val="0"/>
        <w:adjustRightInd w:val="0"/>
        <w:spacing w:line="480" w:lineRule="auto"/>
        <w:jc w:val="center"/>
        <w:rPr>
          <w:color w:val="000000" w:themeColor="text1"/>
          <w:kern w:val="0"/>
          <w:sz w:val="24"/>
        </w:rPr>
      </w:pPr>
      <w:r>
        <w:rPr>
          <w:noProof/>
        </w:rPr>
        <w:lastRenderedPageBreak/>
        <w:drawing>
          <wp:inline distT="0" distB="0" distL="0" distR="0" wp14:anchorId="5430082F" wp14:editId="1E097B4D">
            <wp:extent cx="3056255" cy="293116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255" cy="293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B62C8" w14:textId="3BC54F63" w:rsidR="00BF78D0" w:rsidRPr="00F33899" w:rsidRDefault="0055174F" w:rsidP="00B43A1C">
      <w:pPr>
        <w:spacing w:line="480" w:lineRule="auto"/>
        <w:rPr>
          <w:color w:val="000000" w:themeColor="text1"/>
          <w:sz w:val="24"/>
        </w:rPr>
      </w:pPr>
      <w:bookmarkStart w:id="0" w:name="OLE_LINK68"/>
      <w:bookmarkStart w:id="1" w:name="OLE_LINK69"/>
      <w:bookmarkStart w:id="2" w:name="OLE_LINK70"/>
      <w:r w:rsidRPr="00F33899">
        <w:rPr>
          <w:b/>
          <w:color w:val="000000" w:themeColor="text1"/>
          <w:sz w:val="24"/>
        </w:rPr>
        <w:t xml:space="preserve">Supplementary </w:t>
      </w:r>
      <w:r w:rsidR="00475A11" w:rsidRPr="00F33899">
        <w:rPr>
          <w:b/>
          <w:color w:val="000000" w:themeColor="text1"/>
          <w:sz w:val="24"/>
        </w:rPr>
        <w:t xml:space="preserve">Figure </w:t>
      </w:r>
      <w:bookmarkStart w:id="3" w:name="OLE_LINK128"/>
      <w:bookmarkStart w:id="4" w:name="OLE_LINK129"/>
      <w:r w:rsidR="002D64C8">
        <w:rPr>
          <w:b/>
          <w:color w:val="000000" w:themeColor="text1"/>
          <w:sz w:val="24"/>
        </w:rPr>
        <w:t>2</w:t>
      </w:r>
      <w:r w:rsidR="008124A5">
        <w:rPr>
          <w:b/>
          <w:color w:val="000000" w:themeColor="text1"/>
          <w:sz w:val="24"/>
        </w:rPr>
        <w:t>.</w:t>
      </w:r>
      <w:r w:rsidR="00475A11" w:rsidRPr="00F33899">
        <w:rPr>
          <w:b/>
          <w:color w:val="000000" w:themeColor="text1"/>
          <w:sz w:val="24"/>
        </w:rPr>
        <w:t xml:space="preserve"> </w:t>
      </w:r>
      <w:bookmarkEnd w:id="0"/>
      <w:bookmarkEnd w:id="1"/>
      <w:bookmarkEnd w:id="2"/>
      <w:bookmarkEnd w:id="3"/>
      <w:bookmarkEnd w:id="4"/>
      <w:r w:rsidR="00B759D4" w:rsidRPr="00B759D4">
        <w:rPr>
          <w:b/>
          <w:color w:val="000000" w:themeColor="text1"/>
          <w:sz w:val="24"/>
        </w:rPr>
        <w:t xml:space="preserve">X-ray diffraction </w:t>
      </w:r>
      <w:r w:rsidR="00B759D4">
        <w:rPr>
          <w:b/>
          <w:color w:val="000000" w:themeColor="text1"/>
          <w:sz w:val="24"/>
        </w:rPr>
        <w:t>(</w:t>
      </w:r>
      <w:r w:rsidR="004B0A48" w:rsidRPr="00E26A31">
        <w:rPr>
          <w:b/>
          <w:color w:val="000000" w:themeColor="text1"/>
          <w:sz w:val="24"/>
        </w:rPr>
        <w:t>XRD</w:t>
      </w:r>
      <w:r w:rsidR="00B759D4">
        <w:rPr>
          <w:b/>
          <w:color w:val="000000" w:themeColor="text1"/>
          <w:sz w:val="24"/>
        </w:rPr>
        <w:t>)</w:t>
      </w:r>
      <w:r w:rsidR="004B0A48" w:rsidRPr="00E26A31">
        <w:rPr>
          <w:b/>
          <w:color w:val="000000" w:themeColor="text1"/>
          <w:sz w:val="24"/>
        </w:rPr>
        <w:t xml:space="preserve"> patterns</w:t>
      </w:r>
      <w:r w:rsidR="00BF492A">
        <w:rPr>
          <w:color w:val="000000" w:themeColor="text1"/>
          <w:sz w:val="24"/>
        </w:rPr>
        <w:t xml:space="preserve"> of T</w:t>
      </w:r>
      <w:r w:rsidR="00B56AFC">
        <w:rPr>
          <w:color w:val="000000" w:themeColor="text1"/>
          <w:sz w:val="24"/>
        </w:rPr>
        <w:t>iO</w:t>
      </w:r>
      <w:r w:rsidR="00B56AFC" w:rsidRPr="00B56AFC">
        <w:rPr>
          <w:color w:val="000000" w:themeColor="text1"/>
          <w:sz w:val="24"/>
          <w:vertAlign w:val="subscript"/>
        </w:rPr>
        <w:t>2</w:t>
      </w:r>
      <w:r w:rsidR="004B0A48" w:rsidRPr="00F33899">
        <w:rPr>
          <w:color w:val="000000" w:themeColor="text1"/>
          <w:sz w:val="24"/>
        </w:rPr>
        <w:t>, TC</w:t>
      </w:r>
      <w:r w:rsidR="00B56AFC">
        <w:rPr>
          <w:color w:val="000000" w:themeColor="text1"/>
          <w:sz w:val="24"/>
        </w:rPr>
        <w:t xml:space="preserve">1, </w:t>
      </w:r>
      <w:r w:rsidR="00B56AFC" w:rsidRPr="00F33899">
        <w:rPr>
          <w:color w:val="000000" w:themeColor="text1"/>
          <w:sz w:val="24"/>
        </w:rPr>
        <w:t>TC</w:t>
      </w:r>
      <w:r w:rsidR="00B56AFC">
        <w:rPr>
          <w:color w:val="000000" w:themeColor="text1"/>
          <w:sz w:val="24"/>
        </w:rPr>
        <w:t xml:space="preserve">5, </w:t>
      </w:r>
      <w:r w:rsidR="00B56AFC" w:rsidRPr="00F33899">
        <w:rPr>
          <w:color w:val="000000" w:themeColor="text1"/>
          <w:sz w:val="24"/>
        </w:rPr>
        <w:t>TC</w:t>
      </w:r>
      <w:r w:rsidR="00B56AFC">
        <w:rPr>
          <w:color w:val="000000" w:themeColor="text1"/>
          <w:sz w:val="24"/>
        </w:rPr>
        <w:t>7</w:t>
      </w:r>
      <w:r w:rsidR="004B0A48" w:rsidRPr="00F33899">
        <w:rPr>
          <w:color w:val="000000" w:themeColor="text1"/>
          <w:sz w:val="24"/>
        </w:rPr>
        <w:t xml:space="preserve"> and </w:t>
      </w:r>
      <w:r w:rsidR="00B56AFC">
        <w:rPr>
          <w:color w:val="000000" w:themeColor="text1"/>
          <w:sz w:val="24"/>
        </w:rPr>
        <w:t>Ce</w:t>
      </w:r>
      <w:r w:rsidR="00B56AFC" w:rsidRPr="00B56AFC">
        <w:rPr>
          <w:color w:val="000000" w:themeColor="text1"/>
          <w:sz w:val="24"/>
          <w:vertAlign w:val="subscript"/>
        </w:rPr>
        <w:t>2</w:t>
      </w:r>
      <w:r w:rsidR="00B56AFC">
        <w:rPr>
          <w:color w:val="000000" w:themeColor="text1"/>
          <w:sz w:val="24"/>
        </w:rPr>
        <w:t>S</w:t>
      </w:r>
      <w:r w:rsidR="00B56AFC" w:rsidRPr="00B56AFC">
        <w:rPr>
          <w:color w:val="000000" w:themeColor="text1"/>
          <w:sz w:val="24"/>
          <w:vertAlign w:val="subscript"/>
        </w:rPr>
        <w:t>3</w:t>
      </w:r>
      <w:r w:rsidR="004B0A48" w:rsidRPr="00F33899">
        <w:rPr>
          <w:color w:val="000000" w:themeColor="text1"/>
          <w:sz w:val="24"/>
        </w:rPr>
        <w:t>.</w:t>
      </w:r>
      <w:r w:rsidR="00B43A1C" w:rsidRPr="00656553">
        <w:rPr>
          <w:sz w:val="24"/>
        </w:rPr>
        <w:t xml:space="preserve"> </w:t>
      </w:r>
      <w:proofErr w:type="spellStart"/>
      <w:r w:rsidR="00B43A1C" w:rsidRPr="00656553">
        <w:rPr>
          <w:sz w:val="24"/>
        </w:rPr>
        <w:t>TC</w:t>
      </w:r>
      <w:r w:rsidR="00B43A1C" w:rsidRPr="00656553">
        <w:rPr>
          <w:i/>
          <w:sz w:val="24"/>
        </w:rPr>
        <w:t>x</w:t>
      </w:r>
      <w:proofErr w:type="spellEnd"/>
      <w:r w:rsidR="00B43A1C">
        <w:rPr>
          <w:sz w:val="24"/>
        </w:rPr>
        <w:t xml:space="preserve"> </w:t>
      </w:r>
      <w:r w:rsidR="00B43A1C">
        <w:rPr>
          <w:rFonts w:hint="eastAsia"/>
          <w:sz w:val="24"/>
        </w:rPr>
        <w:t>represent</w:t>
      </w:r>
      <w:r w:rsidR="00B43A1C">
        <w:rPr>
          <w:sz w:val="24"/>
        </w:rPr>
        <w:t>s t</w:t>
      </w:r>
      <w:r w:rsidR="00B43A1C" w:rsidRPr="00656553">
        <w:rPr>
          <w:sz w:val="24"/>
        </w:rPr>
        <w:t>he TiO</w:t>
      </w:r>
      <w:r w:rsidR="00B43A1C" w:rsidRPr="00656553">
        <w:rPr>
          <w:sz w:val="24"/>
          <w:vertAlign w:val="subscript"/>
        </w:rPr>
        <w:t>2</w:t>
      </w:r>
      <w:r w:rsidR="00B43A1C" w:rsidRPr="00656553">
        <w:rPr>
          <w:sz w:val="24"/>
        </w:rPr>
        <w:t>/C</w:t>
      </w:r>
      <w:r w:rsidR="00B56AFC">
        <w:rPr>
          <w:sz w:val="24"/>
        </w:rPr>
        <w:t>e</w:t>
      </w:r>
      <w:r w:rsidR="00B56AFC" w:rsidRPr="00B56AFC">
        <w:rPr>
          <w:sz w:val="24"/>
          <w:vertAlign w:val="subscript"/>
        </w:rPr>
        <w:t>2</w:t>
      </w:r>
      <w:r w:rsidR="00B56AFC">
        <w:rPr>
          <w:sz w:val="24"/>
        </w:rPr>
        <w:t>S</w:t>
      </w:r>
      <w:r w:rsidR="00B43A1C" w:rsidRPr="00656553">
        <w:rPr>
          <w:sz w:val="24"/>
          <w:vertAlign w:val="subscript"/>
        </w:rPr>
        <w:t>3</w:t>
      </w:r>
      <w:r w:rsidR="00B43A1C" w:rsidRPr="00656553">
        <w:rPr>
          <w:sz w:val="24"/>
        </w:rPr>
        <w:t xml:space="preserve"> hybrids, </w:t>
      </w:r>
      <w:r w:rsidR="00B56AFC">
        <w:rPr>
          <w:sz w:val="24"/>
          <w:szCs w:val="24"/>
        </w:rPr>
        <w:t>where T and C represent TiO</w:t>
      </w:r>
      <w:r w:rsidR="00B56AFC" w:rsidRPr="00F82972">
        <w:rPr>
          <w:sz w:val="24"/>
          <w:szCs w:val="24"/>
          <w:vertAlign w:val="subscript"/>
        </w:rPr>
        <w:t>2</w:t>
      </w:r>
      <w:r w:rsidR="00B56AFC">
        <w:rPr>
          <w:sz w:val="24"/>
          <w:szCs w:val="24"/>
        </w:rPr>
        <w:t xml:space="preserve"> </w:t>
      </w:r>
      <w:r w:rsidR="00B56AFC">
        <w:rPr>
          <w:sz w:val="24"/>
        </w:rPr>
        <w:t xml:space="preserve">nanofiber </w:t>
      </w:r>
      <w:r w:rsidR="00B56AFC">
        <w:rPr>
          <w:sz w:val="24"/>
          <w:szCs w:val="24"/>
        </w:rPr>
        <w:t>and Ce</w:t>
      </w:r>
      <w:r w:rsidR="00B56AFC" w:rsidRPr="00F82972">
        <w:rPr>
          <w:sz w:val="24"/>
          <w:szCs w:val="24"/>
          <w:vertAlign w:val="subscript"/>
        </w:rPr>
        <w:t>2</w:t>
      </w:r>
      <w:r w:rsidR="00B56AFC">
        <w:rPr>
          <w:sz w:val="24"/>
          <w:szCs w:val="24"/>
        </w:rPr>
        <w:t>S</w:t>
      </w:r>
      <w:r w:rsidR="00B56AFC" w:rsidRPr="00F82972">
        <w:rPr>
          <w:sz w:val="24"/>
          <w:szCs w:val="24"/>
          <w:vertAlign w:val="subscript"/>
        </w:rPr>
        <w:t>3</w:t>
      </w:r>
      <w:r w:rsidR="00B56AFC">
        <w:rPr>
          <w:sz w:val="24"/>
        </w:rPr>
        <w:t xml:space="preserve"> nanoparticle</w:t>
      </w:r>
      <w:r w:rsidR="00B56AFC">
        <w:rPr>
          <w:sz w:val="24"/>
          <w:szCs w:val="24"/>
        </w:rPr>
        <w:t xml:space="preserve">, respectively; </w:t>
      </w:r>
      <w:r w:rsidR="00B56AFC" w:rsidRPr="00F82972">
        <w:rPr>
          <w:i/>
          <w:iCs/>
          <w:sz w:val="24"/>
          <w:szCs w:val="24"/>
        </w:rPr>
        <w:t>x</w:t>
      </w:r>
      <w:r w:rsidR="00B56AFC">
        <w:rPr>
          <w:sz w:val="24"/>
          <w:szCs w:val="24"/>
        </w:rPr>
        <w:t xml:space="preserve"> is the mole percentages of </w:t>
      </w:r>
      <w:r w:rsidR="00B56AFC" w:rsidRPr="00AC7597">
        <w:rPr>
          <w:sz w:val="24"/>
          <w:szCs w:val="24"/>
        </w:rPr>
        <w:t>Ce</w:t>
      </w:r>
      <w:r w:rsidR="00B56AFC" w:rsidRPr="00AC7597">
        <w:rPr>
          <w:sz w:val="24"/>
          <w:szCs w:val="24"/>
          <w:vertAlign w:val="subscript"/>
        </w:rPr>
        <w:t>2</w:t>
      </w:r>
      <w:r w:rsidR="00B56AFC" w:rsidRPr="00AC7597">
        <w:rPr>
          <w:sz w:val="24"/>
          <w:szCs w:val="24"/>
        </w:rPr>
        <w:t>S</w:t>
      </w:r>
      <w:r w:rsidR="00B56AFC" w:rsidRPr="00AC7597">
        <w:rPr>
          <w:sz w:val="24"/>
          <w:szCs w:val="24"/>
          <w:vertAlign w:val="subscript"/>
        </w:rPr>
        <w:t>3</w:t>
      </w:r>
      <w:r w:rsidR="00B56AFC">
        <w:rPr>
          <w:sz w:val="24"/>
          <w:szCs w:val="24"/>
        </w:rPr>
        <w:t xml:space="preserve"> </w:t>
      </w:r>
      <w:r w:rsidR="00B56AFC">
        <w:rPr>
          <w:sz w:val="24"/>
        </w:rPr>
        <w:t>with respect to</w:t>
      </w:r>
      <w:r w:rsidR="00B56AFC">
        <w:rPr>
          <w:sz w:val="24"/>
          <w:szCs w:val="24"/>
        </w:rPr>
        <w:t xml:space="preserve"> </w:t>
      </w:r>
      <w:r w:rsidR="00B56AFC" w:rsidRPr="00AC7597">
        <w:rPr>
          <w:sz w:val="24"/>
          <w:szCs w:val="24"/>
        </w:rPr>
        <w:t>TiO</w:t>
      </w:r>
      <w:r w:rsidR="00B56AFC" w:rsidRPr="00AC7597">
        <w:rPr>
          <w:sz w:val="24"/>
          <w:szCs w:val="24"/>
          <w:vertAlign w:val="subscript"/>
        </w:rPr>
        <w:t>2</w:t>
      </w:r>
      <w:r w:rsidR="00B43A1C" w:rsidRPr="00656553">
        <w:rPr>
          <w:sz w:val="24"/>
        </w:rPr>
        <w:t>.</w:t>
      </w:r>
    </w:p>
    <w:p w14:paraId="4B0D6B1E" w14:textId="14EB446E" w:rsidR="00CA01C8" w:rsidRPr="00F33899" w:rsidRDefault="004F17EE" w:rsidP="004F17EE">
      <w:pPr>
        <w:widowControl/>
        <w:jc w:val="lef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br w:type="page"/>
      </w:r>
    </w:p>
    <w:p w14:paraId="77F33E28" w14:textId="1F4B8426" w:rsidR="005213B0" w:rsidRPr="00B94B95" w:rsidRDefault="00EE3550" w:rsidP="00CA01C8">
      <w:pPr>
        <w:spacing w:line="480" w:lineRule="auto"/>
        <w:jc w:val="center"/>
        <w:rPr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 wp14:anchorId="654C8651" wp14:editId="6A1AF2D5">
            <wp:extent cx="5040000" cy="1878344"/>
            <wp:effectExtent l="0" t="0" r="8255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878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471B4" w14:textId="4DE036DC" w:rsidR="004B0A48" w:rsidRPr="00F33899" w:rsidRDefault="0055174F" w:rsidP="004B0A48">
      <w:pPr>
        <w:spacing w:line="480" w:lineRule="auto"/>
        <w:rPr>
          <w:color w:val="000000" w:themeColor="text1"/>
          <w:sz w:val="24"/>
        </w:rPr>
      </w:pPr>
      <w:r w:rsidRPr="00171DD8">
        <w:rPr>
          <w:b/>
          <w:color w:val="000000" w:themeColor="text1"/>
          <w:sz w:val="24"/>
        </w:rPr>
        <w:t xml:space="preserve">Supplementary </w:t>
      </w:r>
      <w:r w:rsidR="00CA01C8" w:rsidRPr="00171DD8">
        <w:rPr>
          <w:b/>
          <w:color w:val="000000" w:themeColor="text1"/>
          <w:sz w:val="24"/>
        </w:rPr>
        <w:t xml:space="preserve">Figure </w:t>
      </w:r>
      <w:r w:rsidR="002D64C8">
        <w:rPr>
          <w:b/>
          <w:color w:val="000000" w:themeColor="text1"/>
          <w:sz w:val="24"/>
        </w:rPr>
        <w:t>3</w:t>
      </w:r>
      <w:r w:rsidR="008124A5" w:rsidRPr="00171DD8">
        <w:rPr>
          <w:b/>
          <w:color w:val="000000" w:themeColor="text1"/>
          <w:sz w:val="24"/>
        </w:rPr>
        <w:t>.</w:t>
      </w:r>
      <w:r w:rsidR="00CA01C8" w:rsidRPr="00F33899">
        <w:rPr>
          <w:b/>
          <w:color w:val="000000" w:themeColor="text1"/>
          <w:sz w:val="24"/>
        </w:rPr>
        <w:t xml:space="preserve"> </w:t>
      </w:r>
      <w:r w:rsidR="008124A5" w:rsidRPr="008124A5">
        <w:rPr>
          <w:b/>
          <w:sz w:val="24"/>
        </w:rPr>
        <w:t>Morphology</w:t>
      </w:r>
      <w:r w:rsidR="008124A5" w:rsidRPr="008124A5">
        <w:rPr>
          <w:b/>
          <w:color w:val="000000" w:themeColor="text1"/>
          <w:sz w:val="24"/>
        </w:rPr>
        <w:t xml:space="preserve"> of TiO</w:t>
      </w:r>
      <w:r w:rsidR="008124A5" w:rsidRPr="00B43A1C">
        <w:rPr>
          <w:b/>
          <w:color w:val="000000" w:themeColor="text1"/>
          <w:sz w:val="24"/>
          <w:vertAlign w:val="subscript"/>
        </w:rPr>
        <w:t>2</w:t>
      </w:r>
      <w:r w:rsidR="008124A5" w:rsidRPr="00B43A1C">
        <w:rPr>
          <w:b/>
          <w:color w:val="000000" w:themeColor="text1"/>
          <w:sz w:val="24"/>
        </w:rPr>
        <w:t xml:space="preserve"> nanofibers.</w:t>
      </w:r>
      <w:r w:rsidR="008124A5" w:rsidRPr="00E26A31">
        <w:rPr>
          <w:b/>
          <w:color w:val="000000" w:themeColor="text1"/>
          <w:sz w:val="24"/>
        </w:rPr>
        <w:t xml:space="preserve"> </w:t>
      </w:r>
      <w:r w:rsidR="00D512AF" w:rsidRPr="00E26A31">
        <w:rPr>
          <w:b/>
          <w:color w:val="000000" w:themeColor="text1"/>
          <w:sz w:val="24"/>
        </w:rPr>
        <w:t xml:space="preserve">a </w:t>
      </w:r>
      <w:r w:rsidR="004B0A48" w:rsidRPr="008124A5">
        <w:rPr>
          <w:color w:val="000000" w:themeColor="text1"/>
          <w:sz w:val="24"/>
        </w:rPr>
        <w:t xml:space="preserve">TEM </w:t>
      </w:r>
      <w:r w:rsidR="008124A5">
        <w:rPr>
          <w:color w:val="000000" w:themeColor="text1"/>
          <w:sz w:val="24"/>
        </w:rPr>
        <w:t xml:space="preserve">image, </w:t>
      </w:r>
      <w:r w:rsidR="00D512AF" w:rsidRPr="00E26A31">
        <w:rPr>
          <w:b/>
          <w:color w:val="000000" w:themeColor="text1"/>
          <w:sz w:val="24"/>
        </w:rPr>
        <w:t xml:space="preserve">b </w:t>
      </w:r>
      <w:r w:rsidR="008124A5">
        <w:rPr>
          <w:color w:val="000000" w:themeColor="text1"/>
          <w:sz w:val="24"/>
        </w:rPr>
        <w:t>HRTEM image</w:t>
      </w:r>
      <w:r w:rsidR="004B0A48" w:rsidRPr="00F33899">
        <w:rPr>
          <w:color w:val="000000" w:themeColor="text1"/>
          <w:sz w:val="24"/>
        </w:rPr>
        <w:t>.</w:t>
      </w:r>
    </w:p>
    <w:p w14:paraId="572D951A" w14:textId="67FB793E" w:rsidR="00CD29B2" w:rsidRPr="003B608F" w:rsidRDefault="004F17EE" w:rsidP="004F17EE">
      <w:pPr>
        <w:widowControl/>
        <w:jc w:val="lef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br w:type="page"/>
      </w:r>
    </w:p>
    <w:p w14:paraId="2C134D3F" w14:textId="1E98C0FD" w:rsidR="00B80B9B" w:rsidRPr="00F33899" w:rsidRDefault="00EE3550" w:rsidP="00B56C14">
      <w:pPr>
        <w:spacing w:line="480" w:lineRule="auto"/>
        <w:jc w:val="center"/>
        <w:rPr>
          <w:rFonts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C58AEB" wp14:editId="7D6ECC18">
            <wp:extent cx="5039995" cy="2578735"/>
            <wp:effectExtent l="0" t="0" r="825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57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85A5A" w14:textId="1286F023" w:rsidR="004B0A48" w:rsidRPr="00F33899" w:rsidRDefault="00CD29B2" w:rsidP="004B0A48">
      <w:pPr>
        <w:spacing w:line="480" w:lineRule="auto"/>
        <w:rPr>
          <w:color w:val="000000" w:themeColor="text1"/>
          <w:sz w:val="24"/>
        </w:rPr>
      </w:pPr>
      <w:r w:rsidRPr="00F33899">
        <w:rPr>
          <w:rFonts w:cs="Times New Roman"/>
          <w:b/>
          <w:color w:val="000000" w:themeColor="text1"/>
          <w:sz w:val="24"/>
          <w:szCs w:val="24"/>
        </w:rPr>
        <w:t xml:space="preserve">Supplementary Figure </w:t>
      </w:r>
      <w:r w:rsidR="003B608F">
        <w:rPr>
          <w:rFonts w:cs="Times New Roman"/>
          <w:b/>
          <w:color w:val="000000" w:themeColor="text1"/>
          <w:sz w:val="24"/>
          <w:szCs w:val="24"/>
        </w:rPr>
        <w:t>4</w:t>
      </w:r>
      <w:r w:rsidR="00366DC1">
        <w:rPr>
          <w:rFonts w:cs="Times New Roman"/>
          <w:b/>
          <w:color w:val="000000" w:themeColor="text1"/>
          <w:sz w:val="24"/>
          <w:szCs w:val="24"/>
        </w:rPr>
        <w:t>.</w:t>
      </w:r>
      <w:r w:rsidRPr="00F33899">
        <w:rPr>
          <w:rFonts w:cs="Times New Roman"/>
          <w:b/>
          <w:color w:val="000000" w:themeColor="text1"/>
          <w:sz w:val="24"/>
          <w:szCs w:val="24"/>
        </w:rPr>
        <w:t xml:space="preserve"> </w:t>
      </w:r>
      <w:r w:rsidR="00FE7533" w:rsidRPr="000644D6">
        <w:rPr>
          <w:b/>
          <w:sz w:val="24"/>
        </w:rPr>
        <w:t>X-ray photoelectron spectroscopy</w:t>
      </w:r>
      <w:r w:rsidR="00FE7533" w:rsidRPr="00E26A31">
        <w:rPr>
          <w:b/>
          <w:color w:val="000000" w:themeColor="text1"/>
          <w:sz w:val="24"/>
          <w:szCs w:val="24"/>
        </w:rPr>
        <w:t xml:space="preserve"> </w:t>
      </w:r>
      <w:r w:rsidR="00FE7533">
        <w:rPr>
          <w:b/>
          <w:color w:val="000000" w:themeColor="text1"/>
          <w:sz w:val="24"/>
          <w:szCs w:val="24"/>
        </w:rPr>
        <w:t>(</w:t>
      </w:r>
      <w:r w:rsidR="00FE7533" w:rsidRPr="00E26A31">
        <w:rPr>
          <w:b/>
          <w:color w:val="000000" w:themeColor="text1"/>
          <w:sz w:val="24"/>
          <w:szCs w:val="24"/>
        </w:rPr>
        <w:t>XPS</w:t>
      </w:r>
      <w:r w:rsidR="00FE7533">
        <w:rPr>
          <w:b/>
          <w:color w:val="000000" w:themeColor="text1"/>
          <w:sz w:val="24"/>
          <w:szCs w:val="24"/>
        </w:rPr>
        <w:t>)</w:t>
      </w:r>
      <w:r w:rsidR="00FE7533" w:rsidRPr="00E26A31">
        <w:rPr>
          <w:b/>
          <w:color w:val="000000" w:themeColor="text1"/>
          <w:sz w:val="24"/>
          <w:szCs w:val="24"/>
        </w:rPr>
        <w:t xml:space="preserve"> spectra</w:t>
      </w:r>
      <w:r w:rsidR="00FE7533">
        <w:rPr>
          <w:b/>
          <w:color w:val="000000" w:themeColor="text1"/>
          <w:sz w:val="24"/>
          <w:szCs w:val="24"/>
        </w:rPr>
        <w:t xml:space="preserve"> of resultant samples.</w:t>
      </w:r>
      <w:r w:rsidR="00FE7533" w:rsidRPr="00E26A31">
        <w:rPr>
          <w:b/>
          <w:color w:val="000000" w:themeColor="text1"/>
          <w:sz w:val="24"/>
          <w:szCs w:val="24"/>
        </w:rPr>
        <w:t xml:space="preserve"> </w:t>
      </w:r>
      <w:r w:rsidR="00B50CCD" w:rsidRPr="00665F20">
        <w:rPr>
          <w:iCs/>
          <w:sz w:val="24"/>
        </w:rPr>
        <w:t>H</w:t>
      </w:r>
      <w:r w:rsidR="00B50CCD">
        <w:rPr>
          <w:sz w:val="24"/>
        </w:rPr>
        <w:t>igh resolution</w:t>
      </w:r>
      <w:r w:rsidR="00B50CCD" w:rsidRPr="00366DC1">
        <w:rPr>
          <w:color w:val="000000" w:themeColor="text1"/>
          <w:sz w:val="24"/>
          <w:szCs w:val="24"/>
        </w:rPr>
        <w:t xml:space="preserve"> </w:t>
      </w:r>
      <w:r w:rsidR="00FE7533" w:rsidRPr="00366DC1">
        <w:rPr>
          <w:color w:val="000000" w:themeColor="text1"/>
          <w:sz w:val="24"/>
          <w:szCs w:val="24"/>
        </w:rPr>
        <w:t>XPS spectra</w:t>
      </w:r>
      <w:r w:rsidR="00FE7533" w:rsidRPr="00F33899">
        <w:rPr>
          <w:color w:val="000000" w:themeColor="text1"/>
          <w:sz w:val="24"/>
          <w:szCs w:val="24"/>
        </w:rPr>
        <w:t xml:space="preserve"> </w:t>
      </w:r>
      <w:r w:rsidR="003B608F">
        <w:rPr>
          <w:b/>
          <w:color w:val="000000" w:themeColor="text1"/>
          <w:sz w:val="24"/>
          <w:szCs w:val="24"/>
        </w:rPr>
        <w:t>a</w:t>
      </w:r>
      <w:r w:rsidR="00FE7533" w:rsidRPr="00F33899">
        <w:rPr>
          <w:color w:val="000000" w:themeColor="text1"/>
          <w:sz w:val="24"/>
          <w:szCs w:val="24"/>
        </w:rPr>
        <w:t xml:space="preserve"> </w:t>
      </w:r>
      <w:r w:rsidR="00FE7533">
        <w:rPr>
          <w:color w:val="000000" w:themeColor="text1"/>
          <w:sz w:val="24"/>
          <w:szCs w:val="24"/>
        </w:rPr>
        <w:t>O</w:t>
      </w:r>
      <w:r w:rsidR="00FE7533" w:rsidRPr="00F33899">
        <w:rPr>
          <w:color w:val="000000" w:themeColor="text1"/>
          <w:sz w:val="24"/>
          <w:szCs w:val="24"/>
        </w:rPr>
        <w:t xml:space="preserve"> </w:t>
      </w:r>
      <w:r w:rsidR="00FE7533">
        <w:rPr>
          <w:color w:val="000000" w:themeColor="text1"/>
          <w:sz w:val="24"/>
          <w:szCs w:val="24"/>
        </w:rPr>
        <w:t>1</w:t>
      </w:r>
      <w:r w:rsidR="00FE7533">
        <w:rPr>
          <w:i/>
          <w:color w:val="000000" w:themeColor="text1"/>
          <w:sz w:val="24"/>
          <w:szCs w:val="24"/>
        </w:rPr>
        <w:t>s</w:t>
      </w:r>
      <w:r w:rsidR="00FE7533" w:rsidRPr="00F33899">
        <w:rPr>
          <w:color w:val="000000" w:themeColor="text1"/>
          <w:sz w:val="24"/>
          <w:szCs w:val="24"/>
        </w:rPr>
        <w:t xml:space="preserve"> </w:t>
      </w:r>
      <w:r w:rsidR="00C40C4B">
        <w:rPr>
          <w:color w:val="000000" w:themeColor="text1"/>
          <w:sz w:val="24"/>
          <w:szCs w:val="24"/>
        </w:rPr>
        <w:t xml:space="preserve">of </w:t>
      </w:r>
      <w:r w:rsidR="00C40C4B" w:rsidRPr="00F33899">
        <w:rPr>
          <w:color w:val="000000" w:themeColor="text1"/>
          <w:sz w:val="24"/>
          <w:szCs w:val="24"/>
        </w:rPr>
        <w:t>T</w:t>
      </w:r>
      <w:r w:rsidR="00C40C4B">
        <w:rPr>
          <w:color w:val="000000" w:themeColor="text1"/>
          <w:sz w:val="24"/>
          <w:szCs w:val="24"/>
        </w:rPr>
        <w:t>iO</w:t>
      </w:r>
      <w:r w:rsidR="00C40C4B" w:rsidRPr="00FE7533">
        <w:rPr>
          <w:color w:val="000000" w:themeColor="text1"/>
          <w:sz w:val="24"/>
          <w:szCs w:val="24"/>
          <w:vertAlign w:val="subscript"/>
        </w:rPr>
        <w:t>2</w:t>
      </w:r>
      <w:r w:rsidR="00C40C4B">
        <w:rPr>
          <w:color w:val="000000" w:themeColor="text1"/>
          <w:sz w:val="24"/>
          <w:szCs w:val="24"/>
        </w:rPr>
        <w:t xml:space="preserve"> and </w:t>
      </w:r>
      <w:r w:rsidR="00C40C4B" w:rsidRPr="00F33899">
        <w:rPr>
          <w:color w:val="000000" w:themeColor="text1"/>
          <w:sz w:val="24"/>
          <w:szCs w:val="24"/>
        </w:rPr>
        <w:t>TC</w:t>
      </w:r>
      <w:r w:rsidR="00C40C4B">
        <w:rPr>
          <w:color w:val="000000" w:themeColor="text1"/>
          <w:sz w:val="24"/>
          <w:szCs w:val="24"/>
        </w:rPr>
        <w:t>5,</w:t>
      </w:r>
      <w:r w:rsidR="00FE7533" w:rsidRPr="00F33899">
        <w:rPr>
          <w:color w:val="000000" w:themeColor="text1"/>
          <w:sz w:val="24"/>
          <w:szCs w:val="24"/>
        </w:rPr>
        <w:t xml:space="preserve"> </w:t>
      </w:r>
      <w:r w:rsidR="003B608F">
        <w:rPr>
          <w:b/>
          <w:color w:val="000000" w:themeColor="text1"/>
          <w:sz w:val="24"/>
          <w:szCs w:val="24"/>
        </w:rPr>
        <w:t>b</w:t>
      </w:r>
      <w:r w:rsidR="00FE7533" w:rsidRPr="00F33899">
        <w:rPr>
          <w:color w:val="000000" w:themeColor="text1"/>
          <w:sz w:val="24"/>
          <w:szCs w:val="24"/>
        </w:rPr>
        <w:t xml:space="preserve"> </w:t>
      </w:r>
      <w:r w:rsidR="009D4CA9">
        <w:rPr>
          <w:color w:val="000000" w:themeColor="text1"/>
          <w:sz w:val="24"/>
          <w:szCs w:val="24"/>
        </w:rPr>
        <w:t>S</w:t>
      </w:r>
      <w:r w:rsidR="00FE7533" w:rsidRPr="00F33899">
        <w:rPr>
          <w:color w:val="000000" w:themeColor="text1"/>
          <w:sz w:val="24"/>
          <w:szCs w:val="24"/>
        </w:rPr>
        <w:t xml:space="preserve"> </w:t>
      </w:r>
      <w:r w:rsidR="009D4CA9">
        <w:rPr>
          <w:color w:val="000000" w:themeColor="text1"/>
          <w:sz w:val="24"/>
          <w:szCs w:val="24"/>
        </w:rPr>
        <w:t>2</w:t>
      </w:r>
      <w:r w:rsidR="009D4CA9">
        <w:rPr>
          <w:i/>
          <w:color w:val="000000" w:themeColor="text1"/>
          <w:sz w:val="24"/>
          <w:szCs w:val="24"/>
        </w:rPr>
        <w:t>p</w:t>
      </w:r>
      <w:r w:rsidR="00FE7533" w:rsidRPr="00F33899">
        <w:rPr>
          <w:color w:val="000000" w:themeColor="text1"/>
          <w:sz w:val="24"/>
          <w:szCs w:val="24"/>
        </w:rPr>
        <w:t xml:space="preserve"> of </w:t>
      </w:r>
      <w:r w:rsidR="00C40C4B">
        <w:rPr>
          <w:color w:val="000000" w:themeColor="text1"/>
          <w:sz w:val="24"/>
          <w:szCs w:val="24"/>
        </w:rPr>
        <w:t>Ce</w:t>
      </w:r>
      <w:r w:rsidR="00C40C4B" w:rsidRPr="00FE7533">
        <w:rPr>
          <w:color w:val="000000" w:themeColor="text1"/>
          <w:sz w:val="24"/>
          <w:szCs w:val="24"/>
          <w:vertAlign w:val="subscript"/>
        </w:rPr>
        <w:t>2</w:t>
      </w:r>
      <w:r w:rsidR="00C40C4B">
        <w:rPr>
          <w:color w:val="000000" w:themeColor="text1"/>
          <w:sz w:val="24"/>
          <w:szCs w:val="24"/>
        </w:rPr>
        <w:t>S</w:t>
      </w:r>
      <w:r w:rsidR="00C40C4B" w:rsidRPr="00FE7533">
        <w:rPr>
          <w:color w:val="000000" w:themeColor="text1"/>
          <w:sz w:val="24"/>
          <w:szCs w:val="24"/>
          <w:vertAlign w:val="subscript"/>
        </w:rPr>
        <w:t>3</w:t>
      </w:r>
      <w:r w:rsidR="00C40C4B" w:rsidRPr="00C40C4B">
        <w:rPr>
          <w:color w:val="000000" w:themeColor="text1"/>
          <w:sz w:val="24"/>
          <w:szCs w:val="24"/>
        </w:rPr>
        <w:t xml:space="preserve"> </w:t>
      </w:r>
      <w:r w:rsidR="00C40C4B">
        <w:rPr>
          <w:color w:val="000000" w:themeColor="text1"/>
          <w:sz w:val="24"/>
          <w:szCs w:val="24"/>
        </w:rPr>
        <w:t>and</w:t>
      </w:r>
      <w:r w:rsidR="00C40C4B" w:rsidRPr="00F33899">
        <w:rPr>
          <w:color w:val="000000" w:themeColor="text1"/>
          <w:sz w:val="24"/>
          <w:szCs w:val="24"/>
        </w:rPr>
        <w:t xml:space="preserve"> </w:t>
      </w:r>
      <w:r w:rsidR="00FE7533" w:rsidRPr="00F33899">
        <w:rPr>
          <w:color w:val="000000" w:themeColor="text1"/>
          <w:sz w:val="24"/>
          <w:szCs w:val="24"/>
        </w:rPr>
        <w:t>TC</w:t>
      </w:r>
      <w:r w:rsidR="00FE7533">
        <w:rPr>
          <w:color w:val="000000" w:themeColor="text1"/>
          <w:sz w:val="24"/>
          <w:szCs w:val="24"/>
        </w:rPr>
        <w:t>5</w:t>
      </w:r>
      <w:r w:rsidR="00FE7533" w:rsidRPr="00F33899">
        <w:rPr>
          <w:color w:val="000000" w:themeColor="text1"/>
          <w:sz w:val="24"/>
          <w:szCs w:val="24"/>
        </w:rPr>
        <w:t xml:space="preserve">. </w:t>
      </w:r>
      <w:r w:rsidR="00FE7533" w:rsidRPr="00F33899">
        <w:rPr>
          <w:i/>
          <w:color w:val="000000" w:themeColor="text1"/>
          <w:sz w:val="24"/>
          <w:szCs w:val="24"/>
        </w:rPr>
        <w:t>In-situ</w:t>
      </w:r>
      <w:r w:rsidR="00FE7533" w:rsidRPr="00F33899">
        <w:rPr>
          <w:color w:val="000000" w:themeColor="text1"/>
          <w:sz w:val="24"/>
          <w:szCs w:val="24"/>
        </w:rPr>
        <w:t xml:space="preserve"> XPS spectra were recorded under UV-vis light irradiation.</w:t>
      </w:r>
      <w:r w:rsidR="00FE7533">
        <w:rPr>
          <w:color w:val="000000" w:themeColor="text1"/>
          <w:sz w:val="24"/>
          <w:szCs w:val="24"/>
        </w:rPr>
        <w:t xml:space="preserve"> </w:t>
      </w:r>
      <w:r w:rsidR="00FE7533" w:rsidRPr="00F33899">
        <w:rPr>
          <w:color w:val="000000" w:themeColor="text1"/>
          <w:sz w:val="24"/>
          <w:szCs w:val="24"/>
        </w:rPr>
        <w:t>TC</w:t>
      </w:r>
      <w:r w:rsidR="00FE7533">
        <w:rPr>
          <w:color w:val="000000" w:themeColor="text1"/>
          <w:sz w:val="24"/>
          <w:szCs w:val="24"/>
        </w:rPr>
        <w:t>5</w:t>
      </w:r>
      <w:r w:rsidR="00FE7533">
        <w:rPr>
          <w:sz w:val="24"/>
        </w:rPr>
        <w:t xml:space="preserve"> </w:t>
      </w:r>
      <w:r w:rsidR="00FE7533">
        <w:rPr>
          <w:rFonts w:hint="eastAsia"/>
          <w:sz w:val="24"/>
        </w:rPr>
        <w:t>represent</w:t>
      </w:r>
      <w:r w:rsidR="00FE7533">
        <w:rPr>
          <w:sz w:val="24"/>
        </w:rPr>
        <w:t>s t</w:t>
      </w:r>
      <w:r w:rsidR="00FE7533" w:rsidRPr="00656553">
        <w:rPr>
          <w:sz w:val="24"/>
        </w:rPr>
        <w:t>he TiO</w:t>
      </w:r>
      <w:r w:rsidR="00FE7533" w:rsidRPr="00656553">
        <w:rPr>
          <w:sz w:val="24"/>
          <w:vertAlign w:val="subscript"/>
        </w:rPr>
        <w:t>2</w:t>
      </w:r>
      <w:r w:rsidR="00FE7533" w:rsidRPr="00656553">
        <w:rPr>
          <w:sz w:val="24"/>
        </w:rPr>
        <w:t>/C</w:t>
      </w:r>
      <w:r w:rsidR="00FE7533">
        <w:rPr>
          <w:sz w:val="24"/>
        </w:rPr>
        <w:t>e</w:t>
      </w:r>
      <w:r w:rsidR="00FE7533" w:rsidRPr="00B56AFC">
        <w:rPr>
          <w:sz w:val="24"/>
          <w:vertAlign w:val="subscript"/>
        </w:rPr>
        <w:t>2</w:t>
      </w:r>
      <w:r w:rsidR="00FE7533">
        <w:rPr>
          <w:sz w:val="24"/>
        </w:rPr>
        <w:t>S</w:t>
      </w:r>
      <w:r w:rsidR="00FE7533" w:rsidRPr="00656553">
        <w:rPr>
          <w:sz w:val="24"/>
          <w:vertAlign w:val="subscript"/>
        </w:rPr>
        <w:t>3</w:t>
      </w:r>
      <w:r w:rsidR="00FE7533">
        <w:rPr>
          <w:sz w:val="24"/>
        </w:rPr>
        <w:t xml:space="preserve"> hybrid</w:t>
      </w:r>
      <w:r w:rsidR="00FE7533" w:rsidRPr="00656553">
        <w:rPr>
          <w:sz w:val="24"/>
        </w:rPr>
        <w:t xml:space="preserve">, </w:t>
      </w:r>
      <w:r w:rsidR="00FE7533">
        <w:rPr>
          <w:sz w:val="24"/>
          <w:szCs w:val="24"/>
        </w:rPr>
        <w:t>where T and C represent TiO</w:t>
      </w:r>
      <w:r w:rsidR="00FE7533" w:rsidRPr="00F82972">
        <w:rPr>
          <w:sz w:val="24"/>
          <w:szCs w:val="24"/>
          <w:vertAlign w:val="subscript"/>
        </w:rPr>
        <w:t>2</w:t>
      </w:r>
      <w:r w:rsidR="00FE7533">
        <w:rPr>
          <w:sz w:val="24"/>
          <w:szCs w:val="24"/>
        </w:rPr>
        <w:t xml:space="preserve"> </w:t>
      </w:r>
      <w:r w:rsidR="00FE7533">
        <w:rPr>
          <w:sz w:val="24"/>
        </w:rPr>
        <w:t xml:space="preserve">nanofiber </w:t>
      </w:r>
      <w:r w:rsidR="00FE7533">
        <w:rPr>
          <w:sz w:val="24"/>
          <w:szCs w:val="24"/>
        </w:rPr>
        <w:t>and Ce</w:t>
      </w:r>
      <w:r w:rsidR="00FE7533" w:rsidRPr="00F82972">
        <w:rPr>
          <w:sz w:val="24"/>
          <w:szCs w:val="24"/>
          <w:vertAlign w:val="subscript"/>
        </w:rPr>
        <w:t>2</w:t>
      </w:r>
      <w:r w:rsidR="00FE7533">
        <w:rPr>
          <w:sz w:val="24"/>
          <w:szCs w:val="24"/>
        </w:rPr>
        <w:t>S</w:t>
      </w:r>
      <w:r w:rsidR="00FE7533" w:rsidRPr="00F82972">
        <w:rPr>
          <w:sz w:val="24"/>
          <w:szCs w:val="24"/>
          <w:vertAlign w:val="subscript"/>
        </w:rPr>
        <w:t>3</w:t>
      </w:r>
      <w:r w:rsidR="00FE7533">
        <w:rPr>
          <w:sz w:val="24"/>
        </w:rPr>
        <w:t xml:space="preserve"> nanoparticle</w:t>
      </w:r>
      <w:r w:rsidR="00FE7533">
        <w:rPr>
          <w:sz w:val="24"/>
          <w:szCs w:val="24"/>
        </w:rPr>
        <w:t xml:space="preserve">, respectively; </w:t>
      </w:r>
      <w:r w:rsidR="00FE7533">
        <w:rPr>
          <w:i/>
          <w:iCs/>
          <w:sz w:val="24"/>
          <w:szCs w:val="24"/>
        </w:rPr>
        <w:t>5</w:t>
      </w:r>
      <w:r w:rsidR="00FE7533">
        <w:rPr>
          <w:sz w:val="24"/>
          <w:szCs w:val="24"/>
        </w:rPr>
        <w:t xml:space="preserve"> is the mole percentages of </w:t>
      </w:r>
      <w:r w:rsidR="00FE7533" w:rsidRPr="00AC7597">
        <w:rPr>
          <w:sz w:val="24"/>
          <w:szCs w:val="24"/>
        </w:rPr>
        <w:t>Ce</w:t>
      </w:r>
      <w:r w:rsidR="00FE7533" w:rsidRPr="00AC7597">
        <w:rPr>
          <w:sz w:val="24"/>
          <w:szCs w:val="24"/>
          <w:vertAlign w:val="subscript"/>
        </w:rPr>
        <w:t>2</w:t>
      </w:r>
      <w:r w:rsidR="00FE7533" w:rsidRPr="00AC7597">
        <w:rPr>
          <w:sz w:val="24"/>
          <w:szCs w:val="24"/>
        </w:rPr>
        <w:t>S</w:t>
      </w:r>
      <w:r w:rsidR="00FE7533" w:rsidRPr="00AC7597">
        <w:rPr>
          <w:sz w:val="24"/>
          <w:szCs w:val="24"/>
          <w:vertAlign w:val="subscript"/>
        </w:rPr>
        <w:t>3</w:t>
      </w:r>
      <w:r w:rsidR="00FE7533">
        <w:rPr>
          <w:sz w:val="24"/>
          <w:szCs w:val="24"/>
        </w:rPr>
        <w:t xml:space="preserve"> </w:t>
      </w:r>
      <w:r w:rsidR="00FE7533">
        <w:rPr>
          <w:sz w:val="24"/>
        </w:rPr>
        <w:t>with respect to</w:t>
      </w:r>
      <w:r w:rsidR="00FE7533">
        <w:rPr>
          <w:sz w:val="24"/>
          <w:szCs w:val="24"/>
        </w:rPr>
        <w:t xml:space="preserve"> </w:t>
      </w:r>
      <w:r w:rsidR="00FE7533" w:rsidRPr="00AC7597">
        <w:rPr>
          <w:sz w:val="24"/>
          <w:szCs w:val="24"/>
        </w:rPr>
        <w:t>TiO</w:t>
      </w:r>
      <w:r w:rsidR="00FE7533" w:rsidRPr="00AC7597">
        <w:rPr>
          <w:sz w:val="24"/>
          <w:szCs w:val="24"/>
          <w:vertAlign w:val="subscript"/>
        </w:rPr>
        <w:t>2</w:t>
      </w:r>
      <w:r w:rsidR="00FE7533" w:rsidRPr="00656553">
        <w:rPr>
          <w:sz w:val="24"/>
        </w:rPr>
        <w:t>.</w:t>
      </w:r>
    </w:p>
    <w:p w14:paraId="669A1FB2" w14:textId="614CAC74" w:rsidR="00A9332A" w:rsidRDefault="004F17EE" w:rsidP="00D354EB">
      <w:pPr>
        <w:widowControl/>
        <w:jc w:val="center"/>
        <w:rPr>
          <w:rFonts w:cs="Times New Roman"/>
          <w:b/>
          <w:color w:val="000000" w:themeColor="text1"/>
          <w:sz w:val="24"/>
          <w:szCs w:val="24"/>
        </w:rPr>
      </w:pPr>
      <w:r>
        <w:rPr>
          <w:color w:val="000000" w:themeColor="text1"/>
          <w:sz w:val="24"/>
        </w:rPr>
        <w:br w:type="page"/>
      </w:r>
      <w:r w:rsidR="00EE3550">
        <w:rPr>
          <w:noProof/>
        </w:rPr>
        <w:lastRenderedPageBreak/>
        <w:drawing>
          <wp:inline distT="0" distB="0" distL="0" distR="0" wp14:anchorId="4250D76D" wp14:editId="5F3F90BC">
            <wp:extent cx="5039995" cy="5025390"/>
            <wp:effectExtent l="0" t="0" r="8255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502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63DC4" w14:textId="12D01AA7" w:rsidR="007E21D9" w:rsidRPr="006633AF" w:rsidRDefault="00E36466" w:rsidP="00A9332A">
      <w:pPr>
        <w:spacing w:line="480" w:lineRule="auto"/>
        <w:rPr>
          <w:rFonts w:cs="Times New Roman"/>
          <w:bCs/>
          <w:color w:val="000000" w:themeColor="text1"/>
          <w:sz w:val="24"/>
          <w:szCs w:val="24"/>
        </w:rPr>
      </w:pPr>
      <w:r w:rsidRPr="00F33899">
        <w:rPr>
          <w:rFonts w:cs="Times New Roman"/>
          <w:b/>
          <w:color w:val="000000" w:themeColor="text1"/>
          <w:sz w:val="24"/>
          <w:szCs w:val="24"/>
        </w:rPr>
        <w:t xml:space="preserve">Supplementary Figure </w:t>
      </w:r>
      <w:r w:rsidR="0058246C">
        <w:rPr>
          <w:rFonts w:cs="Times New Roman"/>
          <w:b/>
          <w:color w:val="000000" w:themeColor="text1"/>
          <w:sz w:val="24"/>
          <w:szCs w:val="24"/>
        </w:rPr>
        <w:t>5</w:t>
      </w:r>
      <w:r w:rsidR="00481BFC">
        <w:rPr>
          <w:rFonts w:cs="Times New Roman"/>
          <w:b/>
          <w:color w:val="000000" w:themeColor="text1"/>
          <w:sz w:val="24"/>
          <w:szCs w:val="24"/>
        </w:rPr>
        <w:t>.</w:t>
      </w:r>
      <w:r w:rsidR="002E42FC" w:rsidRPr="00F33899">
        <w:rPr>
          <w:rFonts w:cs="Times New Roman"/>
          <w:b/>
          <w:color w:val="000000" w:themeColor="text1"/>
          <w:sz w:val="24"/>
          <w:szCs w:val="24"/>
        </w:rPr>
        <w:t xml:space="preserve"> </w:t>
      </w:r>
      <w:r w:rsidR="00266DB2" w:rsidRPr="00266DB2">
        <w:rPr>
          <w:rFonts w:cs="Times New Roman"/>
          <w:b/>
          <w:color w:val="000000" w:themeColor="text1"/>
          <w:sz w:val="24"/>
          <w:szCs w:val="24"/>
        </w:rPr>
        <w:t>Band structures of TiO</w:t>
      </w:r>
      <w:r w:rsidR="00266DB2" w:rsidRPr="00266DB2">
        <w:rPr>
          <w:rFonts w:cs="Times New Roman"/>
          <w:b/>
          <w:color w:val="000000" w:themeColor="text1"/>
          <w:sz w:val="24"/>
          <w:szCs w:val="24"/>
          <w:vertAlign w:val="subscript"/>
        </w:rPr>
        <w:t>2</w:t>
      </w:r>
      <w:r w:rsidR="00266DB2" w:rsidRPr="00266DB2">
        <w:rPr>
          <w:rFonts w:cs="Times New Roman"/>
          <w:b/>
          <w:color w:val="000000" w:themeColor="text1"/>
          <w:sz w:val="24"/>
          <w:szCs w:val="24"/>
        </w:rPr>
        <w:t xml:space="preserve"> and C</w:t>
      </w:r>
      <w:r w:rsidR="00266DB2">
        <w:rPr>
          <w:rFonts w:cs="Times New Roman"/>
          <w:b/>
          <w:color w:val="000000" w:themeColor="text1"/>
          <w:sz w:val="24"/>
          <w:szCs w:val="24"/>
        </w:rPr>
        <w:t>e</w:t>
      </w:r>
      <w:r w:rsidR="00266DB2" w:rsidRPr="00266DB2">
        <w:rPr>
          <w:rFonts w:cs="Times New Roman"/>
          <w:b/>
          <w:color w:val="000000" w:themeColor="text1"/>
          <w:sz w:val="24"/>
          <w:szCs w:val="24"/>
          <w:vertAlign w:val="subscript"/>
        </w:rPr>
        <w:t>2</w:t>
      </w:r>
      <w:r w:rsidR="00266DB2">
        <w:rPr>
          <w:rFonts w:cs="Times New Roman"/>
          <w:b/>
          <w:color w:val="000000" w:themeColor="text1"/>
          <w:sz w:val="24"/>
          <w:szCs w:val="24"/>
        </w:rPr>
        <w:t>S</w:t>
      </w:r>
      <w:r w:rsidR="00266DB2" w:rsidRPr="00266DB2">
        <w:rPr>
          <w:rFonts w:cs="Times New Roman"/>
          <w:b/>
          <w:color w:val="000000" w:themeColor="text1"/>
          <w:sz w:val="24"/>
          <w:szCs w:val="24"/>
          <w:vertAlign w:val="subscript"/>
        </w:rPr>
        <w:t>3</w:t>
      </w:r>
      <w:r w:rsidR="00266DB2" w:rsidRPr="00266DB2">
        <w:rPr>
          <w:rFonts w:cs="Times New Roman"/>
          <w:b/>
          <w:color w:val="000000" w:themeColor="text1"/>
          <w:sz w:val="24"/>
          <w:szCs w:val="24"/>
        </w:rPr>
        <w:t xml:space="preserve">. </w:t>
      </w:r>
      <w:r w:rsidR="00266DB2">
        <w:rPr>
          <w:rFonts w:cs="Times New Roman"/>
          <w:b/>
          <w:color w:val="000000" w:themeColor="text1"/>
          <w:sz w:val="24"/>
          <w:szCs w:val="24"/>
        </w:rPr>
        <w:t xml:space="preserve">a </w:t>
      </w:r>
      <w:r w:rsidR="00266DB2" w:rsidRPr="00266DB2">
        <w:rPr>
          <w:rFonts w:cs="Times New Roman"/>
          <w:bCs/>
          <w:color w:val="000000" w:themeColor="text1"/>
          <w:sz w:val="24"/>
          <w:szCs w:val="24"/>
        </w:rPr>
        <w:t>Valence band</w:t>
      </w:r>
      <w:r w:rsidR="00266DB2" w:rsidRPr="00266DB2">
        <w:rPr>
          <w:rFonts w:cs="Times New Roman" w:hint="eastAsia"/>
          <w:bCs/>
          <w:color w:val="000000" w:themeColor="text1"/>
          <w:sz w:val="24"/>
          <w:szCs w:val="24"/>
        </w:rPr>
        <w:t xml:space="preserve"> </w:t>
      </w:r>
      <w:r w:rsidR="00266DB2" w:rsidRPr="00266DB2">
        <w:rPr>
          <w:rFonts w:cs="Times New Roman"/>
          <w:bCs/>
          <w:color w:val="000000" w:themeColor="text1"/>
          <w:sz w:val="24"/>
          <w:szCs w:val="24"/>
        </w:rPr>
        <w:t>(VB) XPS spectra</w:t>
      </w:r>
      <w:r w:rsidR="00266DB2">
        <w:rPr>
          <w:rFonts w:cs="Times New Roman"/>
          <w:bCs/>
          <w:color w:val="000000" w:themeColor="text1"/>
          <w:sz w:val="24"/>
          <w:szCs w:val="24"/>
        </w:rPr>
        <w:t xml:space="preserve">, </w:t>
      </w:r>
      <w:r w:rsidR="00266DB2" w:rsidRPr="00266DB2">
        <w:rPr>
          <w:rFonts w:cs="Times New Roman"/>
          <w:b/>
          <w:color w:val="000000" w:themeColor="text1"/>
          <w:sz w:val="24"/>
          <w:szCs w:val="24"/>
        </w:rPr>
        <w:t>b</w:t>
      </w:r>
      <w:r w:rsidR="00266DB2">
        <w:rPr>
          <w:rFonts w:cs="Times New Roman"/>
          <w:bCs/>
          <w:color w:val="000000" w:themeColor="text1"/>
          <w:sz w:val="24"/>
          <w:szCs w:val="24"/>
        </w:rPr>
        <w:t xml:space="preserve"> </w:t>
      </w:r>
      <w:r w:rsidR="00266DB2" w:rsidRPr="00266DB2">
        <w:rPr>
          <w:rFonts w:cs="Times New Roman"/>
          <w:bCs/>
          <w:color w:val="000000" w:themeColor="text1"/>
          <w:sz w:val="24"/>
          <w:szCs w:val="24"/>
        </w:rPr>
        <w:t>Mott-Schottky plots</w:t>
      </w:r>
      <w:r w:rsidR="00266DB2">
        <w:rPr>
          <w:rFonts w:cs="Times New Roman"/>
          <w:bCs/>
          <w:color w:val="000000" w:themeColor="text1"/>
          <w:sz w:val="24"/>
          <w:szCs w:val="24"/>
        </w:rPr>
        <w:t xml:space="preserve"> and</w:t>
      </w:r>
      <w:r w:rsidR="00266DB2" w:rsidRPr="00266DB2">
        <w:rPr>
          <w:rFonts w:cs="Times New Roman"/>
          <w:bCs/>
          <w:color w:val="000000" w:themeColor="text1"/>
          <w:sz w:val="24"/>
          <w:szCs w:val="24"/>
        </w:rPr>
        <w:t xml:space="preserve"> </w:t>
      </w:r>
      <w:r w:rsidR="00266DB2" w:rsidRPr="00266DB2">
        <w:rPr>
          <w:rFonts w:cs="Times New Roman"/>
          <w:b/>
          <w:color w:val="000000" w:themeColor="text1"/>
          <w:sz w:val="24"/>
          <w:szCs w:val="24"/>
        </w:rPr>
        <w:t>c</w:t>
      </w:r>
      <w:r w:rsidR="00266DB2" w:rsidRPr="00266DB2">
        <w:rPr>
          <w:rFonts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="00266DB2" w:rsidRPr="00266DB2">
        <w:rPr>
          <w:rFonts w:cs="Times New Roman"/>
          <w:bCs/>
          <w:color w:val="000000" w:themeColor="text1"/>
          <w:sz w:val="24"/>
          <w:szCs w:val="24"/>
        </w:rPr>
        <w:t>Kubelka</w:t>
      </w:r>
      <w:proofErr w:type="spellEnd"/>
      <w:r w:rsidR="00266DB2" w:rsidRPr="00266DB2">
        <w:rPr>
          <w:rFonts w:cs="Times New Roman"/>
          <w:bCs/>
          <w:color w:val="000000" w:themeColor="text1"/>
          <w:sz w:val="24"/>
          <w:szCs w:val="24"/>
        </w:rPr>
        <w:t>–Munk energy curve plots of TiO</w:t>
      </w:r>
      <w:r w:rsidR="00266DB2" w:rsidRPr="00266DB2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="00266DB2" w:rsidRPr="00266DB2">
        <w:rPr>
          <w:rFonts w:cs="Times New Roman"/>
          <w:bCs/>
          <w:color w:val="000000" w:themeColor="text1"/>
          <w:sz w:val="24"/>
          <w:szCs w:val="24"/>
        </w:rPr>
        <w:t xml:space="preserve"> and C</w:t>
      </w:r>
      <w:r w:rsidR="00266DB2">
        <w:rPr>
          <w:rFonts w:cs="Times New Roman"/>
          <w:bCs/>
          <w:color w:val="000000" w:themeColor="text1"/>
          <w:sz w:val="24"/>
          <w:szCs w:val="24"/>
        </w:rPr>
        <w:t>e</w:t>
      </w:r>
      <w:r w:rsidR="00266DB2" w:rsidRPr="00266DB2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="00266DB2">
        <w:rPr>
          <w:rFonts w:cs="Times New Roman"/>
          <w:bCs/>
          <w:color w:val="000000" w:themeColor="text1"/>
          <w:sz w:val="24"/>
          <w:szCs w:val="24"/>
        </w:rPr>
        <w:t>S</w:t>
      </w:r>
      <w:r w:rsidR="00266DB2" w:rsidRPr="00266DB2">
        <w:rPr>
          <w:rFonts w:cs="Times New Roman"/>
          <w:bCs/>
          <w:color w:val="000000" w:themeColor="text1"/>
          <w:sz w:val="24"/>
          <w:szCs w:val="24"/>
          <w:vertAlign w:val="subscript"/>
        </w:rPr>
        <w:t>3</w:t>
      </w:r>
      <w:r w:rsidR="00266DB2">
        <w:rPr>
          <w:rFonts w:cs="Times New Roman"/>
          <w:bCs/>
          <w:color w:val="000000" w:themeColor="text1"/>
          <w:sz w:val="24"/>
          <w:szCs w:val="24"/>
        </w:rPr>
        <w:t>.</w:t>
      </w:r>
      <w:r w:rsidR="00266DB2" w:rsidRPr="00266DB2">
        <w:rPr>
          <w:rFonts w:cs="Times New Roman"/>
          <w:b/>
          <w:color w:val="000000" w:themeColor="text1"/>
          <w:sz w:val="24"/>
          <w:szCs w:val="24"/>
        </w:rPr>
        <w:t xml:space="preserve"> d</w:t>
      </w:r>
      <w:r w:rsidR="00266DB2" w:rsidRPr="00266DB2">
        <w:rPr>
          <w:rFonts w:cs="Times New Roman"/>
          <w:bCs/>
          <w:color w:val="000000" w:themeColor="text1"/>
          <w:sz w:val="24"/>
          <w:szCs w:val="24"/>
        </w:rPr>
        <w:t xml:space="preserve"> Band</w:t>
      </w:r>
      <w:r w:rsidR="00266DB2" w:rsidRPr="00266DB2">
        <w:rPr>
          <w:rFonts w:cs="Times New Roman" w:hint="eastAsia"/>
          <w:bCs/>
          <w:color w:val="000000" w:themeColor="text1"/>
          <w:sz w:val="24"/>
          <w:szCs w:val="24"/>
        </w:rPr>
        <w:t xml:space="preserve"> </w:t>
      </w:r>
      <w:r w:rsidR="00266DB2" w:rsidRPr="00266DB2">
        <w:rPr>
          <w:rFonts w:cs="Times New Roman"/>
          <w:bCs/>
          <w:color w:val="000000" w:themeColor="text1"/>
          <w:sz w:val="24"/>
          <w:szCs w:val="24"/>
        </w:rPr>
        <w:t>structures of the composite photocatalyst.</w:t>
      </w:r>
    </w:p>
    <w:p w14:paraId="3318ECDB" w14:textId="71F17A0A" w:rsidR="0084560E" w:rsidRPr="0023621A" w:rsidRDefault="005D48AC" w:rsidP="0023621A">
      <w:pPr>
        <w:widowControl/>
        <w:jc w:val="left"/>
        <w:rPr>
          <w:rFonts w:cs="Times New Roman"/>
          <w:b/>
          <w:color w:val="000000" w:themeColor="text1"/>
          <w:sz w:val="24"/>
          <w:szCs w:val="24"/>
        </w:rPr>
      </w:pPr>
      <w:r>
        <w:rPr>
          <w:rFonts w:cs="Times New Roman"/>
          <w:b/>
          <w:color w:val="000000" w:themeColor="text1"/>
          <w:sz w:val="24"/>
          <w:szCs w:val="24"/>
        </w:rPr>
        <w:br w:type="page"/>
      </w:r>
    </w:p>
    <w:p w14:paraId="49A8CE20" w14:textId="57E3C16D" w:rsidR="006F2725" w:rsidRPr="00F33899" w:rsidRDefault="006F2725" w:rsidP="0023621A">
      <w:pPr>
        <w:spacing w:line="480" w:lineRule="auto"/>
        <w:jc w:val="center"/>
        <w:rPr>
          <w:rFonts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5EF5BE6" wp14:editId="4AA53B27">
            <wp:extent cx="3057525" cy="2911475"/>
            <wp:effectExtent l="0" t="0" r="9525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874F1" w14:textId="1C14DF24" w:rsidR="006F2725" w:rsidRPr="00F33899" w:rsidRDefault="006F2725" w:rsidP="006F2725">
      <w:pPr>
        <w:spacing w:line="480" w:lineRule="auto"/>
        <w:rPr>
          <w:rFonts w:cs="Times New Roman"/>
          <w:color w:val="000000" w:themeColor="text1"/>
          <w:sz w:val="24"/>
          <w:szCs w:val="24"/>
        </w:rPr>
      </w:pPr>
      <w:r w:rsidRPr="00F33899">
        <w:rPr>
          <w:b/>
          <w:color w:val="000000" w:themeColor="text1"/>
          <w:sz w:val="24"/>
          <w:szCs w:val="24"/>
        </w:rPr>
        <w:t xml:space="preserve">Supplementary Figure </w:t>
      </w:r>
      <w:r w:rsidR="0058246C">
        <w:rPr>
          <w:b/>
          <w:color w:val="000000" w:themeColor="text1"/>
          <w:sz w:val="24"/>
          <w:szCs w:val="24"/>
        </w:rPr>
        <w:t>6</w:t>
      </w:r>
      <w:r>
        <w:rPr>
          <w:b/>
          <w:color w:val="000000" w:themeColor="text1"/>
          <w:sz w:val="24"/>
          <w:szCs w:val="24"/>
        </w:rPr>
        <w:t>.</w:t>
      </w:r>
      <w:r w:rsidRPr="00BB2F92">
        <w:rPr>
          <w:b/>
          <w:color w:val="000000" w:themeColor="text1"/>
          <w:sz w:val="24"/>
          <w:szCs w:val="24"/>
        </w:rPr>
        <w:t xml:space="preserve"> </w:t>
      </w:r>
      <w:r>
        <w:rPr>
          <w:b/>
          <w:color w:val="000000" w:themeColor="text1"/>
          <w:sz w:val="24"/>
          <w:szCs w:val="24"/>
        </w:rPr>
        <w:t xml:space="preserve">The </w:t>
      </w:r>
      <w:r w:rsidRPr="00065ED9">
        <w:rPr>
          <w:b/>
          <w:color w:val="000000" w:themeColor="text1"/>
          <w:sz w:val="24"/>
          <w:szCs w:val="24"/>
        </w:rPr>
        <w:t>transient absorption spectr</w:t>
      </w:r>
      <w:r>
        <w:rPr>
          <w:b/>
          <w:color w:val="000000" w:themeColor="text1"/>
          <w:sz w:val="24"/>
          <w:szCs w:val="24"/>
        </w:rPr>
        <w:t>um</w:t>
      </w:r>
      <w:r w:rsidRPr="00065ED9">
        <w:rPr>
          <w:b/>
          <w:color w:val="000000" w:themeColor="text1"/>
          <w:sz w:val="24"/>
          <w:szCs w:val="24"/>
        </w:rPr>
        <w:t xml:space="preserve"> </w:t>
      </w:r>
      <w:r>
        <w:rPr>
          <w:b/>
          <w:color w:val="000000" w:themeColor="text1"/>
          <w:sz w:val="24"/>
          <w:szCs w:val="24"/>
        </w:rPr>
        <w:t>of TiO</w:t>
      </w:r>
      <w:r w:rsidRPr="00065ED9">
        <w:rPr>
          <w:b/>
          <w:color w:val="000000" w:themeColor="text1"/>
          <w:sz w:val="24"/>
          <w:szCs w:val="24"/>
          <w:vertAlign w:val="subscript"/>
        </w:rPr>
        <w:t>2</w:t>
      </w:r>
      <w:r>
        <w:rPr>
          <w:b/>
          <w:color w:val="000000" w:themeColor="text1"/>
          <w:sz w:val="24"/>
          <w:szCs w:val="24"/>
        </w:rPr>
        <w:t xml:space="preserve"> nanofibers </w:t>
      </w:r>
      <w:r w:rsidRPr="00065ED9">
        <w:rPr>
          <w:bCs/>
          <w:color w:val="000000" w:themeColor="text1"/>
          <w:sz w:val="24"/>
          <w:szCs w:val="24"/>
        </w:rPr>
        <w:t xml:space="preserve">recorded </w:t>
      </w:r>
      <w:r>
        <w:rPr>
          <w:bCs/>
          <w:color w:val="000000" w:themeColor="text1"/>
          <w:sz w:val="24"/>
          <w:szCs w:val="24"/>
        </w:rPr>
        <w:t>following the addition of an electron scavenger (AgNO</w:t>
      </w:r>
      <w:r w:rsidRPr="00065ED9">
        <w:rPr>
          <w:bCs/>
          <w:color w:val="000000" w:themeColor="text1"/>
          <w:sz w:val="24"/>
          <w:szCs w:val="24"/>
          <w:vertAlign w:val="subscript"/>
        </w:rPr>
        <w:t>3</w:t>
      </w:r>
      <w:r>
        <w:rPr>
          <w:bCs/>
          <w:color w:val="000000" w:themeColor="text1"/>
          <w:sz w:val="24"/>
          <w:szCs w:val="24"/>
        </w:rPr>
        <w:t xml:space="preserve">) and </w:t>
      </w:r>
      <w:r w:rsidRPr="00065ED9">
        <w:rPr>
          <w:bCs/>
          <w:color w:val="000000" w:themeColor="text1"/>
          <w:sz w:val="24"/>
          <w:szCs w:val="24"/>
        </w:rPr>
        <w:t>measured with 350 nm excitation</w:t>
      </w:r>
      <w:r>
        <w:rPr>
          <w:bCs/>
          <w:color w:val="000000" w:themeColor="text1"/>
          <w:sz w:val="24"/>
          <w:szCs w:val="24"/>
        </w:rPr>
        <w:t>.</w:t>
      </w:r>
    </w:p>
    <w:p w14:paraId="21E78367" w14:textId="285469C8" w:rsidR="006F2725" w:rsidRDefault="006F2725">
      <w:pPr>
        <w:widowControl/>
        <w:jc w:val="left"/>
        <w:rPr>
          <w:rFonts w:cs="Times New Roman"/>
          <w:b/>
          <w:color w:val="000000" w:themeColor="text1"/>
          <w:sz w:val="24"/>
          <w:szCs w:val="24"/>
        </w:rPr>
      </w:pPr>
      <w:r>
        <w:rPr>
          <w:rFonts w:cs="Times New Roman"/>
          <w:b/>
          <w:color w:val="000000" w:themeColor="text1"/>
          <w:sz w:val="24"/>
          <w:szCs w:val="24"/>
        </w:rPr>
        <w:br w:type="page"/>
      </w:r>
    </w:p>
    <w:p w14:paraId="18739C36" w14:textId="4CD98322" w:rsidR="0084560E" w:rsidRDefault="00744682" w:rsidP="0084560E">
      <w:pPr>
        <w:widowControl/>
        <w:spacing w:line="480" w:lineRule="auto"/>
        <w:jc w:val="center"/>
        <w:rPr>
          <w:rFonts w:cs="Times New Roman"/>
          <w:b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50F5E5D" wp14:editId="7FADE28F">
            <wp:extent cx="3056255" cy="301879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255" cy="301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D2BF0" w14:textId="68578D60" w:rsidR="009A7C21" w:rsidRDefault="0084560E" w:rsidP="0084560E">
      <w:pPr>
        <w:widowControl/>
        <w:spacing w:line="480" w:lineRule="auto"/>
        <w:rPr>
          <w:rFonts w:cs="Times New Roman"/>
          <w:bCs/>
          <w:color w:val="000000" w:themeColor="text1"/>
          <w:sz w:val="24"/>
          <w:szCs w:val="24"/>
        </w:rPr>
      </w:pPr>
      <w:r w:rsidRPr="00F33899">
        <w:rPr>
          <w:rFonts w:cs="Times New Roman"/>
          <w:b/>
          <w:color w:val="000000" w:themeColor="text1"/>
          <w:sz w:val="24"/>
          <w:szCs w:val="24"/>
        </w:rPr>
        <w:t xml:space="preserve">Supplementary Figure </w:t>
      </w:r>
      <w:r w:rsidR="0058246C">
        <w:rPr>
          <w:rFonts w:cs="Times New Roman"/>
          <w:b/>
          <w:color w:val="000000" w:themeColor="text1"/>
          <w:sz w:val="24"/>
          <w:szCs w:val="24"/>
        </w:rPr>
        <w:t>7</w:t>
      </w:r>
      <w:r>
        <w:rPr>
          <w:rFonts w:cs="Times New Roman"/>
          <w:b/>
          <w:color w:val="000000" w:themeColor="text1"/>
          <w:sz w:val="24"/>
          <w:szCs w:val="24"/>
        </w:rPr>
        <w:t>.</w:t>
      </w:r>
      <w:r w:rsidRPr="00F33899">
        <w:rPr>
          <w:rFonts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cs="Times New Roman"/>
          <w:b/>
          <w:color w:val="000000" w:themeColor="text1"/>
          <w:sz w:val="24"/>
          <w:szCs w:val="24"/>
        </w:rPr>
        <w:t>E</w:t>
      </w:r>
      <w:r w:rsidRPr="0084560E">
        <w:rPr>
          <w:rFonts w:cs="Times New Roman"/>
          <w:b/>
          <w:color w:val="000000" w:themeColor="text1"/>
          <w:sz w:val="24"/>
          <w:szCs w:val="24"/>
        </w:rPr>
        <w:t>lectron spin resonance</w:t>
      </w:r>
      <w:r>
        <w:rPr>
          <w:rFonts w:cs="Times New Roman"/>
          <w:b/>
          <w:color w:val="000000" w:themeColor="text1"/>
          <w:sz w:val="24"/>
          <w:szCs w:val="24"/>
        </w:rPr>
        <w:t xml:space="preserve"> (</w:t>
      </w:r>
      <w:r w:rsidRPr="0084560E">
        <w:rPr>
          <w:rFonts w:cs="Times New Roman"/>
          <w:b/>
          <w:color w:val="000000" w:themeColor="text1"/>
          <w:sz w:val="24"/>
          <w:szCs w:val="24"/>
        </w:rPr>
        <w:t>ESR</w:t>
      </w:r>
      <w:r>
        <w:rPr>
          <w:rFonts w:cs="Times New Roman"/>
          <w:b/>
          <w:color w:val="000000" w:themeColor="text1"/>
          <w:sz w:val="24"/>
          <w:szCs w:val="24"/>
        </w:rPr>
        <w:t>)</w:t>
      </w:r>
      <w:r w:rsidRPr="0084560E">
        <w:rPr>
          <w:rFonts w:cs="Times New Roman"/>
          <w:b/>
          <w:color w:val="000000" w:themeColor="text1"/>
          <w:sz w:val="24"/>
          <w:szCs w:val="24"/>
        </w:rPr>
        <w:t xml:space="preserve"> spectra</w:t>
      </w:r>
      <w:r>
        <w:rPr>
          <w:rFonts w:cs="Times New Roman"/>
          <w:b/>
          <w:color w:val="000000" w:themeColor="text1"/>
          <w:sz w:val="24"/>
          <w:szCs w:val="24"/>
        </w:rPr>
        <w:t xml:space="preserve"> of TiO</w:t>
      </w:r>
      <w:r w:rsidRPr="0084560E">
        <w:rPr>
          <w:rFonts w:cs="Times New Roman"/>
          <w:b/>
          <w:color w:val="000000" w:themeColor="text1"/>
          <w:sz w:val="24"/>
          <w:szCs w:val="24"/>
          <w:vertAlign w:val="subscript"/>
        </w:rPr>
        <w:t>2</w:t>
      </w:r>
      <w:r>
        <w:rPr>
          <w:rFonts w:cs="Times New Roman"/>
          <w:b/>
          <w:color w:val="000000" w:themeColor="text1"/>
          <w:sz w:val="24"/>
          <w:szCs w:val="24"/>
        </w:rPr>
        <w:t xml:space="preserve"> and TC5. </w:t>
      </w:r>
      <w:r w:rsidRPr="009F5205">
        <w:rPr>
          <w:rFonts w:cs="Times New Roman"/>
          <w:bCs/>
          <w:color w:val="000000" w:themeColor="text1"/>
          <w:sz w:val="24"/>
          <w:szCs w:val="24"/>
        </w:rPr>
        <w:t>TC</w:t>
      </w:r>
      <w:r w:rsidRPr="00B11168">
        <w:rPr>
          <w:rFonts w:cs="Times New Roman"/>
          <w:bCs/>
          <w:color w:val="000000" w:themeColor="text1"/>
          <w:sz w:val="24"/>
          <w:szCs w:val="24"/>
        </w:rPr>
        <w:t>5</w:t>
      </w:r>
      <w:r w:rsidRPr="009F5205">
        <w:rPr>
          <w:rFonts w:cs="Times New Roman"/>
          <w:bCs/>
          <w:color w:val="000000" w:themeColor="text1"/>
          <w:sz w:val="24"/>
          <w:szCs w:val="24"/>
        </w:rPr>
        <w:t xml:space="preserve"> represents the TiO</w:t>
      </w:r>
      <w:r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5205">
        <w:rPr>
          <w:rFonts w:cs="Times New Roman"/>
          <w:bCs/>
          <w:color w:val="000000" w:themeColor="text1"/>
          <w:sz w:val="24"/>
          <w:szCs w:val="24"/>
        </w:rPr>
        <w:t>/Ce</w:t>
      </w:r>
      <w:r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5205">
        <w:rPr>
          <w:rFonts w:cs="Times New Roman"/>
          <w:bCs/>
          <w:color w:val="000000" w:themeColor="text1"/>
          <w:sz w:val="24"/>
          <w:szCs w:val="24"/>
        </w:rPr>
        <w:t>S</w:t>
      </w:r>
      <w:r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9F5205">
        <w:rPr>
          <w:rFonts w:cs="Times New Roman"/>
          <w:bCs/>
          <w:color w:val="000000" w:themeColor="text1"/>
          <w:sz w:val="24"/>
          <w:szCs w:val="24"/>
        </w:rPr>
        <w:t xml:space="preserve"> hybrids, where T and C represent TiO</w:t>
      </w:r>
      <w:r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5205">
        <w:rPr>
          <w:rFonts w:cs="Times New Roman"/>
          <w:bCs/>
          <w:color w:val="000000" w:themeColor="text1"/>
          <w:sz w:val="24"/>
          <w:szCs w:val="24"/>
        </w:rPr>
        <w:t xml:space="preserve"> nanofiber and Ce</w:t>
      </w:r>
      <w:r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5205">
        <w:rPr>
          <w:rFonts w:cs="Times New Roman"/>
          <w:bCs/>
          <w:color w:val="000000" w:themeColor="text1"/>
          <w:sz w:val="24"/>
          <w:szCs w:val="24"/>
        </w:rPr>
        <w:t>S</w:t>
      </w:r>
      <w:r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9F5205">
        <w:rPr>
          <w:rFonts w:cs="Times New Roman"/>
          <w:bCs/>
          <w:color w:val="000000" w:themeColor="text1"/>
          <w:sz w:val="24"/>
          <w:szCs w:val="24"/>
        </w:rPr>
        <w:t xml:space="preserve"> nanoparticle, respectively; </w:t>
      </w:r>
      <w:r w:rsidRPr="00B11168">
        <w:rPr>
          <w:rFonts w:cs="Times New Roman"/>
          <w:bCs/>
          <w:i/>
          <w:iCs/>
          <w:color w:val="000000" w:themeColor="text1"/>
          <w:sz w:val="24"/>
          <w:szCs w:val="24"/>
        </w:rPr>
        <w:t>5</w:t>
      </w:r>
      <w:r w:rsidRPr="009F5205">
        <w:rPr>
          <w:rFonts w:cs="Times New Roman"/>
          <w:bCs/>
          <w:color w:val="000000" w:themeColor="text1"/>
          <w:sz w:val="24"/>
          <w:szCs w:val="24"/>
        </w:rPr>
        <w:t xml:space="preserve"> is the mole percentages of Ce</w:t>
      </w:r>
      <w:r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5205">
        <w:rPr>
          <w:rFonts w:cs="Times New Roman"/>
          <w:bCs/>
          <w:color w:val="000000" w:themeColor="text1"/>
          <w:sz w:val="24"/>
          <w:szCs w:val="24"/>
        </w:rPr>
        <w:t>S</w:t>
      </w:r>
      <w:r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9F5205">
        <w:rPr>
          <w:rFonts w:cs="Times New Roman"/>
          <w:bCs/>
          <w:color w:val="000000" w:themeColor="text1"/>
          <w:sz w:val="24"/>
          <w:szCs w:val="24"/>
        </w:rPr>
        <w:t xml:space="preserve"> with respect to TiO</w:t>
      </w:r>
      <w:r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5205">
        <w:rPr>
          <w:rFonts w:cs="Times New Roman"/>
          <w:bCs/>
          <w:color w:val="000000" w:themeColor="text1"/>
          <w:sz w:val="24"/>
          <w:szCs w:val="24"/>
        </w:rPr>
        <w:t>.</w:t>
      </w:r>
    </w:p>
    <w:p w14:paraId="2EE21BC8" w14:textId="77777777" w:rsidR="009A7C21" w:rsidRDefault="009A7C21">
      <w:pPr>
        <w:widowControl/>
        <w:jc w:val="left"/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/>
          <w:bCs/>
          <w:color w:val="000000" w:themeColor="text1"/>
          <w:sz w:val="24"/>
          <w:szCs w:val="24"/>
        </w:rPr>
        <w:br w:type="page"/>
      </w:r>
    </w:p>
    <w:p w14:paraId="0FA8C585" w14:textId="6093BF4C" w:rsidR="0084560E" w:rsidRDefault="00EB6C62" w:rsidP="009A7C21">
      <w:pPr>
        <w:widowControl/>
        <w:spacing w:line="480" w:lineRule="auto"/>
        <w:jc w:val="center"/>
        <w:rPr>
          <w:rFonts w:cs="Times New Roman"/>
          <w:b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0B1A3AD" wp14:editId="1A022D62">
            <wp:extent cx="3059430" cy="3001645"/>
            <wp:effectExtent l="0" t="0" r="7620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430" cy="300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F5CC6" w14:textId="786DC5DF" w:rsidR="009A7C21" w:rsidRDefault="009A7C21" w:rsidP="009A7C21">
      <w:pPr>
        <w:widowControl/>
        <w:spacing w:line="480" w:lineRule="auto"/>
        <w:rPr>
          <w:rFonts w:cs="Times New Roman"/>
          <w:b/>
          <w:color w:val="000000" w:themeColor="text1"/>
          <w:sz w:val="24"/>
          <w:szCs w:val="24"/>
        </w:rPr>
      </w:pPr>
      <w:r w:rsidRPr="00F33899">
        <w:rPr>
          <w:rFonts w:cs="Times New Roman"/>
          <w:b/>
          <w:color w:val="000000" w:themeColor="text1"/>
          <w:sz w:val="24"/>
          <w:szCs w:val="24"/>
        </w:rPr>
        <w:t xml:space="preserve">Supplementary Figure </w:t>
      </w:r>
      <w:r w:rsidR="0058246C">
        <w:rPr>
          <w:rFonts w:cs="Times New Roman"/>
          <w:b/>
          <w:color w:val="000000" w:themeColor="text1"/>
          <w:sz w:val="24"/>
          <w:szCs w:val="24"/>
        </w:rPr>
        <w:t>8</w:t>
      </w:r>
      <w:r>
        <w:rPr>
          <w:rFonts w:cs="Times New Roman"/>
          <w:b/>
          <w:color w:val="000000" w:themeColor="text1"/>
          <w:sz w:val="24"/>
          <w:szCs w:val="24"/>
        </w:rPr>
        <w:t>.</w:t>
      </w:r>
      <w:r>
        <w:rPr>
          <w:rFonts w:cs="Times New Roman"/>
          <w:bCs/>
          <w:color w:val="000000" w:themeColor="text1"/>
          <w:sz w:val="24"/>
          <w:szCs w:val="24"/>
        </w:rPr>
        <w:t xml:space="preserve"> </w:t>
      </w:r>
      <w:r w:rsidRPr="009A7C21">
        <w:rPr>
          <w:b/>
          <w:bCs/>
          <w:sz w:val="24"/>
        </w:rPr>
        <w:t>The transient absorption kinetic traces</w:t>
      </w:r>
      <w:r>
        <w:rPr>
          <w:sz w:val="24"/>
        </w:rPr>
        <w:t xml:space="preserve"> of TiO</w:t>
      </w:r>
      <w:r w:rsidRPr="00001416">
        <w:rPr>
          <w:sz w:val="24"/>
          <w:vertAlign w:val="subscript"/>
        </w:rPr>
        <w:t>2</w:t>
      </w:r>
      <w:r>
        <w:rPr>
          <w:sz w:val="24"/>
        </w:rPr>
        <w:t xml:space="preserve"> and TC5 at 645 nm </w:t>
      </w:r>
      <w:r>
        <w:rPr>
          <w:rFonts w:hint="eastAsia"/>
          <w:sz w:val="24"/>
        </w:rPr>
        <w:t>with</w:t>
      </w:r>
      <w:r>
        <w:rPr>
          <w:sz w:val="24"/>
        </w:rPr>
        <w:t xml:space="preserve"> prolonging the delay time.</w:t>
      </w:r>
    </w:p>
    <w:p w14:paraId="78763FFA" w14:textId="78C784A2" w:rsidR="00CD29B2" w:rsidRPr="00065ED9" w:rsidRDefault="0084560E" w:rsidP="0084560E">
      <w:pPr>
        <w:widowControl/>
        <w:jc w:val="left"/>
        <w:rPr>
          <w:rFonts w:cs="Times New Roman"/>
          <w:b/>
          <w:color w:val="000000" w:themeColor="text1"/>
          <w:sz w:val="24"/>
          <w:szCs w:val="24"/>
        </w:rPr>
      </w:pPr>
      <w:r>
        <w:rPr>
          <w:rFonts w:cs="Times New Roman"/>
          <w:b/>
          <w:color w:val="000000" w:themeColor="text1"/>
          <w:sz w:val="24"/>
          <w:szCs w:val="24"/>
        </w:rPr>
        <w:br w:type="page"/>
      </w:r>
    </w:p>
    <w:p w14:paraId="082EC311" w14:textId="29391380" w:rsidR="00365201" w:rsidRPr="00F211DA" w:rsidRDefault="00EE3550" w:rsidP="00DE0532">
      <w:pPr>
        <w:widowControl/>
        <w:spacing w:line="480" w:lineRule="auto"/>
        <w:jc w:val="center"/>
        <w:rPr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 wp14:anchorId="12282CE4" wp14:editId="0FB4BDC7">
            <wp:extent cx="5491480" cy="1704975"/>
            <wp:effectExtent l="0" t="0" r="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48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E09EB" w14:textId="258C87FA" w:rsidR="0082259A" w:rsidRPr="0036706E" w:rsidRDefault="00365201" w:rsidP="0036706E">
      <w:pPr>
        <w:spacing w:line="480" w:lineRule="auto"/>
        <w:rPr>
          <w:bCs/>
          <w:color w:val="000000" w:themeColor="text1"/>
          <w:sz w:val="24"/>
          <w:szCs w:val="24"/>
        </w:rPr>
      </w:pPr>
      <w:r w:rsidRPr="00F33899">
        <w:rPr>
          <w:b/>
          <w:color w:val="000000" w:themeColor="text1"/>
          <w:sz w:val="24"/>
          <w:szCs w:val="24"/>
        </w:rPr>
        <w:t xml:space="preserve">Supplementary Figure </w:t>
      </w:r>
      <w:r w:rsidR="0058246C">
        <w:rPr>
          <w:b/>
          <w:color w:val="000000" w:themeColor="text1"/>
          <w:sz w:val="24"/>
          <w:szCs w:val="24"/>
        </w:rPr>
        <w:t>9</w:t>
      </w:r>
      <w:r w:rsidR="00481BFC">
        <w:rPr>
          <w:b/>
          <w:color w:val="000000" w:themeColor="text1"/>
          <w:sz w:val="24"/>
          <w:szCs w:val="24"/>
        </w:rPr>
        <w:t>.</w:t>
      </w:r>
      <w:r w:rsidR="002E42FC" w:rsidRPr="00F33899">
        <w:rPr>
          <w:color w:val="000000" w:themeColor="text1"/>
          <w:sz w:val="24"/>
          <w:szCs w:val="24"/>
        </w:rPr>
        <w:t xml:space="preserve"> </w:t>
      </w:r>
      <w:r w:rsidR="001B02AA" w:rsidRPr="001B02AA">
        <w:rPr>
          <w:b/>
          <w:color w:val="000000" w:themeColor="text1"/>
          <w:sz w:val="24"/>
          <w:szCs w:val="24"/>
        </w:rPr>
        <w:t xml:space="preserve">Electrochemical </w:t>
      </w:r>
      <w:r w:rsidR="00C37282">
        <w:rPr>
          <w:b/>
          <w:sz w:val="24"/>
        </w:rPr>
        <w:t>c</w:t>
      </w:r>
      <w:r w:rsidR="001B02AA" w:rsidRPr="009F2890">
        <w:rPr>
          <w:b/>
          <w:sz w:val="24"/>
        </w:rPr>
        <w:t>haracterization</w:t>
      </w:r>
      <w:r w:rsidR="00C37282">
        <w:rPr>
          <w:b/>
          <w:sz w:val="24"/>
        </w:rPr>
        <w:t>s</w:t>
      </w:r>
      <w:r w:rsidR="001B02AA">
        <w:rPr>
          <w:b/>
          <w:sz w:val="24"/>
        </w:rPr>
        <w:t>.</w:t>
      </w:r>
      <w:r w:rsidR="001B02AA" w:rsidRPr="00E26A31">
        <w:rPr>
          <w:b/>
          <w:color w:val="000000" w:themeColor="text1"/>
          <w:sz w:val="24"/>
          <w:szCs w:val="24"/>
        </w:rPr>
        <w:t xml:space="preserve"> </w:t>
      </w:r>
      <w:r w:rsidR="0036706E">
        <w:rPr>
          <w:b/>
          <w:color w:val="000000" w:themeColor="text1"/>
          <w:sz w:val="24"/>
          <w:szCs w:val="24"/>
        </w:rPr>
        <w:t xml:space="preserve">a </w:t>
      </w:r>
      <w:r w:rsidR="0036706E" w:rsidRPr="0036706E">
        <w:rPr>
          <w:bCs/>
          <w:color w:val="000000" w:themeColor="text1"/>
          <w:sz w:val="24"/>
          <w:szCs w:val="24"/>
        </w:rPr>
        <w:t>Transient photocurrent response for TiO</w:t>
      </w:r>
      <w:r w:rsidR="0036706E" w:rsidRPr="0036706E">
        <w:rPr>
          <w:bCs/>
          <w:color w:val="000000" w:themeColor="text1"/>
          <w:sz w:val="24"/>
          <w:szCs w:val="24"/>
          <w:vertAlign w:val="subscript"/>
        </w:rPr>
        <w:t>2</w:t>
      </w:r>
      <w:r w:rsidR="0036706E" w:rsidRPr="0036706E">
        <w:rPr>
          <w:bCs/>
          <w:color w:val="000000" w:themeColor="text1"/>
          <w:sz w:val="24"/>
          <w:szCs w:val="24"/>
        </w:rPr>
        <w:t xml:space="preserve"> and </w:t>
      </w:r>
      <w:r w:rsidR="0036706E">
        <w:rPr>
          <w:color w:val="000000" w:themeColor="text1"/>
          <w:sz w:val="24"/>
          <w:szCs w:val="24"/>
        </w:rPr>
        <w:t>TC5</w:t>
      </w:r>
      <w:r w:rsidR="0036706E" w:rsidRPr="0036706E">
        <w:rPr>
          <w:bCs/>
          <w:color w:val="000000" w:themeColor="text1"/>
          <w:sz w:val="24"/>
          <w:szCs w:val="24"/>
        </w:rPr>
        <w:t xml:space="preserve"> under</w:t>
      </w:r>
      <w:r w:rsidR="0036706E">
        <w:rPr>
          <w:bCs/>
          <w:color w:val="000000" w:themeColor="text1"/>
          <w:sz w:val="24"/>
          <w:szCs w:val="24"/>
        </w:rPr>
        <w:t xml:space="preserve"> </w:t>
      </w:r>
      <w:r w:rsidR="0036706E" w:rsidRPr="00F33899">
        <w:rPr>
          <w:color w:val="000000" w:themeColor="text1"/>
          <w:sz w:val="24"/>
          <w:szCs w:val="24"/>
        </w:rPr>
        <w:t>UV-visible light irradiation</w:t>
      </w:r>
      <w:r w:rsidR="0036706E" w:rsidRPr="0036706E">
        <w:rPr>
          <w:bCs/>
          <w:color w:val="000000" w:themeColor="text1"/>
          <w:sz w:val="24"/>
          <w:szCs w:val="24"/>
        </w:rPr>
        <w:t xml:space="preserve"> in 0.5 M Na</w:t>
      </w:r>
      <w:r w:rsidR="0036706E" w:rsidRPr="0036706E">
        <w:rPr>
          <w:bCs/>
          <w:color w:val="000000" w:themeColor="text1"/>
          <w:sz w:val="24"/>
          <w:szCs w:val="24"/>
          <w:vertAlign w:val="subscript"/>
        </w:rPr>
        <w:t>2</w:t>
      </w:r>
      <w:r w:rsidR="0036706E" w:rsidRPr="0036706E">
        <w:rPr>
          <w:bCs/>
          <w:color w:val="000000" w:themeColor="text1"/>
          <w:sz w:val="24"/>
          <w:szCs w:val="24"/>
        </w:rPr>
        <w:t>SO</w:t>
      </w:r>
      <w:r w:rsidR="0036706E" w:rsidRPr="0036706E">
        <w:rPr>
          <w:bCs/>
          <w:color w:val="000000" w:themeColor="text1"/>
          <w:sz w:val="24"/>
          <w:szCs w:val="24"/>
          <w:vertAlign w:val="subscript"/>
        </w:rPr>
        <w:t>4</w:t>
      </w:r>
      <w:r w:rsidR="0036706E" w:rsidRPr="0036706E">
        <w:rPr>
          <w:bCs/>
          <w:color w:val="000000" w:themeColor="text1"/>
          <w:sz w:val="24"/>
          <w:szCs w:val="24"/>
        </w:rPr>
        <w:t xml:space="preserve"> aqueous solution</w:t>
      </w:r>
      <w:r w:rsidR="0036706E">
        <w:rPr>
          <w:bCs/>
          <w:color w:val="000000" w:themeColor="text1"/>
          <w:sz w:val="24"/>
          <w:szCs w:val="24"/>
        </w:rPr>
        <w:t xml:space="preserve">. </w:t>
      </w:r>
      <w:r w:rsidR="0036706E">
        <w:rPr>
          <w:b/>
          <w:color w:val="000000" w:themeColor="text1"/>
          <w:sz w:val="24"/>
          <w:szCs w:val="24"/>
        </w:rPr>
        <w:t>b</w:t>
      </w:r>
      <w:r w:rsidR="00AB133C">
        <w:rPr>
          <w:color w:val="000000" w:themeColor="text1"/>
          <w:sz w:val="24"/>
          <w:szCs w:val="24"/>
        </w:rPr>
        <w:t xml:space="preserve"> </w:t>
      </w:r>
      <w:r w:rsidRPr="001B02AA">
        <w:rPr>
          <w:color w:val="000000" w:themeColor="text1"/>
          <w:sz w:val="24"/>
          <w:szCs w:val="24"/>
        </w:rPr>
        <w:t xml:space="preserve">Nyquist plots </w:t>
      </w:r>
      <w:r w:rsidR="00216D25">
        <w:rPr>
          <w:color w:val="000000" w:themeColor="text1"/>
          <w:sz w:val="24"/>
          <w:szCs w:val="24"/>
        </w:rPr>
        <w:t>of T</w:t>
      </w:r>
      <w:r w:rsidR="0036706E">
        <w:rPr>
          <w:color w:val="000000" w:themeColor="text1"/>
          <w:sz w:val="24"/>
          <w:szCs w:val="24"/>
        </w:rPr>
        <w:t>iO</w:t>
      </w:r>
      <w:r w:rsidR="0036706E" w:rsidRPr="0036706E">
        <w:rPr>
          <w:color w:val="000000" w:themeColor="text1"/>
          <w:sz w:val="24"/>
          <w:szCs w:val="24"/>
          <w:vertAlign w:val="subscript"/>
        </w:rPr>
        <w:t>2</w:t>
      </w:r>
      <w:r w:rsidR="0036706E">
        <w:rPr>
          <w:color w:val="000000" w:themeColor="text1"/>
          <w:sz w:val="24"/>
          <w:szCs w:val="24"/>
        </w:rPr>
        <w:t>, TC5</w:t>
      </w:r>
      <w:r w:rsidRPr="00F33899">
        <w:rPr>
          <w:color w:val="000000" w:themeColor="text1"/>
          <w:sz w:val="24"/>
          <w:szCs w:val="24"/>
        </w:rPr>
        <w:t xml:space="preserve"> and </w:t>
      </w:r>
      <w:r w:rsidR="0036706E">
        <w:rPr>
          <w:color w:val="000000" w:themeColor="text1"/>
          <w:sz w:val="24"/>
          <w:szCs w:val="24"/>
        </w:rPr>
        <w:t>Ce</w:t>
      </w:r>
      <w:r w:rsidR="0036706E" w:rsidRPr="0036706E">
        <w:rPr>
          <w:color w:val="000000" w:themeColor="text1"/>
          <w:sz w:val="24"/>
          <w:szCs w:val="24"/>
          <w:vertAlign w:val="subscript"/>
        </w:rPr>
        <w:t>2</w:t>
      </w:r>
      <w:r w:rsidR="0036706E">
        <w:rPr>
          <w:color w:val="000000" w:themeColor="text1"/>
          <w:sz w:val="24"/>
          <w:szCs w:val="24"/>
        </w:rPr>
        <w:t>S</w:t>
      </w:r>
      <w:r w:rsidR="0036706E" w:rsidRPr="0036706E">
        <w:rPr>
          <w:color w:val="000000" w:themeColor="text1"/>
          <w:sz w:val="24"/>
          <w:szCs w:val="24"/>
          <w:vertAlign w:val="subscript"/>
        </w:rPr>
        <w:t>3</w:t>
      </w:r>
      <w:r w:rsidRPr="00F33899">
        <w:rPr>
          <w:color w:val="000000" w:themeColor="text1"/>
          <w:sz w:val="24"/>
          <w:szCs w:val="24"/>
        </w:rPr>
        <w:t xml:space="preserve"> in 0.5 M Na</w:t>
      </w:r>
      <w:r w:rsidRPr="00F33899">
        <w:rPr>
          <w:color w:val="000000" w:themeColor="text1"/>
          <w:sz w:val="24"/>
          <w:szCs w:val="24"/>
          <w:vertAlign w:val="subscript"/>
        </w:rPr>
        <w:t>2</w:t>
      </w:r>
      <w:r w:rsidRPr="00F33899">
        <w:rPr>
          <w:color w:val="000000" w:themeColor="text1"/>
          <w:sz w:val="24"/>
          <w:szCs w:val="24"/>
        </w:rPr>
        <w:t>SO</w:t>
      </w:r>
      <w:r w:rsidRPr="00F33899">
        <w:rPr>
          <w:color w:val="000000" w:themeColor="text1"/>
          <w:sz w:val="24"/>
          <w:szCs w:val="24"/>
          <w:vertAlign w:val="subscript"/>
        </w:rPr>
        <w:t>4</w:t>
      </w:r>
      <w:r w:rsidRPr="00F33899">
        <w:rPr>
          <w:color w:val="000000" w:themeColor="text1"/>
          <w:sz w:val="24"/>
          <w:szCs w:val="24"/>
        </w:rPr>
        <w:t xml:space="preserve"> aqueous solution. </w:t>
      </w:r>
      <w:r w:rsidR="0036706E">
        <w:rPr>
          <w:b/>
          <w:color w:val="000000" w:themeColor="text1"/>
          <w:sz w:val="24"/>
          <w:szCs w:val="24"/>
        </w:rPr>
        <w:t>c</w:t>
      </w:r>
      <w:r w:rsidR="00AB133C">
        <w:rPr>
          <w:color w:val="000000" w:themeColor="text1"/>
          <w:sz w:val="24"/>
          <w:szCs w:val="24"/>
        </w:rPr>
        <w:t xml:space="preserve"> </w:t>
      </w:r>
      <w:r w:rsidRPr="001B02AA">
        <w:rPr>
          <w:color w:val="000000" w:themeColor="text1"/>
          <w:sz w:val="24"/>
          <w:szCs w:val="24"/>
        </w:rPr>
        <w:t xml:space="preserve">Polarization curves </w:t>
      </w:r>
      <w:r w:rsidR="00216D25">
        <w:rPr>
          <w:color w:val="000000" w:themeColor="text1"/>
          <w:sz w:val="24"/>
          <w:szCs w:val="24"/>
        </w:rPr>
        <w:t xml:space="preserve">of </w:t>
      </w:r>
      <w:r w:rsidR="0036706E">
        <w:rPr>
          <w:color w:val="000000" w:themeColor="text1"/>
          <w:sz w:val="24"/>
          <w:szCs w:val="24"/>
        </w:rPr>
        <w:t>TiO</w:t>
      </w:r>
      <w:r w:rsidR="0036706E" w:rsidRPr="0036706E">
        <w:rPr>
          <w:color w:val="000000" w:themeColor="text1"/>
          <w:sz w:val="24"/>
          <w:szCs w:val="24"/>
          <w:vertAlign w:val="subscript"/>
        </w:rPr>
        <w:t>2</w:t>
      </w:r>
      <w:r w:rsidR="0036706E">
        <w:rPr>
          <w:color w:val="000000" w:themeColor="text1"/>
          <w:sz w:val="24"/>
          <w:szCs w:val="24"/>
        </w:rPr>
        <w:t>, TC5</w:t>
      </w:r>
      <w:r w:rsidR="0036706E" w:rsidRPr="00F33899">
        <w:rPr>
          <w:color w:val="000000" w:themeColor="text1"/>
          <w:sz w:val="24"/>
          <w:szCs w:val="24"/>
        </w:rPr>
        <w:t xml:space="preserve"> and </w:t>
      </w:r>
      <w:r w:rsidR="0036706E">
        <w:rPr>
          <w:color w:val="000000" w:themeColor="text1"/>
          <w:sz w:val="24"/>
          <w:szCs w:val="24"/>
        </w:rPr>
        <w:t>Ce</w:t>
      </w:r>
      <w:r w:rsidR="0036706E" w:rsidRPr="0036706E">
        <w:rPr>
          <w:color w:val="000000" w:themeColor="text1"/>
          <w:sz w:val="24"/>
          <w:szCs w:val="24"/>
          <w:vertAlign w:val="subscript"/>
        </w:rPr>
        <w:t>2</w:t>
      </w:r>
      <w:r w:rsidR="0036706E">
        <w:rPr>
          <w:color w:val="000000" w:themeColor="text1"/>
          <w:sz w:val="24"/>
          <w:szCs w:val="24"/>
        </w:rPr>
        <w:t>S</w:t>
      </w:r>
      <w:r w:rsidR="0036706E" w:rsidRPr="0036706E">
        <w:rPr>
          <w:color w:val="000000" w:themeColor="text1"/>
          <w:sz w:val="24"/>
          <w:szCs w:val="24"/>
          <w:vertAlign w:val="subscript"/>
        </w:rPr>
        <w:t>3</w:t>
      </w:r>
      <w:r w:rsidRPr="00F33899">
        <w:rPr>
          <w:color w:val="000000" w:themeColor="text1"/>
          <w:sz w:val="24"/>
          <w:szCs w:val="24"/>
        </w:rPr>
        <w:t xml:space="preserve"> at a scan rate of 5 mV s</w:t>
      </w:r>
      <w:r w:rsidRPr="00F33899">
        <w:rPr>
          <w:color w:val="000000" w:themeColor="text1"/>
          <w:sz w:val="24"/>
          <w:szCs w:val="24"/>
          <w:vertAlign w:val="superscript"/>
        </w:rPr>
        <w:t>−1</w:t>
      </w:r>
      <w:r w:rsidRPr="00F33899">
        <w:rPr>
          <w:color w:val="000000" w:themeColor="text1"/>
          <w:sz w:val="24"/>
          <w:szCs w:val="24"/>
        </w:rPr>
        <w:t xml:space="preserve"> in 0.5 M Na</w:t>
      </w:r>
      <w:r w:rsidRPr="00F33899">
        <w:rPr>
          <w:color w:val="000000" w:themeColor="text1"/>
          <w:sz w:val="24"/>
          <w:szCs w:val="24"/>
          <w:vertAlign w:val="subscript"/>
        </w:rPr>
        <w:t>2</w:t>
      </w:r>
      <w:r w:rsidRPr="00F33899">
        <w:rPr>
          <w:color w:val="000000" w:themeColor="text1"/>
          <w:sz w:val="24"/>
          <w:szCs w:val="24"/>
        </w:rPr>
        <w:t>SO</w:t>
      </w:r>
      <w:r w:rsidRPr="00F33899">
        <w:rPr>
          <w:color w:val="000000" w:themeColor="text1"/>
          <w:sz w:val="24"/>
          <w:szCs w:val="24"/>
          <w:vertAlign w:val="subscript"/>
        </w:rPr>
        <w:t>4</w:t>
      </w:r>
      <w:r w:rsidRPr="00F33899">
        <w:rPr>
          <w:color w:val="000000" w:themeColor="text1"/>
          <w:sz w:val="24"/>
          <w:szCs w:val="24"/>
        </w:rPr>
        <w:t xml:space="preserve"> under UV-visible light irradiation.</w:t>
      </w:r>
      <w:r w:rsidR="000B346F">
        <w:rPr>
          <w:color w:val="000000" w:themeColor="text1"/>
          <w:sz w:val="24"/>
          <w:szCs w:val="24"/>
        </w:rPr>
        <w:t xml:space="preserve"> 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>TC</w:t>
      </w:r>
      <w:r w:rsidR="0036706E" w:rsidRPr="00B11168">
        <w:rPr>
          <w:rFonts w:cs="Times New Roman"/>
          <w:bCs/>
          <w:color w:val="000000" w:themeColor="text1"/>
          <w:sz w:val="24"/>
          <w:szCs w:val="24"/>
        </w:rPr>
        <w:t>5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 xml:space="preserve"> represents the TiO</w:t>
      </w:r>
      <w:r w:rsidR="0036706E"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>/Ce</w:t>
      </w:r>
      <w:r w:rsidR="0036706E"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>S</w:t>
      </w:r>
      <w:r w:rsidR="0036706E"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3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 xml:space="preserve"> hybrids, where T and C represent TiO</w:t>
      </w:r>
      <w:r w:rsidR="0036706E"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 xml:space="preserve"> nanofiber and Ce</w:t>
      </w:r>
      <w:r w:rsidR="0036706E"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>S</w:t>
      </w:r>
      <w:r w:rsidR="0036706E"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3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 xml:space="preserve"> nanoparticle, respectively; </w:t>
      </w:r>
      <w:r w:rsidR="0036706E" w:rsidRPr="00B11168">
        <w:rPr>
          <w:rFonts w:cs="Times New Roman"/>
          <w:bCs/>
          <w:i/>
          <w:iCs/>
          <w:color w:val="000000" w:themeColor="text1"/>
          <w:sz w:val="24"/>
          <w:szCs w:val="24"/>
        </w:rPr>
        <w:t>5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 xml:space="preserve"> is the mole percentages of Ce</w:t>
      </w:r>
      <w:r w:rsidR="0036706E"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>S</w:t>
      </w:r>
      <w:r w:rsidR="0036706E"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3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 xml:space="preserve"> with respect to TiO</w:t>
      </w:r>
      <w:r w:rsidR="0036706E" w:rsidRPr="009F5205">
        <w:rPr>
          <w:rFonts w:cs="Times New Roman"/>
          <w:bCs/>
          <w:color w:val="000000" w:themeColor="text1"/>
          <w:sz w:val="24"/>
          <w:szCs w:val="24"/>
          <w:vertAlign w:val="subscript"/>
        </w:rPr>
        <w:t>2</w:t>
      </w:r>
      <w:r w:rsidR="0036706E" w:rsidRPr="009F5205">
        <w:rPr>
          <w:rFonts w:cs="Times New Roman"/>
          <w:bCs/>
          <w:color w:val="000000" w:themeColor="text1"/>
          <w:sz w:val="24"/>
          <w:szCs w:val="24"/>
        </w:rPr>
        <w:t>.</w:t>
      </w:r>
    </w:p>
    <w:p w14:paraId="4F224423" w14:textId="698FA883" w:rsidR="00765329" w:rsidRDefault="00765329">
      <w:pPr>
        <w:widowControl/>
        <w:jc w:val="lef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br w:type="page"/>
      </w:r>
    </w:p>
    <w:p w14:paraId="133DCAC5" w14:textId="378C6072" w:rsidR="00765329" w:rsidRPr="00F33899" w:rsidRDefault="00121E90" w:rsidP="00765329">
      <w:pPr>
        <w:spacing w:line="480" w:lineRule="auto"/>
        <w:jc w:val="center"/>
        <w:rPr>
          <w:rFonts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E9F145" wp14:editId="4AABB004">
            <wp:extent cx="3059430" cy="2522220"/>
            <wp:effectExtent l="0" t="0" r="762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43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8AE60" w14:textId="1283F2B5" w:rsidR="00765329" w:rsidRPr="00F33899" w:rsidRDefault="00765329" w:rsidP="00765329">
      <w:pPr>
        <w:spacing w:line="480" w:lineRule="auto"/>
        <w:rPr>
          <w:color w:val="000000" w:themeColor="text1"/>
          <w:sz w:val="24"/>
          <w:szCs w:val="24"/>
        </w:rPr>
      </w:pPr>
      <w:r w:rsidRPr="0003458D">
        <w:rPr>
          <w:b/>
          <w:color w:val="000000" w:themeColor="text1"/>
          <w:sz w:val="24"/>
          <w:szCs w:val="24"/>
        </w:rPr>
        <w:t xml:space="preserve">Supplementary Figure </w:t>
      </w:r>
      <w:r w:rsidR="009121D8">
        <w:rPr>
          <w:b/>
          <w:color w:val="000000" w:themeColor="text1"/>
          <w:sz w:val="24"/>
          <w:szCs w:val="24"/>
        </w:rPr>
        <w:t>1</w:t>
      </w:r>
      <w:r w:rsidR="0058246C">
        <w:rPr>
          <w:b/>
          <w:color w:val="000000" w:themeColor="text1"/>
          <w:sz w:val="24"/>
          <w:szCs w:val="24"/>
        </w:rPr>
        <w:t>0</w:t>
      </w:r>
      <w:r w:rsidRPr="0003458D">
        <w:rPr>
          <w:b/>
          <w:color w:val="000000" w:themeColor="text1"/>
          <w:sz w:val="24"/>
          <w:szCs w:val="24"/>
        </w:rPr>
        <w:t>.</w:t>
      </w:r>
      <w:r w:rsidRPr="00F33899">
        <w:rPr>
          <w:color w:val="000000" w:themeColor="text1"/>
          <w:sz w:val="24"/>
          <w:szCs w:val="24"/>
        </w:rPr>
        <w:t xml:space="preserve"> </w:t>
      </w:r>
      <w:r w:rsidRPr="00E26A31">
        <w:rPr>
          <w:b/>
          <w:color w:val="000000" w:themeColor="text1"/>
          <w:sz w:val="24"/>
          <w:szCs w:val="24"/>
        </w:rPr>
        <w:t>The recyclability of TC</w:t>
      </w:r>
      <w:r>
        <w:rPr>
          <w:b/>
          <w:color w:val="000000" w:themeColor="text1"/>
          <w:sz w:val="24"/>
          <w:szCs w:val="24"/>
        </w:rPr>
        <w:t>5</w:t>
      </w:r>
      <w:r w:rsidRPr="00F33899">
        <w:rPr>
          <w:color w:val="000000" w:themeColor="text1"/>
          <w:sz w:val="24"/>
          <w:szCs w:val="24"/>
        </w:rPr>
        <w:t xml:space="preserve"> for the photocatalytic </w:t>
      </w:r>
      <w:r>
        <w:rPr>
          <w:color w:val="000000" w:themeColor="text1"/>
          <w:sz w:val="24"/>
          <w:szCs w:val="24"/>
        </w:rPr>
        <w:t>transfer hydrogenation</w:t>
      </w:r>
      <w:r w:rsidRPr="00F33899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</w:t>
      </w:r>
      <w:r w:rsidRPr="00F33899">
        <w:rPr>
          <w:color w:val="000000" w:themeColor="text1"/>
          <w:sz w:val="24"/>
          <w:szCs w:val="24"/>
        </w:rPr>
        <w:t>TC</w:t>
      </w:r>
      <w:r>
        <w:rPr>
          <w:color w:val="000000" w:themeColor="text1"/>
          <w:sz w:val="24"/>
          <w:szCs w:val="24"/>
        </w:rPr>
        <w:t>5</w:t>
      </w:r>
      <w:r>
        <w:rPr>
          <w:sz w:val="24"/>
        </w:rPr>
        <w:t xml:space="preserve"> </w:t>
      </w:r>
      <w:r>
        <w:rPr>
          <w:rFonts w:hint="eastAsia"/>
          <w:sz w:val="24"/>
        </w:rPr>
        <w:t>represent</w:t>
      </w:r>
      <w:r>
        <w:rPr>
          <w:sz w:val="24"/>
        </w:rPr>
        <w:t>s t</w:t>
      </w:r>
      <w:r w:rsidRPr="00656553">
        <w:rPr>
          <w:sz w:val="24"/>
        </w:rPr>
        <w:t>he TiO</w:t>
      </w:r>
      <w:r w:rsidRPr="00656553">
        <w:rPr>
          <w:sz w:val="24"/>
          <w:vertAlign w:val="subscript"/>
        </w:rPr>
        <w:t>2</w:t>
      </w:r>
      <w:r w:rsidRPr="00656553">
        <w:rPr>
          <w:sz w:val="24"/>
        </w:rPr>
        <w:t>/C</w:t>
      </w:r>
      <w:r>
        <w:rPr>
          <w:sz w:val="24"/>
        </w:rPr>
        <w:t>e</w:t>
      </w:r>
      <w:r w:rsidRPr="00B56AFC">
        <w:rPr>
          <w:sz w:val="24"/>
          <w:vertAlign w:val="subscript"/>
        </w:rPr>
        <w:t>2</w:t>
      </w:r>
      <w:r>
        <w:rPr>
          <w:sz w:val="24"/>
        </w:rPr>
        <w:t>S</w:t>
      </w:r>
      <w:r w:rsidRPr="00656553">
        <w:rPr>
          <w:sz w:val="24"/>
          <w:vertAlign w:val="subscript"/>
        </w:rPr>
        <w:t>3</w:t>
      </w:r>
      <w:r>
        <w:rPr>
          <w:sz w:val="24"/>
        </w:rPr>
        <w:t xml:space="preserve"> hybrid</w:t>
      </w:r>
      <w:r w:rsidRPr="00656553">
        <w:rPr>
          <w:sz w:val="24"/>
        </w:rPr>
        <w:t xml:space="preserve">, </w:t>
      </w:r>
      <w:r>
        <w:rPr>
          <w:sz w:val="24"/>
          <w:szCs w:val="24"/>
        </w:rPr>
        <w:t>where T and C</w:t>
      </w:r>
      <w:r w:rsidR="002E4397">
        <w:rPr>
          <w:sz w:val="24"/>
          <w:szCs w:val="24"/>
        </w:rPr>
        <w:t xml:space="preserve"> </w:t>
      </w:r>
      <w:r>
        <w:rPr>
          <w:sz w:val="24"/>
          <w:szCs w:val="24"/>
        </w:rPr>
        <w:t>represent TiO</w:t>
      </w:r>
      <w:r w:rsidRPr="00F82972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sz w:val="24"/>
        </w:rPr>
        <w:t xml:space="preserve">nanofiber </w:t>
      </w:r>
      <w:r>
        <w:rPr>
          <w:sz w:val="24"/>
          <w:szCs w:val="24"/>
        </w:rPr>
        <w:t>and Ce</w:t>
      </w:r>
      <w:r w:rsidRPr="00F82972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S</w:t>
      </w:r>
      <w:r w:rsidRPr="00F82972">
        <w:rPr>
          <w:sz w:val="24"/>
          <w:szCs w:val="24"/>
          <w:vertAlign w:val="subscript"/>
        </w:rPr>
        <w:t>3</w:t>
      </w:r>
      <w:r>
        <w:rPr>
          <w:sz w:val="24"/>
        </w:rPr>
        <w:t xml:space="preserve"> nanoparticle</w:t>
      </w:r>
      <w:r>
        <w:rPr>
          <w:sz w:val="24"/>
          <w:szCs w:val="24"/>
        </w:rPr>
        <w:t xml:space="preserve">, respectively; </w:t>
      </w:r>
      <w:r>
        <w:rPr>
          <w:i/>
          <w:iCs/>
          <w:sz w:val="24"/>
          <w:szCs w:val="24"/>
        </w:rPr>
        <w:t>5</w:t>
      </w:r>
      <w:r>
        <w:rPr>
          <w:sz w:val="24"/>
          <w:szCs w:val="24"/>
        </w:rPr>
        <w:t xml:space="preserve"> is the mole percentages of </w:t>
      </w:r>
      <w:r w:rsidRPr="00AC7597">
        <w:rPr>
          <w:sz w:val="24"/>
          <w:szCs w:val="24"/>
        </w:rPr>
        <w:t>Ce</w:t>
      </w:r>
      <w:r w:rsidRPr="00AC7597">
        <w:rPr>
          <w:sz w:val="24"/>
          <w:szCs w:val="24"/>
          <w:vertAlign w:val="subscript"/>
        </w:rPr>
        <w:t>2</w:t>
      </w:r>
      <w:r w:rsidRPr="00AC7597">
        <w:rPr>
          <w:sz w:val="24"/>
          <w:szCs w:val="24"/>
        </w:rPr>
        <w:t>S</w:t>
      </w:r>
      <w:r w:rsidRPr="00AC7597"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</w:t>
      </w:r>
      <w:r>
        <w:rPr>
          <w:sz w:val="24"/>
        </w:rPr>
        <w:t>with respect to</w:t>
      </w:r>
      <w:r>
        <w:rPr>
          <w:sz w:val="24"/>
          <w:szCs w:val="24"/>
        </w:rPr>
        <w:t xml:space="preserve"> </w:t>
      </w:r>
      <w:r w:rsidRPr="00AC7597">
        <w:rPr>
          <w:sz w:val="24"/>
          <w:szCs w:val="24"/>
        </w:rPr>
        <w:t>TiO</w:t>
      </w:r>
      <w:r w:rsidRPr="00AC7597">
        <w:rPr>
          <w:sz w:val="24"/>
          <w:szCs w:val="24"/>
          <w:vertAlign w:val="subscript"/>
        </w:rPr>
        <w:t>2</w:t>
      </w:r>
      <w:r w:rsidRPr="00656553">
        <w:rPr>
          <w:sz w:val="24"/>
        </w:rPr>
        <w:t>.</w:t>
      </w:r>
    </w:p>
    <w:p w14:paraId="3066654E" w14:textId="77777777" w:rsidR="00765329" w:rsidRPr="000E6847" w:rsidRDefault="00765329" w:rsidP="00765329">
      <w:pPr>
        <w:widowControl/>
        <w:jc w:val="lef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14:paraId="63491F4D" w14:textId="77777777" w:rsidR="00765329" w:rsidRDefault="00765329" w:rsidP="00765329">
      <w:pPr>
        <w:spacing w:line="480" w:lineRule="auto"/>
        <w:jc w:val="center"/>
        <w:rPr>
          <w:b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0EB86C" wp14:editId="3DC5E306">
            <wp:extent cx="3059430" cy="3072765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430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2AF22" w14:textId="1520D757" w:rsidR="00765329" w:rsidRDefault="00765329" w:rsidP="00765329">
      <w:pPr>
        <w:spacing w:line="480" w:lineRule="auto"/>
        <w:rPr>
          <w:sz w:val="24"/>
        </w:rPr>
      </w:pPr>
      <w:r w:rsidRPr="00AC38E2">
        <w:rPr>
          <w:b/>
          <w:color w:val="000000" w:themeColor="text1"/>
          <w:sz w:val="24"/>
          <w:szCs w:val="24"/>
        </w:rPr>
        <w:t xml:space="preserve">Supplementary Figure </w:t>
      </w:r>
      <w:r w:rsidR="009121D8">
        <w:rPr>
          <w:b/>
          <w:color w:val="000000" w:themeColor="text1"/>
          <w:sz w:val="24"/>
          <w:szCs w:val="24"/>
        </w:rPr>
        <w:t>1</w:t>
      </w:r>
      <w:r w:rsidR="0058246C">
        <w:rPr>
          <w:b/>
          <w:color w:val="000000" w:themeColor="text1"/>
          <w:sz w:val="24"/>
          <w:szCs w:val="24"/>
        </w:rPr>
        <w:t>1</w:t>
      </w:r>
      <w:r w:rsidRPr="00AC38E2">
        <w:rPr>
          <w:b/>
          <w:color w:val="000000" w:themeColor="text1"/>
          <w:sz w:val="24"/>
          <w:szCs w:val="24"/>
        </w:rPr>
        <w:t>.</w:t>
      </w:r>
      <w:r w:rsidRPr="00F33899">
        <w:rPr>
          <w:b/>
          <w:color w:val="000000" w:themeColor="text1"/>
          <w:sz w:val="24"/>
          <w:szCs w:val="24"/>
        </w:rPr>
        <w:t xml:space="preserve"> </w:t>
      </w:r>
      <w:r w:rsidRPr="00747F43">
        <w:rPr>
          <w:rFonts w:cs="Times New Roman"/>
          <w:b/>
          <w:bCs/>
          <w:color w:val="000000" w:themeColor="text1"/>
          <w:sz w:val="24"/>
        </w:rPr>
        <w:t>XRD patterns</w:t>
      </w:r>
      <w:r w:rsidRPr="00481BFC">
        <w:rPr>
          <w:rFonts w:cs="Times New Roman"/>
          <w:color w:val="000000" w:themeColor="text1"/>
          <w:sz w:val="24"/>
        </w:rPr>
        <w:t xml:space="preserve"> </w:t>
      </w:r>
      <w:r w:rsidRPr="00F33899">
        <w:rPr>
          <w:rFonts w:cs="Times New Roman"/>
          <w:color w:val="000000" w:themeColor="text1"/>
          <w:sz w:val="24"/>
        </w:rPr>
        <w:t>of TC</w:t>
      </w:r>
      <w:r>
        <w:rPr>
          <w:rFonts w:cs="Times New Roman"/>
          <w:color w:val="000000" w:themeColor="text1"/>
          <w:sz w:val="24"/>
        </w:rPr>
        <w:t>5</w:t>
      </w:r>
      <w:r w:rsidRPr="00F33899">
        <w:rPr>
          <w:rFonts w:cs="Times New Roman"/>
          <w:color w:val="000000" w:themeColor="text1"/>
          <w:sz w:val="24"/>
        </w:rPr>
        <w:t xml:space="preserve"> before and after </w:t>
      </w:r>
      <w:r>
        <w:rPr>
          <w:rFonts w:cs="Times New Roman"/>
          <w:color w:val="000000" w:themeColor="text1"/>
          <w:sz w:val="24"/>
        </w:rPr>
        <w:t xml:space="preserve">photocatalytic </w:t>
      </w:r>
      <w:r w:rsidRPr="00F33899">
        <w:rPr>
          <w:rFonts w:cs="Times New Roman"/>
          <w:color w:val="000000" w:themeColor="text1"/>
          <w:sz w:val="24"/>
        </w:rPr>
        <w:t>reaction.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</w:t>
      </w:r>
      <w:r w:rsidRPr="00F33899">
        <w:rPr>
          <w:color w:val="000000" w:themeColor="text1"/>
          <w:sz w:val="24"/>
          <w:szCs w:val="24"/>
        </w:rPr>
        <w:t>TC</w:t>
      </w:r>
      <w:r>
        <w:rPr>
          <w:color w:val="000000" w:themeColor="text1"/>
          <w:sz w:val="24"/>
          <w:szCs w:val="24"/>
        </w:rPr>
        <w:t>5</w:t>
      </w:r>
      <w:r>
        <w:rPr>
          <w:sz w:val="24"/>
        </w:rPr>
        <w:t xml:space="preserve"> </w:t>
      </w:r>
      <w:r>
        <w:rPr>
          <w:rFonts w:hint="eastAsia"/>
          <w:sz w:val="24"/>
        </w:rPr>
        <w:t>represent</w:t>
      </w:r>
      <w:r>
        <w:rPr>
          <w:sz w:val="24"/>
        </w:rPr>
        <w:t>s t</w:t>
      </w:r>
      <w:r w:rsidRPr="00656553">
        <w:rPr>
          <w:sz w:val="24"/>
        </w:rPr>
        <w:t>he TiO</w:t>
      </w:r>
      <w:r w:rsidRPr="00656553">
        <w:rPr>
          <w:sz w:val="24"/>
          <w:vertAlign w:val="subscript"/>
        </w:rPr>
        <w:t>2</w:t>
      </w:r>
      <w:r w:rsidRPr="00656553">
        <w:rPr>
          <w:sz w:val="24"/>
        </w:rPr>
        <w:t>/C</w:t>
      </w:r>
      <w:r>
        <w:rPr>
          <w:sz w:val="24"/>
        </w:rPr>
        <w:t>e</w:t>
      </w:r>
      <w:r w:rsidRPr="00B56AFC">
        <w:rPr>
          <w:sz w:val="24"/>
          <w:vertAlign w:val="subscript"/>
        </w:rPr>
        <w:t>2</w:t>
      </w:r>
      <w:r>
        <w:rPr>
          <w:sz w:val="24"/>
        </w:rPr>
        <w:t>S</w:t>
      </w:r>
      <w:r w:rsidRPr="00656553">
        <w:rPr>
          <w:sz w:val="24"/>
          <w:vertAlign w:val="subscript"/>
        </w:rPr>
        <w:t>3</w:t>
      </w:r>
      <w:r>
        <w:rPr>
          <w:sz w:val="24"/>
        </w:rPr>
        <w:t xml:space="preserve"> hybrid</w:t>
      </w:r>
      <w:r w:rsidRPr="00656553">
        <w:rPr>
          <w:sz w:val="24"/>
        </w:rPr>
        <w:t xml:space="preserve">, </w:t>
      </w:r>
      <w:r>
        <w:rPr>
          <w:sz w:val="24"/>
          <w:szCs w:val="24"/>
        </w:rPr>
        <w:t>where T and C represent TiO</w:t>
      </w:r>
      <w:r w:rsidRPr="00F82972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sz w:val="24"/>
        </w:rPr>
        <w:t xml:space="preserve">nanofiber </w:t>
      </w:r>
      <w:r>
        <w:rPr>
          <w:sz w:val="24"/>
          <w:szCs w:val="24"/>
        </w:rPr>
        <w:t>and Ce</w:t>
      </w:r>
      <w:r w:rsidRPr="00F82972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S</w:t>
      </w:r>
      <w:r w:rsidRPr="00F82972">
        <w:rPr>
          <w:sz w:val="24"/>
          <w:szCs w:val="24"/>
          <w:vertAlign w:val="subscript"/>
        </w:rPr>
        <w:t>3</w:t>
      </w:r>
      <w:r>
        <w:rPr>
          <w:sz w:val="24"/>
        </w:rPr>
        <w:t xml:space="preserve"> nanoparticle</w:t>
      </w:r>
      <w:r>
        <w:rPr>
          <w:sz w:val="24"/>
          <w:szCs w:val="24"/>
        </w:rPr>
        <w:t xml:space="preserve">, respectively; </w:t>
      </w:r>
      <w:r>
        <w:rPr>
          <w:i/>
          <w:iCs/>
          <w:sz w:val="24"/>
          <w:szCs w:val="24"/>
        </w:rPr>
        <w:t>5</w:t>
      </w:r>
      <w:r>
        <w:rPr>
          <w:sz w:val="24"/>
          <w:szCs w:val="24"/>
        </w:rPr>
        <w:t xml:space="preserve"> is the mole percentages of </w:t>
      </w:r>
      <w:r w:rsidRPr="00AC7597">
        <w:rPr>
          <w:sz w:val="24"/>
          <w:szCs w:val="24"/>
        </w:rPr>
        <w:t>Ce</w:t>
      </w:r>
      <w:r w:rsidRPr="00AC7597">
        <w:rPr>
          <w:sz w:val="24"/>
          <w:szCs w:val="24"/>
          <w:vertAlign w:val="subscript"/>
        </w:rPr>
        <w:t>2</w:t>
      </w:r>
      <w:r w:rsidRPr="00AC7597">
        <w:rPr>
          <w:sz w:val="24"/>
          <w:szCs w:val="24"/>
        </w:rPr>
        <w:t>S</w:t>
      </w:r>
      <w:r w:rsidRPr="00AC7597"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</w:t>
      </w:r>
      <w:r>
        <w:rPr>
          <w:sz w:val="24"/>
        </w:rPr>
        <w:t>with respect to</w:t>
      </w:r>
      <w:r>
        <w:rPr>
          <w:sz w:val="24"/>
          <w:szCs w:val="24"/>
        </w:rPr>
        <w:t xml:space="preserve"> </w:t>
      </w:r>
      <w:r w:rsidRPr="00AC7597">
        <w:rPr>
          <w:sz w:val="24"/>
          <w:szCs w:val="24"/>
        </w:rPr>
        <w:t>TiO</w:t>
      </w:r>
      <w:r w:rsidRPr="00AC7597">
        <w:rPr>
          <w:sz w:val="24"/>
          <w:szCs w:val="24"/>
          <w:vertAlign w:val="subscript"/>
        </w:rPr>
        <w:t>2</w:t>
      </w:r>
      <w:r w:rsidRPr="00656553">
        <w:rPr>
          <w:sz w:val="24"/>
        </w:rPr>
        <w:t>.</w:t>
      </w:r>
    </w:p>
    <w:p w14:paraId="24455CE2" w14:textId="77777777" w:rsidR="00765329" w:rsidRDefault="00765329" w:rsidP="00765329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1409000E" w14:textId="193343CD" w:rsidR="00765329" w:rsidRDefault="00EE3550" w:rsidP="00765329">
      <w:pPr>
        <w:spacing w:line="480" w:lineRule="auto"/>
        <w:jc w:val="center"/>
        <w:rPr>
          <w:b/>
          <w:color w:val="000000" w:themeColor="text1"/>
          <w:sz w:val="24"/>
          <w:szCs w:val="24"/>
          <w:highlight w:val="yellow"/>
        </w:rPr>
      </w:pPr>
      <w:r>
        <w:rPr>
          <w:noProof/>
        </w:rPr>
        <w:lastRenderedPageBreak/>
        <w:drawing>
          <wp:inline distT="0" distB="0" distL="0" distR="0" wp14:anchorId="381CC088" wp14:editId="5D35D28A">
            <wp:extent cx="5040000" cy="1877313"/>
            <wp:effectExtent l="0" t="0" r="8255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877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3C42C" w14:textId="35B55F2A" w:rsidR="00765329" w:rsidRPr="00F33899" w:rsidRDefault="00765329" w:rsidP="00765329">
      <w:pPr>
        <w:spacing w:line="480" w:lineRule="auto"/>
        <w:rPr>
          <w:rFonts w:cs="Times New Roman"/>
          <w:color w:val="000000" w:themeColor="text1"/>
          <w:sz w:val="24"/>
          <w:szCs w:val="24"/>
        </w:rPr>
      </w:pPr>
      <w:r w:rsidRPr="00FE3D46">
        <w:rPr>
          <w:b/>
          <w:color w:val="000000" w:themeColor="text1"/>
          <w:sz w:val="24"/>
          <w:szCs w:val="24"/>
        </w:rPr>
        <w:t xml:space="preserve">Supplementary Figure </w:t>
      </w:r>
      <w:r w:rsidR="009121D8">
        <w:rPr>
          <w:b/>
          <w:color w:val="000000" w:themeColor="text1"/>
          <w:sz w:val="24"/>
          <w:szCs w:val="24"/>
        </w:rPr>
        <w:t>1</w:t>
      </w:r>
      <w:r w:rsidR="0058246C">
        <w:rPr>
          <w:b/>
          <w:color w:val="000000" w:themeColor="text1"/>
          <w:sz w:val="24"/>
          <w:szCs w:val="24"/>
        </w:rPr>
        <w:t>2</w:t>
      </w:r>
      <w:r w:rsidRPr="00FE3D46">
        <w:rPr>
          <w:b/>
          <w:color w:val="000000" w:themeColor="text1"/>
          <w:sz w:val="24"/>
          <w:szCs w:val="24"/>
        </w:rPr>
        <w:t>.</w:t>
      </w:r>
      <w:r w:rsidRPr="00F33899">
        <w:rPr>
          <w:b/>
          <w:color w:val="000000" w:themeColor="text1"/>
          <w:sz w:val="24"/>
          <w:szCs w:val="24"/>
        </w:rPr>
        <w:t xml:space="preserve"> </w:t>
      </w:r>
      <w:r>
        <w:rPr>
          <w:b/>
          <w:color w:val="000000" w:themeColor="text1"/>
          <w:sz w:val="24"/>
          <w:szCs w:val="24"/>
        </w:rPr>
        <w:t xml:space="preserve">FESEM and </w:t>
      </w:r>
      <w:r w:rsidRPr="00747F43">
        <w:rPr>
          <w:rFonts w:cs="Times New Roman"/>
          <w:b/>
          <w:bCs/>
          <w:color w:val="000000" w:themeColor="text1"/>
          <w:sz w:val="24"/>
          <w:szCs w:val="24"/>
        </w:rPr>
        <w:t>TEM image</w:t>
      </w:r>
      <w:r>
        <w:rPr>
          <w:rFonts w:cs="Times New Roman"/>
          <w:b/>
          <w:bCs/>
          <w:color w:val="000000" w:themeColor="text1"/>
          <w:sz w:val="24"/>
          <w:szCs w:val="24"/>
        </w:rPr>
        <w:t>s</w:t>
      </w:r>
      <w:r w:rsidRPr="00481BFC">
        <w:rPr>
          <w:rFonts w:cs="Times New Roman"/>
          <w:color w:val="000000" w:themeColor="text1"/>
          <w:sz w:val="24"/>
          <w:szCs w:val="24"/>
        </w:rPr>
        <w:t xml:space="preserve"> 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of </w:t>
      </w:r>
      <w:r w:rsidRPr="00F33899">
        <w:rPr>
          <w:rFonts w:cs="Times New Roman"/>
          <w:color w:val="000000" w:themeColor="text1"/>
          <w:sz w:val="24"/>
        </w:rPr>
        <w:t>TC</w:t>
      </w:r>
      <w:r>
        <w:rPr>
          <w:rFonts w:cs="Times New Roman"/>
          <w:color w:val="000000" w:themeColor="text1"/>
          <w:sz w:val="24"/>
        </w:rPr>
        <w:t>5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after photocatalytic reaction.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F33899">
        <w:rPr>
          <w:color w:val="000000" w:themeColor="text1"/>
          <w:sz w:val="24"/>
          <w:szCs w:val="24"/>
        </w:rPr>
        <w:t>TC</w:t>
      </w:r>
      <w:r>
        <w:rPr>
          <w:color w:val="000000" w:themeColor="text1"/>
          <w:sz w:val="24"/>
          <w:szCs w:val="24"/>
        </w:rPr>
        <w:t>5</w:t>
      </w:r>
      <w:r>
        <w:rPr>
          <w:sz w:val="24"/>
        </w:rPr>
        <w:t xml:space="preserve"> </w:t>
      </w:r>
      <w:r>
        <w:rPr>
          <w:rFonts w:hint="eastAsia"/>
          <w:sz w:val="24"/>
        </w:rPr>
        <w:t>represent</w:t>
      </w:r>
      <w:r>
        <w:rPr>
          <w:sz w:val="24"/>
        </w:rPr>
        <w:t>s t</w:t>
      </w:r>
      <w:r w:rsidRPr="00656553">
        <w:rPr>
          <w:sz w:val="24"/>
        </w:rPr>
        <w:t>he TiO</w:t>
      </w:r>
      <w:r w:rsidRPr="00656553">
        <w:rPr>
          <w:sz w:val="24"/>
          <w:vertAlign w:val="subscript"/>
        </w:rPr>
        <w:t>2</w:t>
      </w:r>
      <w:r w:rsidRPr="00656553">
        <w:rPr>
          <w:sz w:val="24"/>
        </w:rPr>
        <w:t>/C</w:t>
      </w:r>
      <w:r>
        <w:rPr>
          <w:sz w:val="24"/>
        </w:rPr>
        <w:t>e</w:t>
      </w:r>
      <w:r w:rsidRPr="00B56AFC">
        <w:rPr>
          <w:sz w:val="24"/>
          <w:vertAlign w:val="subscript"/>
        </w:rPr>
        <w:t>2</w:t>
      </w:r>
      <w:r>
        <w:rPr>
          <w:sz w:val="24"/>
        </w:rPr>
        <w:t>S</w:t>
      </w:r>
      <w:r w:rsidRPr="00656553">
        <w:rPr>
          <w:sz w:val="24"/>
          <w:vertAlign w:val="subscript"/>
        </w:rPr>
        <w:t>3</w:t>
      </w:r>
      <w:r>
        <w:rPr>
          <w:sz w:val="24"/>
        </w:rPr>
        <w:t xml:space="preserve"> hybrid</w:t>
      </w:r>
      <w:r w:rsidRPr="00656553">
        <w:rPr>
          <w:sz w:val="24"/>
        </w:rPr>
        <w:t xml:space="preserve">, </w:t>
      </w:r>
      <w:r>
        <w:rPr>
          <w:sz w:val="24"/>
          <w:szCs w:val="24"/>
        </w:rPr>
        <w:t>where T and C represent TiO</w:t>
      </w:r>
      <w:r w:rsidRPr="00F82972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sz w:val="24"/>
        </w:rPr>
        <w:t xml:space="preserve">nanofiber </w:t>
      </w:r>
      <w:r>
        <w:rPr>
          <w:sz w:val="24"/>
          <w:szCs w:val="24"/>
        </w:rPr>
        <w:t>and Ce</w:t>
      </w:r>
      <w:r w:rsidRPr="00F82972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S</w:t>
      </w:r>
      <w:r w:rsidRPr="00F82972">
        <w:rPr>
          <w:sz w:val="24"/>
          <w:szCs w:val="24"/>
          <w:vertAlign w:val="subscript"/>
        </w:rPr>
        <w:t>3</w:t>
      </w:r>
      <w:r>
        <w:rPr>
          <w:sz w:val="24"/>
        </w:rPr>
        <w:t xml:space="preserve"> nanoparticle</w:t>
      </w:r>
      <w:r>
        <w:rPr>
          <w:sz w:val="24"/>
          <w:szCs w:val="24"/>
        </w:rPr>
        <w:t xml:space="preserve">, respectively; </w:t>
      </w:r>
      <w:r>
        <w:rPr>
          <w:i/>
          <w:iCs/>
          <w:sz w:val="24"/>
          <w:szCs w:val="24"/>
        </w:rPr>
        <w:t>5</w:t>
      </w:r>
      <w:r>
        <w:rPr>
          <w:sz w:val="24"/>
          <w:szCs w:val="24"/>
        </w:rPr>
        <w:t xml:space="preserve"> is the mole percentages of </w:t>
      </w:r>
      <w:r w:rsidRPr="00AC7597">
        <w:rPr>
          <w:sz w:val="24"/>
          <w:szCs w:val="24"/>
        </w:rPr>
        <w:t>Ce</w:t>
      </w:r>
      <w:r w:rsidRPr="00AC7597">
        <w:rPr>
          <w:sz w:val="24"/>
          <w:szCs w:val="24"/>
          <w:vertAlign w:val="subscript"/>
        </w:rPr>
        <w:t>2</w:t>
      </w:r>
      <w:r w:rsidRPr="00AC7597">
        <w:rPr>
          <w:sz w:val="24"/>
          <w:szCs w:val="24"/>
        </w:rPr>
        <w:t>S</w:t>
      </w:r>
      <w:r w:rsidRPr="00AC7597"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</w:t>
      </w:r>
      <w:r>
        <w:rPr>
          <w:sz w:val="24"/>
        </w:rPr>
        <w:t>with respect to</w:t>
      </w:r>
      <w:r>
        <w:rPr>
          <w:sz w:val="24"/>
          <w:szCs w:val="24"/>
        </w:rPr>
        <w:t xml:space="preserve"> </w:t>
      </w:r>
      <w:r w:rsidRPr="00AC7597">
        <w:rPr>
          <w:sz w:val="24"/>
          <w:szCs w:val="24"/>
        </w:rPr>
        <w:t>TiO</w:t>
      </w:r>
      <w:r w:rsidRPr="00AC7597">
        <w:rPr>
          <w:sz w:val="24"/>
          <w:szCs w:val="24"/>
          <w:vertAlign w:val="subscript"/>
        </w:rPr>
        <w:t>2</w:t>
      </w:r>
      <w:r w:rsidRPr="00656553">
        <w:rPr>
          <w:sz w:val="24"/>
        </w:rPr>
        <w:t>.</w:t>
      </w:r>
    </w:p>
    <w:p w14:paraId="00999079" w14:textId="77777777" w:rsidR="00765329" w:rsidRDefault="00765329" w:rsidP="00765329">
      <w:pPr>
        <w:widowControl/>
        <w:jc w:val="left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br w:type="page"/>
      </w:r>
    </w:p>
    <w:p w14:paraId="1E48262F" w14:textId="194A2B4B" w:rsidR="00765329" w:rsidRPr="00F33899" w:rsidRDefault="00EE3550" w:rsidP="00DE0532">
      <w:pPr>
        <w:spacing w:line="480" w:lineRule="auto"/>
        <w:jc w:val="center"/>
        <w:rPr>
          <w:rFonts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C1AE2E6" wp14:editId="33AD4559">
            <wp:extent cx="5039995" cy="2564130"/>
            <wp:effectExtent l="0" t="0" r="8255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56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DA3B4" w14:textId="59A2467D" w:rsidR="00765329" w:rsidRPr="00F33899" w:rsidRDefault="00765329" w:rsidP="00765329">
      <w:pPr>
        <w:spacing w:line="480" w:lineRule="auto"/>
        <w:rPr>
          <w:rFonts w:cs="Times New Roman"/>
          <w:color w:val="000000" w:themeColor="text1"/>
          <w:sz w:val="24"/>
          <w:szCs w:val="24"/>
        </w:rPr>
      </w:pPr>
      <w:r w:rsidRPr="00A9332A">
        <w:rPr>
          <w:b/>
          <w:color w:val="000000" w:themeColor="text1"/>
          <w:sz w:val="24"/>
          <w:szCs w:val="24"/>
        </w:rPr>
        <w:t xml:space="preserve">Supplementary Figure </w:t>
      </w:r>
      <w:r w:rsidR="009121D8">
        <w:rPr>
          <w:b/>
          <w:color w:val="000000" w:themeColor="text1"/>
          <w:sz w:val="24"/>
          <w:szCs w:val="24"/>
        </w:rPr>
        <w:t>1</w:t>
      </w:r>
      <w:r w:rsidR="0058246C">
        <w:rPr>
          <w:b/>
          <w:color w:val="000000" w:themeColor="text1"/>
          <w:sz w:val="24"/>
          <w:szCs w:val="24"/>
        </w:rPr>
        <w:t>3</w:t>
      </w:r>
      <w:r w:rsidRPr="00A9332A">
        <w:rPr>
          <w:b/>
          <w:color w:val="000000" w:themeColor="text1"/>
          <w:sz w:val="24"/>
          <w:szCs w:val="24"/>
        </w:rPr>
        <w:t>.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</w:t>
      </w:r>
      <w:r w:rsidR="002E4397" w:rsidRPr="002E4397">
        <w:rPr>
          <w:rFonts w:cs="Times New Roman"/>
          <w:b/>
          <w:bCs/>
          <w:color w:val="000000" w:themeColor="text1"/>
          <w:sz w:val="24"/>
          <w:szCs w:val="24"/>
        </w:rPr>
        <w:t>High resolution</w:t>
      </w:r>
      <w:r w:rsidR="002E4397" w:rsidRPr="002E4397">
        <w:rPr>
          <w:rFonts w:cs="Times New Roman"/>
          <w:color w:val="000000" w:themeColor="text1"/>
          <w:sz w:val="24"/>
          <w:szCs w:val="24"/>
        </w:rPr>
        <w:t xml:space="preserve"> </w:t>
      </w:r>
      <w:r w:rsidRPr="00E26A31">
        <w:rPr>
          <w:rFonts w:cs="Times New Roman"/>
          <w:b/>
          <w:color w:val="000000" w:themeColor="text1"/>
          <w:sz w:val="24"/>
          <w:szCs w:val="24"/>
        </w:rPr>
        <w:t>XPS spectra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of </w:t>
      </w:r>
      <w:r w:rsidRPr="00E26A31">
        <w:rPr>
          <w:rFonts w:cs="Times New Roman"/>
          <w:b/>
          <w:color w:val="000000" w:themeColor="text1"/>
          <w:sz w:val="24"/>
          <w:szCs w:val="24"/>
        </w:rPr>
        <w:t>a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C</w:t>
      </w:r>
      <w:r>
        <w:rPr>
          <w:rFonts w:cs="Times New Roman"/>
          <w:color w:val="000000" w:themeColor="text1"/>
          <w:sz w:val="24"/>
          <w:szCs w:val="24"/>
        </w:rPr>
        <w:t>e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3</w:t>
      </w:r>
      <w:r w:rsidRPr="00E26A31">
        <w:rPr>
          <w:rFonts w:cs="Times New Roman"/>
          <w:i/>
          <w:color w:val="000000" w:themeColor="text1"/>
          <w:sz w:val="24"/>
          <w:szCs w:val="24"/>
        </w:rPr>
        <w:t>d</w:t>
      </w:r>
      <w:r>
        <w:rPr>
          <w:rFonts w:cs="Times New Roman"/>
          <w:color w:val="000000" w:themeColor="text1"/>
          <w:sz w:val="24"/>
          <w:szCs w:val="24"/>
        </w:rPr>
        <w:t xml:space="preserve"> and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</w:t>
      </w:r>
      <w:r w:rsidRPr="00E26A31">
        <w:rPr>
          <w:rFonts w:cs="Times New Roman"/>
          <w:b/>
          <w:color w:val="000000" w:themeColor="text1"/>
          <w:sz w:val="24"/>
          <w:szCs w:val="24"/>
        </w:rPr>
        <w:t>b</w:t>
      </w:r>
      <w:r>
        <w:rPr>
          <w:rFonts w:cs="Times New Roman"/>
          <w:color w:val="000000" w:themeColor="text1"/>
          <w:sz w:val="24"/>
          <w:szCs w:val="24"/>
        </w:rPr>
        <w:t xml:space="preserve"> S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/>
          <w:color w:val="000000" w:themeColor="text1"/>
          <w:sz w:val="24"/>
          <w:szCs w:val="24"/>
        </w:rPr>
        <w:t>2</w:t>
      </w:r>
      <w:r>
        <w:rPr>
          <w:rFonts w:cs="Times New Roman"/>
          <w:i/>
          <w:color w:val="000000" w:themeColor="text1"/>
          <w:sz w:val="24"/>
          <w:szCs w:val="24"/>
        </w:rPr>
        <w:t>p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of TC</w:t>
      </w:r>
      <w:r>
        <w:rPr>
          <w:rFonts w:cs="Times New Roman"/>
          <w:color w:val="000000" w:themeColor="text1"/>
          <w:sz w:val="24"/>
          <w:szCs w:val="24"/>
        </w:rPr>
        <w:t>5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after photocatalytic reaction.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F33899">
        <w:rPr>
          <w:color w:val="000000" w:themeColor="text1"/>
          <w:sz w:val="24"/>
          <w:szCs w:val="24"/>
        </w:rPr>
        <w:t>TC</w:t>
      </w:r>
      <w:r>
        <w:rPr>
          <w:color w:val="000000" w:themeColor="text1"/>
          <w:sz w:val="24"/>
          <w:szCs w:val="24"/>
        </w:rPr>
        <w:t>5</w:t>
      </w:r>
      <w:r>
        <w:rPr>
          <w:sz w:val="24"/>
        </w:rPr>
        <w:t xml:space="preserve"> </w:t>
      </w:r>
      <w:r>
        <w:rPr>
          <w:rFonts w:hint="eastAsia"/>
          <w:sz w:val="24"/>
        </w:rPr>
        <w:t>represent</w:t>
      </w:r>
      <w:r>
        <w:rPr>
          <w:sz w:val="24"/>
        </w:rPr>
        <w:t>s t</w:t>
      </w:r>
      <w:r w:rsidRPr="00656553">
        <w:rPr>
          <w:sz w:val="24"/>
        </w:rPr>
        <w:t>he TiO</w:t>
      </w:r>
      <w:r w:rsidRPr="00656553">
        <w:rPr>
          <w:sz w:val="24"/>
          <w:vertAlign w:val="subscript"/>
        </w:rPr>
        <w:t>2</w:t>
      </w:r>
      <w:r w:rsidRPr="00656553">
        <w:rPr>
          <w:sz w:val="24"/>
        </w:rPr>
        <w:t>/C</w:t>
      </w:r>
      <w:r>
        <w:rPr>
          <w:sz w:val="24"/>
        </w:rPr>
        <w:t>e</w:t>
      </w:r>
      <w:r w:rsidRPr="00B56AFC">
        <w:rPr>
          <w:sz w:val="24"/>
          <w:vertAlign w:val="subscript"/>
        </w:rPr>
        <w:t>2</w:t>
      </w:r>
      <w:r>
        <w:rPr>
          <w:sz w:val="24"/>
        </w:rPr>
        <w:t>S</w:t>
      </w:r>
      <w:r w:rsidRPr="00656553">
        <w:rPr>
          <w:sz w:val="24"/>
          <w:vertAlign w:val="subscript"/>
        </w:rPr>
        <w:t>3</w:t>
      </w:r>
      <w:r>
        <w:rPr>
          <w:sz w:val="24"/>
        </w:rPr>
        <w:t xml:space="preserve"> hybrid</w:t>
      </w:r>
      <w:r w:rsidRPr="00656553">
        <w:rPr>
          <w:sz w:val="24"/>
        </w:rPr>
        <w:t xml:space="preserve">, </w:t>
      </w:r>
      <w:r>
        <w:rPr>
          <w:sz w:val="24"/>
          <w:szCs w:val="24"/>
        </w:rPr>
        <w:t>where T and C represent TiO</w:t>
      </w:r>
      <w:r w:rsidRPr="00F82972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sz w:val="24"/>
        </w:rPr>
        <w:t xml:space="preserve">nanofiber </w:t>
      </w:r>
      <w:r>
        <w:rPr>
          <w:sz w:val="24"/>
          <w:szCs w:val="24"/>
        </w:rPr>
        <w:t>and Ce</w:t>
      </w:r>
      <w:r w:rsidRPr="00F82972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S</w:t>
      </w:r>
      <w:r w:rsidRPr="00F82972">
        <w:rPr>
          <w:sz w:val="24"/>
          <w:szCs w:val="24"/>
          <w:vertAlign w:val="subscript"/>
        </w:rPr>
        <w:t>3</w:t>
      </w:r>
      <w:r>
        <w:rPr>
          <w:sz w:val="24"/>
        </w:rPr>
        <w:t xml:space="preserve"> nanoparticle</w:t>
      </w:r>
      <w:r>
        <w:rPr>
          <w:sz w:val="24"/>
          <w:szCs w:val="24"/>
        </w:rPr>
        <w:t xml:space="preserve">, respectively; </w:t>
      </w:r>
      <w:r>
        <w:rPr>
          <w:i/>
          <w:iCs/>
          <w:sz w:val="24"/>
          <w:szCs w:val="24"/>
        </w:rPr>
        <w:t>5</w:t>
      </w:r>
      <w:r>
        <w:rPr>
          <w:sz w:val="24"/>
          <w:szCs w:val="24"/>
        </w:rPr>
        <w:t xml:space="preserve"> is the mole percentages of </w:t>
      </w:r>
      <w:r w:rsidRPr="00AC7597">
        <w:rPr>
          <w:sz w:val="24"/>
          <w:szCs w:val="24"/>
        </w:rPr>
        <w:t>Ce</w:t>
      </w:r>
      <w:r w:rsidRPr="00AC7597">
        <w:rPr>
          <w:sz w:val="24"/>
          <w:szCs w:val="24"/>
          <w:vertAlign w:val="subscript"/>
        </w:rPr>
        <w:t>2</w:t>
      </w:r>
      <w:r w:rsidRPr="00AC7597">
        <w:rPr>
          <w:sz w:val="24"/>
          <w:szCs w:val="24"/>
        </w:rPr>
        <w:t>S</w:t>
      </w:r>
      <w:r w:rsidRPr="00AC7597"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</w:t>
      </w:r>
      <w:r>
        <w:rPr>
          <w:sz w:val="24"/>
        </w:rPr>
        <w:t>with respect to</w:t>
      </w:r>
      <w:r>
        <w:rPr>
          <w:sz w:val="24"/>
          <w:szCs w:val="24"/>
        </w:rPr>
        <w:t xml:space="preserve"> </w:t>
      </w:r>
      <w:r w:rsidRPr="00AC7597">
        <w:rPr>
          <w:sz w:val="24"/>
          <w:szCs w:val="24"/>
        </w:rPr>
        <w:t>TiO</w:t>
      </w:r>
      <w:r w:rsidRPr="00AC7597">
        <w:rPr>
          <w:sz w:val="24"/>
          <w:szCs w:val="24"/>
          <w:vertAlign w:val="subscript"/>
        </w:rPr>
        <w:t>2</w:t>
      </w:r>
      <w:r w:rsidRPr="00656553">
        <w:rPr>
          <w:sz w:val="24"/>
        </w:rPr>
        <w:t>.</w:t>
      </w:r>
    </w:p>
    <w:p w14:paraId="47AE126F" w14:textId="77777777" w:rsidR="00765329" w:rsidRPr="00F33899" w:rsidRDefault="00765329" w:rsidP="00765329">
      <w:pPr>
        <w:widowControl/>
        <w:jc w:val="left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br w:type="page"/>
      </w:r>
    </w:p>
    <w:p w14:paraId="7C060CFA" w14:textId="210006B4" w:rsidR="00765329" w:rsidRPr="00F33899" w:rsidRDefault="00EE3550" w:rsidP="00765329">
      <w:pPr>
        <w:spacing w:line="480" w:lineRule="auto"/>
        <w:jc w:val="center"/>
        <w:rPr>
          <w:rFonts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3A4A0F" wp14:editId="617CD917">
            <wp:extent cx="5491480" cy="4417695"/>
            <wp:effectExtent l="0" t="0" r="0" b="19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480" cy="441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CDF2A" w14:textId="1B10277D" w:rsidR="00765329" w:rsidRPr="00870BBE" w:rsidRDefault="00765329" w:rsidP="00765329">
      <w:pPr>
        <w:spacing w:line="480" w:lineRule="auto"/>
        <w:rPr>
          <w:bCs/>
          <w:color w:val="000000" w:themeColor="text1"/>
          <w:sz w:val="24"/>
          <w:szCs w:val="24"/>
        </w:rPr>
      </w:pPr>
      <w:r w:rsidRPr="00F33899">
        <w:rPr>
          <w:b/>
          <w:color w:val="000000" w:themeColor="text1"/>
          <w:sz w:val="24"/>
          <w:szCs w:val="24"/>
        </w:rPr>
        <w:t>Supplementary Figure 1</w:t>
      </w:r>
      <w:r w:rsidR="006414A3">
        <w:rPr>
          <w:b/>
          <w:color w:val="000000" w:themeColor="text1"/>
          <w:sz w:val="24"/>
          <w:szCs w:val="24"/>
        </w:rPr>
        <w:t>4</w:t>
      </w:r>
      <w:r>
        <w:rPr>
          <w:b/>
          <w:color w:val="000000" w:themeColor="text1"/>
          <w:sz w:val="24"/>
          <w:szCs w:val="24"/>
        </w:rPr>
        <w:t>.</w:t>
      </w:r>
      <w:r w:rsidRPr="00F33899">
        <w:rPr>
          <w:color w:val="000000" w:themeColor="text1"/>
          <w:sz w:val="24"/>
          <w:szCs w:val="24"/>
        </w:rPr>
        <w:t xml:space="preserve"> </w:t>
      </w:r>
      <w:r w:rsidRPr="00870BBE">
        <w:rPr>
          <w:b/>
          <w:bCs/>
          <w:color w:val="000000" w:themeColor="text1"/>
          <w:sz w:val="24"/>
          <w:szCs w:val="24"/>
        </w:rPr>
        <w:t>The adsorption of reactants.</w:t>
      </w:r>
      <w:r>
        <w:rPr>
          <w:color w:val="000000" w:themeColor="text1"/>
          <w:sz w:val="24"/>
          <w:szCs w:val="24"/>
        </w:rPr>
        <w:t xml:space="preserve"> </w:t>
      </w:r>
      <w:r w:rsidRPr="00870BBE">
        <w:rPr>
          <w:bCs/>
          <w:color w:val="000000" w:themeColor="text1"/>
          <w:sz w:val="24"/>
          <w:szCs w:val="24"/>
        </w:rPr>
        <w:t xml:space="preserve">Optimized structures of </w:t>
      </w:r>
      <w:r>
        <w:rPr>
          <w:bCs/>
          <w:color w:val="000000" w:themeColor="text1"/>
          <w:sz w:val="24"/>
          <w:szCs w:val="24"/>
        </w:rPr>
        <w:t>H</w:t>
      </w:r>
      <w:r w:rsidRPr="00870BBE">
        <w:rPr>
          <w:bCs/>
          <w:color w:val="000000" w:themeColor="text1"/>
          <w:sz w:val="24"/>
          <w:szCs w:val="24"/>
          <w:vertAlign w:val="subscript"/>
        </w:rPr>
        <w:t>2</w:t>
      </w:r>
      <w:r>
        <w:rPr>
          <w:bCs/>
          <w:color w:val="000000" w:themeColor="text1"/>
          <w:sz w:val="24"/>
          <w:szCs w:val="24"/>
        </w:rPr>
        <w:t xml:space="preserve">O and </w:t>
      </w:r>
      <w:r w:rsidRPr="00207F99">
        <w:rPr>
          <w:sz w:val="24"/>
        </w:rPr>
        <w:t>nitrobenzene</w:t>
      </w:r>
      <w:r w:rsidRPr="00870BBE">
        <w:rPr>
          <w:bCs/>
          <w:color w:val="000000" w:themeColor="text1"/>
          <w:sz w:val="24"/>
          <w:szCs w:val="24"/>
        </w:rPr>
        <w:t xml:space="preserve"> molecule</w:t>
      </w:r>
      <w:r>
        <w:rPr>
          <w:bCs/>
          <w:color w:val="000000" w:themeColor="text1"/>
          <w:sz w:val="24"/>
          <w:szCs w:val="24"/>
        </w:rPr>
        <w:t>s</w:t>
      </w:r>
      <w:r w:rsidRPr="00870BBE">
        <w:rPr>
          <w:bCs/>
          <w:color w:val="000000" w:themeColor="text1"/>
          <w:sz w:val="24"/>
          <w:szCs w:val="24"/>
        </w:rPr>
        <w:t xml:space="preserve"> adsorbed on anatase TiO</w:t>
      </w:r>
      <w:r w:rsidRPr="00870BBE">
        <w:rPr>
          <w:bCs/>
          <w:color w:val="000000" w:themeColor="text1"/>
          <w:sz w:val="24"/>
          <w:szCs w:val="24"/>
          <w:vertAlign w:val="subscript"/>
        </w:rPr>
        <w:t>2</w:t>
      </w:r>
      <w:r w:rsidRPr="00870BBE">
        <w:rPr>
          <w:bCs/>
          <w:color w:val="000000" w:themeColor="text1"/>
          <w:sz w:val="24"/>
          <w:szCs w:val="24"/>
        </w:rPr>
        <w:t xml:space="preserve"> (101), rutile TiO</w:t>
      </w:r>
      <w:r w:rsidRPr="00870BBE">
        <w:rPr>
          <w:bCs/>
          <w:color w:val="000000" w:themeColor="text1"/>
          <w:sz w:val="24"/>
          <w:szCs w:val="24"/>
          <w:vertAlign w:val="subscript"/>
        </w:rPr>
        <w:t>2</w:t>
      </w:r>
      <w:r w:rsidRPr="00870BBE">
        <w:rPr>
          <w:bCs/>
          <w:color w:val="000000" w:themeColor="text1"/>
          <w:sz w:val="24"/>
          <w:szCs w:val="24"/>
        </w:rPr>
        <w:t xml:space="preserve"> (110), and C</w:t>
      </w:r>
      <w:r>
        <w:rPr>
          <w:bCs/>
          <w:color w:val="000000" w:themeColor="text1"/>
          <w:sz w:val="24"/>
          <w:szCs w:val="24"/>
        </w:rPr>
        <w:t>e</w:t>
      </w:r>
      <w:r w:rsidRPr="00870BBE">
        <w:rPr>
          <w:bCs/>
          <w:color w:val="000000" w:themeColor="text1"/>
          <w:sz w:val="24"/>
          <w:szCs w:val="24"/>
          <w:vertAlign w:val="subscript"/>
        </w:rPr>
        <w:t>2</w:t>
      </w:r>
      <w:r>
        <w:rPr>
          <w:bCs/>
          <w:color w:val="000000" w:themeColor="text1"/>
          <w:sz w:val="24"/>
          <w:szCs w:val="24"/>
        </w:rPr>
        <w:t>S</w:t>
      </w:r>
      <w:r w:rsidRPr="00870BBE">
        <w:rPr>
          <w:bCs/>
          <w:color w:val="000000" w:themeColor="text1"/>
          <w:sz w:val="24"/>
          <w:szCs w:val="24"/>
          <w:vertAlign w:val="subscript"/>
        </w:rPr>
        <w:t>3</w:t>
      </w:r>
      <w:r w:rsidRPr="00870BBE">
        <w:rPr>
          <w:bCs/>
          <w:color w:val="000000" w:themeColor="text1"/>
          <w:sz w:val="24"/>
          <w:szCs w:val="24"/>
        </w:rPr>
        <w:t xml:space="preserve"> (001) facets.</w:t>
      </w:r>
      <w:bookmarkStart w:id="5" w:name="OLE_LINK1"/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656553">
        <w:rPr>
          <w:sz w:val="24"/>
        </w:rPr>
        <w:t xml:space="preserve">The </w:t>
      </w:r>
      <w:bookmarkStart w:id="6" w:name="OLE_LINK46"/>
      <w:r w:rsidRPr="00F85002">
        <w:rPr>
          <w:sz w:val="24"/>
        </w:rPr>
        <w:t>cyan</w:t>
      </w:r>
      <w:bookmarkEnd w:id="6"/>
      <w:r w:rsidRPr="00656553">
        <w:rPr>
          <w:sz w:val="24"/>
        </w:rPr>
        <w:t>, red, green</w:t>
      </w:r>
      <w:r>
        <w:rPr>
          <w:sz w:val="24"/>
        </w:rPr>
        <w:t>,</w:t>
      </w:r>
      <w:r w:rsidRPr="00656553">
        <w:rPr>
          <w:sz w:val="24"/>
        </w:rPr>
        <w:t xml:space="preserve"> </w:t>
      </w:r>
      <w:r>
        <w:rPr>
          <w:sz w:val="24"/>
        </w:rPr>
        <w:t>violet,</w:t>
      </w:r>
      <w:r w:rsidRPr="00656553">
        <w:rPr>
          <w:sz w:val="24"/>
        </w:rPr>
        <w:t xml:space="preserve"> </w:t>
      </w:r>
      <w:r>
        <w:rPr>
          <w:sz w:val="24"/>
        </w:rPr>
        <w:t xml:space="preserve">light pink, brown and blue </w:t>
      </w:r>
      <w:r w:rsidRPr="00656553">
        <w:rPr>
          <w:sz w:val="24"/>
        </w:rPr>
        <w:t xml:space="preserve">spheres stand for </w:t>
      </w:r>
      <w:proofErr w:type="spellStart"/>
      <w:r w:rsidRPr="00656553">
        <w:rPr>
          <w:sz w:val="24"/>
        </w:rPr>
        <w:t>Ti</w:t>
      </w:r>
      <w:proofErr w:type="spellEnd"/>
      <w:r w:rsidRPr="00656553">
        <w:rPr>
          <w:sz w:val="24"/>
        </w:rPr>
        <w:t>, O, C</w:t>
      </w:r>
      <w:r>
        <w:rPr>
          <w:sz w:val="24"/>
        </w:rPr>
        <w:t>e,</w:t>
      </w:r>
      <w:r w:rsidRPr="00656553">
        <w:rPr>
          <w:sz w:val="24"/>
        </w:rPr>
        <w:t xml:space="preserve"> </w:t>
      </w:r>
      <w:r>
        <w:rPr>
          <w:sz w:val="24"/>
        </w:rPr>
        <w:t>S, H, C</w:t>
      </w:r>
      <w:r w:rsidRPr="00656553">
        <w:rPr>
          <w:sz w:val="24"/>
        </w:rPr>
        <w:t xml:space="preserve"> </w:t>
      </w:r>
      <w:r>
        <w:rPr>
          <w:sz w:val="24"/>
        </w:rPr>
        <w:t xml:space="preserve">and N </w:t>
      </w:r>
      <w:r w:rsidRPr="00656553">
        <w:rPr>
          <w:sz w:val="24"/>
        </w:rPr>
        <w:t>atoms, respectively.</w:t>
      </w:r>
      <w:bookmarkEnd w:id="5"/>
    </w:p>
    <w:p w14:paraId="477A09FA" w14:textId="77777777" w:rsidR="00765329" w:rsidRPr="00F33899" w:rsidRDefault="00765329" w:rsidP="00765329">
      <w:pPr>
        <w:widowControl/>
        <w:jc w:val="left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br w:type="page"/>
      </w:r>
    </w:p>
    <w:p w14:paraId="2FDD8CBF" w14:textId="1D68BFE7" w:rsidR="00765329" w:rsidRPr="00F33899" w:rsidRDefault="00EE3550" w:rsidP="00765329">
      <w:pPr>
        <w:spacing w:line="276" w:lineRule="auto"/>
        <w:jc w:val="center"/>
        <w:rPr>
          <w:rFonts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FC1628" wp14:editId="1F9FBDAA">
            <wp:extent cx="5491480" cy="2147570"/>
            <wp:effectExtent l="0" t="0" r="0" b="508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480" cy="21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D3574" w14:textId="039BA433" w:rsidR="00765329" w:rsidRDefault="00765329" w:rsidP="00765329">
      <w:pPr>
        <w:spacing w:line="480" w:lineRule="auto"/>
        <w:rPr>
          <w:color w:val="000000" w:themeColor="text1"/>
          <w:sz w:val="24"/>
        </w:rPr>
      </w:pPr>
      <w:r w:rsidRPr="00F33899">
        <w:rPr>
          <w:b/>
          <w:color w:val="000000" w:themeColor="text1"/>
          <w:sz w:val="24"/>
          <w:szCs w:val="24"/>
        </w:rPr>
        <w:t>Supplementary Figure 1</w:t>
      </w:r>
      <w:r w:rsidR="006414A3">
        <w:rPr>
          <w:b/>
          <w:color w:val="000000" w:themeColor="text1"/>
          <w:sz w:val="24"/>
          <w:szCs w:val="24"/>
        </w:rPr>
        <w:t>5</w:t>
      </w:r>
      <w:r>
        <w:rPr>
          <w:b/>
          <w:color w:val="000000" w:themeColor="text1"/>
          <w:sz w:val="24"/>
          <w:szCs w:val="24"/>
        </w:rPr>
        <w:t>.</w:t>
      </w:r>
      <w:r w:rsidRPr="00F33899">
        <w:rPr>
          <w:b/>
          <w:color w:val="000000" w:themeColor="text1"/>
          <w:sz w:val="24"/>
          <w:szCs w:val="24"/>
        </w:rPr>
        <w:t xml:space="preserve"> </w:t>
      </w:r>
      <w:r w:rsidRPr="00870BBE">
        <w:rPr>
          <w:b/>
          <w:bCs/>
          <w:color w:val="000000" w:themeColor="text1"/>
          <w:sz w:val="24"/>
          <w:szCs w:val="24"/>
        </w:rPr>
        <w:t xml:space="preserve">The </w:t>
      </w:r>
      <w:r>
        <w:rPr>
          <w:b/>
          <w:bCs/>
          <w:color w:val="000000" w:themeColor="text1"/>
          <w:sz w:val="24"/>
          <w:szCs w:val="24"/>
        </w:rPr>
        <w:t>de</w:t>
      </w:r>
      <w:r w:rsidRPr="00870BBE">
        <w:rPr>
          <w:b/>
          <w:bCs/>
          <w:color w:val="000000" w:themeColor="text1"/>
          <w:sz w:val="24"/>
          <w:szCs w:val="24"/>
        </w:rPr>
        <w:t xml:space="preserve">sorption of </w:t>
      </w:r>
      <w:r>
        <w:rPr>
          <w:b/>
          <w:bCs/>
          <w:color w:val="000000" w:themeColor="text1"/>
          <w:sz w:val="24"/>
          <w:szCs w:val="24"/>
        </w:rPr>
        <w:t>products</w:t>
      </w:r>
      <w:r w:rsidRPr="00870BBE">
        <w:rPr>
          <w:b/>
          <w:bCs/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</w:t>
      </w:r>
      <w:r w:rsidRPr="00870BBE">
        <w:rPr>
          <w:bCs/>
          <w:color w:val="000000" w:themeColor="text1"/>
          <w:sz w:val="24"/>
          <w:szCs w:val="24"/>
        </w:rPr>
        <w:t xml:space="preserve">Optimized structures of </w:t>
      </w:r>
      <w:r>
        <w:rPr>
          <w:bCs/>
          <w:color w:val="000000" w:themeColor="text1"/>
          <w:sz w:val="24"/>
          <w:szCs w:val="24"/>
        </w:rPr>
        <w:t>aniline</w:t>
      </w:r>
      <w:r w:rsidRPr="00870BBE">
        <w:rPr>
          <w:bCs/>
          <w:color w:val="000000" w:themeColor="text1"/>
          <w:sz w:val="24"/>
          <w:szCs w:val="24"/>
        </w:rPr>
        <w:t xml:space="preserve"> molecule adsorbed on anatase TiO</w:t>
      </w:r>
      <w:r w:rsidRPr="00870BBE">
        <w:rPr>
          <w:bCs/>
          <w:color w:val="000000" w:themeColor="text1"/>
          <w:sz w:val="24"/>
          <w:szCs w:val="24"/>
          <w:vertAlign w:val="subscript"/>
        </w:rPr>
        <w:t>2</w:t>
      </w:r>
      <w:r w:rsidRPr="00870BBE">
        <w:rPr>
          <w:bCs/>
          <w:color w:val="000000" w:themeColor="text1"/>
          <w:sz w:val="24"/>
          <w:szCs w:val="24"/>
        </w:rPr>
        <w:t xml:space="preserve"> (101), rutile TiO</w:t>
      </w:r>
      <w:r w:rsidRPr="00870BBE">
        <w:rPr>
          <w:bCs/>
          <w:color w:val="000000" w:themeColor="text1"/>
          <w:sz w:val="24"/>
          <w:szCs w:val="24"/>
          <w:vertAlign w:val="subscript"/>
        </w:rPr>
        <w:t>2</w:t>
      </w:r>
      <w:r w:rsidRPr="00870BBE">
        <w:rPr>
          <w:bCs/>
          <w:color w:val="000000" w:themeColor="text1"/>
          <w:sz w:val="24"/>
          <w:szCs w:val="24"/>
        </w:rPr>
        <w:t xml:space="preserve"> (110), and C</w:t>
      </w:r>
      <w:r>
        <w:rPr>
          <w:bCs/>
          <w:color w:val="000000" w:themeColor="text1"/>
          <w:sz w:val="24"/>
          <w:szCs w:val="24"/>
        </w:rPr>
        <w:t>e</w:t>
      </w:r>
      <w:r w:rsidRPr="00870BBE">
        <w:rPr>
          <w:bCs/>
          <w:color w:val="000000" w:themeColor="text1"/>
          <w:sz w:val="24"/>
          <w:szCs w:val="24"/>
          <w:vertAlign w:val="subscript"/>
        </w:rPr>
        <w:t>2</w:t>
      </w:r>
      <w:r>
        <w:rPr>
          <w:bCs/>
          <w:color w:val="000000" w:themeColor="text1"/>
          <w:sz w:val="24"/>
          <w:szCs w:val="24"/>
        </w:rPr>
        <w:t>S</w:t>
      </w:r>
      <w:r w:rsidRPr="00870BBE">
        <w:rPr>
          <w:bCs/>
          <w:color w:val="000000" w:themeColor="text1"/>
          <w:sz w:val="24"/>
          <w:szCs w:val="24"/>
          <w:vertAlign w:val="subscript"/>
        </w:rPr>
        <w:t>3</w:t>
      </w:r>
      <w:r w:rsidRPr="00870BBE">
        <w:rPr>
          <w:bCs/>
          <w:color w:val="000000" w:themeColor="text1"/>
          <w:sz w:val="24"/>
          <w:szCs w:val="24"/>
        </w:rPr>
        <w:t xml:space="preserve"> (001) facets.</w:t>
      </w:r>
      <w:r>
        <w:rPr>
          <w:rFonts w:hint="eastAsia"/>
          <w:bCs/>
          <w:color w:val="000000" w:themeColor="text1"/>
          <w:sz w:val="24"/>
          <w:szCs w:val="24"/>
        </w:rPr>
        <w:t xml:space="preserve"> </w:t>
      </w:r>
      <w:r w:rsidRPr="00656553">
        <w:rPr>
          <w:sz w:val="24"/>
        </w:rPr>
        <w:t xml:space="preserve">The </w:t>
      </w:r>
      <w:r w:rsidRPr="00F85002">
        <w:rPr>
          <w:sz w:val="24"/>
        </w:rPr>
        <w:t>cyan</w:t>
      </w:r>
      <w:r w:rsidRPr="00656553">
        <w:rPr>
          <w:sz w:val="24"/>
        </w:rPr>
        <w:t>, red, green</w:t>
      </w:r>
      <w:r>
        <w:rPr>
          <w:sz w:val="24"/>
        </w:rPr>
        <w:t>,</w:t>
      </w:r>
      <w:r w:rsidRPr="00656553">
        <w:rPr>
          <w:sz w:val="24"/>
        </w:rPr>
        <w:t xml:space="preserve"> </w:t>
      </w:r>
      <w:r>
        <w:rPr>
          <w:sz w:val="24"/>
        </w:rPr>
        <w:t>violet,</w:t>
      </w:r>
      <w:r w:rsidRPr="00656553">
        <w:rPr>
          <w:sz w:val="24"/>
        </w:rPr>
        <w:t xml:space="preserve"> </w:t>
      </w:r>
      <w:r>
        <w:rPr>
          <w:sz w:val="24"/>
        </w:rPr>
        <w:t xml:space="preserve">light pink, brown and blue </w:t>
      </w:r>
      <w:r w:rsidRPr="00656553">
        <w:rPr>
          <w:sz w:val="24"/>
        </w:rPr>
        <w:t xml:space="preserve">spheres stand for </w:t>
      </w:r>
      <w:proofErr w:type="spellStart"/>
      <w:r w:rsidRPr="00656553">
        <w:rPr>
          <w:sz w:val="24"/>
        </w:rPr>
        <w:t>Ti</w:t>
      </w:r>
      <w:proofErr w:type="spellEnd"/>
      <w:r w:rsidRPr="00656553">
        <w:rPr>
          <w:sz w:val="24"/>
        </w:rPr>
        <w:t>, O, C</w:t>
      </w:r>
      <w:r>
        <w:rPr>
          <w:sz w:val="24"/>
        </w:rPr>
        <w:t>e,</w:t>
      </w:r>
      <w:r w:rsidRPr="00656553">
        <w:rPr>
          <w:sz w:val="24"/>
        </w:rPr>
        <w:t xml:space="preserve"> </w:t>
      </w:r>
      <w:r>
        <w:rPr>
          <w:sz w:val="24"/>
        </w:rPr>
        <w:t>S, H, C</w:t>
      </w:r>
      <w:r w:rsidRPr="00656553">
        <w:rPr>
          <w:sz w:val="24"/>
        </w:rPr>
        <w:t xml:space="preserve"> </w:t>
      </w:r>
      <w:r>
        <w:rPr>
          <w:sz w:val="24"/>
        </w:rPr>
        <w:t xml:space="preserve">and N </w:t>
      </w:r>
      <w:r w:rsidRPr="00656553">
        <w:rPr>
          <w:sz w:val="24"/>
        </w:rPr>
        <w:t>atoms, respectively.</w:t>
      </w:r>
    </w:p>
    <w:p w14:paraId="35A89A94" w14:textId="77777777" w:rsidR="00765329" w:rsidRPr="000E6847" w:rsidRDefault="00765329" w:rsidP="00765329">
      <w:pPr>
        <w:widowControl/>
        <w:jc w:val="lef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br w:type="page"/>
      </w:r>
    </w:p>
    <w:p w14:paraId="203EE7C6" w14:textId="6C56E1A9" w:rsidR="00765329" w:rsidRPr="00EE3550" w:rsidRDefault="00EE3550" w:rsidP="00EE3550">
      <w:pPr>
        <w:spacing w:line="48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43A22E04" wp14:editId="3BB86F20">
            <wp:extent cx="3060000" cy="4059671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4059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E5FC3" w14:textId="0DBB81AB" w:rsidR="00765329" w:rsidRPr="00F33899" w:rsidRDefault="00765329" w:rsidP="00765329">
      <w:pPr>
        <w:spacing w:line="480" w:lineRule="auto"/>
        <w:rPr>
          <w:color w:val="000000" w:themeColor="text1"/>
          <w:sz w:val="24"/>
          <w:szCs w:val="24"/>
        </w:rPr>
      </w:pPr>
      <w:r w:rsidRPr="00F85002">
        <w:rPr>
          <w:b/>
          <w:color w:val="000000" w:themeColor="text1"/>
          <w:sz w:val="24"/>
          <w:szCs w:val="24"/>
        </w:rPr>
        <w:t>Supplementary Figure 1</w:t>
      </w:r>
      <w:r w:rsidR="006414A3">
        <w:rPr>
          <w:b/>
          <w:color w:val="000000" w:themeColor="text1"/>
          <w:sz w:val="24"/>
          <w:szCs w:val="24"/>
        </w:rPr>
        <w:t>6</w:t>
      </w:r>
      <w:r w:rsidRPr="00F85002">
        <w:rPr>
          <w:b/>
          <w:color w:val="000000" w:themeColor="text1"/>
          <w:sz w:val="24"/>
          <w:szCs w:val="24"/>
        </w:rPr>
        <w:t>.</w:t>
      </w:r>
      <w:r w:rsidRPr="00F85002">
        <w:rPr>
          <w:color w:val="000000" w:themeColor="text1"/>
          <w:sz w:val="24"/>
          <w:szCs w:val="24"/>
        </w:rPr>
        <w:t xml:space="preserve"> </w:t>
      </w:r>
      <w:r w:rsidRPr="00F85002">
        <w:rPr>
          <w:b/>
          <w:color w:val="000000" w:themeColor="text1"/>
          <w:sz w:val="24"/>
          <w:szCs w:val="24"/>
        </w:rPr>
        <w:t xml:space="preserve">The photocatalytic hydrogenation process </w:t>
      </w:r>
      <w:r w:rsidRPr="00F85002">
        <w:rPr>
          <w:bCs/>
          <w:color w:val="000000" w:themeColor="text1"/>
          <w:sz w:val="24"/>
          <w:szCs w:val="24"/>
        </w:rPr>
        <w:t>over</w:t>
      </w:r>
      <w:r w:rsidRPr="00F85002">
        <w:rPr>
          <w:b/>
          <w:color w:val="000000" w:themeColor="text1"/>
          <w:sz w:val="24"/>
          <w:szCs w:val="24"/>
        </w:rPr>
        <w:t xml:space="preserve"> </w:t>
      </w:r>
      <w:r w:rsidRPr="00F85002">
        <w:rPr>
          <w:sz w:val="24"/>
        </w:rPr>
        <w:t>TiO</w:t>
      </w:r>
      <w:r w:rsidRPr="00F85002">
        <w:rPr>
          <w:sz w:val="24"/>
          <w:vertAlign w:val="subscript"/>
        </w:rPr>
        <w:t>2</w:t>
      </w:r>
      <w:r w:rsidRPr="00F85002">
        <w:rPr>
          <w:sz w:val="24"/>
        </w:rPr>
        <w:t>/Ce</w:t>
      </w:r>
      <w:r w:rsidRPr="00F85002">
        <w:rPr>
          <w:sz w:val="24"/>
          <w:vertAlign w:val="subscript"/>
        </w:rPr>
        <w:t>2</w:t>
      </w:r>
      <w:r w:rsidRPr="00F85002">
        <w:rPr>
          <w:sz w:val="24"/>
        </w:rPr>
        <w:t>S</w:t>
      </w:r>
      <w:r w:rsidRPr="00F85002">
        <w:rPr>
          <w:sz w:val="24"/>
          <w:vertAlign w:val="subscript"/>
        </w:rPr>
        <w:t>3</w:t>
      </w:r>
      <w:r>
        <w:rPr>
          <w:sz w:val="24"/>
        </w:rPr>
        <w:t xml:space="preserve"> hybrid</w:t>
      </w:r>
      <w:r w:rsidRPr="00F33899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</w:t>
      </w:r>
      <w:r w:rsidRPr="00656553">
        <w:rPr>
          <w:sz w:val="24"/>
        </w:rPr>
        <w:t>The green</w:t>
      </w:r>
      <w:r>
        <w:rPr>
          <w:sz w:val="24"/>
        </w:rPr>
        <w:t>,</w:t>
      </w:r>
      <w:r w:rsidRPr="00656553">
        <w:rPr>
          <w:sz w:val="24"/>
        </w:rPr>
        <w:t xml:space="preserve"> red,</w:t>
      </w:r>
      <w:r>
        <w:rPr>
          <w:sz w:val="24"/>
        </w:rPr>
        <w:t xml:space="preserve"> violet,</w:t>
      </w:r>
      <w:r w:rsidRPr="00656553">
        <w:rPr>
          <w:sz w:val="24"/>
        </w:rPr>
        <w:t xml:space="preserve"> </w:t>
      </w:r>
      <w:r>
        <w:rPr>
          <w:sz w:val="24"/>
        </w:rPr>
        <w:t xml:space="preserve">light pink, brown and blue </w:t>
      </w:r>
      <w:r w:rsidRPr="00656553">
        <w:rPr>
          <w:sz w:val="24"/>
        </w:rPr>
        <w:t>spheres stand for C</w:t>
      </w:r>
      <w:r>
        <w:rPr>
          <w:sz w:val="24"/>
        </w:rPr>
        <w:t>e,</w:t>
      </w:r>
      <w:r w:rsidRPr="00656553">
        <w:rPr>
          <w:sz w:val="24"/>
        </w:rPr>
        <w:t xml:space="preserve"> </w:t>
      </w:r>
      <w:r>
        <w:rPr>
          <w:sz w:val="24"/>
        </w:rPr>
        <w:t xml:space="preserve">S, </w:t>
      </w:r>
      <w:r w:rsidRPr="00656553">
        <w:rPr>
          <w:sz w:val="24"/>
        </w:rPr>
        <w:t>O,</w:t>
      </w:r>
      <w:r>
        <w:rPr>
          <w:sz w:val="24"/>
        </w:rPr>
        <w:t xml:space="preserve"> H, C</w:t>
      </w:r>
      <w:r w:rsidRPr="00656553">
        <w:rPr>
          <w:sz w:val="24"/>
        </w:rPr>
        <w:t xml:space="preserve"> </w:t>
      </w:r>
      <w:r>
        <w:rPr>
          <w:sz w:val="24"/>
        </w:rPr>
        <w:t xml:space="preserve">and N </w:t>
      </w:r>
      <w:r w:rsidRPr="00656553">
        <w:rPr>
          <w:sz w:val="24"/>
        </w:rPr>
        <w:t>atoms, respectively.</w:t>
      </w:r>
    </w:p>
    <w:p w14:paraId="61BC8498" w14:textId="77777777" w:rsidR="00765329" w:rsidRPr="00433F98" w:rsidRDefault="00765329" w:rsidP="00765329">
      <w:pPr>
        <w:spacing w:line="480" w:lineRule="auto"/>
        <w:rPr>
          <w:rFonts w:cs="Times New Roman"/>
          <w:color w:val="000000" w:themeColor="text1"/>
          <w:sz w:val="24"/>
          <w:szCs w:val="24"/>
        </w:rPr>
      </w:pPr>
    </w:p>
    <w:p w14:paraId="1837A35F" w14:textId="182B0113" w:rsidR="00765329" w:rsidRDefault="00EE3550" w:rsidP="00DE0532">
      <w:pPr>
        <w:spacing w:line="480" w:lineRule="auto"/>
        <w:jc w:val="center"/>
        <w:rPr>
          <w:rFonts w:cs="Times New Roman"/>
          <w:b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E9EB757" wp14:editId="2D19A956">
            <wp:extent cx="5491480" cy="513270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480" cy="513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0926A" w14:textId="585625DC" w:rsidR="00765329" w:rsidRDefault="00765329" w:rsidP="00DE0532">
      <w:pPr>
        <w:widowControl/>
        <w:spacing w:line="480" w:lineRule="auto"/>
        <w:rPr>
          <w:sz w:val="24"/>
        </w:rPr>
      </w:pPr>
      <w:r w:rsidRPr="00F33899">
        <w:rPr>
          <w:rFonts w:cs="Times New Roman"/>
          <w:b/>
          <w:color w:val="000000" w:themeColor="text1"/>
          <w:sz w:val="24"/>
          <w:szCs w:val="24"/>
        </w:rPr>
        <w:t>Supplementary Figure 1</w:t>
      </w:r>
      <w:r w:rsidR="006414A3">
        <w:rPr>
          <w:rFonts w:cs="Times New Roman"/>
          <w:b/>
          <w:color w:val="000000" w:themeColor="text1"/>
          <w:sz w:val="24"/>
          <w:szCs w:val="24"/>
        </w:rPr>
        <w:t>7</w:t>
      </w:r>
      <w:r>
        <w:rPr>
          <w:rFonts w:cs="Times New Roman"/>
          <w:b/>
          <w:color w:val="000000" w:themeColor="text1"/>
          <w:sz w:val="24"/>
          <w:szCs w:val="24"/>
        </w:rPr>
        <w:t>.</w:t>
      </w:r>
      <w:r w:rsidRPr="00F33899">
        <w:rPr>
          <w:rFonts w:cs="Times New Roman"/>
          <w:color w:val="000000" w:themeColor="text1"/>
          <w:sz w:val="24"/>
          <w:szCs w:val="24"/>
        </w:rPr>
        <w:t xml:space="preserve"> </w:t>
      </w:r>
      <w:r w:rsidRPr="009B443E">
        <w:rPr>
          <w:b/>
          <w:sz w:val="24"/>
        </w:rPr>
        <w:t>Free energy diagram</w:t>
      </w:r>
      <w:r>
        <w:rPr>
          <w:b/>
          <w:sz w:val="24"/>
        </w:rPr>
        <w:t>s</w:t>
      </w:r>
      <w:r w:rsidRPr="009B443E">
        <w:rPr>
          <w:b/>
          <w:sz w:val="24"/>
        </w:rPr>
        <w:t xml:space="preserve"> </w:t>
      </w:r>
      <w:r w:rsidRPr="009B443E">
        <w:rPr>
          <w:bCs/>
          <w:sz w:val="24"/>
        </w:rPr>
        <w:t xml:space="preserve">of photocatalytic </w:t>
      </w:r>
      <w:r w:rsidR="002E4397" w:rsidRPr="009B443E">
        <w:rPr>
          <w:bCs/>
          <w:sz w:val="24"/>
        </w:rPr>
        <w:t xml:space="preserve">nitrobenzene </w:t>
      </w:r>
      <w:r w:rsidRPr="009B443E">
        <w:rPr>
          <w:bCs/>
          <w:sz w:val="24"/>
        </w:rPr>
        <w:t>hydrogenation to aniline for</w:t>
      </w:r>
      <w:r>
        <w:rPr>
          <w:bCs/>
          <w:sz w:val="24"/>
        </w:rPr>
        <w:t xml:space="preserve">: </w:t>
      </w:r>
      <w:proofErr w:type="gramStart"/>
      <w:r w:rsidRPr="009B443E">
        <w:rPr>
          <w:b/>
          <w:sz w:val="24"/>
        </w:rPr>
        <w:t>a</w:t>
      </w:r>
      <w:proofErr w:type="gramEnd"/>
      <w:r w:rsidRPr="009B443E">
        <w:rPr>
          <w:bCs/>
          <w:sz w:val="24"/>
        </w:rPr>
        <w:t xml:space="preserve"> </w:t>
      </w:r>
      <w:r w:rsidRPr="009B443E">
        <w:rPr>
          <w:rFonts w:hint="eastAsia"/>
          <w:bCs/>
          <w:sz w:val="24"/>
        </w:rPr>
        <w:t>anatase</w:t>
      </w:r>
      <w:r w:rsidRPr="009B443E">
        <w:rPr>
          <w:bCs/>
          <w:sz w:val="24"/>
        </w:rPr>
        <w:t xml:space="preserve"> TiO</w:t>
      </w:r>
      <w:r w:rsidRPr="009B443E">
        <w:rPr>
          <w:bCs/>
          <w:sz w:val="24"/>
          <w:vertAlign w:val="subscript"/>
        </w:rPr>
        <w:t>2</w:t>
      </w:r>
      <w:r w:rsidRPr="009B443E">
        <w:rPr>
          <w:bCs/>
          <w:sz w:val="24"/>
        </w:rPr>
        <w:t xml:space="preserve"> and </w:t>
      </w:r>
      <w:r w:rsidRPr="009B443E">
        <w:rPr>
          <w:b/>
          <w:sz w:val="24"/>
        </w:rPr>
        <w:t>b</w:t>
      </w:r>
      <w:r>
        <w:rPr>
          <w:bCs/>
          <w:sz w:val="24"/>
        </w:rPr>
        <w:t xml:space="preserve"> </w:t>
      </w:r>
      <w:r w:rsidRPr="009B443E">
        <w:rPr>
          <w:bCs/>
          <w:sz w:val="24"/>
        </w:rPr>
        <w:t>rutile TiO</w:t>
      </w:r>
      <w:r w:rsidRPr="009B443E">
        <w:rPr>
          <w:bCs/>
          <w:sz w:val="24"/>
          <w:vertAlign w:val="subscript"/>
        </w:rPr>
        <w:t>2</w:t>
      </w:r>
      <w:r w:rsidRPr="009B443E">
        <w:rPr>
          <w:bCs/>
          <w:sz w:val="24"/>
        </w:rPr>
        <w:t xml:space="preserve"> single-unit-cell layers.</w:t>
      </w:r>
      <w:r>
        <w:rPr>
          <w:bCs/>
          <w:sz w:val="24"/>
        </w:rPr>
        <w:t xml:space="preserve"> </w:t>
      </w:r>
      <w:r w:rsidRPr="00656553">
        <w:rPr>
          <w:sz w:val="24"/>
        </w:rPr>
        <w:t xml:space="preserve">The </w:t>
      </w:r>
      <w:r w:rsidRPr="00F85002">
        <w:rPr>
          <w:sz w:val="24"/>
        </w:rPr>
        <w:t>cyan</w:t>
      </w:r>
      <w:r w:rsidRPr="00656553">
        <w:rPr>
          <w:sz w:val="24"/>
        </w:rPr>
        <w:t xml:space="preserve">, red, </w:t>
      </w:r>
      <w:r>
        <w:rPr>
          <w:sz w:val="24"/>
        </w:rPr>
        <w:t xml:space="preserve">light pink, brown and blue </w:t>
      </w:r>
      <w:r w:rsidRPr="00656553">
        <w:rPr>
          <w:sz w:val="24"/>
        </w:rPr>
        <w:t xml:space="preserve">spheres stand for </w:t>
      </w:r>
      <w:proofErr w:type="spellStart"/>
      <w:r w:rsidRPr="00656553">
        <w:rPr>
          <w:sz w:val="24"/>
        </w:rPr>
        <w:t>Ti</w:t>
      </w:r>
      <w:proofErr w:type="spellEnd"/>
      <w:r w:rsidRPr="00656553">
        <w:rPr>
          <w:sz w:val="24"/>
        </w:rPr>
        <w:t xml:space="preserve">, O, </w:t>
      </w:r>
      <w:r>
        <w:rPr>
          <w:sz w:val="24"/>
        </w:rPr>
        <w:t>H, C</w:t>
      </w:r>
      <w:r w:rsidRPr="00656553">
        <w:rPr>
          <w:sz w:val="24"/>
        </w:rPr>
        <w:t xml:space="preserve"> </w:t>
      </w:r>
      <w:r>
        <w:rPr>
          <w:sz w:val="24"/>
        </w:rPr>
        <w:t xml:space="preserve">and N </w:t>
      </w:r>
      <w:r w:rsidRPr="00656553">
        <w:rPr>
          <w:sz w:val="24"/>
        </w:rPr>
        <w:t>atoms, respectively.</w:t>
      </w:r>
    </w:p>
    <w:p w14:paraId="031F4BF1" w14:textId="572E42A3" w:rsidR="0082259A" w:rsidRPr="00765329" w:rsidRDefault="00765329" w:rsidP="00765329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399B199F" w14:textId="76EDC499" w:rsidR="007514E2" w:rsidRDefault="00067EF4" w:rsidP="00E03FFA">
      <w:pPr>
        <w:spacing w:line="480" w:lineRule="auto"/>
        <w:rPr>
          <w:color w:val="000000" w:themeColor="text1"/>
        </w:rPr>
      </w:pPr>
      <w:r w:rsidRPr="00F33899">
        <w:rPr>
          <w:b/>
          <w:color w:val="000000" w:themeColor="text1"/>
          <w:sz w:val="28"/>
        </w:rPr>
        <w:lastRenderedPageBreak/>
        <w:t xml:space="preserve">Supplementary </w:t>
      </w:r>
      <w:r w:rsidR="005213B0" w:rsidRPr="00F33899">
        <w:rPr>
          <w:b/>
          <w:color w:val="000000" w:themeColor="text1"/>
          <w:sz w:val="28"/>
        </w:rPr>
        <w:t>Table</w:t>
      </w:r>
    </w:p>
    <w:p w14:paraId="01F0D8C5" w14:textId="1DEB417C" w:rsidR="00D76AE9" w:rsidRDefault="007514E2" w:rsidP="007514E2">
      <w:pPr>
        <w:spacing w:line="480" w:lineRule="auto"/>
        <w:rPr>
          <w:rFonts w:cs="Times New Roman"/>
          <w:sz w:val="24"/>
          <w:szCs w:val="24"/>
        </w:rPr>
      </w:pPr>
      <w:r w:rsidRPr="00F33899">
        <w:rPr>
          <w:b/>
          <w:color w:val="000000" w:themeColor="text1"/>
          <w:sz w:val="24"/>
        </w:rPr>
        <w:t xml:space="preserve">Supplementary Table </w:t>
      </w:r>
      <w:r w:rsidR="00E03FFA">
        <w:rPr>
          <w:b/>
          <w:color w:val="000000" w:themeColor="text1"/>
          <w:sz w:val="24"/>
        </w:rPr>
        <w:t>1</w:t>
      </w:r>
      <w:r>
        <w:rPr>
          <w:b/>
          <w:color w:val="000000" w:themeColor="text1"/>
          <w:sz w:val="24"/>
        </w:rPr>
        <w:t xml:space="preserve">. </w:t>
      </w:r>
      <w:r w:rsidRPr="006C157B">
        <w:rPr>
          <w:rFonts w:cs="Times New Roman"/>
          <w:sz w:val="24"/>
          <w:szCs w:val="24"/>
        </w:rPr>
        <w:t xml:space="preserve">The calculated surface energy of </w:t>
      </w:r>
      <w:r>
        <w:rPr>
          <w:rFonts w:cs="Times New Roman"/>
          <w:sz w:val="24"/>
          <w:szCs w:val="24"/>
        </w:rPr>
        <w:t xml:space="preserve">the </w:t>
      </w:r>
      <w:r w:rsidRPr="006C157B">
        <w:rPr>
          <w:rFonts w:cs="Times New Roman"/>
          <w:sz w:val="24"/>
          <w:szCs w:val="24"/>
        </w:rPr>
        <w:t>typical low-index surfaces of Ce</w:t>
      </w:r>
      <w:r w:rsidRPr="006C157B">
        <w:rPr>
          <w:rFonts w:cs="Times New Roman"/>
          <w:sz w:val="24"/>
          <w:szCs w:val="24"/>
          <w:vertAlign w:val="subscript"/>
        </w:rPr>
        <w:t>2</w:t>
      </w:r>
      <w:r w:rsidRPr="006C157B">
        <w:rPr>
          <w:rFonts w:cs="Times New Roman"/>
          <w:sz w:val="24"/>
          <w:szCs w:val="24"/>
        </w:rPr>
        <w:t>S</w:t>
      </w:r>
      <w:r w:rsidRPr="006C157B">
        <w:rPr>
          <w:rFonts w:cs="Times New Roman"/>
          <w:sz w:val="24"/>
          <w:szCs w:val="24"/>
          <w:vertAlign w:val="subscript"/>
        </w:rPr>
        <w:t>3</w:t>
      </w:r>
      <w:r w:rsidRPr="006C157B">
        <w:rPr>
          <w:rFonts w:cs="Times New Roman"/>
          <w:sz w:val="24"/>
          <w:szCs w:val="24"/>
        </w:rPr>
        <w:t>.</w:t>
      </w:r>
    </w:p>
    <w:tbl>
      <w:tblPr>
        <w:tblW w:w="4395" w:type="dxa"/>
        <w:jc w:val="center"/>
        <w:tblLook w:val="04A0" w:firstRow="1" w:lastRow="0" w:firstColumn="1" w:lastColumn="0" w:noHBand="0" w:noVBand="1"/>
      </w:tblPr>
      <w:tblGrid>
        <w:gridCol w:w="1800"/>
        <w:gridCol w:w="2595"/>
      </w:tblGrid>
      <w:tr w:rsidR="007514E2" w:rsidRPr="00195308" w14:paraId="45DFAE58" w14:textId="77777777" w:rsidTr="00782C43">
        <w:trPr>
          <w:trHeight w:val="280"/>
          <w:jc w:val="center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37AE9" w14:textId="77777777" w:rsidR="007514E2" w:rsidRPr="007514E2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514E2">
              <w:rPr>
                <w:rFonts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Facets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5F2371" w14:textId="4E1824DA" w:rsidR="007514E2" w:rsidRPr="007514E2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514E2">
              <w:rPr>
                <w:rFonts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Surface energy (J m</w:t>
            </w:r>
            <w:r w:rsidR="000F7152" w:rsidRPr="000F7152">
              <w:rPr>
                <w:b/>
                <w:bCs/>
                <w:color w:val="000000" w:themeColor="text1"/>
                <w:sz w:val="24"/>
                <w:szCs w:val="24"/>
                <w:vertAlign w:val="superscript"/>
              </w:rPr>
              <w:t>−</w:t>
            </w:r>
            <w:r w:rsidRPr="007514E2">
              <w:rPr>
                <w:rFonts w:eastAsia="等线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7514E2">
              <w:rPr>
                <w:rFonts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7514E2" w:rsidRPr="00195308" w14:paraId="537982A9" w14:textId="77777777" w:rsidTr="00782C43">
        <w:trPr>
          <w:trHeight w:val="280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4F65" w14:textId="77777777" w:rsidR="007514E2" w:rsidRPr="007514E2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</w:rPr>
            </w:pPr>
            <w:r w:rsidRPr="007514E2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</w:rPr>
              <w:t>(001)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9EF9" w14:textId="77777777" w:rsidR="007514E2" w:rsidRPr="00195308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 w:rsidRPr="00195308">
              <w:rPr>
                <w:rFonts w:eastAsia="等线" w:cs="Times New Roman"/>
                <w:bCs/>
                <w:color w:val="000000"/>
                <w:kern w:val="0"/>
                <w:sz w:val="24"/>
                <w:szCs w:val="24"/>
              </w:rPr>
              <w:t>0.34</w:t>
            </w:r>
          </w:p>
        </w:tc>
      </w:tr>
      <w:tr w:rsidR="007514E2" w:rsidRPr="00195308" w14:paraId="16AB6842" w14:textId="77777777" w:rsidTr="00782C43">
        <w:trPr>
          <w:trHeight w:val="280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65CD1" w14:textId="77777777" w:rsidR="007514E2" w:rsidRPr="007514E2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</w:rPr>
            </w:pPr>
            <w:r w:rsidRPr="007514E2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</w:rPr>
              <w:t>(011)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3AC72" w14:textId="77777777" w:rsidR="007514E2" w:rsidRPr="00195308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 w:rsidRPr="00195308">
              <w:rPr>
                <w:rFonts w:eastAsia="等线" w:cs="Times New Roman"/>
                <w:bCs/>
                <w:color w:val="000000"/>
                <w:kern w:val="0"/>
                <w:sz w:val="24"/>
                <w:szCs w:val="24"/>
              </w:rPr>
              <w:t>0.59</w:t>
            </w:r>
          </w:p>
        </w:tc>
      </w:tr>
      <w:tr w:rsidR="007514E2" w:rsidRPr="00195308" w14:paraId="21F793C3" w14:textId="77777777" w:rsidTr="00782C43">
        <w:trPr>
          <w:trHeight w:val="280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B7375" w14:textId="77777777" w:rsidR="007514E2" w:rsidRPr="007514E2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</w:rPr>
            </w:pPr>
            <w:r w:rsidRPr="007514E2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</w:rPr>
              <w:t>(111)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3448" w14:textId="77777777" w:rsidR="007514E2" w:rsidRPr="00195308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 w:rsidRPr="00195308">
              <w:rPr>
                <w:rFonts w:eastAsia="等线" w:cs="Times New Roman"/>
                <w:bCs/>
                <w:color w:val="000000"/>
                <w:kern w:val="0"/>
                <w:sz w:val="24"/>
                <w:szCs w:val="24"/>
              </w:rPr>
              <w:t>0.80</w:t>
            </w:r>
          </w:p>
        </w:tc>
      </w:tr>
      <w:tr w:rsidR="007514E2" w:rsidRPr="00195308" w14:paraId="733C4B6A" w14:textId="77777777" w:rsidTr="00782C43">
        <w:trPr>
          <w:trHeight w:val="280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5F01" w14:textId="77777777" w:rsidR="007514E2" w:rsidRPr="007514E2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</w:rPr>
            </w:pPr>
            <w:r w:rsidRPr="007514E2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</w:rPr>
              <w:t>(113)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87EC" w14:textId="77777777" w:rsidR="007514E2" w:rsidRPr="00195308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 w:rsidRPr="00195308">
              <w:rPr>
                <w:rFonts w:eastAsia="等线" w:cs="Times New Roman"/>
                <w:bCs/>
                <w:color w:val="000000"/>
                <w:kern w:val="0"/>
                <w:sz w:val="24"/>
                <w:szCs w:val="24"/>
              </w:rPr>
              <w:t>0.73</w:t>
            </w:r>
          </w:p>
        </w:tc>
      </w:tr>
      <w:tr w:rsidR="007514E2" w:rsidRPr="00195308" w14:paraId="72B35878" w14:textId="77777777" w:rsidTr="00782C43">
        <w:trPr>
          <w:trHeight w:val="280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603D0" w14:textId="77777777" w:rsidR="007514E2" w:rsidRPr="007514E2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</w:rPr>
            </w:pPr>
            <w:r w:rsidRPr="007514E2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</w:rPr>
              <w:t>(121)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D2864" w14:textId="77777777" w:rsidR="007514E2" w:rsidRPr="00195308" w:rsidRDefault="007514E2" w:rsidP="00782C43">
            <w:pPr>
              <w:widowControl/>
              <w:spacing w:line="36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 w:rsidRPr="00195308">
              <w:rPr>
                <w:rFonts w:eastAsia="等线" w:cs="Times New Roman"/>
                <w:bCs/>
                <w:color w:val="000000"/>
                <w:kern w:val="0"/>
                <w:sz w:val="24"/>
                <w:szCs w:val="24"/>
              </w:rPr>
              <w:t>0.91</w:t>
            </w:r>
          </w:p>
        </w:tc>
      </w:tr>
    </w:tbl>
    <w:p w14:paraId="7272D5AC" w14:textId="77777777" w:rsidR="007514E2" w:rsidRPr="00F33899" w:rsidRDefault="007514E2" w:rsidP="007514E2">
      <w:pPr>
        <w:spacing w:line="480" w:lineRule="auto"/>
        <w:rPr>
          <w:color w:val="000000" w:themeColor="text1"/>
        </w:rPr>
      </w:pPr>
    </w:p>
    <w:sectPr w:rsidR="007514E2" w:rsidRPr="00F33899" w:rsidSect="007E3591">
      <w:footerReference w:type="default" r:id="rId24"/>
      <w:pgSz w:w="12242" w:h="15842" w:code="1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84919" w14:textId="77777777" w:rsidR="00992205" w:rsidRDefault="00992205" w:rsidP="00190673">
      <w:r>
        <w:separator/>
      </w:r>
    </w:p>
  </w:endnote>
  <w:endnote w:type="continuationSeparator" w:id="0">
    <w:p w14:paraId="0A593E0B" w14:textId="77777777" w:rsidR="00992205" w:rsidRDefault="00992205" w:rsidP="00190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  <w:embedRegular r:id="rId1" w:fontKey="{ECF7C65D-2D2C-4230-813A-0093B0CF5E5F}"/>
    <w:embedBold r:id="rId2" w:fontKey="{A5D32AE2-9526-4283-BB9A-74CCD82CB023}"/>
    <w:embedItalic r:id="rId3" w:fontKey="{A61DF12A-C736-46EE-9FEE-B6F4CFC80FF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65263604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0A905C63" w14:textId="167BE89D" w:rsidR="008B02BA" w:rsidRPr="008B02BA" w:rsidRDefault="008B02BA" w:rsidP="008B02BA">
        <w:pPr>
          <w:pStyle w:val="a6"/>
          <w:jc w:val="center"/>
          <w:rPr>
            <w:sz w:val="21"/>
            <w:szCs w:val="21"/>
          </w:rPr>
        </w:pPr>
        <w:r w:rsidRPr="008B02BA">
          <w:rPr>
            <w:sz w:val="21"/>
            <w:szCs w:val="21"/>
          </w:rPr>
          <w:t>S</w:t>
        </w:r>
        <w:r w:rsidRPr="008B02BA">
          <w:rPr>
            <w:sz w:val="21"/>
            <w:szCs w:val="21"/>
          </w:rPr>
          <w:fldChar w:fldCharType="begin"/>
        </w:r>
        <w:r w:rsidRPr="008B02BA">
          <w:rPr>
            <w:sz w:val="21"/>
            <w:szCs w:val="21"/>
          </w:rPr>
          <w:instrText>PAGE   \* MERGEFORMAT</w:instrText>
        </w:r>
        <w:r w:rsidRPr="008B02BA">
          <w:rPr>
            <w:sz w:val="21"/>
            <w:szCs w:val="21"/>
          </w:rPr>
          <w:fldChar w:fldCharType="separate"/>
        </w:r>
        <w:r w:rsidR="00135332" w:rsidRPr="00135332">
          <w:rPr>
            <w:noProof/>
            <w:sz w:val="21"/>
            <w:szCs w:val="21"/>
            <w:lang w:val="zh-CN"/>
          </w:rPr>
          <w:t>18</w:t>
        </w:r>
        <w:r w:rsidRPr="008B02BA">
          <w:rPr>
            <w:sz w:val="21"/>
            <w:szCs w:val="21"/>
          </w:rPr>
          <w:fldChar w:fldCharType="end"/>
        </w:r>
      </w:p>
    </w:sdtContent>
  </w:sdt>
  <w:p w14:paraId="5F34EF12" w14:textId="77777777" w:rsidR="008B02BA" w:rsidRDefault="008B02B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9983B7" w14:textId="77777777" w:rsidR="00992205" w:rsidRDefault="00992205" w:rsidP="00190673">
      <w:r>
        <w:separator/>
      </w:r>
    </w:p>
  </w:footnote>
  <w:footnote w:type="continuationSeparator" w:id="0">
    <w:p w14:paraId="3C4F5C21" w14:textId="77777777" w:rsidR="00992205" w:rsidRDefault="00992205" w:rsidP="001906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zsTQwMzQ0NTY0MDVQ0lEKTi0uzszPAykwrAUAVwmNOiwAAAA="/>
  </w:docVars>
  <w:rsids>
    <w:rsidRoot w:val="00D76AE9"/>
    <w:rsid w:val="00003814"/>
    <w:rsid w:val="000051C8"/>
    <w:rsid w:val="00005DE5"/>
    <w:rsid w:val="00015F68"/>
    <w:rsid w:val="00026DB5"/>
    <w:rsid w:val="0003055E"/>
    <w:rsid w:val="000309C0"/>
    <w:rsid w:val="00031C4A"/>
    <w:rsid w:val="0003458D"/>
    <w:rsid w:val="00040649"/>
    <w:rsid w:val="000412A1"/>
    <w:rsid w:val="00050A67"/>
    <w:rsid w:val="00052965"/>
    <w:rsid w:val="00053B5C"/>
    <w:rsid w:val="00062D3F"/>
    <w:rsid w:val="00064330"/>
    <w:rsid w:val="000644D6"/>
    <w:rsid w:val="00065ED9"/>
    <w:rsid w:val="00067EF4"/>
    <w:rsid w:val="0007083C"/>
    <w:rsid w:val="00073CE1"/>
    <w:rsid w:val="000755F5"/>
    <w:rsid w:val="0008012C"/>
    <w:rsid w:val="000821CC"/>
    <w:rsid w:val="00082233"/>
    <w:rsid w:val="00083191"/>
    <w:rsid w:val="00083F0D"/>
    <w:rsid w:val="00086B32"/>
    <w:rsid w:val="0008786D"/>
    <w:rsid w:val="00090CE0"/>
    <w:rsid w:val="00095CFC"/>
    <w:rsid w:val="000A3E31"/>
    <w:rsid w:val="000A6D94"/>
    <w:rsid w:val="000B2DA4"/>
    <w:rsid w:val="000B346F"/>
    <w:rsid w:val="000B6504"/>
    <w:rsid w:val="000B7584"/>
    <w:rsid w:val="000C0484"/>
    <w:rsid w:val="000D2EAF"/>
    <w:rsid w:val="000E47A4"/>
    <w:rsid w:val="000E6847"/>
    <w:rsid w:val="000F34A5"/>
    <w:rsid w:val="000F39E4"/>
    <w:rsid w:val="000F7152"/>
    <w:rsid w:val="00104153"/>
    <w:rsid w:val="00104703"/>
    <w:rsid w:val="00110BA0"/>
    <w:rsid w:val="001179FF"/>
    <w:rsid w:val="00121E90"/>
    <w:rsid w:val="00122037"/>
    <w:rsid w:val="00123E62"/>
    <w:rsid w:val="0012513E"/>
    <w:rsid w:val="00125924"/>
    <w:rsid w:val="00127A5A"/>
    <w:rsid w:val="00134163"/>
    <w:rsid w:val="00135332"/>
    <w:rsid w:val="00136AA2"/>
    <w:rsid w:val="0014070D"/>
    <w:rsid w:val="00143D1C"/>
    <w:rsid w:val="001443A8"/>
    <w:rsid w:val="00145178"/>
    <w:rsid w:val="00157B35"/>
    <w:rsid w:val="001700C1"/>
    <w:rsid w:val="00171DD8"/>
    <w:rsid w:val="00176E7D"/>
    <w:rsid w:val="00180D77"/>
    <w:rsid w:val="001811AF"/>
    <w:rsid w:val="001848E1"/>
    <w:rsid w:val="00190673"/>
    <w:rsid w:val="00193DAA"/>
    <w:rsid w:val="001949A8"/>
    <w:rsid w:val="001B02AA"/>
    <w:rsid w:val="001B5AD7"/>
    <w:rsid w:val="001B767B"/>
    <w:rsid w:val="001C00ED"/>
    <w:rsid w:val="001C2772"/>
    <w:rsid w:val="001D1413"/>
    <w:rsid w:val="001E1142"/>
    <w:rsid w:val="001E50A0"/>
    <w:rsid w:val="001E6F3D"/>
    <w:rsid w:val="001F4CAF"/>
    <w:rsid w:val="001F6EDC"/>
    <w:rsid w:val="001F77BF"/>
    <w:rsid w:val="001F7E7D"/>
    <w:rsid w:val="0020424E"/>
    <w:rsid w:val="00205BEB"/>
    <w:rsid w:val="00211A2F"/>
    <w:rsid w:val="00211CEB"/>
    <w:rsid w:val="00212ABD"/>
    <w:rsid w:val="002147E0"/>
    <w:rsid w:val="00216D25"/>
    <w:rsid w:val="00224A3C"/>
    <w:rsid w:val="002266AE"/>
    <w:rsid w:val="002347E6"/>
    <w:rsid w:val="0023621A"/>
    <w:rsid w:val="00240F03"/>
    <w:rsid w:val="00243E59"/>
    <w:rsid w:val="002459B7"/>
    <w:rsid w:val="00251B98"/>
    <w:rsid w:val="002534E7"/>
    <w:rsid w:val="002563FA"/>
    <w:rsid w:val="00256C71"/>
    <w:rsid w:val="00266DB2"/>
    <w:rsid w:val="002753FA"/>
    <w:rsid w:val="0027546E"/>
    <w:rsid w:val="00275F27"/>
    <w:rsid w:val="0028079B"/>
    <w:rsid w:val="00282B01"/>
    <w:rsid w:val="00282EAC"/>
    <w:rsid w:val="002831ED"/>
    <w:rsid w:val="00285492"/>
    <w:rsid w:val="00291D56"/>
    <w:rsid w:val="00292E5B"/>
    <w:rsid w:val="00297EA5"/>
    <w:rsid w:val="002B40B4"/>
    <w:rsid w:val="002D3222"/>
    <w:rsid w:val="002D60BE"/>
    <w:rsid w:val="002D64C8"/>
    <w:rsid w:val="002E42FC"/>
    <w:rsid w:val="002E4397"/>
    <w:rsid w:val="002E56D3"/>
    <w:rsid w:val="002E62E1"/>
    <w:rsid w:val="002F0E1C"/>
    <w:rsid w:val="002F13B9"/>
    <w:rsid w:val="002F2CEF"/>
    <w:rsid w:val="002F61DD"/>
    <w:rsid w:val="00310905"/>
    <w:rsid w:val="00310B63"/>
    <w:rsid w:val="00336241"/>
    <w:rsid w:val="003370C2"/>
    <w:rsid w:val="003371C0"/>
    <w:rsid w:val="0035696D"/>
    <w:rsid w:val="003604D8"/>
    <w:rsid w:val="00365201"/>
    <w:rsid w:val="00366DC1"/>
    <w:rsid w:val="0036706E"/>
    <w:rsid w:val="003821EC"/>
    <w:rsid w:val="00384DBE"/>
    <w:rsid w:val="003A1CFA"/>
    <w:rsid w:val="003A53CB"/>
    <w:rsid w:val="003B069F"/>
    <w:rsid w:val="003B1737"/>
    <w:rsid w:val="003B32F4"/>
    <w:rsid w:val="003B3B84"/>
    <w:rsid w:val="003B4D9D"/>
    <w:rsid w:val="003B51D1"/>
    <w:rsid w:val="003B608F"/>
    <w:rsid w:val="003C0F4F"/>
    <w:rsid w:val="003C2966"/>
    <w:rsid w:val="003C4351"/>
    <w:rsid w:val="003D5F8E"/>
    <w:rsid w:val="003F1752"/>
    <w:rsid w:val="00401FBE"/>
    <w:rsid w:val="004020BB"/>
    <w:rsid w:val="0040322E"/>
    <w:rsid w:val="00414C33"/>
    <w:rsid w:val="004174DE"/>
    <w:rsid w:val="0042243A"/>
    <w:rsid w:val="004335C1"/>
    <w:rsid w:val="00433F98"/>
    <w:rsid w:val="004363D6"/>
    <w:rsid w:val="00437BE6"/>
    <w:rsid w:val="00440896"/>
    <w:rsid w:val="00440D9C"/>
    <w:rsid w:val="00443C19"/>
    <w:rsid w:val="0046309E"/>
    <w:rsid w:val="00464B1E"/>
    <w:rsid w:val="004657F0"/>
    <w:rsid w:val="004677D7"/>
    <w:rsid w:val="00474274"/>
    <w:rsid w:val="00475A11"/>
    <w:rsid w:val="00477F70"/>
    <w:rsid w:val="00481BFC"/>
    <w:rsid w:val="00487F44"/>
    <w:rsid w:val="004910C1"/>
    <w:rsid w:val="004948B2"/>
    <w:rsid w:val="004954E1"/>
    <w:rsid w:val="004977E9"/>
    <w:rsid w:val="004A6BE2"/>
    <w:rsid w:val="004B0A48"/>
    <w:rsid w:val="004B0F1A"/>
    <w:rsid w:val="004B1D58"/>
    <w:rsid w:val="004B4541"/>
    <w:rsid w:val="004C2F3C"/>
    <w:rsid w:val="004D59D1"/>
    <w:rsid w:val="004E252B"/>
    <w:rsid w:val="004E3A93"/>
    <w:rsid w:val="004E64C5"/>
    <w:rsid w:val="004F17EE"/>
    <w:rsid w:val="005213B0"/>
    <w:rsid w:val="005213C5"/>
    <w:rsid w:val="00526807"/>
    <w:rsid w:val="005310EF"/>
    <w:rsid w:val="00533C52"/>
    <w:rsid w:val="0055174F"/>
    <w:rsid w:val="00554F62"/>
    <w:rsid w:val="00555F7B"/>
    <w:rsid w:val="00566091"/>
    <w:rsid w:val="00567855"/>
    <w:rsid w:val="0058246C"/>
    <w:rsid w:val="005838B1"/>
    <w:rsid w:val="00590081"/>
    <w:rsid w:val="00592F8E"/>
    <w:rsid w:val="005A14D5"/>
    <w:rsid w:val="005C267E"/>
    <w:rsid w:val="005C3783"/>
    <w:rsid w:val="005D1671"/>
    <w:rsid w:val="005D48AC"/>
    <w:rsid w:val="005D6A59"/>
    <w:rsid w:val="005D6C6A"/>
    <w:rsid w:val="005E01A0"/>
    <w:rsid w:val="005E01AC"/>
    <w:rsid w:val="005E1DFC"/>
    <w:rsid w:val="005E5336"/>
    <w:rsid w:val="005F2FE6"/>
    <w:rsid w:val="005F35A7"/>
    <w:rsid w:val="005F626F"/>
    <w:rsid w:val="005F6FA9"/>
    <w:rsid w:val="00613510"/>
    <w:rsid w:val="0061756C"/>
    <w:rsid w:val="00620D31"/>
    <w:rsid w:val="00620D76"/>
    <w:rsid w:val="0063338B"/>
    <w:rsid w:val="006355BF"/>
    <w:rsid w:val="006414A3"/>
    <w:rsid w:val="00641F0C"/>
    <w:rsid w:val="006445F0"/>
    <w:rsid w:val="00651301"/>
    <w:rsid w:val="006571F8"/>
    <w:rsid w:val="006633AF"/>
    <w:rsid w:val="00666B06"/>
    <w:rsid w:val="00671B60"/>
    <w:rsid w:val="00675586"/>
    <w:rsid w:val="00677D57"/>
    <w:rsid w:val="00684FC5"/>
    <w:rsid w:val="006873CE"/>
    <w:rsid w:val="006914C0"/>
    <w:rsid w:val="00694998"/>
    <w:rsid w:val="00695C48"/>
    <w:rsid w:val="006A6BC7"/>
    <w:rsid w:val="006A72D1"/>
    <w:rsid w:val="006B31E3"/>
    <w:rsid w:val="006B399E"/>
    <w:rsid w:val="006C4A19"/>
    <w:rsid w:val="006C56D3"/>
    <w:rsid w:val="006C5AF4"/>
    <w:rsid w:val="006C6412"/>
    <w:rsid w:val="006D47FA"/>
    <w:rsid w:val="006E016F"/>
    <w:rsid w:val="006E14ED"/>
    <w:rsid w:val="006E1B93"/>
    <w:rsid w:val="006E5FBC"/>
    <w:rsid w:val="006F2725"/>
    <w:rsid w:val="0070351F"/>
    <w:rsid w:val="00703C72"/>
    <w:rsid w:val="00704310"/>
    <w:rsid w:val="00720BD1"/>
    <w:rsid w:val="00722AA9"/>
    <w:rsid w:val="00731E6F"/>
    <w:rsid w:val="00741C26"/>
    <w:rsid w:val="007422B3"/>
    <w:rsid w:val="00744682"/>
    <w:rsid w:val="00747F43"/>
    <w:rsid w:val="007514E2"/>
    <w:rsid w:val="00765329"/>
    <w:rsid w:val="00770214"/>
    <w:rsid w:val="007741D4"/>
    <w:rsid w:val="00774F8A"/>
    <w:rsid w:val="00775812"/>
    <w:rsid w:val="00775B2E"/>
    <w:rsid w:val="0077659A"/>
    <w:rsid w:val="007822C2"/>
    <w:rsid w:val="00786AF2"/>
    <w:rsid w:val="007931DE"/>
    <w:rsid w:val="007B0B70"/>
    <w:rsid w:val="007B1B30"/>
    <w:rsid w:val="007B5876"/>
    <w:rsid w:val="007B6B18"/>
    <w:rsid w:val="007C2D1B"/>
    <w:rsid w:val="007C7B93"/>
    <w:rsid w:val="007E21D9"/>
    <w:rsid w:val="007E3591"/>
    <w:rsid w:val="007E3CB8"/>
    <w:rsid w:val="007E4CF3"/>
    <w:rsid w:val="007E61C0"/>
    <w:rsid w:val="007F7616"/>
    <w:rsid w:val="008076F2"/>
    <w:rsid w:val="008124A5"/>
    <w:rsid w:val="0081656B"/>
    <w:rsid w:val="0082259A"/>
    <w:rsid w:val="00825714"/>
    <w:rsid w:val="008356EC"/>
    <w:rsid w:val="00836381"/>
    <w:rsid w:val="00844CE0"/>
    <w:rsid w:val="0084560E"/>
    <w:rsid w:val="00850817"/>
    <w:rsid w:val="008578F4"/>
    <w:rsid w:val="00861EEC"/>
    <w:rsid w:val="00864507"/>
    <w:rsid w:val="00870BBE"/>
    <w:rsid w:val="008725BE"/>
    <w:rsid w:val="008750A9"/>
    <w:rsid w:val="00876A25"/>
    <w:rsid w:val="00880F41"/>
    <w:rsid w:val="00884DD6"/>
    <w:rsid w:val="00894925"/>
    <w:rsid w:val="008A1EE0"/>
    <w:rsid w:val="008A4FB2"/>
    <w:rsid w:val="008A6044"/>
    <w:rsid w:val="008B02BA"/>
    <w:rsid w:val="008B2625"/>
    <w:rsid w:val="008B3B83"/>
    <w:rsid w:val="008B512E"/>
    <w:rsid w:val="008B7698"/>
    <w:rsid w:val="008C5552"/>
    <w:rsid w:val="008D687F"/>
    <w:rsid w:val="008E34F9"/>
    <w:rsid w:val="008E57BD"/>
    <w:rsid w:val="008E7B82"/>
    <w:rsid w:val="008F194D"/>
    <w:rsid w:val="008F52DE"/>
    <w:rsid w:val="00901B74"/>
    <w:rsid w:val="00905639"/>
    <w:rsid w:val="009066F6"/>
    <w:rsid w:val="009121D8"/>
    <w:rsid w:val="00914539"/>
    <w:rsid w:val="00915F48"/>
    <w:rsid w:val="009318E5"/>
    <w:rsid w:val="00936701"/>
    <w:rsid w:val="00937E6B"/>
    <w:rsid w:val="009403C1"/>
    <w:rsid w:val="00943516"/>
    <w:rsid w:val="009519D1"/>
    <w:rsid w:val="00954E1A"/>
    <w:rsid w:val="0096149B"/>
    <w:rsid w:val="0097280A"/>
    <w:rsid w:val="0098163C"/>
    <w:rsid w:val="00986630"/>
    <w:rsid w:val="00987577"/>
    <w:rsid w:val="00992205"/>
    <w:rsid w:val="00997BE7"/>
    <w:rsid w:val="009A2A8B"/>
    <w:rsid w:val="009A7C21"/>
    <w:rsid w:val="009B362A"/>
    <w:rsid w:val="009B443E"/>
    <w:rsid w:val="009C4BD3"/>
    <w:rsid w:val="009C628E"/>
    <w:rsid w:val="009C7DB6"/>
    <w:rsid w:val="009D2700"/>
    <w:rsid w:val="009D4CA9"/>
    <w:rsid w:val="009E3CE3"/>
    <w:rsid w:val="009F03A5"/>
    <w:rsid w:val="009F190A"/>
    <w:rsid w:val="009F2CD1"/>
    <w:rsid w:val="009F5205"/>
    <w:rsid w:val="009F5A3E"/>
    <w:rsid w:val="00A011FC"/>
    <w:rsid w:val="00A03D1C"/>
    <w:rsid w:val="00A04200"/>
    <w:rsid w:val="00A14000"/>
    <w:rsid w:val="00A24466"/>
    <w:rsid w:val="00A2521F"/>
    <w:rsid w:val="00A2786C"/>
    <w:rsid w:val="00A420E3"/>
    <w:rsid w:val="00A43371"/>
    <w:rsid w:val="00A443AD"/>
    <w:rsid w:val="00A51900"/>
    <w:rsid w:val="00A609FA"/>
    <w:rsid w:val="00A64828"/>
    <w:rsid w:val="00A67045"/>
    <w:rsid w:val="00A70D2C"/>
    <w:rsid w:val="00A73823"/>
    <w:rsid w:val="00A91731"/>
    <w:rsid w:val="00A9329B"/>
    <w:rsid w:val="00A9332A"/>
    <w:rsid w:val="00A94279"/>
    <w:rsid w:val="00AA0622"/>
    <w:rsid w:val="00AA7A5D"/>
    <w:rsid w:val="00AB12DB"/>
    <w:rsid w:val="00AB133C"/>
    <w:rsid w:val="00AC2D3D"/>
    <w:rsid w:val="00AC38E2"/>
    <w:rsid w:val="00AC3BF5"/>
    <w:rsid w:val="00AD0E89"/>
    <w:rsid w:val="00AE12A8"/>
    <w:rsid w:val="00AE7194"/>
    <w:rsid w:val="00B1073E"/>
    <w:rsid w:val="00B11168"/>
    <w:rsid w:val="00B125F4"/>
    <w:rsid w:val="00B1306A"/>
    <w:rsid w:val="00B209A8"/>
    <w:rsid w:val="00B43A1C"/>
    <w:rsid w:val="00B44C52"/>
    <w:rsid w:val="00B50CCD"/>
    <w:rsid w:val="00B5396A"/>
    <w:rsid w:val="00B540EF"/>
    <w:rsid w:val="00B56AFC"/>
    <w:rsid w:val="00B56C14"/>
    <w:rsid w:val="00B617A4"/>
    <w:rsid w:val="00B63611"/>
    <w:rsid w:val="00B65911"/>
    <w:rsid w:val="00B72D65"/>
    <w:rsid w:val="00B73809"/>
    <w:rsid w:val="00B73CD3"/>
    <w:rsid w:val="00B7451D"/>
    <w:rsid w:val="00B74E37"/>
    <w:rsid w:val="00B759D4"/>
    <w:rsid w:val="00B7737C"/>
    <w:rsid w:val="00B80B9B"/>
    <w:rsid w:val="00B82793"/>
    <w:rsid w:val="00B86B86"/>
    <w:rsid w:val="00B8789E"/>
    <w:rsid w:val="00B935F2"/>
    <w:rsid w:val="00B94B95"/>
    <w:rsid w:val="00B96C7C"/>
    <w:rsid w:val="00BB1103"/>
    <w:rsid w:val="00BB2F92"/>
    <w:rsid w:val="00BC4DE7"/>
    <w:rsid w:val="00BC4E81"/>
    <w:rsid w:val="00BC689D"/>
    <w:rsid w:val="00BD26F3"/>
    <w:rsid w:val="00BE5512"/>
    <w:rsid w:val="00BF0CEC"/>
    <w:rsid w:val="00BF492A"/>
    <w:rsid w:val="00BF5FF3"/>
    <w:rsid w:val="00BF66F6"/>
    <w:rsid w:val="00BF78D0"/>
    <w:rsid w:val="00C01955"/>
    <w:rsid w:val="00C030EF"/>
    <w:rsid w:val="00C03555"/>
    <w:rsid w:val="00C05097"/>
    <w:rsid w:val="00C16D8E"/>
    <w:rsid w:val="00C26014"/>
    <w:rsid w:val="00C27BDC"/>
    <w:rsid w:val="00C322AF"/>
    <w:rsid w:val="00C37282"/>
    <w:rsid w:val="00C37476"/>
    <w:rsid w:val="00C40C4B"/>
    <w:rsid w:val="00C417C0"/>
    <w:rsid w:val="00C4398B"/>
    <w:rsid w:val="00C47597"/>
    <w:rsid w:val="00C501F2"/>
    <w:rsid w:val="00C5405E"/>
    <w:rsid w:val="00C56C16"/>
    <w:rsid w:val="00C81166"/>
    <w:rsid w:val="00C86EF5"/>
    <w:rsid w:val="00C90175"/>
    <w:rsid w:val="00C90623"/>
    <w:rsid w:val="00C9355F"/>
    <w:rsid w:val="00CA01C8"/>
    <w:rsid w:val="00CA051D"/>
    <w:rsid w:val="00CA7C8C"/>
    <w:rsid w:val="00CC41FF"/>
    <w:rsid w:val="00CC4548"/>
    <w:rsid w:val="00CD024D"/>
    <w:rsid w:val="00CD29B2"/>
    <w:rsid w:val="00CD31BC"/>
    <w:rsid w:val="00CD3223"/>
    <w:rsid w:val="00CE26FD"/>
    <w:rsid w:val="00CF04E3"/>
    <w:rsid w:val="00CF631B"/>
    <w:rsid w:val="00CF6883"/>
    <w:rsid w:val="00CF69E4"/>
    <w:rsid w:val="00CF6B33"/>
    <w:rsid w:val="00D01612"/>
    <w:rsid w:val="00D14CE5"/>
    <w:rsid w:val="00D17A60"/>
    <w:rsid w:val="00D20B69"/>
    <w:rsid w:val="00D2383B"/>
    <w:rsid w:val="00D27E01"/>
    <w:rsid w:val="00D354EB"/>
    <w:rsid w:val="00D448DD"/>
    <w:rsid w:val="00D512AF"/>
    <w:rsid w:val="00D75E8E"/>
    <w:rsid w:val="00D76AE9"/>
    <w:rsid w:val="00D775CF"/>
    <w:rsid w:val="00D82414"/>
    <w:rsid w:val="00D86958"/>
    <w:rsid w:val="00D87C7C"/>
    <w:rsid w:val="00DA0E0A"/>
    <w:rsid w:val="00DA1F5B"/>
    <w:rsid w:val="00DA4C37"/>
    <w:rsid w:val="00DA7559"/>
    <w:rsid w:val="00DB1E88"/>
    <w:rsid w:val="00DB2147"/>
    <w:rsid w:val="00DB7043"/>
    <w:rsid w:val="00DC0CB9"/>
    <w:rsid w:val="00DC3DAC"/>
    <w:rsid w:val="00DC5E96"/>
    <w:rsid w:val="00DC5EA4"/>
    <w:rsid w:val="00DD71DF"/>
    <w:rsid w:val="00DE0532"/>
    <w:rsid w:val="00DE71E1"/>
    <w:rsid w:val="00DE7747"/>
    <w:rsid w:val="00DF235C"/>
    <w:rsid w:val="00DF30ED"/>
    <w:rsid w:val="00E00257"/>
    <w:rsid w:val="00E018C8"/>
    <w:rsid w:val="00E03189"/>
    <w:rsid w:val="00E03FFA"/>
    <w:rsid w:val="00E04C0A"/>
    <w:rsid w:val="00E1564E"/>
    <w:rsid w:val="00E169EF"/>
    <w:rsid w:val="00E20133"/>
    <w:rsid w:val="00E26A31"/>
    <w:rsid w:val="00E34F02"/>
    <w:rsid w:val="00E36466"/>
    <w:rsid w:val="00E40641"/>
    <w:rsid w:val="00E40F0A"/>
    <w:rsid w:val="00E41BCA"/>
    <w:rsid w:val="00E43252"/>
    <w:rsid w:val="00E605F1"/>
    <w:rsid w:val="00E64812"/>
    <w:rsid w:val="00E71AEA"/>
    <w:rsid w:val="00E71CE9"/>
    <w:rsid w:val="00E73E89"/>
    <w:rsid w:val="00E75671"/>
    <w:rsid w:val="00E75674"/>
    <w:rsid w:val="00E841C2"/>
    <w:rsid w:val="00E914EC"/>
    <w:rsid w:val="00E920AB"/>
    <w:rsid w:val="00E9219E"/>
    <w:rsid w:val="00E9432C"/>
    <w:rsid w:val="00E95D78"/>
    <w:rsid w:val="00EA2770"/>
    <w:rsid w:val="00EA4CBB"/>
    <w:rsid w:val="00EA6AE6"/>
    <w:rsid w:val="00EA7099"/>
    <w:rsid w:val="00EB35F0"/>
    <w:rsid w:val="00EB6C62"/>
    <w:rsid w:val="00EC4D45"/>
    <w:rsid w:val="00ED147E"/>
    <w:rsid w:val="00EE17C1"/>
    <w:rsid w:val="00EE19FA"/>
    <w:rsid w:val="00EE3550"/>
    <w:rsid w:val="00EE4FA5"/>
    <w:rsid w:val="00EE5A03"/>
    <w:rsid w:val="00EE648E"/>
    <w:rsid w:val="00EF1005"/>
    <w:rsid w:val="00EF16E1"/>
    <w:rsid w:val="00F102E8"/>
    <w:rsid w:val="00F1536F"/>
    <w:rsid w:val="00F17C5A"/>
    <w:rsid w:val="00F2084A"/>
    <w:rsid w:val="00F211DA"/>
    <w:rsid w:val="00F21200"/>
    <w:rsid w:val="00F221A7"/>
    <w:rsid w:val="00F33899"/>
    <w:rsid w:val="00F37656"/>
    <w:rsid w:val="00F42A58"/>
    <w:rsid w:val="00F465BE"/>
    <w:rsid w:val="00F47FF0"/>
    <w:rsid w:val="00F50B98"/>
    <w:rsid w:val="00F53D37"/>
    <w:rsid w:val="00F54A71"/>
    <w:rsid w:val="00F55CCD"/>
    <w:rsid w:val="00F6096D"/>
    <w:rsid w:val="00F75484"/>
    <w:rsid w:val="00F76EC5"/>
    <w:rsid w:val="00F813AA"/>
    <w:rsid w:val="00F81ADC"/>
    <w:rsid w:val="00F823C8"/>
    <w:rsid w:val="00F85002"/>
    <w:rsid w:val="00F87431"/>
    <w:rsid w:val="00F90C5A"/>
    <w:rsid w:val="00F9259E"/>
    <w:rsid w:val="00F92AD2"/>
    <w:rsid w:val="00FA01A2"/>
    <w:rsid w:val="00FA073B"/>
    <w:rsid w:val="00FA53EC"/>
    <w:rsid w:val="00FB2948"/>
    <w:rsid w:val="00FB3710"/>
    <w:rsid w:val="00FB5243"/>
    <w:rsid w:val="00FB7330"/>
    <w:rsid w:val="00FD0764"/>
    <w:rsid w:val="00FD5BCD"/>
    <w:rsid w:val="00FD5BF2"/>
    <w:rsid w:val="00FE3D46"/>
    <w:rsid w:val="00FE7533"/>
    <w:rsid w:val="00FF29A2"/>
    <w:rsid w:val="00FF4D3B"/>
    <w:rsid w:val="00FF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489A496"/>
  <w14:defaultImageDpi w14:val="330"/>
  <w15:docId w15:val="{FF6B143C-6889-444B-89A9-BD0B31535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AE9"/>
    <w:pPr>
      <w:widowControl w:val="0"/>
      <w:jc w:val="both"/>
    </w:pPr>
    <w:rPr>
      <w:rFonts w:cs="Open San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76AE9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190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90673"/>
    <w:rPr>
      <w:rFonts w:cs="Open Sans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0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90673"/>
    <w:rPr>
      <w:rFonts w:cs="Open Sans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B704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B7043"/>
    <w:rPr>
      <w:rFonts w:cs="Open Sans"/>
      <w:sz w:val="18"/>
      <w:szCs w:val="18"/>
    </w:rPr>
  </w:style>
  <w:style w:type="character" w:customStyle="1" w:styleId="RSCF02FootnotestoTitleAuthorsChar">
    <w:name w:val="RSC F02 Footnotes to Title/Authors Char"/>
    <w:link w:val="RSCF02FootnotestoTitleAuthors"/>
    <w:rsid w:val="004B0A48"/>
    <w:rPr>
      <w:rFonts w:cs="Times New Roman"/>
      <w:w w:val="105"/>
      <w:sz w:val="14"/>
      <w:szCs w:val="14"/>
    </w:rPr>
  </w:style>
  <w:style w:type="paragraph" w:customStyle="1" w:styleId="RSCF02FootnotestoTitleAuthors">
    <w:name w:val="RSC F02 Footnotes to Title/Authors"/>
    <w:basedOn w:val="a"/>
    <w:link w:val="RSCF02FootnotestoTitleAuthorsChar"/>
    <w:qFormat/>
    <w:rsid w:val="004B0A48"/>
    <w:pPr>
      <w:widowControl/>
      <w:tabs>
        <w:tab w:val="left" w:pos="284"/>
      </w:tabs>
    </w:pPr>
    <w:rPr>
      <w:rFonts w:cs="Times New Roman"/>
      <w:w w:val="105"/>
      <w:sz w:val="14"/>
      <w:szCs w:val="14"/>
    </w:rPr>
  </w:style>
  <w:style w:type="character" w:customStyle="1" w:styleId="Comment">
    <w:name w:val="Comment"/>
    <w:rsid w:val="004B0A48"/>
    <w:rPr>
      <w:rFonts w:ascii="Arial" w:hAnsi="Arial"/>
      <w:color w:val="FF0000"/>
      <w:sz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0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3C4687-0C07-477A-9549-4FBCD9687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4883</TotalTime>
  <Pages>19</Pages>
  <Words>746</Words>
  <Characters>4258</Characters>
  <Application>Microsoft Office Word</Application>
  <DocSecurity>0</DocSecurity>
  <Lines>35</Lines>
  <Paragraphs>9</Paragraphs>
  <ScaleCrop>false</ScaleCrop>
  <Company>系统天地官网</Company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Feiyan</dc:creator>
  <cp:keywords/>
  <dc:description/>
  <cp:lastModifiedBy>Xu Feiyan</cp:lastModifiedBy>
  <cp:revision>167</cp:revision>
  <cp:lastPrinted>2020-07-28T09:18:00Z</cp:lastPrinted>
  <dcterms:created xsi:type="dcterms:W3CDTF">2020-07-20T12:46:00Z</dcterms:created>
  <dcterms:modified xsi:type="dcterms:W3CDTF">2021-09-04T06:08:00Z</dcterms:modified>
</cp:coreProperties>
</file>