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1F8D1" w14:textId="77777777" w:rsidR="003E76F9" w:rsidRPr="00971909" w:rsidRDefault="003E76F9" w:rsidP="003E76F9">
      <w:pPr>
        <w:rPr>
          <w:rFonts w:ascii="Times New Roman" w:hAnsi="Times New Roman" w:cs="Times New Roman"/>
          <w:color w:val="000000" w:themeColor="text1"/>
          <w:u w:val="single"/>
        </w:rPr>
      </w:pPr>
      <w:r w:rsidRPr="00971909">
        <w:rPr>
          <w:rFonts w:ascii="Times New Roman" w:hAnsi="Times New Roman" w:cs="Times New Roman"/>
          <w:color w:val="000000" w:themeColor="text1"/>
          <w:u w:val="single"/>
        </w:rPr>
        <w:t xml:space="preserve">Supplemental Figure 1: </w:t>
      </w:r>
    </w:p>
    <w:p w14:paraId="0123767F" w14:textId="77777777" w:rsidR="003E76F9" w:rsidRPr="00971909" w:rsidRDefault="003E76F9" w:rsidP="003E76F9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Anorectal Malformation Survey</w:t>
      </w:r>
    </w:p>
    <w:p w14:paraId="48859052" w14:textId="77777777" w:rsidR="003E76F9" w:rsidRPr="00971909" w:rsidRDefault="003E76F9" w:rsidP="003E76F9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6FE7DBF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What type of anorectal malformation was the patient diagnosed with?</w:t>
      </w:r>
    </w:p>
    <w:p w14:paraId="2C2AD32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Recto-perineal fistula</w:t>
      </w:r>
    </w:p>
    <w:p w14:paraId="01F3D6BE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Recto-vestibular fistula</w:t>
      </w:r>
    </w:p>
    <w:p w14:paraId="0281DA65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Recto-vaginal fistula </w:t>
      </w:r>
    </w:p>
    <w:p w14:paraId="4AA3FDF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Recto-urethral bulbar fistula</w:t>
      </w:r>
    </w:p>
    <w:p w14:paraId="105353E2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Recto-urethral prostatic fistula</w:t>
      </w:r>
    </w:p>
    <w:p w14:paraId="67C5BEC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Recto-bladder neck fistula</w:t>
      </w:r>
    </w:p>
    <w:p w14:paraId="28356CB5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 fistula</w:t>
      </w:r>
    </w:p>
    <w:p w14:paraId="24981201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Cloaca</w:t>
      </w:r>
    </w:p>
    <w:p w14:paraId="78F77751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Other</w:t>
      </w:r>
    </w:p>
    <w:p w14:paraId="48A95F27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Did the patient have any of the following studies as part of the newborn screening?</w:t>
      </w:r>
    </w:p>
    <w:p w14:paraId="24B43768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Sacral xray AP</w:t>
      </w:r>
    </w:p>
    <w:p w14:paraId="30BE5B4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Sacral xray lateral</w:t>
      </w:r>
    </w:p>
    <w:p w14:paraId="11BFE1F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Renal ultrasound</w:t>
      </w:r>
    </w:p>
    <w:p w14:paraId="094BDB22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Spinal ultrasound or spinal MRI</w:t>
      </w:r>
    </w:p>
    <w:p w14:paraId="3E224F24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Echocardiogram</w:t>
      </w:r>
    </w:p>
    <w:p w14:paraId="4542DCDD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Pelvic ultrasound*</w:t>
      </w:r>
    </w:p>
    <w:p w14:paraId="311FDA62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Did the patient have a colostomy opened during the newborn period?</w:t>
      </w:r>
    </w:p>
    <w:p w14:paraId="2E09C21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Yes</w:t>
      </w:r>
    </w:p>
    <w:p w14:paraId="47688436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</w:t>
      </w:r>
    </w:p>
    <w:p w14:paraId="0FA4F5DE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Was the repair of the anorectal malformation done with or without a colostomy?</w:t>
      </w:r>
    </w:p>
    <w:p w14:paraId="46790EDA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 colostomy</w:t>
      </w:r>
    </w:p>
    <w:p w14:paraId="2D3BACC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Yes colostomy </w:t>
      </w:r>
    </w:p>
    <w:p w14:paraId="6560BB4A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At what age was the colostomy opened?</w:t>
      </w:r>
    </w:p>
    <w:p w14:paraId="4AFDF407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Less than 6 months of age</w:t>
      </w:r>
    </w:p>
    <w:p w14:paraId="0B878AD6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6 months to 1 year of age</w:t>
      </w:r>
    </w:p>
    <w:p w14:paraId="69E5E27F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1 to 2 years of age</w:t>
      </w:r>
    </w:p>
    <w:p w14:paraId="332F092A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2 to 3 years of age</w:t>
      </w:r>
    </w:p>
    <w:p w14:paraId="2E7F60B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Greater than 3 years of age</w:t>
      </w:r>
    </w:p>
    <w:p w14:paraId="67AEC2EB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What was the type of colostomy?</w:t>
      </w:r>
    </w:p>
    <w:p w14:paraId="36789B2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Loop</w:t>
      </w:r>
    </w:p>
    <w:p w14:paraId="4BE5ACBE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Divided/end </w:t>
      </w:r>
    </w:p>
    <w:p w14:paraId="4520D2F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Hartmann’s pouch</w:t>
      </w:r>
    </w:p>
    <w:p w14:paraId="174ADED9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Other</w:t>
      </w:r>
    </w:p>
    <w:p w14:paraId="2E53E162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Were there any complications after the colostomy opening? Please check all that apply.</w:t>
      </w:r>
    </w:p>
    <w:p w14:paraId="62FA2911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Dehiscence</w:t>
      </w:r>
    </w:p>
    <w:p w14:paraId="3206616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Wound infection</w:t>
      </w:r>
    </w:p>
    <w:p w14:paraId="39D42375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Stricture</w:t>
      </w:r>
    </w:p>
    <w:p w14:paraId="1A61145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Need for reoperation</w:t>
      </w:r>
    </w:p>
    <w:p w14:paraId="19557F4F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Mortality</w:t>
      </w:r>
    </w:p>
    <w:p w14:paraId="0001B44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 complications</w:t>
      </w:r>
    </w:p>
    <w:p w14:paraId="5C6E7CBB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At what age was the primary repair done for the anorectal malformation?</w:t>
      </w:r>
    </w:p>
    <w:p w14:paraId="15B409D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Less than 6 months of age</w:t>
      </w:r>
    </w:p>
    <w:p w14:paraId="36E9969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6 months to 1 year of age</w:t>
      </w:r>
    </w:p>
    <w:p w14:paraId="3A437F91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1 to 2 years of age</w:t>
      </w:r>
    </w:p>
    <w:p w14:paraId="4A81AD8D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2 to 3 years of age</w:t>
      </w:r>
    </w:p>
    <w:p w14:paraId="6BEBC5D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Greater than 3 years of age</w:t>
      </w:r>
    </w:p>
    <w:p w14:paraId="4F11140E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Were there any complications after the primary repair of the anorectal malformation? Please check all that apply. </w:t>
      </w:r>
    </w:p>
    <w:p w14:paraId="5D3B4635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Dehiscence</w:t>
      </w:r>
    </w:p>
    <w:p w14:paraId="46015963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Wound infection</w:t>
      </w:r>
    </w:p>
    <w:p w14:paraId="3CCF07A7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Stricture</w:t>
      </w:r>
    </w:p>
    <w:p w14:paraId="6D655F97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Prolapse</w:t>
      </w:r>
    </w:p>
    <w:p w14:paraId="65112076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Need for reoperation</w:t>
      </w:r>
    </w:p>
    <w:p w14:paraId="5D172B67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Mortality</w:t>
      </w:r>
    </w:p>
    <w:p w14:paraId="5CE8F4C5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 complications</w:t>
      </w:r>
    </w:p>
    <w:p w14:paraId="7003080C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At what age was the colostomy closure done?</w:t>
      </w:r>
    </w:p>
    <w:p w14:paraId="3F58B66F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Less than 6 months of age</w:t>
      </w:r>
    </w:p>
    <w:p w14:paraId="495BA6C0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6 months to 1 year of age</w:t>
      </w:r>
    </w:p>
    <w:p w14:paraId="5C18F934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1 to 2 years of age</w:t>
      </w:r>
    </w:p>
    <w:p w14:paraId="451D177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2 to 3 years of age</w:t>
      </w:r>
    </w:p>
    <w:p w14:paraId="081AB07D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Greater than 3 years of age</w:t>
      </w:r>
    </w:p>
    <w:p w14:paraId="02F166FB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Were there any complications after the colostomy closure? Please check all that apply.</w:t>
      </w:r>
    </w:p>
    <w:p w14:paraId="02086E2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Dehiscence</w:t>
      </w:r>
    </w:p>
    <w:p w14:paraId="1877504D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Wound infection</w:t>
      </w:r>
    </w:p>
    <w:p w14:paraId="34505AEF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Anastomotic stricture</w:t>
      </w:r>
    </w:p>
    <w:p w14:paraId="09BD4130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Incisional hernia</w:t>
      </w:r>
    </w:p>
    <w:p w14:paraId="3C7A7ED7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Need for reoperation </w:t>
      </w:r>
    </w:p>
    <w:p w14:paraId="4260E4F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Mortality</w:t>
      </w:r>
    </w:p>
    <w:p w14:paraId="1A3D5A16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No complications </w:t>
      </w:r>
    </w:p>
    <w:p w14:paraId="3EB5BCDC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Did the patient have anal dilations postoperatively?</w:t>
      </w:r>
    </w:p>
    <w:p w14:paraId="5D1B069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Yes</w:t>
      </w:r>
    </w:p>
    <w:p w14:paraId="70D95B79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No</w:t>
      </w:r>
    </w:p>
    <w:p w14:paraId="5D9711C3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What was the period of time that these ten operations took place?</w:t>
      </w:r>
    </w:p>
    <w:p w14:paraId="079159C2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Less than 1 year</w:t>
      </w:r>
    </w:p>
    <w:p w14:paraId="6E2D1AE0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2 years</w:t>
      </w:r>
    </w:p>
    <w:p w14:paraId="536CF471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3 years</w:t>
      </w:r>
    </w:p>
    <w:p w14:paraId="15EA70A4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4 years</w:t>
      </w:r>
    </w:p>
    <w:p w14:paraId="5DEFF208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5 years</w:t>
      </w:r>
    </w:p>
    <w:p w14:paraId="59250E6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More than 5 years</w:t>
      </w:r>
    </w:p>
    <w:p w14:paraId="7DA72630" w14:textId="77777777" w:rsidR="003E76F9" w:rsidRPr="00971909" w:rsidRDefault="003E76F9" w:rsidP="003E76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How many different surgeons operated primarily on the ten patients? </w:t>
      </w:r>
    </w:p>
    <w:p w14:paraId="1071014B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One</w:t>
      </w:r>
    </w:p>
    <w:p w14:paraId="5A4B457A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Two</w:t>
      </w:r>
    </w:p>
    <w:p w14:paraId="14B5521C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Three</w:t>
      </w:r>
    </w:p>
    <w:p w14:paraId="0B1BA829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>Four</w:t>
      </w:r>
    </w:p>
    <w:p w14:paraId="3F0ED1E9" w14:textId="77777777" w:rsidR="003E76F9" w:rsidRPr="00971909" w:rsidRDefault="003E76F9" w:rsidP="003E76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Five or more </w:t>
      </w:r>
    </w:p>
    <w:p w14:paraId="3697A725" w14:textId="77777777" w:rsidR="003E76F9" w:rsidRPr="00971909" w:rsidRDefault="003E76F9" w:rsidP="003E76F9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2F40590" w14:textId="77777777" w:rsidR="003E76F9" w:rsidRPr="00971909" w:rsidRDefault="003E76F9" w:rsidP="003E76F9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7190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*Pelvic ultrasound for hydrocolpos screening only populated as an option for cases of cloacal anomalies. </w:t>
      </w:r>
    </w:p>
    <w:p w14:paraId="0D0C22E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671FD"/>
    <w:multiLevelType w:val="hybridMultilevel"/>
    <w:tmpl w:val="C904504A"/>
    <w:lvl w:ilvl="0" w:tplc="AB161AC2"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7177B2F"/>
    <w:multiLevelType w:val="hybridMultilevel"/>
    <w:tmpl w:val="D0C6C5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786330">
    <w:abstractNumId w:val="1"/>
  </w:num>
  <w:num w:numId="2" w16cid:durableId="1082680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6F9"/>
    <w:rsid w:val="002978F5"/>
    <w:rsid w:val="003852CF"/>
    <w:rsid w:val="003E76F9"/>
    <w:rsid w:val="004E780C"/>
    <w:rsid w:val="0065527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F65C9"/>
  <w15:chartTrackingRefBased/>
  <w15:docId w15:val="{4C05E5E2-1CA1-4E29-AAE4-AB5CE447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6F9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6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6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6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6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6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6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6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6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6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6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6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6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6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6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6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6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6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6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6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6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6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6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1947</Characters>
  <Application>Microsoft Office Word</Application>
  <DocSecurity>0</DocSecurity>
  <Lines>46</Lines>
  <Paragraphs>25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2026-02-11T18:18:00Z</dcterms:created>
  <dcterms:modified xsi:type="dcterms:W3CDTF">2026-02-11T18:18:00Z</dcterms:modified>
</cp:coreProperties>
</file>