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738B6" w14:textId="15E63990" w:rsidR="00D56E24" w:rsidRDefault="00D56E24" w:rsidP="00D56E24">
      <w:pPr>
        <w:pStyle w:val="a3"/>
        <w:rPr>
          <w:rFonts w:ascii="Arial" w:hAnsi="Arial" w:cs="Arial" w:hint="eastAsia"/>
          <w:color w:val="000000"/>
          <w:sz w:val="16"/>
          <w:szCs w:val="16"/>
        </w:rPr>
      </w:pP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Author(s): 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Date: </w:t>
      </w:r>
      <w:r>
        <w:rPr>
          <w:rFonts w:ascii="Arial" w:hAnsi="Arial" w:cs="Arial"/>
          <w:color w:val="000000"/>
          <w:sz w:val="16"/>
          <w:szCs w:val="16"/>
        </w:rPr>
        <w:t>2021-08-30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Question: </w:t>
      </w:r>
      <w:r>
        <w:rPr>
          <w:rFonts w:ascii="Arial" w:hAnsi="Arial" w:cs="Arial"/>
          <w:color w:val="000000"/>
          <w:sz w:val="16"/>
          <w:szCs w:val="16"/>
        </w:rPr>
        <w:t>Should Convalescent plasma transfusion therapy be used for severe and critical COVID-19 patients?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b/>
          <w:bCs/>
          <w:color w:val="000000"/>
          <w:sz w:val="16"/>
          <w:szCs w:val="16"/>
        </w:rPr>
        <w:t xml:space="preserve">Settings: 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b/>
          <w:bCs/>
          <w:color w:val="000000"/>
          <w:sz w:val="16"/>
          <w:szCs w:val="16"/>
        </w:rPr>
        <w:t>Bibliography:</w:t>
      </w:r>
      <w:r>
        <w:rPr>
          <w:rFonts w:ascii="Arial" w:hAnsi="Arial" w:cs="Arial"/>
          <w:color w:val="000000"/>
          <w:sz w:val="16"/>
          <w:szCs w:val="16"/>
        </w:rPr>
        <w:t xml:space="preserve"> Convalescent plasma therapy for severe and critical COVID-19 patients. Cochrane Database of Systematic Reviews [</w:t>
      </w:r>
      <w:r w:rsidR="00BD380D">
        <w:rPr>
          <w:rFonts w:ascii="Arial" w:hAnsi="Arial" w:cs="Arial"/>
          <w:color w:val="000000"/>
          <w:sz w:val="16"/>
          <w:szCs w:val="16"/>
        </w:rPr>
        <w:t>2021</w:t>
      </w:r>
      <w:r>
        <w:rPr>
          <w:rFonts w:ascii="Arial" w:hAnsi="Arial" w:cs="Arial"/>
          <w:color w:val="000000"/>
          <w:sz w:val="16"/>
          <w:szCs w:val="16"/>
        </w:rPr>
        <w:t>]</w:t>
      </w:r>
      <w:r w:rsidR="00BD380D">
        <w:rPr>
          <w:rFonts w:ascii="Arial" w:hAnsi="Arial" w:cs="Arial" w:hint="eastAsia"/>
          <w:color w:val="000000"/>
          <w:sz w:val="16"/>
          <w:szCs w:val="16"/>
        </w:rPr>
        <w:t>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973"/>
        <w:gridCol w:w="693"/>
        <w:gridCol w:w="1286"/>
        <w:gridCol w:w="1166"/>
        <w:gridCol w:w="1122"/>
        <w:gridCol w:w="1300"/>
        <w:gridCol w:w="1665"/>
        <w:gridCol w:w="609"/>
        <w:gridCol w:w="914"/>
        <w:gridCol w:w="1472"/>
        <w:gridCol w:w="925"/>
        <w:gridCol w:w="1063"/>
        <w:gridCol w:w="36"/>
      </w:tblGrid>
      <w:tr w:rsidR="00D56E24" w14:paraId="6AE3FD0F" w14:textId="77777777" w:rsidTr="00D56E24">
        <w:trPr>
          <w:gridAfter w:val="1"/>
          <w:trHeight w:val="312"/>
        </w:trPr>
        <w:tc>
          <w:tcPr>
            <w:tcW w:w="0" w:type="auto"/>
            <w:gridSpan w:val="7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11578093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Quality assessment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4EC54CD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of patients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597E2EAA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Effect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58D102B4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Quality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5619026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Importance</w:t>
            </w:r>
          </w:p>
        </w:tc>
      </w:tr>
      <w:tr w:rsidR="00D56E24" w14:paraId="627ECA89" w14:textId="77777777" w:rsidTr="00D56E24">
        <w:tc>
          <w:tcPr>
            <w:tcW w:w="0" w:type="auto"/>
            <w:gridSpan w:val="7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7020EF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AC4DA9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2C2841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1139FA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EA091A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56C301E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D56E24" w14:paraId="6F0D84E2" w14:textId="77777777" w:rsidTr="00D56E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352CC93B" w14:textId="77777777" w:rsidR="00D56E24" w:rsidRDefault="00D56E24">
            <w:pPr>
              <w:jc w:val="center"/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of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12309FA6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Design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E695428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59CE6CDA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5F32DDCE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3D741648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Imprecision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298797F5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Other considerations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51DD56A3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Convalescent plasma transfusion therapy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335193BE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5B9DA269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496C6D70" w14:textId="77777777" w:rsidR="00D56E24" w:rsidRDefault="00D56E2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Absolute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AF2C9D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4F7573" w14:textId="77777777" w:rsidR="00D56E24" w:rsidRDefault="00D56E2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2959A4A1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384F29C5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74AFCE7B" w14:textId="11344D02" w:rsidR="00D56E24" w:rsidRDefault="00D56E2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Clinical improvement - Severe and critical</w:t>
            </w:r>
            <w:r w:rsidR="00BD380D">
              <w:rPr>
                <w:rFonts w:ascii="Arial" w:hAnsi="Arial" w:cs="Arial"/>
                <w:b/>
                <w:bCs/>
                <w:sz w:val="16"/>
                <w:szCs w:val="16"/>
              </w:rPr>
              <w:t>ly ill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group</w:t>
            </w:r>
          </w:p>
        </w:tc>
        <w:tc>
          <w:tcPr>
            <w:tcW w:w="0" w:type="auto"/>
            <w:vAlign w:val="center"/>
            <w:hideMark/>
          </w:tcPr>
          <w:p w14:paraId="1791329B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4463DA55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022CA7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77E472" w14:textId="3B3267F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83EB3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2815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894FA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C0CFF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imprecision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F6457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D2C15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358/501 </w:t>
            </w:r>
            <w:r>
              <w:rPr>
                <w:rFonts w:ascii="Arial" w:hAnsi="Arial" w:cs="Arial"/>
                <w:sz w:val="16"/>
                <w:szCs w:val="16"/>
              </w:rPr>
              <w:br/>
              <w:t>(71.5%)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4EFBEB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200/308 </w:t>
            </w:r>
            <w:r>
              <w:rPr>
                <w:rFonts w:ascii="Arial" w:hAnsi="Arial" w:cs="Arial"/>
                <w:sz w:val="16"/>
                <w:szCs w:val="16"/>
              </w:rPr>
              <w:br/>
              <w:t>(64.9%)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348C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1.06 (0.96 to 1.17)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AADA8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 more per 1000 (from 26 fewer to 110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8EFCD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ÅÅÅO</w:t>
            </w:r>
            <w:r>
              <w:rPr>
                <w:rFonts w:ascii="Arial" w:hAnsi="Arial" w:cs="Arial"/>
                <w:sz w:val="16"/>
                <w:szCs w:val="16"/>
              </w:rPr>
              <w:br/>
              <w:t>MODERATE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8563C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14:paraId="58515CD9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1FAB89E3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BBBF21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A01D12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880B56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27CD3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F985AE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8A735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770E9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177B615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912DF3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67.3%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9CB9D0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914830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 more per 1000 (from 27 fewer to 114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8B3B5E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716E80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9A8E6D0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2EB8CADD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12D59884" w14:textId="77777777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Clinical improvement - Severe group</w:t>
            </w:r>
          </w:p>
        </w:tc>
        <w:tc>
          <w:tcPr>
            <w:tcW w:w="0" w:type="auto"/>
            <w:vAlign w:val="center"/>
            <w:hideMark/>
          </w:tcPr>
          <w:p w14:paraId="2748CBA2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4319E089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4B3EE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B9DE3F" w14:textId="6A7E33CC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8FC9B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395B9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7CD82D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7E020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imprecision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08B8D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96853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296/380 </w:t>
            </w:r>
            <w:r>
              <w:rPr>
                <w:rFonts w:ascii="Arial" w:hAnsi="Arial" w:cs="Arial"/>
                <w:sz w:val="16"/>
                <w:szCs w:val="16"/>
              </w:rPr>
              <w:br/>
              <w:t>(77.9%)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81D63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137/189 </w:t>
            </w:r>
            <w:r>
              <w:rPr>
                <w:rFonts w:ascii="Arial" w:hAnsi="Arial" w:cs="Arial"/>
                <w:sz w:val="16"/>
                <w:szCs w:val="16"/>
              </w:rPr>
              <w:br/>
              <w:t>(72.5%)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03D53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1.08 (0.98 to 1.19)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17AC1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 more per 1000 (from 14 fewer to 138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31098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ÅÅÅO</w:t>
            </w:r>
            <w:r>
              <w:rPr>
                <w:rFonts w:ascii="Arial" w:hAnsi="Arial" w:cs="Arial"/>
                <w:sz w:val="16"/>
                <w:szCs w:val="16"/>
              </w:rPr>
              <w:br/>
              <w:t>MODERATE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4660F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14:paraId="2302F265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0888E9A8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C7CB6C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D3DE6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07EC09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F6EE36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1D5866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D4FF2B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4E04B6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17B020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CCBF20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69.5%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CD0012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889D63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 more per 1000 (from 14 fewer to 132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0AB98F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7D473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2221DF86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6FDBF5E8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07787A92" w14:textId="4667FFC8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Clinical improvement </w:t>
            </w:r>
            <w:r w:rsidR="00BD380D">
              <w:rPr>
                <w:rFonts w:ascii="Arial" w:hAnsi="Arial" w:cs="Arial"/>
                <w:b/>
                <w:bCs/>
                <w:sz w:val="16"/>
                <w:szCs w:val="16"/>
              </w:rPr>
              <w:t>–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Critical</w:t>
            </w:r>
            <w:r w:rsidR="00BD380D">
              <w:rPr>
                <w:rFonts w:ascii="Arial" w:hAnsi="Arial" w:cs="Arial"/>
                <w:b/>
                <w:bCs/>
                <w:sz w:val="16"/>
                <w:szCs w:val="16"/>
              </w:rPr>
              <w:t>ly ill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group</w:t>
            </w:r>
          </w:p>
        </w:tc>
        <w:tc>
          <w:tcPr>
            <w:tcW w:w="0" w:type="auto"/>
            <w:vAlign w:val="center"/>
            <w:hideMark/>
          </w:tcPr>
          <w:p w14:paraId="3402F0C8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0C9B68A0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75A98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F5C81C" w14:textId="4658EF1D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0A9DC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52EF2B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AE40B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F50B7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very 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C49DA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E0107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13/46 </w:t>
            </w:r>
            <w:r>
              <w:rPr>
                <w:rFonts w:ascii="Arial" w:hAnsi="Arial" w:cs="Arial"/>
                <w:sz w:val="16"/>
                <w:szCs w:val="16"/>
              </w:rPr>
              <w:br/>
              <w:t>(28.3%)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E3888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11/40 </w:t>
            </w:r>
            <w:r>
              <w:rPr>
                <w:rFonts w:ascii="Arial" w:hAnsi="Arial" w:cs="Arial"/>
                <w:sz w:val="16"/>
                <w:szCs w:val="16"/>
              </w:rPr>
              <w:br/>
              <w:t>(27.5%)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FA90B1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0.97 (0.49 to 1.92)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8DBFB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fewer per 1000 (from 140 fewer to 253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010BD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ÅOOO</w:t>
            </w:r>
            <w:r>
              <w:rPr>
                <w:rFonts w:ascii="Arial" w:hAnsi="Arial" w:cs="Arial"/>
                <w:sz w:val="16"/>
                <w:szCs w:val="16"/>
              </w:rPr>
              <w:br/>
              <w:t>VERY 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30768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14:paraId="4B40B638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6B29AE60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09734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984AA1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73C22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ED215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2432F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C4D27A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CB5F80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1B686B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81D68B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52.3%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106E22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5DEDD0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fewer per 1000 (from 267 fewer to 481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7907C5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2C0E26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F278BC4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1165E188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3913805A" w14:textId="0882E7A2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Mortality rate - Severe and critical</w:t>
            </w:r>
            <w:r w:rsidR="00BD380D">
              <w:rPr>
                <w:rFonts w:ascii="Arial" w:hAnsi="Arial" w:cs="Arial"/>
                <w:b/>
                <w:bCs/>
                <w:sz w:val="16"/>
                <w:szCs w:val="16"/>
              </w:rPr>
              <w:t>ly ill</w:t>
            </w:r>
          </w:p>
        </w:tc>
        <w:tc>
          <w:tcPr>
            <w:tcW w:w="0" w:type="auto"/>
            <w:vAlign w:val="center"/>
            <w:hideMark/>
          </w:tcPr>
          <w:p w14:paraId="3C2FD0B1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67A03C1C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89DFF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620476" w14:textId="3596A852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51F4C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27CB22" w14:textId="39695CCE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A8BF9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CA5DA4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imprecision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77445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86207D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106/777 </w:t>
            </w:r>
            <w:r>
              <w:rPr>
                <w:rFonts w:ascii="Arial" w:hAnsi="Arial" w:cs="Arial"/>
                <w:sz w:val="16"/>
                <w:szCs w:val="16"/>
              </w:rPr>
              <w:br/>
              <w:t>(13.6%)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99358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96/584 </w:t>
            </w:r>
            <w:r>
              <w:rPr>
                <w:rFonts w:ascii="Arial" w:hAnsi="Arial" w:cs="Arial"/>
                <w:sz w:val="16"/>
                <w:szCs w:val="16"/>
              </w:rPr>
              <w:br/>
              <w:t>(16.4%)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A8296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0.86 (0.66 to 1.11)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4943B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 fewer per 1000 (from 56 fewer to 18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B686AA" w14:textId="46C2082D" w:rsidR="00D56E24" w:rsidRDefault="00B7247D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ÅÅÅ</w:t>
            </w:r>
            <w:r w:rsidR="00D56E24">
              <w:rPr>
                <w:rFonts w:ascii="Symbol" w:hAnsi="Symbol" w:cs="Arial"/>
                <w:sz w:val="16"/>
                <w:szCs w:val="16"/>
              </w:rPr>
              <w:t>O</w:t>
            </w:r>
            <w:r w:rsidR="00D56E24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58E56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14:paraId="58664CE1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308119F6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2EFF5A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06D8D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BA86D5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D34644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3B4A9C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AA38F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577E39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92102C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833C0E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13.5%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A3B749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BB28F5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 fewer per 1000 (from 46 fewer to 15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1F3D1B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78298C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9DEB98D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467F4019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3CDADA2" w14:textId="77777777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Mortality rate - Severe group</w:t>
            </w:r>
          </w:p>
        </w:tc>
        <w:tc>
          <w:tcPr>
            <w:tcW w:w="0" w:type="auto"/>
            <w:vAlign w:val="center"/>
            <w:hideMark/>
          </w:tcPr>
          <w:p w14:paraId="648B13B0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4FB3FDFC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CACDE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4A1A6A" w14:textId="5221244D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E44C3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4DCA8D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606FD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B0800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imprecision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2C40F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C646C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72/616 </w:t>
            </w:r>
            <w:r>
              <w:rPr>
                <w:rFonts w:ascii="Arial" w:hAnsi="Arial" w:cs="Arial"/>
                <w:sz w:val="16"/>
                <w:szCs w:val="16"/>
              </w:rPr>
              <w:br/>
              <w:t>(11.7%)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975AA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56/418 </w:t>
            </w:r>
            <w:r>
              <w:rPr>
                <w:rFonts w:ascii="Arial" w:hAnsi="Arial" w:cs="Arial"/>
                <w:sz w:val="16"/>
                <w:szCs w:val="16"/>
              </w:rPr>
              <w:br/>
              <w:t>(13.4%)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7E72C4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0.89 (0.64 to 1.24)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05B3D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fewer per 1000 (from 48 fewer to 32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D091B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ÅÅÅO</w:t>
            </w:r>
            <w:r>
              <w:rPr>
                <w:rFonts w:ascii="Arial" w:hAnsi="Arial" w:cs="Arial"/>
                <w:sz w:val="16"/>
                <w:szCs w:val="16"/>
              </w:rPr>
              <w:br/>
              <w:t>MODERATE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72572B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14:paraId="2C86F00D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0DE50FA2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238F8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4605DC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5B9E44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D36C45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ED7D89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F5F551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D10AB4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9472E8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090E1D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11.4%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6F549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0CE777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 fewer per 1000 (from 41 fewer to 27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18AC6E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9BB68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3B62638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639E99D8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279572CD" w14:textId="42D38B83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Mortality rate </w:t>
            </w:r>
            <w:r w:rsidR="00BD380D">
              <w:rPr>
                <w:rFonts w:ascii="Arial" w:hAnsi="Arial" w:cs="Arial"/>
                <w:b/>
                <w:bCs/>
                <w:sz w:val="16"/>
                <w:szCs w:val="16"/>
              </w:rPr>
              <w:t>–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Critical</w:t>
            </w:r>
            <w:r w:rsidR="00BD380D">
              <w:rPr>
                <w:rFonts w:ascii="Arial" w:hAnsi="Arial" w:cs="Arial"/>
                <w:b/>
                <w:bCs/>
                <w:sz w:val="16"/>
                <w:szCs w:val="16"/>
              </w:rPr>
              <w:t>ly ill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group</w:t>
            </w:r>
          </w:p>
        </w:tc>
        <w:tc>
          <w:tcPr>
            <w:tcW w:w="0" w:type="auto"/>
            <w:vAlign w:val="center"/>
            <w:hideMark/>
          </w:tcPr>
          <w:p w14:paraId="2B61D7C0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0F7CE5C0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80DD0B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ACC637" w14:textId="60B23F7A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CEFF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CDC0B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6760A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F4ED7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47E56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383FB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14/45 </w:t>
            </w:r>
            <w:r>
              <w:rPr>
                <w:rFonts w:ascii="Arial" w:hAnsi="Arial" w:cs="Arial"/>
                <w:sz w:val="16"/>
                <w:szCs w:val="16"/>
              </w:rPr>
              <w:br/>
              <w:t>(31.1%)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F20CA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17/39 </w:t>
            </w:r>
            <w:r>
              <w:rPr>
                <w:rFonts w:ascii="Arial" w:hAnsi="Arial" w:cs="Arial"/>
                <w:sz w:val="16"/>
                <w:szCs w:val="16"/>
              </w:rPr>
              <w:br/>
              <w:t>(43.6%)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DC381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RR 0.69 (0.40 to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1.19)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60808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135 fewer per 1000 (from 262 fewer to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83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2FA16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lastRenderedPageBreak/>
              <w:t>ÅÅOO</w:t>
            </w:r>
            <w:r>
              <w:rPr>
                <w:rFonts w:ascii="Arial" w:hAnsi="Arial" w:cs="Arial"/>
                <w:sz w:val="16"/>
                <w:szCs w:val="16"/>
              </w:rPr>
              <w:br/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4F7E2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  <w:tc>
          <w:tcPr>
            <w:tcW w:w="0" w:type="auto"/>
            <w:vAlign w:val="center"/>
            <w:hideMark/>
          </w:tcPr>
          <w:p w14:paraId="0DA86023" w14:textId="77777777" w:rsidR="00D56E24" w:rsidRDefault="00D56E24" w:rsidP="006F37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43CE7333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86B1B8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5CB7CF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04637C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693303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D6BEF2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684758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85D782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A95637" w14:textId="4ADD66F4" w:rsidR="00D56E24" w:rsidRDefault="00D56E24" w:rsidP="006F37AF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5D5A77" w14:textId="77777777" w:rsidR="00D56E24" w:rsidRDefault="00D56E24" w:rsidP="006F37AF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43.9%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6462F2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349DFB" w14:textId="77777777" w:rsidR="00D56E24" w:rsidRDefault="00D56E24" w:rsidP="006F37AF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136 fewer per 1000 (from 263 fewer to 83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9D6545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430606" w14:textId="77777777" w:rsidR="00D56E24" w:rsidRDefault="00D56E24" w:rsidP="006F37AF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A4AD4B2" w14:textId="77777777" w:rsidR="00D56E24" w:rsidRDefault="00D56E24" w:rsidP="006F37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3808490F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22650C1" w14:textId="77777777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Nucleic acid negative rate 72h</w:t>
            </w:r>
          </w:p>
        </w:tc>
        <w:tc>
          <w:tcPr>
            <w:tcW w:w="0" w:type="auto"/>
            <w:vAlign w:val="center"/>
            <w:hideMark/>
          </w:tcPr>
          <w:p w14:paraId="72F4E529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1E3F4DCF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E7A55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BE8266" w14:textId="19EA874F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9D58B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60961B" w14:textId="74465D53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very serious</w:t>
            </w:r>
            <w:r w:rsidR="00B7247D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6B63CD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E068B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imprecision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1E2BF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8A7E3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120/231 </w:t>
            </w:r>
            <w:r>
              <w:rPr>
                <w:rFonts w:ascii="Arial" w:hAnsi="Arial" w:cs="Arial"/>
                <w:sz w:val="16"/>
                <w:szCs w:val="16"/>
              </w:rPr>
              <w:br/>
              <w:t>(51.9%)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1A21F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82/223 </w:t>
            </w:r>
            <w:r>
              <w:rPr>
                <w:rFonts w:ascii="Arial" w:hAnsi="Arial" w:cs="Arial"/>
                <w:sz w:val="16"/>
                <w:szCs w:val="16"/>
              </w:rPr>
              <w:br/>
              <w:t>(36.8%)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95A37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1.62 (0.83 to 3.16)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AE23C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228 more per 1000 (from 63 fewer to 794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9EEDD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ÅOOO</w:t>
            </w:r>
            <w:r>
              <w:rPr>
                <w:rFonts w:ascii="Arial" w:hAnsi="Arial" w:cs="Arial"/>
                <w:sz w:val="16"/>
                <w:szCs w:val="16"/>
              </w:rPr>
              <w:br/>
              <w:t>VERY 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184B6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IMPORTANT</w:t>
            </w:r>
          </w:p>
        </w:tc>
        <w:tc>
          <w:tcPr>
            <w:tcW w:w="0" w:type="auto"/>
            <w:vAlign w:val="center"/>
            <w:hideMark/>
          </w:tcPr>
          <w:p w14:paraId="471225C2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59FB11BA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98B8D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F8FF1A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5F7C5B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32AF2F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778F4B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C0F555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90837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F112270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62D5DE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37.1%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B35B7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C80E49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230 more per 1000 (from 63 fewer to 801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D8F99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ECAF8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A160644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4E68A548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0FE40129" w14:textId="77777777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Nucleic acid negative rate 7d</w:t>
            </w:r>
          </w:p>
        </w:tc>
        <w:tc>
          <w:tcPr>
            <w:tcW w:w="0" w:type="auto"/>
            <w:vAlign w:val="center"/>
            <w:hideMark/>
          </w:tcPr>
          <w:p w14:paraId="390D4DA6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3E57F767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999C0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040026" w14:textId="53BAFDCE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86ADD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C6CFA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18A09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D4BA4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FB53A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C5961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131/232 </w:t>
            </w:r>
            <w:r>
              <w:rPr>
                <w:rFonts w:ascii="Arial" w:hAnsi="Arial" w:cs="Arial"/>
                <w:sz w:val="16"/>
                <w:szCs w:val="16"/>
              </w:rPr>
              <w:br/>
              <w:t>(56.5%)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1C18C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108/227 </w:t>
            </w:r>
            <w:r>
              <w:rPr>
                <w:rFonts w:ascii="Arial" w:hAnsi="Arial" w:cs="Arial"/>
                <w:sz w:val="16"/>
                <w:szCs w:val="16"/>
              </w:rPr>
              <w:br/>
              <w:t>(47.6%)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F00A2C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RR 1.19 (1 to 1.4)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C31F7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 more per 1000 (from 0 more to 190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99FA4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ÅÅOO</w:t>
            </w:r>
            <w:r>
              <w:rPr>
                <w:rFonts w:ascii="Arial" w:hAnsi="Arial" w:cs="Arial"/>
                <w:sz w:val="16"/>
                <w:szCs w:val="16"/>
              </w:rPr>
              <w:br/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2379E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IMPORTANT</w:t>
            </w:r>
          </w:p>
        </w:tc>
        <w:tc>
          <w:tcPr>
            <w:tcW w:w="0" w:type="auto"/>
            <w:vAlign w:val="center"/>
            <w:hideMark/>
          </w:tcPr>
          <w:p w14:paraId="30080296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55437D0E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BB0C20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CCFC11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EF0D3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DAC62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F1AC54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6CCF48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58E2E9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5D1C0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4C62B4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40.5%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7376D1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A2318D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 more per 1000 (from 0 more to 162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53D15B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934F7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5BBBE1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0BEBA4F7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19216585" w14:textId="489BF6C2" w:rsidR="00D56E24" w:rsidRDefault="00D56E2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Time to hospital discharge</w:t>
            </w:r>
          </w:p>
        </w:tc>
        <w:tc>
          <w:tcPr>
            <w:tcW w:w="0" w:type="auto"/>
            <w:vAlign w:val="center"/>
            <w:hideMark/>
          </w:tcPr>
          <w:p w14:paraId="31405438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660AA535" w14:textId="77777777" w:rsidTr="00D56E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24492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18656C" w14:textId="07875DC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>ed trials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F78F7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46A629" w14:textId="58426803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very serious</w:t>
            </w:r>
            <w:r w:rsidR="00B7247D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61511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indirectness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70527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serious imprecision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189624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44C70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946395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BD37B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0EAF6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MD 1.21 lower (4.78 lower to 2.36 higher)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6D1443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t>ÅOOO</w:t>
            </w:r>
            <w:r>
              <w:rPr>
                <w:rFonts w:ascii="Arial" w:hAnsi="Arial" w:cs="Arial"/>
                <w:sz w:val="16"/>
                <w:szCs w:val="16"/>
              </w:rPr>
              <w:br/>
              <w:t>VERY LOW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AF072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IMPORTANT</w:t>
            </w:r>
          </w:p>
        </w:tc>
        <w:tc>
          <w:tcPr>
            <w:tcW w:w="0" w:type="auto"/>
            <w:vAlign w:val="center"/>
            <w:hideMark/>
          </w:tcPr>
          <w:p w14:paraId="06B1976B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6720ADD9" w14:textId="77777777" w:rsidTr="00D56E24">
        <w:tc>
          <w:tcPr>
            <w:tcW w:w="0" w:type="auto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4170CB14" w14:textId="77777777" w:rsidR="00D56E24" w:rsidRDefault="00D56E2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Discharge rate</w:t>
            </w:r>
          </w:p>
        </w:tc>
        <w:tc>
          <w:tcPr>
            <w:tcW w:w="0" w:type="auto"/>
            <w:vAlign w:val="center"/>
            <w:hideMark/>
          </w:tcPr>
          <w:p w14:paraId="1F2B9C87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769689DF" w14:textId="77777777" w:rsidTr="00D56E2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BA509F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B3C817" w14:textId="06E99A9F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randomi</w:t>
            </w:r>
            <w:r w:rsidR="006F37AF">
              <w:rPr>
                <w:rFonts w:ascii="Arial" w:hAnsi="Arial" w:cs="Arial"/>
                <w:sz w:val="16"/>
                <w:szCs w:val="16"/>
              </w:rPr>
              <w:t>z</w:t>
            </w:r>
            <w:r>
              <w:rPr>
                <w:rFonts w:ascii="Arial" w:hAnsi="Arial" w:cs="Arial"/>
                <w:sz w:val="16"/>
                <w:szCs w:val="16"/>
              </w:rPr>
              <w:t xml:space="preserve">ed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trials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0FFC96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59E55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 serious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inconsistency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C085E2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no serious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indirectness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DD274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no serious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imprecision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3902D9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2F04D0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349/501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(69.7%)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D8926E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192/307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(62.5%)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764AF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RR 1.06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(0.96 to 1.17)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26F118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38 more per 1000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(from 25 fewer to 106 more)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FC203A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Symbol" w:hAnsi="Symbol" w:cs="Arial"/>
                <w:sz w:val="16"/>
                <w:szCs w:val="16"/>
              </w:rPr>
              <w:lastRenderedPageBreak/>
              <w:t>ÅÅÅO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MODERATE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6D2A3B" w14:textId="77777777" w:rsidR="00D56E24" w:rsidRDefault="00D56E24" w:rsidP="006F37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NOT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IMPORTANT</w:t>
            </w:r>
          </w:p>
        </w:tc>
        <w:tc>
          <w:tcPr>
            <w:tcW w:w="0" w:type="auto"/>
            <w:vAlign w:val="center"/>
            <w:hideMark/>
          </w:tcPr>
          <w:p w14:paraId="60FA1F7B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E24" w14:paraId="1DD7A3A9" w14:textId="77777777" w:rsidTr="00D56E2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342833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F6ED7D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01C0C2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4C9EFB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7BC81E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B904EF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FF1D17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0BD426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D672A5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61.6%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F910AA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0112BD" w14:textId="77777777" w:rsidR="00D56E24" w:rsidRDefault="00D56E24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 more per 1000 (from 25 fewer to 105 more)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38B35A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45639A" w14:textId="77777777" w:rsidR="00D56E24" w:rsidRDefault="00D56E2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60AF7F7" w14:textId="77777777" w:rsidR="00D56E24" w:rsidRDefault="00D56E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4AE57A5" w14:textId="1AE3ABCA" w:rsidR="00D35665" w:rsidRPr="00D56E24" w:rsidRDefault="00D56E24" w:rsidP="00D56E24">
      <w:r>
        <w:rPr>
          <w:rFonts w:ascii="Arial" w:hAnsi="Arial" w:cs="Arial"/>
          <w:color w:val="000000"/>
          <w:sz w:val="16"/>
          <w:szCs w:val="16"/>
          <w:vertAlign w:val="superscript"/>
        </w:rPr>
        <w:t>1</w:t>
      </w:r>
      <w:r>
        <w:rPr>
          <w:rFonts w:ascii="Arial" w:hAnsi="Arial" w:cs="Arial"/>
          <w:color w:val="000000"/>
          <w:sz w:val="16"/>
          <w:szCs w:val="16"/>
        </w:rPr>
        <w:t xml:space="preserve"> There was no blinded in some trials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vertAlign w:val="superscript"/>
        </w:rPr>
        <w:t>2</w:t>
      </w:r>
      <w:r>
        <w:rPr>
          <w:rFonts w:ascii="Arial" w:hAnsi="Arial" w:cs="Arial"/>
          <w:color w:val="000000"/>
          <w:sz w:val="16"/>
          <w:szCs w:val="16"/>
        </w:rPr>
        <w:t xml:space="preserve"> Total number of events is less than 300</w:t>
      </w:r>
      <w:r>
        <w:rPr>
          <w:rFonts w:ascii="Arial" w:hAnsi="Arial" w:cs="Arial"/>
          <w:color w:val="000000"/>
          <w:sz w:val="16"/>
          <w:szCs w:val="16"/>
        </w:rPr>
        <w:br/>
      </w:r>
      <w:r w:rsidR="00B7247D">
        <w:rPr>
          <w:rFonts w:ascii="Arial" w:hAnsi="Arial" w:cs="Arial"/>
          <w:color w:val="000000"/>
          <w:sz w:val="16"/>
          <w:szCs w:val="16"/>
          <w:vertAlign w:val="superscript"/>
        </w:rPr>
        <w:t>3</w:t>
      </w:r>
      <w:r>
        <w:rPr>
          <w:rFonts w:ascii="Arial" w:hAnsi="Arial" w:cs="Arial"/>
          <w:color w:val="000000"/>
          <w:sz w:val="16"/>
          <w:szCs w:val="16"/>
        </w:rPr>
        <w:t xml:space="preserve"> I2 ≥ 75%</w:t>
      </w:r>
    </w:p>
    <w:sectPr w:rsidR="00D35665" w:rsidRPr="00D56E24" w:rsidSect="00D56E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B5EA7" w14:textId="77777777" w:rsidR="00DB32B4" w:rsidRDefault="00DB32B4" w:rsidP="00B7247D">
      <w:r>
        <w:separator/>
      </w:r>
    </w:p>
  </w:endnote>
  <w:endnote w:type="continuationSeparator" w:id="0">
    <w:p w14:paraId="20E69AEB" w14:textId="77777777" w:rsidR="00DB32B4" w:rsidRDefault="00DB32B4" w:rsidP="00B72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39132" w14:textId="77777777" w:rsidR="00DB32B4" w:rsidRDefault="00DB32B4" w:rsidP="00B7247D">
      <w:r>
        <w:separator/>
      </w:r>
    </w:p>
  </w:footnote>
  <w:footnote w:type="continuationSeparator" w:id="0">
    <w:p w14:paraId="7520C917" w14:textId="77777777" w:rsidR="00DB32B4" w:rsidRDefault="00DB32B4" w:rsidP="00B724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0NjM0tDS1NDIyNjNV0lEKTi0uzszPAykwqgUAsNvOiywAAAA="/>
  </w:docVars>
  <w:rsids>
    <w:rsidRoot w:val="00D56E24"/>
    <w:rsid w:val="006B36E1"/>
    <w:rsid w:val="006F37AF"/>
    <w:rsid w:val="00B7247D"/>
    <w:rsid w:val="00BD380D"/>
    <w:rsid w:val="00D35665"/>
    <w:rsid w:val="00D56E24"/>
    <w:rsid w:val="00DB32B4"/>
    <w:rsid w:val="00FE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7D69C"/>
  <w15:chartTrackingRefBased/>
  <w15:docId w15:val="{95D9FCCA-7214-4DC3-B9FB-8F2CD406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6E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72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24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2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24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6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penglei</dc:creator>
  <cp:keywords/>
  <dc:description/>
  <cp:lastModifiedBy>yang penglei</cp:lastModifiedBy>
  <cp:revision>4</cp:revision>
  <dcterms:created xsi:type="dcterms:W3CDTF">2021-09-02T16:05:00Z</dcterms:created>
  <dcterms:modified xsi:type="dcterms:W3CDTF">2021-09-03T14:01:00Z</dcterms:modified>
</cp:coreProperties>
</file>