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FC310D" w14:textId="135BBAC7" w:rsidR="00784BD4" w:rsidRPr="00FF6B55" w:rsidRDefault="00000000" w:rsidP="007333B2">
      <w:pPr>
        <w:jc w:val="left"/>
        <w:rPr>
          <w:rFonts w:ascii="Times New Roman" w:hAnsi="Times New Roman" w:cs="Times New Roman"/>
          <w:b/>
          <w:bCs/>
          <w:sz w:val="28"/>
          <w:szCs w:val="28"/>
        </w:rPr>
      </w:pPr>
      <w:r w:rsidRPr="00FF6B55">
        <w:rPr>
          <w:rFonts w:ascii="Times New Roman" w:hAnsi="Times New Roman" w:cs="Times New Roman"/>
          <w:b/>
          <w:bCs/>
          <w:sz w:val="28"/>
          <w:szCs w:val="28"/>
        </w:rPr>
        <w:t>Supporting Information</w:t>
      </w:r>
    </w:p>
    <w:p w14:paraId="1552C8BF" w14:textId="4174A2EC" w:rsidR="00422103" w:rsidRPr="00FF6B55" w:rsidRDefault="00FF6B55" w:rsidP="00FF6B55">
      <w:pPr>
        <w:pStyle w:val="BATitle"/>
      </w:pPr>
      <w:r w:rsidRPr="00FF6B55">
        <w:rPr>
          <w:rFonts w:hint="eastAsia"/>
        </w:rPr>
        <w:t xml:space="preserve">Structure-Optimization and Structure-Activity Relationship of </w:t>
      </w:r>
      <w:proofErr w:type="spellStart"/>
      <w:r w:rsidRPr="00FF6B55">
        <w:rPr>
          <w:rFonts w:hint="eastAsia"/>
        </w:rPr>
        <w:t>Diphenylpyrazinyl</w:t>
      </w:r>
      <w:proofErr w:type="spellEnd"/>
      <w:r w:rsidRPr="00FF6B55">
        <w:rPr>
          <w:rFonts w:hint="eastAsia"/>
        </w:rPr>
        <w:t xml:space="preserve"> </w:t>
      </w:r>
      <w:proofErr w:type="spellStart"/>
      <w:r w:rsidRPr="00FF6B55">
        <w:rPr>
          <w:rFonts w:hint="eastAsia"/>
        </w:rPr>
        <w:t>Aminoalkoxyacetic</w:t>
      </w:r>
      <w:proofErr w:type="spellEnd"/>
      <w:r w:rsidRPr="00FF6B55">
        <w:rPr>
          <w:rFonts w:hint="eastAsia"/>
        </w:rPr>
        <w:t xml:space="preserve"> Acid Derivatives</w:t>
      </w:r>
      <w:r w:rsidR="007333B2">
        <w:rPr>
          <w:rFonts w:hint="eastAsia"/>
          <w:lang w:eastAsia="zh-CN"/>
        </w:rPr>
        <w:t xml:space="preserve">: </w:t>
      </w:r>
      <w:r w:rsidRPr="00FF6B55">
        <w:rPr>
          <w:rFonts w:hint="eastAsia"/>
        </w:rPr>
        <w:t>Piperidine Substitution and Hydrophobic Modification as Key Strategies for IP Receptor Agonists</w:t>
      </w:r>
    </w:p>
    <w:p w14:paraId="23EBFA44" w14:textId="713647A7" w:rsidR="00422103" w:rsidRPr="005D0E65" w:rsidRDefault="00422103" w:rsidP="00422103">
      <w:pPr>
        <w:pStyle w:val="RSCB01ARTAbstract"/>
        <w:spacing w:line="276" w:lineRule="auto"/>
        <w:rPr>
          <w:rFonts w:ascii="Times New Roman" w:eastAsiaTheme="majorEastAsia" w:hAnsi="Times New Roman" w:cs="Times New Roman"/>
          <w:color w:val="000000" w:themeColor="text1"/>
          <w:sz w:val="24"/>
          <w:szCs w:val="24"/>
          <w:vertAlign w:val="superscript"/>
          <w:lang w:eastAsia="zh-CN"/>
        </w:rPr>
      </w:pPr>
      <w:proofErr w:type="spellStart"/>
      <w:r w:rsidRPr="005D0E65">
        <w:rPr>
          <w:rFonts w:ascii="Times New Roman" w:eastAsiaTheme="majorEastAsia" w:hAnsi="Times New Roman" w:cs="Times New Roman"/>
          <w:color w:val="000000" w:themeColor="text1"/>
          <w:sz w:val="24"/>
          <w:szCs w:val="24"/>
        </w:rPr>
        <w:t>Xianrong</w:t>
      </w:r>
      <w:proofErr w:type="spellEnd"/>
      <w:r w:rsidRPr="005D0E65">
        <w:rPr>
          <w:rFonts w:ascii="Times New Roman" w:eastAsiaTheme="majorEastAsia" w:hAnsi="Times New Roman" w:cs="Times New Roman"/>
          <w:color w:val="000000" w:themeColor="text1"/>
          <w:sz w:val="24"/>
          <w:szCs w:val="24"/>
        </w:rPr>
        <w:t xml:space="preserve"> </w:t>
      </w:r>
      <w:proofErr w:type="gramStart"/>
      <w:r w:rsidRPr="005D0E65">
        <w:rPr>
          <w:rFonts w:ascii="Times New Roman" w:eastAsiaTheme="majorEastAsia" w:hAnsi="Times New Roman" w:cs="Times New Roman"/>
          <w:color w:val="000000" w:themeColor="text1"/>
          <w:sz w:val="24"/>
          <w:szCs w:val="24"/>
        </w:rPr>
        <w:t>Cai</w:t>
      </w:r>
      <w:r w:rsidRPr="005D0E65">
        <w:rPr>
          <w:rFonts w:ascii="Times New Roman" w:eastAsiaTheme="majorEastAsia" w:hAnsi="Times New Roman" w:cs="Times New Roman"/>
          <w:color w:val="000000" w:themeColor="text1"/>
          <w:sz w:val="24"/>
          <w:szCs w:val="24"/>
          <w:lang w:eastAsia="zh-CN"/>
        </w:rPr>
        <w:t>,</w:t>
      </w:r>
      <w:r w:rsidRPr="005D0E65">
        <w:rPr>
          <w:rFonts w:ascii="Times New Roman" w:eastAsiaTheme="majorEastAsia" w:hAnsi="Times New Roman" w:cs="Times New Roman"/>
          <w:color w:val="000000" w:themeColor="text1"/>
          <w:sz w:val="24"/>
          <w:szCs w:val="24"/>
        </w:rPr>
        <w:t>*</w:t>
      </w:r>
      <w:proofErr w:type="gramEnd"/>
      <w:r w:rsidRPr="005D0E65">
        <w:rPr>
          <w:rFonts w:ascii="Times New Roman" w:eastAsiaTheme="majorEastAsia" w:hAnsi="Times New Roman" w:cs="Times New Roman"/>
          <w:color w:val="000000" w:themeColor="text1"/>
          <w:sz w:val="24"/>
          <w:szCs w:val="24"/>
          <w:vertAlign w:val="superscript"/>
        </w:rPr>
        <w:t>a</w:t>
      </w:r>
      <w:r w:rsidRPr="005D0E65">
        <w:rPr>
          <w:rFonts w:ascii="Times New Roman" w:eastAsiaTheme="majorEastAsia" w:hAnsi="Times New Roman" w:cs="Times New Roman"/>
          <w:color w:val="000000" w:themeColor="text1"/>
          <w:sz w:val="24"/>
          <w:szCs w:val="24"/>
        </w:rPr>
        <w:t xml:space="preserve"> </w:t>
      </w:r>
      <w:proofErr w:type="spellStart"/>
      <w:r w:rsidRPr="005D0E65">
        <w:rPr>
          <w:rFonts w:ascii="Times New Roman" w:eastAsiaTheme="majorEastAsia" w:hAnsi="Times New Roman" w:cs="Times New Roman"/>
          <w:color w:val="000000" w:themeColor="text1"/>
          <w:sz w:val="24"/>
          <w:szCs w:val="24"/>
        </w:rPr>
        <w:t>Juping</w:t>
      </w:r>
      <w:proofErr w:type="spellEnd"/>
      <w:r w:rsidRPr="005D0E65">
        <w:rPr>
          <w:rFonts w:ascii="Times New Roman" w:eastAsiaTheme="majorEastAsia" w:hAnsi="Times New Roman" w:cs="Times New Roman"/>
          <w:color w:val="000000" w:themeColor="text1"/>
          <w:sz w:val="24"/>
          <w:szCs w:val="24"/>
        </w:rPr>
        <w:t xml:space="preserve"> Cheng, </w:t>
      </w:r>
      <w:proofErr w:type="spellStart"/>
      <w:r w:rsidRPr="005D0E65">
        <w:rPr>
          <w:rFonts w:ascii="Times New Roman" w:eastAsiaTheme="majorEastAsia" w:hAnsi="Times New Roman" w:cs="Times New Roman"/>
          <w:color w:val="000000" w:themeColor="text1"/>
          <w:sz w:val="24"/>
          <w:szCs w:val="24"/>
        </w:rPr>
        <w:t>Yuhe</w:t>
      </w:r>
      <w:proofErr w:type="spellEnd"/>
      <w:r w:rsidRPr="005D0E65">
        <w:rPr>
          <w:rFonts w:ascii="Times New Roman" w:eastAsiaTheme="majorEastAsia" w:hAnsi="Times New Roman" w:cs="Times New Roman"/>
          <w:color w:val="000000" w:themeColor="text1"/>
          <w:sz w:val="24"/>
          <w:szCs w:val="24"/>
        </w:rPr>
        <w:t xml:space="preserve"> </w:t>
      </w:r>
      <w:proofErr w:type="spellStart"/>
      <w:proofErr w:type="gramStart"/>
      <w:r w:rsidRPr="005D0E65">
        <w:rPr>
          <w:rFonts w:ascii="Times New Roman" w:eastAsiaTheme="majorEastAsia" w:hAnsi="Times New Roman" w:cs="Times New Roman"/>
          <w:color w:val="000000" w:themeColor="text1"/>
          <w:sz w:val="24"/>
          <w:szCs w:val="24"/>
        </w:rPr>
        <w:t>Wang,</w:t>
      </w:r>
      <w:r w:rsidRPr="005D0E65">
        <w:rPr>
          <w:rFonts w:ascii="Times New Roman" w:eastAsiaTheme="majorEastAsia" w:hAnsi="Times New Roman" w:cs="Times New Roman"/>
          <w:color w:val="000000" w:themeColor="text1"/>
          <w:sz w:val="24"/>
          <w:szCs w:val="24"/>
          <w:vertAlign w:val="superscript"/>
        </w:rPr>
        <w:t>a</w:t>
      </w:r>
      <w:proofErr w:type="spellEnd"/>
      <w:proofErr w:type="gramEnd"/>
      <w:r w:rsidRPr="005D0E65">
        <w:rPr>
          <w:rFonts w:ascii="Times New Roman" w:eastAsiaTheme="majorEastAsia" w:hAnsi="Times New Roman" w:cs="Times New Roman"/>
          <w:color w:val="000000" w:themeColor="text1"/>
          <w:sz w:val="24"/>
          <w:szCs w:val="24"/>
        </w:rPr>
        <w:t xml:space="preserve"> Guiying </w:t>
      </w:r>
      <w:proofErr w:type="spellStart"/>
      <w:proofErr w:type="gramStart"/>
      <w:r w:rsidRPr="005D0E65">
        <w:rPr>
          <w:rFonts w:ascii="Times New Roman" w:eastAsiaTheme="majorEastAsia" w:hAnsi="Times New Roman" w:cs="Times New Roman"/>
          <w:color w:val="000000" w:themeColor="text1"/>
          <w:sz w:val="24"/>
          <w:szCs w:val="24"/>
        </w:rPr>
        <w:t>Liu,</w:t>
      </w:r>
      <w:r w:rsidRPr="005D0E65">
        <w:rPr>
          <w:rFonts w:ascii="Times New Roman" w:eastAsiaTheme="majorEastAsia" w:hAnsi="Times New Roman" w:cs="Times New Roman"/>
          <w:color w:val="000000" w:themeColor="text1"/>
          <w:sz w:val="24"/>
          <w:szCs w:val="24"/>
          <w:vertAlign w:val="superscript"/>
        </w:rPr>
        <w:t>a</w:t>
      </w:r>
      <w:proofErr w:type="spellEnd"/>
      <w:proofErr w:type="gramEnd"/>
      <w:r w:rsidRPr="005D0E65">
        <w:rPr>
          <w:rFonts w:ascii="Times New Roman" w:eastAsiaTheme="majorEastAsia" w:hAnsi="Times New Roman" w:cs="Times New Roman"/>
          <w:color w:val="000000" w:themeColor="text1"/>
          <w:sz w:val="24"/>
          <w:szCs w:val="24"/>
        </w:rPr>
        <w:t xml:space="preserve"> Xiaoyan </w:t>
      </w:r>
      <w:proofErr w:type="spellStart"/>
      <w:proofErr w:type="gramStart"/>
      <w:r w:rsidRPr="005D0E65">
        <w:rPr>
          <w:rFonts w:ascii="Times New Roman" w:eastAsiaTheme="majorEastAsia" w:hAnsi="Times New Roman" w:cs="Times New Roman"/>
          <w:color w:val="000000" w:themeColor="text1"/>
          <w:sz w:val="24"/>
          <w:szCs w:val="24"/>
        </w:rPr>
        <w:t>Ma,</w:t>
      </w:r>
      <w:r w:rsidRPr="005D0E65">
        <w:rPr>
          <w:rFonts w:ascii="Times New Roman" w:eastAsiaTheme="majorEastAsia" w:hAnsi="Times New Roman" w:cs="Times New Roman"/>
          <w:color w:val="000000" w:themeColor="text1"/>
          <w:sz w:val="24"/>
          <w:szCs w:val="24"/>
          <w:vertAlign w:val="superscript"/>
        </w:rPr>
        <w:t>a</w:t>
      </w:r>
      <w:proofErr w:type="spellEnd"/>
      <w:proofErr w:type="gramEnd"/>
      <w:r w:rsidRPr="005D0E65">
        <w:rPr>
          <w:rFonts w:ascii="Times New Roman" w:eastAsiaTheme="majorEastAsia" w:hAnsi="Times New Roman" w:cs="Times New Roman"/>
          <w:color w:val="000000" w:themeColor="text1"/>
          <w:sz w:val="24"/>
          <w:szCs w:val="24"/>
        </w:rPr>
        <w:t xml:space="preserve"> </w:t>
      </w:r>
      <w:proofErr w:type="spellStart"/>
      <w:r w:rsidRPr="005D0E65">
        <w:rPr>
          <w:rFonts w:ascii="Times New Roman" w:eastAsiaTheme="majorEastAsia" w:hAnsi="Times New Roman" w:cs="Times New Roman"/>
          <w:color w:val="000000" w:themeColor="text1"/>
          <w:sz w:val="24"/>
          <w:szCs w:val="24"/>
        </w:rPr>
        <w:t>Qingquan</w:t>
      </w:r>
      <w:proofErr w:type="spellEnd"/>
      <w:r w:rsidRPr="005D0E65">
        <w:rPr>
          <w:rFonts w:ascii="Times New Roman" w:eastAsiaTheme="majorEastAsia" w:hAnsi="Times New Roman" w:cs="Times New Roman"/>
          <w:color w:val="000000" w:themeColor="text1"/>
          <w:sz w:val="24"/>
          <w:szCs w:val="24"/>
        </w:rPr>
        <w:t xml:space="preserve"> </w:t>
      </w:r>
      <w:proofErr w:type="spellStart"/>
      <w:proofErr w:type="gramStart"/>
      <w:r w:rsidRPr="005D0E65">
        <w:rPr>
          <w:rFonts w:ascii="Times New Roman" w:eastAsiaTheme="majorEastAsia" w:hAnsi="Times New Roman" w:cs="Times New Roman"/>
          <w:color w:val="000000" w:themeColor="text1"/>
          <w:sz w:val="24"/>
          <w:szCs w:val="24"/>
        </w:rPr>
        <w:t>Fu,</w:t>
      </w:r>
      <w:r w:rsidRPr="005D0E65">
        <w:rPr>
          <w:rFonts w:ascii="Times New Roman" w:eastAsiaTheme="majorEastAsia" w:hAnsi="Times New Roman" w:cs="Times New Roman"/>
          <w:color w:val="000000" w:themeColor="text1"/>
          <w:sz w:val="24"/>
          <w:szCs w:val="24"/>
          <w:vertAlign w:val="superscript"/>
        </w:rPr>
        <w:t>a</w:t>
      </w:r>
      <w:proofErr w:type="spellEnd"/>
      <w:proofErr w:type="gramEnd"/>
      <w:r w:rsidRPr="005D0E65">
        <w:rPr>
          <w:rFonts w:ascii="Times New Roman" w:eastAsiaTheme="majorEastAsia" w:hAnsi="Times New Roman" w:cs="Times New Roman"/>
          <w:color w:val="000000" w:themeColor="text1"/>
          <w:sz w:val="24"/>
          <w:szCs w:val="24"/>
        </w:rPr>
        <w:t xml:space="preserve"> </w:t>
      </w:r>
      <w:r w:rsidR="00EE7163">
        <w:rPr>
          <w:rFonts w:ascii="Times New Roman" w:eastAsiaTheme="majorEastAsia" w:hAnsi="Times New Roman" w:cs="Times New Roman" w:hint="eastAsia"/>
          <w:color w:val="000000" w:themeColor="text1"/>
          <w:sz w:val="24"/>
          <w:szCs w:val="24"/>
          <w:lang w:eastAsia="zh-CN"/>
        </w:rPr>
        <w:t xml:space="preserve">Xiaoli </w:t>
      </w:r>
      <w:proofErr w:type="gramStart"/>
      <w:r w:rsidR="00EE7163">
        <w:rPr>
          <w:rFonts w:ascii="Times New Roman" w:eastAsiaTheme="majorEastAsia" w:hAnsi="Times New Roman" w:cs="Times New Roman" w:hint="eastAsia"/>
          <w:color w:val="000000" w:themeColor="text1"/>
          <w:sz w:val="24"/>
          <w:szCs w:val="24"/>
          <w:lang w:eastAsia="zh-CN"/>
        </w:rPr>
        <w:t>An</w:t>
      </w:r>
      <w:r w:rsidRPr="005D0E65">
        <w:rPr>
          <w:rFonts w:ascii="Times New Roman" w:eastAsiaTheme="majorEastAsia" w:hAnsi="Times New Roman" w:cs="Times New Roman"/>
          <w:color w:val="000000" w:themeColor="text1"/>
          <w:sz w:val="24"/>
          <w:szCs w:val="24"/>
          <w:lang w:eastAsia="zh-CN"/>
        </w:rPr>
        <w:t>,</w:t>
      </w:r>
      <w:r w:rsidRPr="005D0E65">
        <w:rPr>
          <w:rFonts w:ascii="Times New Roman" w:eastAsiaTheme="majorEastAsia" w:hAnsi="Times New Roman" w:cs="Times New Roman"/>
          <w:color w:val="000000" w:themeColor="text1"/>
          <w:sz w:val="24"/>
          <w:szCs w:val="24"/>
        </w:rPr>
        <w:t>*</w:t>
      </w:r>
      <w:proofErr w:type="gramEnd"/>
      <w:r w:rsidRPr="005D0E65">
        <w:rPr>
          <w:rFonts w:ascii="Times New Roman" w:eastAsiaTheme="majorEastAsia" w:hAnsi="Times New Roman" w:cs="Times New Roman"/>
          <w:color w:val="000000" w:themeColor="text1"/>
          <w:sz w:val="24"/>
          <w:szCs w:val="24"/>
          <w:vertAlign w:val="superscript"/>
        </w:rPr>
        <w:t>a</w:t>
      </w:r>
      <w:r w:rsidRPr="005D0E65">
        <w:rPr>
          <w:rFonts w:ascii="Times New Roman" w:eastAsiaTheme="majorEastAsia" w:hAnsi="Times New Roman" w:cs="Times New Roman"/>
          <w:color w:val="000000" w:themeColor="text1"/>
          <w:sz w:val="24"/>
          <w:szCs w:val="24"/>
        </w:rPr>
        <w:t xml:space="preserve"> and </w:t>
      </w:r>
      <w:proofErr w:type="spellStart"/>
      <w:r w:rsidRPr="005D0E65">
        <w:rPr>
          <w:rFonts w:ascii="Times New Roman" w:eastAsiaTheme="majorEastAsia" w:hAnsi="Times New Roman" w:cs="Times New Roman"/>
          <w:color w:val="000000" w:themeColor="text1"/>
          <w:sz w:val="24"/>
          <w:szCs w:val="24"/>
        </w:rPr>
        <w:t>Zhenqiang</w:t>
      </w:r>
      <w:proofErr w:type="spellEnd"/>
      <w:r w:rsidRPr="005D0E65">
        <w:rPr>
          <w:rFonts w:ascii="Times New Roman" w:eastAsiaTheme="majorEastAsia" w:hAnsi="Times New Roman" w:cs="Times New Roman"/>
          <w:color w:val="000000" w:themeColor="text1"/>
          <w:sz w:val="24"/>
          <w:szCs w:val="24"/>
        </w:rPr>
        <w:t xml:space="preserve"> Mu*</w:t>
      </w:r>
      <w:r w:rsidRPr="005D0E65">
        <w:rPr>
          <w:rFonts w:ascii="Times New Roman" w:eastAsiaTheme="majorEastAsia" w:hAnsi="Times New Roman" w:cs="Times New Roman"/>
          <w:color w:val="000000" w:themeColor="text1"/>
          <w:sz w:val="24"/>
          <w:szCs w:val="24"/>
          <w:vertAlign w:val="superscript"/>
          <w:lang w:eastAsia="zh-CN"/>
        </w:rPr>
        <w:t>b</w:t>
      </w:r>
    </w:p>
    <w:p w14:paraId="2EECC2FE" w14:textId="77777777" w:rsidR="00422103" w:rsidRPr="005D0E65" w:rsidRDefault="00422103" w:rsidP="00422103">
      <w:pPr>
        <w:pStyle w:val="BCAuthorAddress"/>
        <w:spacing w:after="0" w:line="276" w:lineRule="auto"/>
        <w:rPr>
          <w:rFonts w:ascii="Times New Roman" w:hAnsi="Times New Roman"/>
          <w:i/>
          <w:iCs/>
          <w:color w:val="000000" w:themeColor="text1"/>
          <w:sz w:val="21"/>
          <w:szCs w:val="21"/>
        </w:rPr>
      </w:pPr>
      <w:bookmarkStart w:id="0" w:name="_Hlk195435296"/>
      <w:r w:rsidRPr="005D0E65">
        <w:rPr>
          <w:rFonts w:ascii="Times New Roman" w:hAnsi="Times New Roman"/>
          <w:i/>
          <w:iCs/>
          <w:color w:val="000000" w:themeColor="text1"/>
          <w:sz w:val="21"/>
          <w:szCs w:val="21"/>
          <w:vertAlign w:val="superscript"/>
          <w:lang w:eastAsia="zh-CN"/>
        </w:rPr>
        <w:t xml:space="preserve">a </w:t>
      </w:r>
      <w:r w:rsidRPr="005D0E65">
        <w:rPr>
          <w:rFonts w:ascii="Times New Roman" w:hAnsi="Times New Roman"/>
          <w:i/>
          <w:iCs/>
          <w:color w:val="000000" w:themeColor="text1"/>
          <w:sz w:val="21"/>
          <w:szCs w:val="21"/>
        </w:rPr>
        <w:t xml:space="preserve">School of Chemistry Engineering, Sichuan University of Science &amp; Engineering, No.180 </w:t>
      </w:r>
      <w:proofErr w:type="spellStart"/>
      <w:r w:rsidRPr="005D0E65">
        <w:rPr>
          <w:rFonts w:ascii="Times New Roman" w:hAnsi="Times New Roman"/>
          <w:i/>
          <w:iCs/>
          <w:color w:val="000000" w:themeColor="text1"/>
          <w:sz w:val="21"/>
          <w:szCs w:val="21"/>
        </w:rPr>
        <w:t>Xueyuan</w:t>
      </w:r>
      <w:proofErr w:type="spellEnd"/>
      <w:r w:rsidRPr="005D0E65">
        <w:rPr>
          <w:rFonts w:ascii="Times New Roman" w:hAnsi="Times New Roman"/>
          <w:i/>
          <w:iCs/>
          <w:color w:val="000000" w:themeColor="text1"/>
          <w:sz w:val="21"/>
          <w:szCs w:val="21"/>
        </w:rPr>
        <w:t xml:space="preserve"> Street, </w:t>
      </w:r>
      <w:proofErr w:type="spellStart"/>
      <w:r w:rsidRPr="005D0E65">
        <w:rPr>
          <w:rFonts w:ascii="Times New Roman" w:hAnsi="Times New Roman"/>
          <w:i/>
          <w:iCs/>
          <w:color w:val="000000" w:themeColor="text1"/>
          <w:sz w:val="21"/>
          <w:szCs w:val="21"/>
        </w:rPr>
        <w:t>Huixing</w:t>
      </w:r>
      <w:proofErr w:type="spellEnd"/>
      <w:r w:rsidRPr="005D0E65">
        <w:rPr>
          <w:rFonts w:ascii="Times New Roman" w:hAnsi="Times New Roman"/>
          <w:i/>
          <w:iCs/>
          <w:color w:val="000000" w:themeColor="text1"/>
          <w:sz w:val="21"/>
          <w:szCs w:val="21"/>
        </w:rPr>
        <w:t xml:space="preserve"> Road, Zigong 643000, China</w:t>
      </w:r>
      <w:bookmarkEnd w:id="0"/>
    </w:p>
    <w:p w14:paraId="4C015E45" w14:textId="77777777" w:rsidR="00422103" w:rsidRPr="005D0E65" w:rsidRDefault="00422103" w:rsidP="00422103">
      <w:pPr>
        <w:pStyle w:val="BCAuthorAddress"/>
        <w:spacing w:after="0" w:line="276" w:lineRule="auto"/>
        <w:rPr>
          <w:rFonts w:ascii="Times New Roman" w:hAnsi="Times New Roman"/>
          <w:i/>
          <w:iCs/>
          <w:color w:val="000000" w:themeColor="text1"/>
          <w:lang w:eastAsia="zh-CN"/>
        </w:rPr>
      </w:pPr>
      <w:r w:rsidRPr="005D0E65">
        <w:rPr>
          <w:rFonts w:ascii="Times New Roman" w:hAnsi="Times New Roman"/>
          <w:i/>
          <w:iCs/>
          <w:color w:val="000000" w:themeColor="text1"/>
          <w:sz w:val="21"/>
          <w:szCs w:val="21"/>
          <w:vertAlign w:val="superscript"/>
          <w:lang w:eastAsia="zh-CN"/>
        </w:rPr>
        <w:t xml:space="preserve">b </w:t>
      </w:r>
      <w:r w:rsidRPr="005D0E65">
        <w:rPr>
          <w:rFonts w:ascii="Times New Roman" w:hAnsi="Times New Roman"/>
          <w:i/>
          <w:iCs/>
          <w:color w:val="000000" w:themeColor="text1"/>
          <w:sz w:val="21"/>
          <w:szCs w:val="21"/>
          <w:lang w:eastAsia="zh-CN"/>
        </w:rPr>
        <w:t xml:space="preserve">Chongqing Key Laboratory of High Active Traditional Chinese Medicine Delivery System, Chongqing Medical and Pharmaceutical College, No. 82, University Town Middle Road, </w:t>
      </w:r>
      <w:proofErr w:type="spellStart"/>
      <w:r w:rsidRPr="005D0E65">
        <w:rPr>
          <w:rFonts w:ascii="Times New Roman" w:hAnsi="Times New Roman"/>
          <w:i/>
          <w:iCs/>
          <w:color w:val="000000" w:themeColor="text1"/>
          <w:sz w:val="21"/>
          <w:szCs w:val="21"/>
          <w:lang w:eastAsia="zh-CN"/>
        </w:rPr>
        <w:t>Shapingba</w:t>
      </w:r>
      <w:proofErr w:type="spellEnd"/>
      <w:r w:rsidRPr="005D0E65">
        <w:rPr>
          <w:rFonts w:ascii="Times New Roman" w:hAnsi="Times New Roman"/>
          <w:i/>
          <w:iCs/>
          <w:color w:val="000000" w:themeColor="text1"/>
          <w:sz w:val="21"/>
          <w:szCs w:val="21"/>
          <w:lang w:eastAsia="zh-CN"/>
        </w:rPr>
        <w:t xml:space="preserve"> District, Chongqing 410331, China</w:t>
      </w:r>
      <w:r w:rsidRPr="005D0E65">
        <w:rPr>
          <w:rFonts w:ascii="Times New Roman" w:hAnsi="Times New Roman"/>
          <w:i/>
          <w:iCs/>
          <w:color w:val="000000" w:themeColor="text1"/>
        </w:rPr>
        <w:t xml:space="preserve"> </w:t>
      </w:r>
    </w:p>
    <w:p w14:paraId="52DED7E9" w14:textId="77777777" w:rsidR="00422103" w:rsidRPr="005D0E65" w:rsidRDefault="00422103" w:rsidP="00422103">
      <w:pPr>
        <w:rPr>
          <w:rFonts w:ascii="Times New Roman" w:hAnsi="Times New Roman" w:cs="Times New Roman"/>
        </w:rPr>
      </w:pPr>
    </w:p>
    <w:sdt>
      <w:sdtPr>
        <w:rPr>
          <w:rFonts w:ascii="Times New Roman" w:eastAsia="宋体" w:hAnsi="Times New Roman" w:cs="Times New Roman"/>
          <w:lang w:val="zh-CN"/>
        </w:rPr>
        <w:id w:val="-384484364"/>
        <w:docPartObj>
          <w:docPartGallery w:val="Table of Contents"/>
          <w:docPartUnique/>
        </w:docPartObj>
      </w:sdtPr>
      <w:sdtEndPr>
        <w:rPr>
          <w:rFonts w:eastAsiaTheme="minorEastAsia"/>
          <w:b/>
          <w:bCs/>
        </w:rPr>
      </w:sdtEndPr>
      <w:sdtContent>
        <w:p w14:paraId="4A0DE1CE" w14:textId="77777777" w:rsidR="00422103" w:rsidRPr="005D0E65" w:rsidRDefault="00422103" w:rsidP="00422103">
          <w:pPr>
            <w:jc w:val="center"/>
            <w:rPr>
              <w:rFonts w:ascii="Times New Roman" w:eastAsia="宋体" w:hAnsi="Times New Roman" w:cs="Times New Roman"/>
              <w:b/>
              <w:color w:val="000000" w:themeColor="text1"/>
              <w:kern w:val="36"/>
              <w:sz w:val="34"/>
              <w:szCs w:val="20"/>
              <w:lang w:eastAsia="en-US"/>
            </w:rPr>
          </w:pPr>
          <w:r w:rsidRPr="005D0E65">
            <w:rPr>
              <w:rFonts w:ascii="Times New Roman" w:eastAsia="宋体" w:hAnsi="Times New Roman" w:cs="Times New Roman"/>
              <w:b/>
              <w:color w:val="000000" w:themeColor="text1"/>
              <w:kern w:val="36"/>
              <w:sz w:val="34"/>
              <w:szCs w:val="20"/>
              <w:lang w:eastAsia="en-US"/>
            </w:rPr>
            <w:t>Contents</w:t>
          </w:r>
        </w:p>
        <w:p w14:paraId="27AC6A85" w14:textId="5B86BFF0" w:rsidR="003D10D1" w:rsidRDefault="00422103">
          <w:pPr>
            <w:pStyle w:val="TOC1"/>
            <w:tabs>
              <w:tab w:val="left" w:pos="660"/>
              <w:tab w:val="right" w:leader="dot" w:pos="8638"/>
            </w:tabs>
            <w:rPr>
              <w:rFonts w:asciiTheme="minorHAnsi" w:hAnsiTheme="minorHAnsi"/>
              <w:noProof/>
            </w:rPr>
          </w:pPr>
          <w:r w:rsidRPr="005D0E65">
            <w:rPr>
              <w:rFonts w:cs="Times New Roman"/>
            </w:rPr>
            <w:fldChar w:fldCharType="begin"/>
          </w:r>
          <w:r w:rsidRPr="005D0E65">
            <w:rPr>
              <w:rFonts w:cs="Times New Roman"/>
            </w:rPr>
            <w:instrText xml:space="preserve"> TOC \o "1-3" \h \z \u </w:instrText>
          </w:r>
          <w:r w:rsidRPr="005D0E65">
            <w:rPr>
              <w:rFonts w:cs="Times New Roman"/>
            </w:rPr>
            <w:fldChar w:fldCharType="separate"/>
          </w:r>
          <w:hyperlink w:anchor="_Toc220071574" w:history="1">
            <w:r w:rsidR="003D10D1" w:rsidRPr="0074216A">
              <w:rPr>
                <w:rStyle w:val="ad"/>
                <w:rFonts w:cs="Times New Roman"/>
                <w:noProof/>
              </w:rPr>
              <w:t>1.</w:t>
            </w:r>
            <w:r w:rsidR="003D10D1">
              <w:rPr>
                <w:rFonts w:asciiTheme="minorHAnsi" w:hAnsiTheme="minorHAnsi" w:hint="eastAsia"/>
                <w:noProof/>
              </w:rPr>
              <w:tab/>
            </w:r>
            <w:r w:rsidR="003D10D1" w:rsidRPr="0074216A">
              <w:rPr>
                <w:rStyle w:val="ad"/>
                <w:rFonts w:cs="Times New Roman"/>
                <w:noProof/>
              </w:rPr>
              <w:t>Chemistry</w:t>
            </w:r>
            <w:r w:rsidR="003D10D1">
              <w:rPr>
                <w:rFonts w:hint="eastAsia"/>
                <w:noProof/>
                <w:webHidden/>
              </w:rPr>
              <w:tab/>
            </w:r>
            <w:r w:rsidR="003D10D1">
              <w:rPr>
                <w:rFonts w:hint="eastAsia"/>
                <w:noProof/>
                <w:webHidden/>
              </w:rPr>
              <w:fldChar w:fldCharType="begin"/>
            </w:r>
            <w:r w:rsidR="003D10D1">
              <w:rPr>
                <w:rFonts w:hint="eastAsia"/>
                <w:noProof/>
                <w:webHidden/>
              </w:rPr>
              <w:instrText xml:space="preserve"> </w:instrText>
            </w:r>
            <w:r w:rsidR="003D10D1">
              <w:rPr>
                <w:noProof/>
                <w:webHidden/>
              </w:rPr>
              <w:instrText>PAGEREF _Toc220071574 \h</w:instrText>
            </w:r>
            <w:r w:rsidR="003D10D1">
              <w:rPr>
                <w:rFonts w:hint="eastAsia"/>
                <w:noProof/>
                <w:webHidden/>
              </w:rPr>
              <w:instrText xml:space="preserve"> </w:instrText>
            </w:r>
            <w:r w:rsidR="003D10D1">
              <w:rPr>
                <w:rFonts w:hint="eastAsia"/>
                <w:noProof/>
                <w:webHidden/>
              </w:rPr>
            </w:r>
            <w:r w:rsidR="003D10D1">
              <w:rPr>
                <w:rFonts w:hint="eastAsia"/>
                <w:noProof/>
                <w:webHidden/>
              </w:rPr>
              <w:fldChar w:fldCharType="separate"/>
            </w:r>
            <w:r w:rsidR="003D10D1">
              <w:rPr>
                <w:noProof/>
                <w:webHidden/>
              </w:rPr>
              <w:t>1</w:t>
            </w:r>
            <w:r w:rsidR="003D10D1">
              <w:rPr>
                <w:rFonts w:hint="eastAsia"/>
                <w:noProof/>
                <w:webHidden/>
              </w:rPr>
              <w:fldChar w:fldCharType="end"/>
            </w:r>
          </w:hyperlink>
        </w:p>
        <w:p w14:paraId="1C7F4117" w14:textId="132BC764" w:rsidR="003D10D1" w:rsidRDefault="003D10D1">
          <w:pPr>
            <w:pStyle w:val="TOC1"/>
            <w:tabs>
              <w:tab w:val="left" w:pos="660"/>
              <w:tab w:val="right" w:leader="dot" w:pos="8638"/>
            </w:tabs>
            <w:rPr>
              <w:rFonts w:asciiTheme="minorHAnsi" w:hAnsiTheme="minorHAnsi"/>
              <w:noProof/>
            </w:rPr>
          </w:pPr>
          <w:hyperlink w:anchor="_Toc220071575" w:history="1">
            <w:r w:rsidRPr="0074216A">
              <w:rPr>
                <w:rStyle w:val="ad"/>
                <w:rFonts w:cs="Times New Roman"/>
                <w:noProof/>
              </w:rPr>
              <w:t>2.</w:t>
            </w:r>
            <w:r>
              <w:rPr>
                <w:rFonts w:asciiTheme="minorHAnsi" w:hAnsiTheme="minorHAnsi" w:hint="eastAsia"/>
                <w:noProof/>
              </w:rPr>
              <w:tab/>
            </w:r>
            <w:r w:rsidRPr="0074216A">
              <w:rPr>
                <w:rStyle w:val="ad"/>
                <w:rFonts w:cs="Times New Roman"/>
                <w:noProof/>
              </w:rPr>
              <w:t>Antiaggregatory Activity</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_Toc220071575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14</w:t>
            </w:r>
            <w:r>
              <w:rPr>
                <w:rFonts w:hint="eastAsia"/>
                <w:noProof/>
                <w:webHidden/>
              </w:rPr>
              <w:fldChar w:fldCharType="end"/>
            </w:r>
          </w:hyperlink>
        </w:p>
        <w:p w14:paraId="58F0E1DA" w14:textId="6A222FA0" w:rsidR="003D10D1" w:rsidRDefault="003D10D1">
          <w:pPr>
            <w:pStyle w:val="TOC1"/>
            <w:tabs>
              <w:tab w:val="left" w:pos="660"/>
              <w:tab w:val="right" w:leader="dot" w:pos="8638"/>
            </w:tabs>
            <w:rPr>
              <w:rFonts w:asciiTheme="minorHAnsi" w:hAnsiTheme="minorHAnsi"/>
              <w:noProof/>
            </w:rPr>
          </w:pPr>
          <w:hyperlink w:anchor="_Toc220071576" w:history="1">
            <w:r w:rsidRPr="0074216A">
              <w:rPr>
                <w:rStyle w:val="ad"/>
                <w:rFonts w:cs="Times New Roman"/>
                <w:noProof/>
              </w:rPr>
              <w:t>3.</w:t>
            </w:r>
            <w:r>
              <w:rPr>
                <w:rFonts w:asciiTheme="minorHAnsi" w:hAnsiTheme="minorHAnsi" w:hint="eastAsia"/>
                <w:noProof/>
              </w:rPr>
              <w:tab/>
            </w:r>
            <w:r w:rsidRPr="0074216A">
              <w:rPr>
                <w:rStyle w:val="ad"/>
                <w:rFonts w:cs="Times New Roman"/>
                <w:noProof/>
              </w:rPr>
              <w:t>The Molecular Dynamics Simulation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_Toc220071576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16</w:t>
            </w:r>
            <w:r>
              <w:rPr>
                <w:rFonts w:hint="eastAsia"/>
                <w:noProof/>
                <w:webHidden/>
              </w:rPr>
              <w:fldChar w:fldCharType="end"/>
            </w:r>
          </w:hyperlink>
        </w:p>
        <w:p w14:paraId="2C154183" w14:textId="132ECF3B" w:rsidR="003D10D1" w:rsidRDefault="003D10D1">
          <w:pPr>
            <w:pStyle w:val="TOC1"/>
            <w:tabs>
              <w:tab w:val="left" w:pos="660"/>
              <w:tab w:val="right" w:leader="dot" w:pos="8638"/>
            </w:tabs>
            <w:rPr>
              <w:rFonts w:asciiTheme="minorHAnsi" w:hAnsiTheme="minorHAnsi"/>
              <w:noProof/>
            </w:rPr>
          </w:pPr>
          <w:hyperlink w:anchor="_Toc220071577" w:history="1">
            <w:r w:rsidRPr="0074216A">
              <w:rPr>
                <w:rStyle w:val="ad"/>
                <w:rFonts w:cs="Times New Roman"/>
                <w:noProof/>
              </w:rPr>
              <w:t>4.</w:t>
            </w:r>
            <w:r>
              <w:rPr>
                <w:rFonts w:asciiTheme="minorHAnsi" w:hAnsiTheme="minorHAnsi" w:hint="eastAsia"/>
                <w:noProof/>
              </w:rPr>
              <w:tab/>
            </w:r>
            <w:r w:rsidRPr="0074216A">
              <w:rPr>
                <w:rStyle w:val="ad"/>
                <w:rFonts w:cs="Times New Roman"/>
                <w:noProof/>
              </w:rPr>
              <w:t>Mini-Ames Test of 4q-S using Salmonella typhimurium and Escherichia coli strains.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_Toc220071577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20</w:t>
            </w:r>
            <w:r>
              <w:rPr>
                <w:rFonts w:hint="eastAsia"/>
                <w:noProof/>
                <w:webHidden/>
              </w:rPr>
              <w:fldChar w:fldCharType="end"/>
            </w:r>
          </w:hyperlink>
        </w:p>
        <w:p w14:paraId="467F05D9" w14:textId="3565960F" w:rsidR="003D10D1" w:rsidRDefault="003D10D1">
          <w:pPr>
            <w:pStyle w:val="TOC1"/>
            <w:tabs>
              <w:tab w:val="left" w:pos="660"/>
              <w:tab w:val="right" w:leader="dot" w:pos="8638"/>
            </w:tabs>
            <w:rPr>
              <w:rFonts w:asciiTheme="minorHAnsi" w:hAnsiTheme="minorHAnsi"/>
              <w:noProof/>
            </w:rPr>
          </w:pPr>
          <w:hyperlink w:anchor="_Toc220071578" w:history="1">
            <w:r w:rsidRPr="0074216A">
              <w:rPr>
                <w:rStyle w:val="ad"/>
                <w:rFonts w:cs="Times New Roman"/>
                <w:noProof/>
              </w:rPr>
              <w:t>5.</w:t>
            </w:r>
            <w:r>
              <w:rPr>
                <w:rFonts w:asciiTheme="minorHAnsi" w:hAnsiTheme="minorHAnsi" w:hint="eastAsia"/>
                <w:noProof/>
              </w:rPr>
              <w:tab/>
            </w:r>
            <w:r w:rsidRPr="0074216A">
              <w:rPr>
                <w:rStyle w:val="ad"/>
                <w:rFonts w:cs="Times New Roman"/>
                <w:noProof/>
              </w:rPr>
              <w:t>hERG Safety Evaluation by Manual Patch-Clamp System</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_Toc220071578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24</w:t>
            </w:r>
            <w:r>
              <w:rPr>
                <w:rFonts w:hint="eastAsia"/>
                <w:noProof/>
                <w:webHidden/>
              </w:rPr>
              <w:fldChar w:fldCharType="end"/>
            </w:r>
          </w:hyperlink>
        </w:p>
        <w:p w14:paraId="121025B5" w14:textId="7FD6F113" w:rsidR="003D10D1" w:rsidRDefault="003D10D1">
          <w:pPr>
            <w:pStyle w:val="TOC1"/>
            <w:tabs>
              <w:tab w:val="left" w:pos="660"/>
              <w:tab w:val="right" w:leader="dot" w:pos="8638"/>
            </w:tabs>
            <w:rPr>
              <w:rFonts w:asciiTheme="minorHAnsi" w:hAnsiTheme="minorHAnsi"/>
              <w:noProof/>
            </w:rPr>
          </w:pPr>
          <w:hyperlink w:anchor="_Toc220071579" w:history="1">
            <w:r w:rsidRPr="0074216A">
              <w:rPr>
                <w:rStyle w:val="ad"/>
                <w:rFonts w:cs="Times New Roman"/>
                <w:noProof/>
              </w:rPr>
              <w:t>6.</w:t>
            </w:r>
            <w:r>
              <w:rPr>
                <w:rFonts w:asciiTheme="minorHAnsi" w:hAnsiTheme="minorHAnsi" w:hint="eastAsia"/>
                <w:noProof/>
              </w:rPr>
              <w:tab/>
            </w:r>
            <w:r w:rsidRPr="0074216A">
              <w:rPr>
                <w:rStyle w:val="ad"/>
                <w:rFonts w:cs="Times New Roman"/>
                <w:noProof/>
              </w:rPr>
              <w:t>The NMR spectra of compounds 7a, 7b, 14a, 14c, 14d, 14e, 14g, 14j, 14k, 14m, 14o, 3a-3i and 4a-4n</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_Toc220071579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26</w:t>
            </w:r>
            <w:r>
              <w:rPr>
                <w:rFonts w:hint="eastAsia"/>
                <w:noProof/>
                <w:webHidden/>
              </w:rPr>
              <w:fldChar w:fldCharType="end"/>
            </w:r>
          </w:hyperlink>
        </w:p>
        <w:p w14:paraId="10835C5C" w14:textId="2793B8C0" w:rsidR="003D10D1" w:rsidRDefault="003D10D1">
          <w:pPr>
            <w:pStyle w:val="TOC1"/>
            <w:tabs>
              <w:tab w:val="right" w:leader="dot" w:pos="8638"/>
            </w:tabs>
            <w:rPr>
              <w:rFonts w:asciiTheme="minorHAnsi" w:hAnsiTheme="minorHAnsi"/>
              <w:noProof/>
            </w:rPr>
          </w:pPr>
          <w:hyperlink w:anchor="_Toc220071580" w:history="1">
            <w:r w:rsidRPr="0074216A">
              <w:rPr>
                <w:rStyle w:val="ad"/>
                <w:rFonts w:cs="Times New Roman"/>
                <w:b/>
                <w:bCs/>
                <w:noProof/>
              </w:rPr>
              <w:t>References</w:t>
            </w:r>
            <w:r>
              <w:rPr>
                <w:rFonts w:hint="eastAsia"/>
                <w:noProof/>
                <w:webHidden/>
              </w:rPr>
              <w:tab/>
            </w:r>
            <w:r>
              <w:rPr>
                <w:rFonts w:hint="eastAsia"/>
                <w:noProof/>
                <w:webHidden/>
              </w:rPr>
              <w:fldChar w:fldCharType="begin"/>
            </w:r>
            <w:r>
              <w:rPr>
                <w:rFonts w:hint="eastAsia"/>
                <w:noProof/>
                <w:webHidden/>
              </w:rPr>
              <w:instrText xml:space="preserve"> </w:instrText>
            </w:r>
            <w:r>
              <w:rPr>
                <w:noProof/>
                <w:webHidden/>
              </w:rPr>
              <w:instrText>PAGEREF _Toc220071580 \h</w:instrText>
            </w:r>
            <w:r>
              <w:rPr>
                <w:rFonts w:hint="eastAsia"/>
                <w:noProof/>
                <w:webHidden/>
              </w:rPr>
              <w:instrText xml:space="preserve"> </w:instrText>
            </w:r>
            <w:r>
              <w:rPr>
                <w:rFonts w:hint="eastAsia"/>
                <w:noProof/>
                <w:webHidden/>
              </w:rPr>
            </w:r>
            <w:r>
              <w:rPr>
                <w:rFonts w:hint="eastAsia"/>
                <w:noProof/>
                <w:webHidden/>
              </w:rPr>
              <w:fldChar w:fldCharType="separate"/>
            </w:r>
            <w:r>
              <w:rPr>
                <w:noProof/>
                <w:webHidden/>
              </w:rPr>
              <w:t>68</w:t>
            </w:r>
            <w:r>
              <w:rPr>
                <w:rFonts w:hint="eastAsia"/>
                <w:noProof/>
                <w:webHidden/>
              </w:rPr>
              <w:fldChar w:fldCharType="end"/>
            </w:r>
          </w:hyperlink>
        </w:p>
        <w:p w14:paraId="42FD04E7" w14:textId="1A7AF377" w:rsidR="00422103" w:rsidRPr="005D0E65" w:rsidRDefault="00422103" w:rsidP="00422103">
          <w:pPr>
            <w:rPr>
              <w:rFonts w:ascii="Times New Roman" w:hAnsi="Times New Roman" w:cs="Times New Roman"/>
            </w:rPr>
          </w:pPr>
          <w:r w:rsidRPr="005D0E65">
            <w:rPr>
              <w:rFonts w:ascii="Times New Roman" w:hAnsi="Times New Roman" w:cs="Times New Roman"/>
              <w:bCs/>
              <w:lang w:val="zh-CN"/>
            </w:rPr>
            <w:fldChar w:fldCharType="end"/>
          </w:r>
        </w:p>
      </w:sdtContent>
    </w:sdt>
    <w:bookmarkStart w:id="1" w:name="_Toc204350178" w:displacedByCustomXml="prev"/>
    <w:p w14:paraId="7FB1E024" w14:textId="77777777" w:rsidR="00422103" w:rsidRPr="005D0E65" w:rsidRDefault="00422103" w:rsidP="00422103">
      <w:pPr>
        <w:pStyle w:val="1"/>
        <w:numPr>
          <w:ilvl w:val="0"/>
          <w:numId w:val="2"/>
        </w:numPr>
        <w:rPr>
          <w:rFonts w:cs="Times New Roman"/>
          <w:sz w:val="24"/>
          <w:szCs w:val="24"/>
        </w:rPr>
      </w:pPr>
      <w:bookmarkStart w:id="2" w:name="_Toc220071574"/>
      <w:r w:rsidRPr="005D0E65">
        <w:rPr>
          <w:rFonts w:cs="Times New Roman"/>
          <w:sz w:val="24"/>
          <w:szCs w:val="24"/>
        </w:rPr>
        <w:t>Chemistry</w:t>
      </w:r>
      <w:bookmarkEnd w:id="1"/>
      <w:bookmarkEnd w:id="2"/>
    </w:p>
    <w:p w14:paraId="65F0B731" w14:textId="77777777" w:rsidR="00422103" w:rsidRPr="005D0E65" w:rsidRDefault="00422103" w:rsidP="00422103">
      <w:pPr>
        <w:pStyle w:val="TAMainText"/>
        <w:spacing w:line="276" w:lineRule="auto"/>
        <w:ind w:firstLineChars="100" w:firstLine="241"/>
        <w:rPr>
          <w:rFonts w:ascii="Times New Roman" w:eastAsiaTheme="majorEastAsia" w:hAnsi="Times New Roman" w:cs="Times New Roman"/>
          <w:color w:val="000000" w:themeColor="text1"/>
          <w:szCs w:val="24"/>
          <w:lang w:eastAsia="zh-CN"/>
        </w:rPr>
      </w:pPr>
      <w:r w:rsidRPr="005D0E65">
        <w:rPr>
          <w:rFonts w:ascii="Times New Roman" w:eastAsiaTheme="majorEastAsia" w:hAnsi="Times New Roman" w:cs="Times New Roman"/>
          <w:b/>
          <w:bCs/>
          <w:color w:val="000000" w:themeColor="text1"/>
          <w:szCs w:val="24"/>
        </w:rPr>
        <w:t xml:space="preserve">General Information. </w:t>
      </w:r>
      <w:r w:rsidRPr="005D0E65">
        <w:rPr>
          <w:rFonts w:ascii="Times New Roman" w:eastAsiaTheme="majorEastAsia" w:hAnsi="Times New Roman" w:cs="Times New Roman"/>
          <w:color w:val="000000" w:themeColor="text1"/>
          <w:szCs w:val="24"/>
        </w:rPr>
        <w:t>All commercially available</w:t>
      </w:r>
      <w:r w:rsidRPr="005D0E65">
        <w:rPr>
          <w:rFonts w:ascii="Times New Roman" w:eastAsiaTheme="majorEastAsia" w:hAnsi="Times New Roman" w:cs="Times New Roman"/>
          <w:color w:val="000000" w:themeColor="text1"/>
          <w:szCs w:val="24"/>
          <w:lang w:eastAsia="zh-CN"/>
        </w:rPr>
        <w:t xml:space="preserve"> </w:t>
      </w:r>
      <w:r w:rsidRPr="005D0E65">
        <w:rPr>
          <w:rFonts w:ascii="Times New Roman" w:eastAsiaTheme="majorEastAsia" w:hAnsi="Times New Roman" w:cs="Times New Roman"/>
          <w:color w:val="000000" w:themeColor="text1"/>
          <w:szCs w:val="24"/>
        </w:rPr>
        <w:t xml:space="preserve">reagents and solvents were used without further purification. The reaction mixture was analyzed by thin-layer chromatography (TLC) using silica gel plates and visualized by UV (254 or 365) or </w:t>
      </w:r>
      <w:r w:rsidRPr="005D0E65">
        <w:rPr>
          <w:rFonts w:ascii="Times New Roman" w:eastAsiaTheme="majorEastAsia" w:hAnsi="Times New Roman" w:cs="Times New Roman"/>
          <w:color w:val="000000" w:themeColor="text1"/>
          <w:szCs w:val="24"/>
          <w:lang w:eastAsia="zh-CN"/>
        </w:rPr>
        <w:t>p</w:t>
      </w:r>
      <w:r w:rsidRPr="005D0E65">
        <w:rPr>
          <w:rFonts w:ascii="Times New Roman" w:eastAsiaTheme="majorEastAsia" w:hAnsi="Times New Roman" w:cs="Times New Roman"/>
          <w:color w:val="000000" w:themeColor="text1"/>
          <w:szCs w:val="24"/>
        </w:rPr>
        <w:t xml:space="preserve">hosphomolybdic </w:t>
      </w:r>
      <w:r w:rsidRPr="005D0E65">
        <w:rPr>
          <w:rFonts w:ascii="Times New Roman" w:eastAsiaTheme="majorEastAsia" w:hAnsi="Times New Roman" w:cs="Times New Roman"/>
          <w:color w:val="000000" w:themeColor="text1"/>
          <w:szCs w:val="24"/>
          <w:lang w:eastAsia="zh-CN"/>
        </w:rPr>
        <w:t>a</w:t>
      </w:r>
      <w:r w:rsidRPr="005D0E65">
        <w:rPr>
          <w:rFonts w:ascii="Times New Roman" w:eastAsiaTheme="majorEastAsia" w:hAnsi="Times New Roman" w:cs="Times New Roman"/>
          <w:color w:val="000000" w:themeColor="text1"/>
          <w:szCs w:val="24"/>
        </w:rPr>
        <w:t xml:space="preserve">cid staining. Separation by column chromatography was using </w:t>
      </w:r>
      <w:r w:rsidRPr="005D0E65">
        <w:rPr>
          <w:rFonts w:ascii="Times New Roman" w:eastAsiaTheme="majorEastAsia" w:hAnsi="Times New Roman" w:cs="Times New Roman"/>
          <w:color w:val="000000" w:themeColor="text1"/>
          <w:szCs w:val="24"/>
        </w:rPr>
        <w:lastRenderedPageBreak/>
        <w:t>200−300 mesh silica gel.</w:t>
      </w:r>
      <w:r w:rsidRPr="005D0E65">
        <w:rPr>
          <w:rFonts w:ascii="Times New Roman" w:eastAsiaTheme="majorEastAsia" w:hAnsi="Times New Roman" w:cs="Times New Roman"/>
          <w:color w:val="000000" w:themeColor="text1"/>
          <w:szCs w:val="24"/>
          <w:lang w:eastAsia="zh-CN"/>
        </w:rPr>
        <w:t xml:space="preserve"> </w:t>
      </w:r>
      <w:r w:rsidRPr="005D0E65">
        <w:rPr>
          <w:rFonts w:ascii="Times New Roman" w:eastAsiaTheme="majorEastAsia" w:hAnsi="Times New Roman" w:cs="Times New Roman"/>
          <w:color w:val="000000" w:themeColor="text1"/>
          <w:szCs w:val="24"/>
          <w:vertAlign w:val="superscript"/>
        </w:rPr>
        <w:t>1</w:t>
      </w:r>
      <w:r w:rsidRPr="005D0E65">
        <w:rPr>
          <w:rFonts w:ascii="Times New Roman" w:eastAsiaTheme="majorEastAsia" w:hAnsi="Times New Roman" w:cs="Times New Roman"/>
          <w:color w:val="000000" w:themeColor="text1"/>
          <w:szCs w:val="24"/>
        </w:rPr>
        <w:t xml:space="preserve">H NMR and </w:t>
      </w:r>
      <w:r w:rsidRPr="005D0E65">
        <w:rPr>
          <w:rFonts w:ascii="Times New Roman" w:eastAsiaTheme="majorEastAsia" w:hAnsi="Times New Roman" w:cs="Times New Roman"/>
          <w:color w:val="000000" w:themeColor="text1"/>
          <w:szCs w:val="24"/>
          <w:vertAlign w:val="superscript"/>
        </w:rPr>
        <w:t>13</w:t>
      </w:r>
      <w:r w:rsidRPr="005D0E65">
        <w:rPr>
          <w:rFonts w:ascii="Times New Roman" w:eastAsiaTheme="majorEastAsia" w:hAnsi="Times New Roman" w:cs="Times New Roman"/>
          <w:color w:val="000000" w:themeColor="text1"/>
          <w:szCs w:val="24"/>
        </w:rPr>
        <w:t xml:space="preserve">C NMR spectra were recorded with </w:t>
      </w:r>
      <w:r w:rsidRPr="005D0E65">
        <w:rPr>
          <w:rFonts w:ascii="Times New Roman" w:eastAsiaTheme="majorEastAsia" w:hAnsi="Times New Roman" w:cs="Times New Roman"/>
          <w:color w:val="000000" w:themeColor="text1"/>
          <w:szCs w:val="24"/>
          <w:lang w:eastAsia="zh-CN"/>
        </w:rPr>
        <w:t>a Bruker</w:t>
      </w:r>
      <w:r w:rsidRPr="005D0E65">
        <w:rPr>
          <w:rFonts w:ascii="Times New Roman" w:eastAsiaTheme="majorEastAsia" w:hAnsi="Times New Roman" w:cs="Times New Roman"/>
          <w:color w:val="000000" w:themeColor="text1"/>
          <w:szCs w:val="24"/>
        </w:rPr>
        <w:t xml:space="preserve"> AVANCE III 400 spectrometer or Bruker AVANCE III 600 spectrometer. New compounds were </w:t>
      </w:r>
      <w:r w:rsidRPr="005D0E65">
        <w:rPr>
          <w:rFonts w:ascii="Times New Roman" w:eastAsiaTheme="majorEastAsia" w:hAnsi="Times New Roman" w:cs="Times New Roman"/>
          <w:color w:val="000000" w:themeColor="text1"/>
          <w:szCs w:val="24"/>
          <w:lang w:eastAsia="zh-CN"/>
        </w:rPr>
        <w:t>tested</w:t>
      </w:r>
      <w:r w:rsidRPr="005D0E65">
        <w:rPr>
          <w:rFonts w:ascii="Times New Roman" w:eastAsiaTheme="majorEastAsia" w:hAnsi="Times New Roman" w:cs="Times New Roman"/>
          <w:color w:val="000000" w:themeColor="text1"/>
          <w:szCs w:val="24"/>
        </w:rPr>
        <w:t xml:space="preserve"> </w:t>
      </w:r>
      <w:r w:rsidRPr="005D0E65">
        <w:rPr>
          <w:rFonts w:ascii="Times New Roman" w:eastAsiaTheme="majorEastAsia" w:hAnsi="Times New Roman" w:cs="Times New Roman"/>
          <w:color w:val="000000" w:themeColor="text1"/>
          <w:szCs w:val="24"/>
          <w:lang w:eastAsia="zh-CN"/>
        </w:rPr>
        <w:t xml:space="preserve">or prepared </w:t>
      </w:r>
      <w:r w:rsidRPr="005D0E65">
        <w:rPr>
          <w:rFonts w:ascii="Times New Roman" w:eastAsiaTheme="majorEastAsia" w:hAnsi="Times New Roman" w:cs="Times New Roman"/>
          <w:color w:val="000000" w:themeColor="text1"/>
          <w:szCs w:val="24"/>
        </w:rPr>
        <w:t xml:space="preserve">by HITACHI D-7000 </w:t>
      </w:r>
      <w:r w:rsidRPr="005D0E65">
        <w:rPr>
          <w:rFonts w:ascii="Times New Roman" w:eastAsiaTheme="majorEastAsia" w:hAnsi="Times New Roman" w:cs="Times New Roman"/>
          <w:color w:val="000000" w:themeColor="text1"/>
          <w:szCs w:val="24"/>
          <w:lang w:eastAsia="zh-CN"/>
        </w:rPr>
        <w:t xml:space="preserve">or </w:t>
      </w:r>
      <w:proofErr w:type="spellStart"/>
      <w:r w:rsidRPr="005D0E65">
        <w:rPr>
          <w:rFonts w:ascii="Times New Roman" w:eastAsiaTheme="majorEastAsia" w:hAnsi="Times New Roman" w:cs="Times New Roman"/>
          <w:color w:val="000000" w:themeColor="text1"/>
          <w:szCs w:val="24"/>
          <w:lang w:eastAsia="zh-CN"/>
        </w:rPr>
        <w:t>Primaide</w:t>
      </w:r>
      <w:proofErr w:type="spellEnd"/>
      <w:r w:rsidRPr="005D0E65">
        <w:rPr>
          <w:rFonts w:ascii="Times New Roman" w:eastAsiaTheme="majorEastAsia" w:hAnsi="Times New Roman" w:cs="Times New Roman"/>
          <w:color w:val="000000" w:themeColor="text1"/>
          <w:szCs w:val="24"/>
          <w:lang w:eastAsia="zh-CN"/>
        </w:rPr>
        <w:t xml:space="preserve"> </w:t>
      </w:r>
      <w:r w:rsidRPr="005D0E65">
        <w:rPr>
          <w:rFonts w:ascii="Times New Roman" w:eastAsiaTheme="majorEastAsia" w:hAnsi="Times New Roman" w:cs="Times New Roman"/>
          <w:color w:val="000000" w:themeColor="text1"/>
          <w:szCs w:val="24"/>
        </w:rPr>
        <w:t>HPLC</w:t>
      </w:r>
      <w:r w:rsidRPr="005D0E65">
        <w:rPr>
          <w:rFonts w:ascii="Times New Roman" w:eastAsiaTheme="majorEastAsia" w:hAnsi="Times New Roman" w:cs="Times New Roman"/>
          <w:color w:val="000000" w:themeColor="text1"/>
          <w:szCs w:val="24"/>
          <w:lang w:eastAsia="zh-CN"/>
        </w:rPr>
        <w:t>.</w:t>
      </w:r>
      <w:r w:rsidRPr="005D0E65">
        <w:rPr>
          <w:rFonts w:ascii="Times New Roman" w:eastAsiaTheme="majorEastAsia" w:hAnsi="Times New Roman" w:cs="Times New Roman"/>
          <w:color w:val="000000" w:themeColor="text1"/>
          <w:szCs w:val="24"/>
        </w:rPr>
        <w:t xml:space="preserve"> High-resolution mass spectra were obtained from </w:t>
      </w:r>
      <w:proofErr w:type="spellStart"/>
      <w:r w:rsidRPr="005D0E65">
        <w:rPr>
          <w:rFonts w:ascii="Times New Roman" w:eastAsiaTheme="majorEastAsia" w:hAnsi="Times New Roman" w:cs="Times New Roman"/>
          <w:color w:val="000000" w:themeColor="text1"/>
          <w:szCs w:val="24"/>
          <w:lang w:eastAsia="zh-CN"/>
        </w:rPr>
        <w:t>BioTOF</w:t>
      </w:r>
      <w:proofErr w:type="spellEnd"/>
      <w:r w:rsidRPr="005D0E65">
        <w:rPr>
          <w:rFonts w:ascii="Times New Roman" w:eastAsiaTheme="majorEastAsia" w:hAnsi="Times New Roman" w:cs="Times New Roman"/>
          <w:color w:val="000000" w:themeColor="text1"/>
          <w:szCs w:val="24"/>
          <w:lang w:eastAsia="zh-CN"/>
        </w:rPr>
        <w:t xml:space="preserve">-Q. </w:t>
      </w:r>
      <w:r w:rsidRPr="005D0E65">
        <w:rPr>
          <w:rFonts w:ascii="Times New Roman" w:eastAsiaTheme="majorEastAsia" w:hAnsi="Times New Roman" w:cs="Times New Roman"/>
          <w:color w:val="000000" w:themeColor="text1"/>
          <w:szCs w:val="24"/>
        </w:rPr>
        <w:t>All compounds used for biological evaluation have a purity of</w:t>
      </w:r>
      <w:r w:rsidRPr="005D0E65">
        <w:rPr>
          <w:rFonts w:ascii="Times New Roman" w:eastAsiaTheme="majorEastAsia" w:hAnsi="Times New Roman" w:cs="Times New Roman"/>
          <w:color w:val="000000" w:themeColor="text1"/>
          <w:szCs w:val="24"/>
          <w:lang w:eastAsia="zh-CN"/>
        </w:rPr>
        <w:t xml:space="preserve"> ≥</w:t>
      </w:r>
      <w:r w:rsidRPr="005D0E65">
        <w:rPr>
          <w:rFonts w:ascii="Times New Roman" w:eastAsiaTheme="majorEastAsia" w:hAnsi="Times New Roman" w:cs="Times New Roman"/>
          <w:color w:val="000000" w:themeColor="text1"/>
          <w:szCs w:val="24"/>
        </w:rPr>
        <w:t xml:space="preserve">95% by HPLC analysis. </w:t>
      </w:r>
      <w:r w:rsidRPr="005D0E65">
        <w:rPr>
          <w:rFonts w:ascii="Times New Roman" w:eastAsiaTheme="majorEastAsia" w:hAnsi="Times New Roman" w:cs="Times New Roman"/>
          <w:bCs/>
          <w:color w:val="000000" w:themeColor="text1"/>
          <w:szCs w:val="24"/>
        </w:rPr>
        <w:t xml:space="preserve">Compounds </w:t>
      </w:r>
      <w:r w:rsidRPr="005D0E65">
        <w:rPr>
          <w:rFonts w:ascii="Times New Roman" w:eastAsiaTheme="majorEastAsia" w:hAnsi="Times New Roman" w:cs="Times New Roman"/>
          <w:b/>
          <w:color w:val="000000" w:themeColor="text1"/>
          <w:szCs w:val="24"/>
        </w:rPr>
        <w:t>5a</w:t>
      </w:r>
      <w:r w:rsidRPr="005D0E65">
        <w:rPr>
          <w:rFonts w:ascii="Times New Roman" w:eastAsiaTheme="majorEastAsia" w:hAnsi="Times New Roman" w:cs="Times New Roman"/>
          <w:bCs/>
          <w:color w:val="000000" w:themeColor="text1"/>
          <w:szCs w:val="24"/>
        </w:rPr>
        <w:t xml:space="preserve">, </w:t>
      </w:r>
      <w:r w:rsidRPr="005D0E65">
        <w:rPr>
          <w:rFonts w:ascii="Times New Roman" w:eastAsiaTheme="majorEastAsia" w:hAnsi="Times New Roman" w:cs="Times New Roman"/>
          <w:b/>
          <w:color w:val="000000" w:themeColor="text1"/>
          <w:szCs w:val="24"/>
        </w:rPr>
        <w:t>5b</w:t>
      </w:r>
      <w:r w:rsidRPr="005D0E65">
        <w:rPr>
          <w:rFonts w:ascii="Times New Roman" w:eastAsiaTheme="majorEastAsia" w:hAnsi="Times New Roman" w:cs="Times New Roman"/>
          <w:bCs/>
          <w:color w:val="000000" w:themeColor="text1"/>
          <w:szCs w:val="24"/>
        </w:rPr>
        <w:t xml:space="preserve">, </w:t>
      </w:r>
      <w:r w:rsidRPr="005D0E65">
        <w:rPr>
          <w:rFonts w:ascii="Times New Roman" w:eastAsiaTheme="majorEastAsia" w:hAnsi="Times New Roman" w:cs="Times New Roman"/>
          <w:b/>
          <w:color w:val="000000" w:themeColor="text1"/>
          <w:szCs w:val="24"/>
        </w:rPr>
        <w:t>13c</w:t>
      </w:r>
      <w:r w:rsidRPr="005D0E65">
        <w:rPr>
          <w:rFonts w:ascii="Times New Roman" w:eastAsiaTheme="majorEastAsia" w:hAnsi="Times New Roman" w:cs="Times New Roman"/>
          <w:bCs/>
          <w:color w:val="000000" w:themeColor="text1"/>
          <w:szCs w:val="24"/>
        </w:rPr>
        <w:t xml:space="preserve">, </w:t>
      </w:r>
      <w:r w:rsidRPr="005D0E65">
        <w:rPr>
          <w:rFonts w:ascii="Times New Roman" w:eastAsiaTheme="majorEastAsia" w:hAnsi="Times New Roman" w:cs="Times New Roman"/>
          <w:b/>
          <w:color w:val="000000" w:themeColor="text1"/>
          <w:szCs w:val="24"/>
        </w:rPr>
        <w:t>13d</w:t>
      </w:r>
      <w:r w:rsidRPr="005D0E65">
        <w:rPr>
          <w:rFonts w:ascii="Times New Roman" w:eastAsiaTheme="majorEastAsia" w:hAnsi="Times New Roman" w:cs="Times New Roman"/>
          <w:bCs/>
          <w:color w:val="000000" w:themeColor="text1"/>
          <w:szCs w:val="24"/>
        </w:rPr>
        <w:t xml:space="preserve">, </w:t>
      </w:r>
      <w:r w:rsidRPr="005D0E65">
        <w:rPr>
          <w:rFonts w:ascii="Times New Roman" w:eastAsiaTheme="majorEastAsia" w:hAnsi="Times New Roman" w:cs="Times New Roman"/>
          <w:b/>
          <w:color w:val="000000" w:themeColor="text1"/>
          <w:szCs w:val="24"/>
        </w:rPr>
        <w:t>13e</w:t>
      </w:r>
      <w:r w:rsidRPr="005D0E65">
        <w:rPr>
          <w:rFonts w:ascii="Times New Roman" w:eastAsiaTheme="majorEastAsia" w:hAnsi="Times New Roman" w:cs="Times New Roman"/>
          <w:bCs/>
          <w:color w:val="000000" w:themeColor="text1"/>
          <w:szCs w:val="24"/>
        </w:rPr>
        <w:t>,</w:t>
      </w:r>
      <w:r w:rsidRPr="005D0E65">
        <w:rPr>
          <w:rFonts w:ascii="Times New Roman" w:eastAsiaTheme="majorEastAsia" w:hAnsi="Times New Roman" w:cs="Times New Roman"/>
          <w:b/>
          <w:color w:val="000000" w:themeColor="text1"/>
          <w:szCs w:val="24"/>
        </w:rPr>
        <w:t xml:space="preserve"> 13e-R</w:t>
      </w:r>
      <w:r w:rsidRPr="005D0E65">
        <w:rPr>
          <w:rFonts w:ascii="Times New Roman" w:eastAsiaTheme="majorEastAsia" w:hAnsi="Times New Roman" w:cs="Times New Roman"/>
          <w:bCs/>
          <w:color w:val="000000" w:themeColor="text1"/>
          <w:szCs w:val="24"/>
        </w:rPr>
        <w:t xml:space="preserve">, </w:t>
      </w:r>
      <w:r w:rsidRPr="005D0E65">
        <w:rPr>
          <w:rFonts w:ascii="Times New Roman" w:eastAsiaTheme="majorEastAsia" w:hAnsi="Times New Roman" w:cs="Times New Roman"/>
          <w:b/>
          <w:color w:val="000000" w:themeColor="text1"/>
          <w:szCs w:val="24"/>
        </w:rPr>
        <w:t>13e</w:t>
      </w:r>
      <w:r w:rsidRPr="005D0E65">
        <w:rPr>
          <w:rFonts w:ascii="Times New Roman" w:eastAsiaTheme="majorEastAsia" w:hAnsi="Times New Roman" w:cs="Times New Roman"/>
          <w:b/>
          <w:color w:val="000000" w:themeColor="text1"/>
          <w:szCs w:val="24"/>
          <w:lang w:eastAsia="zh-CN"/>
        </w:rPr>
        <w:t>-S</w:t>
      </w:r>
      <w:r w:rsidRPr="005D0E65">
        <w:rPr>
          <w:rFonts w:ascii="Times New Roman" w:eastAsiaTheme="majorEastAsia" w:hAnsi="Times New Roman" w:cs="Times New Roman"/>
          <w:bCs/>
          <w:color w:val="000000" w:themeColor="text1"/>
          <w:szCs w:val="24"/>
        </w:rPr>
        <w:t xml:space="preserve">, </w:t>
      </w:r>
      <w:r w:rsidRPr="005D0E65">
        <w:rPr>
          <w:rFonts w:ascii="Times New Roman" w:eastAsiaTheme="majorEastAsia" w:hAnsi="Times New Roman" w:cs="Times New Roman"/>
          <w:b/>
          <w:color w:val="000000" w:themeColor="text1"/>
          <w:szCs w:val="24"/>
        </w:rPr>
        <w:t>13g</w:t>
      </w:r>
      <w:r w:rsidRPr="005D0E65">
        <w:rPr>
          <w:rFonts w:ascii="Times New Roman" w:eastAsiaTheme="majorEastAsia" w:hAnsi="Times New Roman" w:cs="Times New Roman"/>
          <w:bCs/>
          <w:color w:val="000000" w:themeColor="text1"/>
          <w:szCs w:val="24"/>
        </w:rPr>
        <w:t xml:space="preserve">, </w:t>
      </w:r>
      <w:r w:rsidRPr="005D0E65">
        <w:rPr>
          <w:rFonts w:ascii="Times New Roman" w:eastAsiaTheme="majorEastAsia" w:hAnsi="Times New Roman" w:cs="Times New Roman"/>
          <w:b/>
          <w:color w:val="000000" w:themeColor="text1"/>
          <w:szCs w:val="24"/>
        </w:rPr>
        <w:t>13j</w:t>
      </w:r>
      <w:r w:rsidRPr="005D0E65">
        <w:rPr>
          <w:rFonts w:ascii="Times New Roman" w:eastAsiaTheme="majorEastAsia" w:hAnsi="Times New Roman" w:cs="Times New Roman"/>
          <w:bCs/>
          <w:color w:val="000000" w:themeColor="text1"/>
          <w:szCs w:val="24"/>
        </w:rPr>
        <w:t xml:space="preserve">, </w:t>
      </w:r>
      <w:r w:rsidRPr="005D0E65">
        <w:rPr>
          <w:rFonts w:ascii="Times New Roman" w:eastAsiaTheme="majorEastAsia" w:hAnsi="Times New Roman" w:cs="Times New Roman"/>
          <w:b/>
          <w:color w:val="000000" w:themeColor="text1"/>
          <w:szCs w:val="24"/>
        </w:rPr>
        <w:t>13k</w:t>
      </w:r>
      <w:r w:rsidRPr="005D0E65">
        <w:rPr>
          <w:rFonts w:ascii="Times New Roman" w:eastAsiaTheme="majorEastAsia" w:hAnsi="Times New Roman" w:cs="Times New Roman"/>
          <w:bCs/>
          <w:color w:val="000000" w:themeColor="text1"/>
          <w:szCs w:val="24"/>
        </w:rPr>
        <w:t xml:space="preserve">, </w:t>
      </w:r>
      <w:r w:rsidRPr="005D0E65">
        <w:rPr>
          <w:rFonts w:ascii="Times New Roman" w:eastAsiaTheme="majorEastAsia" w:hAnsi="Times New Roman" w:cs="Times New Roman"/>
          <w:b/>
          <w:color w:val="000000" w:themeColor="text1"/>
          <w:szCs w:val="24"/>
        </w:rPr>
        <w:t>13m</w:t>
      </w:r>
      <w:r w:rsidRPr="005D0E65">
        <w:rPr>
          <w:rFonts w:ascii="Times New Roman" w:eastAsiaTheme="majorEastAsia" w:hAnsi="Times New Roman" w:cs="Times New Roman"/>
          <w:bCs/>
          <w:color w:val="000000" w:themeColor="text1"/>
          <w:szCs w:val="24"/>
        </w:rPr>
        <w:t xml:space="preserve"> and </w:t>
      </w:r>
      <w:r w:rsidRPr="005D0E65">
        <w:rPr>
          <w:rFonts w:ascii="Times New Roman" w:eastAsiaTheme="majorEastAsia" w:hAnsi="Times New Roman" w:cs="Times New Roman"/>
          <w:b/>
          <w:color w:val="000000" w:themeColor="text1"/>
          <w:szCs w:val="24"/>
        </w:rPr>
        <w:t>13o</w:t>
      </w:r>
      <w:r w:rsidRPr="005D0E65">
        <w:rPr>
          <w:rFonts w:ascii="Times New Roman" w:eastAsiaTheme="majorEastAsia" w:hAnsi="Times New Roman" w:cs="Times New Roman"/>
          <w:bCs/>
          <w:color w:val="000000" w:themeColor="text1"/>
          <w:szCs w:val="24"/>
        </w:rPr>
        <w:t xml:space="preserve"> were all available for purchase. 5-chloro-2,3-diphenylpyrazine </w:t>
      </w:r>
      <w:r w:rsidRPr="005D0E65">
        <w:rPr>
          <w:rFonts w:ascii="Times New Roman" w:eastAsiaTheme="majorEastAsia" w:hAnsi="Times New Roman" w:cs="Times New Roman"/>
          <w:b/>
          <w:color w:val="000000" w:themeColor="text1"/>
          <w:szCs w:val="24"/>
        </w:rPr>
        <w:t>6</w:t>
      </w:r>
      <w:r w:rsidRPr="005D0E65">
        <w:rPr>
          <w:rFonts w:ascii="Times New Roman" w:eastAsiaTheme="majorEastAsia" w:hAnsi="Times New Roman" w:cs="Times New Roman"/>
          <w:bCs/>
          <w:color w:val="000000" w:themeColor="text1"/>
          <w:szCs w:val="24"/>
        </w:rPr>
        <w:fldChar w:fldCharType="begin"/>
      </w:r>
      <w:r w:rsidRPr="005D0E65">
        <w:rPr>
          <w:rFonts w:ascii="Times New Roman" w:eastAsiaTheme="majorEastAsia" w:hAnsi="Times New Roman" w:cs="Times New Roman"/>
          <w:bCs/>
          <w:color w:val="000000" w:themeColor="text1"/>
          <w:szCs w:val="24"/>
        </w:rPr>
        <w:instrText xml:space="preserve"> ADDIN EN.CITE &lt;EndNote&gt;&lt;Cite&gt;&lt;Author&gt;Karmas&lt;/Author&gt;&lt;Year&gt;1952&lt;/Year&gt;&lt;RecNum&gt;1810&lt;/RecNum&gt;&lt;DisplayText&gt;&lt;style face="superscript"&gt;1&lt;/style&gt;&lt;/DisplayText&gt;&lt;record&gt;&lt;rec-number&gt;1810&lt;/rec-number&gt;&lt;foreign-keys&gt;&lt;key app="EN" db-id="apssez2prttspped90qxzpeptsppttvx5wxp" timestamp="1759376678"&gt;1810&lt;/key&gt;&lt;/foreign-keys&gt;&lt;ref-type name="Journal Article"&gt;17&lt;/ref-type&gt;&lt;contributors&gt;&lt;authors&gt;&lt;author&gt;Karmas, George&lt;/author&gt;&lt;author&gt;Spoerri, Paul E.&lt;/author&gt;&lt;/authors&gt;&lt;/contributors&gt;&lt;titles&gt;&lt;title&gt;The Preparation of Hydroxypyrazines and Derived Chloropyrazines&lt;/title&gt;&lt;secondary-title&gt;J. Am. Chem. Soc.&lt;/secondary-title&gt;&lt;/titles&gt;&lt;periodical&gt;&lt;full-title&gt;Journal of the American Chemical Society&lt;/full-title&gt;&lt;abbr-2&gt;J. Am. Chem. Soc.&lt;/abbr-2&gt;&lt;/periodical&gt;&lt;pages&gt;1580-1584&lt;/pages&gt;&lt;volume&gt;74&lt;/volume&gt;&lt;number&gt;6&lt;/number&gt;&lt;dates&gt;&lt;year&gt;1952&lt;/year&gt;&lt;pub-dates&gt;&lt;date&gt;1952/03/01&lt;/date&gt;&lt;/pub-dates&gt;&lt;/dates&gt;&lt;publisher&gt;American Chemical Society&lt;/publisher&gt;&lt;isbn&gt;0002-7863&lt;/isbn&gt;&lt;urls&gt;&lt;related-urls&gt;&lt;url&gt;https://doi.org/10.1021/ja01126a070&lt;/url&gt;&lt;/related-urls&gt;&lt;/urls&gt;&lt;electronic-resource-num&gt;10.1021/ja01126a070&lt;/electronic-resource-num&gt;&lt;/record&gt;&lt;/Cite&gt;&lt;/EndNote&gt;</w:instrText>
      </w:r>
      <w:r w:rsidRPr="005D0E65">
        <w:rPr>
          <w:rFonts w:ascii="Times New Roman" w:eastAsiaTheme="majorEastAsia" w:hAnsi="Times New Roman" w:cs="Times New Roman"/>
          <w:bCs/>
          <w:color w:val="000000" w:themeColor="text1"/>
          <w:szCs w:val="24"/>
        </w:rPr>
        <w:fldChar w:fldCharType="separate"/>
      </w:r>
      <w:r w:rsidRPr="005D0E65">
        <w:rPr>
          <w:rFonts w:ascii="Times New Roman" w:eastAsiaTheme="majorEastAsia" w:hAnsi="Times New Roman" w:cs="Times New Roman"/>
          <w:bCs/>
          <w:noProof/>
          <w:color w:val="000000" w:themeColor="text1"/>
          <w:szCs w:val="24"/>
          <w:vertAlign w:val="superscript"/>
        </w:rPr>
        <w:t>1</w:t>
      </w:r>
      <w:r w:rsidRPr="005D0E65">
        <w:rPr>
          <w:rFonts w:ascii="Times New Roman" w:eastAsiaTheme="majorEastAsia" w:hAnsi="Times New Roman" w:cs="Times New Roman"/>
          <w:bCs/>
          <w:color w:val="000000" w:themeColor="text1"/>
          <w:szCs w:val="24"/>
        </w:rPr>
        <w:fldChar w:fldCharType="end"/>
      </w:r>
      <w:r w:rsidRPr="005D0E65">
        <w:rPr>
          <w:rFonts w:ascii="Times New Roman" w:eastAsiaTheme="majorEastAsia" w:hAnsi="Times New Roman" w:cs="Times New Roman"/>
          <w:bCs/>
          <w:color w:val="000000" w:themeColor="text1"/>
          <w:szCs w:val="24"/>
          <w:lang w:eastAsia="zh-CN"/>
        </w:rPr>
        <w:t>,</w:t>
      </w:r>
      <w:r w:rsidRPr="005D0E65">
        <w:rPr>
          <w:rFonts w:ascii="Times New Roman" w:eastAsiaTheme="majorEastAsia" w:hAnsi="Times New Roman" w:cs="Times New Roman"/>
          <w:bCs/>
          <w:color w:val="000000" w:themeColor="text1"/>
          <w:szCs w:val="24"/>
        </w:rPr>
        <w:t xml:space="preserve"> </w:t>
      </w:r>
      <w:r w:rsidRPr="005D0E65">
        <w:rPr>
          <w:rFonts w:ascii="Times New Roman" w:eastAsiaTheme="majorEastAsia" w:hAnsi="Times New Roman" w:cs="Times New Roman"/>
          <w:b/>
          <w:color w:val="000000" w:themeColor="text1"/>
          <w:szCs w:val="24"/>
        </w:rPr>
        <w:t>13a</w:t>
      </w:r>
      <w:r w:rsidRPr="005D0E65">
        <w:rPr>
          <w:rFonts w:ascii="Times New Roman" w:eastAsiaTheme="majorEastAsia" w:hAnsi="Times New Roman" w:cs="Times New Roman"/>
          <w:bCs/>
          <w:color w:val="000000" w:themeColor="text1"/>
          <w:szCs w:val="24"/>
        </w:rPr>
        <w:fldChar w:fldCharType="begin"/>
      </w:r>
      <w:r w:rsidRPr="005D0E65">
        <w:rPr>
          <w:rFonts w:ascii="Times New Roman" w:eastAsiaTheme="majorEastAsia" w:hAnsi="Times New Roman" w:cs="Times New Roman"/>
          <w:bCs/>
          <w:color w:val="000000" w:themeColor="text1"/>
          <w:szCs w:val="24"/>
        </w:rPr>
        <w:instrText xml:space="preserve"> ADDIN EN.CITE &lt;EndNote&gt;&lt;Cite&gt;&lt;Author&gt;Mori&lt;/Author&gt;&lt;Year&gt;2019&lt;/Year&gt;&lt;RecNum&gt;1&lt;/RecNum&gt;&lt;DisplayText&gt;&lt;style face="superscript"&gt;2&lt;/style&gt;&lt;/DisplayText&gt;&lt;record&gt;&lt;rec-number&gt;1&lt;/rec-number&gt;&lt;foreign-keys&gt;&lt;key app="EN" db-id="fst25e2dcf9te3evpf6x5e2raav255dapswe" timestamp="1759301884"&gt;1&lt;/key&gt;&lt;/foreign-keys&gt;&lt;ref-type name="Journal Article"&gt;17&lt;/ref-type&gt;&lt;contributors&gt;&lt;authors&gt;&lt;author&gt;Mori, Daisuke&lt;/author&gt;&lt;author&gt;Kimura, Hiroyuki&lt;/author&gt;&lt;author&gt;Kawashima, Hidekazu&lt;/author&gt;&lt;author&gt;Yagi, Yusuke&lt;/author&gt;&lt;author&gt;Arimitsu, Kenji&lt;/author&gt;&lt;author&gt;Ono, Masahiro&lt;/author&gt;&lt;author&gt;Saji, Hideo&lt;/author&gt;&lt;/authors&gt;&lt;/contributors&gt;&lt;titles&gt;&lt;title&gt;Development of 99mTc radiolabeled A85380 derivatives targeting cerebral nicotinic acetylcholine receptor: novel radiopharmaceutical ligand 99mTc-A-YN-IDA-C4&lt;/title&gt;&lt;secondary-title&gt;Bioorganic &amp;amp; Medicinal Chemistry&lt;/secondary-title&gt;&lt;/titles&gt;&lt;periodical&gt;&lt;full-title&gt;Bioorganic &amp;amp; Medicinal Chemistry&lt;/full-title&gt;&lt;/periodical&gt;&lt;pages&gt;4200-4210&lt;/pages&gt;&lt;volume&gt;27&lt;/volume&gt;&lt;number&gt;18&lt;/number&gt;&lt;dates&gt;&lt;year&gt;2019&lt;/year&gt;&lt;/dates&gt;&lt;isbn&gt;0968-0896&lt;/isbn&gt;&lt;urls&gt;&lt;/urls&gt;&lt;/record&gt;&lt;/Cite&gt;&lt;/EndNote&gt;</w:instrText>
      </w:r>
      <w:r w:rsidRPr="005D0E65">
        <w:rPr>
          <w:rFonts w:ascii="Times New Roman" w:eastAsiaTheme="majorEastAsia" w:hAnsi="Times New Roman" w:cs="Times New Roman"/>
          <w:bCs/>
          <w:color w:val="000000" w:themeColor="text1"/>
          <w:szCs w:val="24"/>
        </w:rPr>
        <w:fldChar w:fldCharType="separate"/>
      </w:r>
      <w:r w:rsidRPr="005D0E65">
        <w:rPr>
          <w:rFonts w:ascii="Times New Roman" w:eastAsiaTheme="majorEastAsia" w:hAnsi="Times New Roman" w:cs="Times New Roman"/>
          <w:bCs/>
          <w:noProof/>
          <w:color w:val="000000" w:themeColor="text1"/>
          <w:szCs w:val="24"/>
          <w:vertAlign w:val="superscript"/>
        </w:rPr>
        <w:t>2</w:t>
      </w:r>
      <w:r w:rsidRPr="005D0E65">
        <w:rPr>
          <w:rFonts w:ascii="Times New Roman" w:eastAsiaTheme="majorEastAsia" w:hAnsi="Times New Roman" w:cs="Times New Roman"/>
          <w:bCs/>
          <w:color w:val="000000" w:themeColor="text1"/>
          <w:szCs w:val="24"/>
        </w:rPr>
        <w:fldChar w:fldCharType="end"/>
      </w:r>
      <w:r w:rsidRPr="005D0E65">
        <w:rPr>
          <w:rFonts w:ascii="Times New Roman" w:eastAsiaTheme="majorEastAsia" w:hAnsi="Times New Roman" w:cs="Times New Roman"/>
          <w:bCs/>
          <w:color w:val="000000" w:themeColor="text1"/>
          <w:szCs w:val="24"/>
          <w:lang w:eastAsia="zh-CN"/>
        </w:rPr>
        <w:t xml:space="preserve">, </w:t>
      </w:r>
      <w:r w:rsidRPr="005D0E65">
        <w:rPr>
          <w:rFonts w:ascii="Times New Roman" w:eastAsiaTheme="majorEastAsia" w:hAnsi="Times New Roman" w:cs="Times New Roman"/>
          <w:b/>
          <w:bCs/>
          <w:color w:val="000000" w:themeColor="text1"/>
          <w:szCs w:val="24"/>
          <w:lang w:val="en-IN"/>
        </w:rPr>
        <w:t>4q-R</w:t>
      </w:r>
      <w:r w:rsidRPr="005D0E65">
        <w:rPr>
          <w:rFonts w:ascii="Times New Roman" w:eastAsiaTheme="majorEastAsia" w:hAnsi="Times New Roman" w:cs="Times New Roman"/>
          <w:b/>
          <w:bCs/>
          <w:color w:val="000000" w:themeColor="text1"/>
          <w:szCs w:val="24"/>
          <w:lang w:val="en-IN" w:eastAsia="zh-CN"/>
        </w:rPr>
        <w:t xml:space="preserve"> and </w:t>
      </w:r>
      <w:r w:rsidRPr="005D0E65">
        <w:rPr>
          <w:rFonts w:ascii="Times New Roman" w:eastAsiaTheme="majorEastAsia" w:hAnsi="Times New Roman" w:cs="Times New Roman"/>
          <w:b/>
          <w:bCs/>
          <w:color w:val="000000" w:themeColor="text1"/>
          <w:szCs w:val="24"/>
          <w:lang w:val="en-IN"/>
        </w:rPr>
        <w:t>4q-</w:t>
      </w:r>
      <w:r w:rsidRPr="005D0E65">
        <w:rPr>
          <w:rFonts w:ascii="Times New Roman" w:eastAsiaTheme="majorEastAsia" w:hAnsi="Times New Roman" w:cs="Times New Roman"/>
          <w:b/>
          <w:bCs/>
          <w:color w:val="000000" w:themeColor="text1"/>
          <w:szCs w:val="24"/>
          <w:lang w:val="en-IN" w:eastAsia="zh-CN"/>
        </w:rPr>
        <w:t>S</w:t>
      </w:r>
      <w:r w:rsidRPr="005D0E65">
        <w:rPr>
          <w:rFonts w:ascii="Times New Roman" w:eastAsiaTheme="majorEastAsia" w:hAnsi="Times New Roman" w:cs="Times New Roman"/>
          <w:color w:val="000000" w:themeColor="text1"/>
          <w:szCs w:val="24"/>
        </w:rPr>
        <w:fldChar w:fldCharType="begin"/>
      </w:r>
      <w:r w:rsidRPr="005D0E65">
        <w:rPr>
          <w:rFonts w:ascii="Times New Roman" w:eastAsiaTheme="majorEastAsia" w:hAnsi="Times New Roman" w:cs="Times New Roman"/>
          <w:color w:val="000000" w:themeColor="text1"/>
          <w:szCs w:val="24"/>
        </w:rPr>
        <w:instrText xml:space="preserve"> ADDIN EN.CITE &lt;EndNote&gt;&lt;Cite&gt;&lt;Author&gt;Cai&lt;/Author&gt;&lt;Year&gt;2025&lt;/Year&gt;&lt;RecNum&gt;992&lt;/RecNum&gt;&lt;DisplayText&gt;&lt;style face="superscript"&gt;3&lt;/style&gt;&lt;/DisplayText&gt;&lt;record&gt;&lt;rec-number&gt;992&lt;/rec-number&gt;&lt;foreign-keys&gt;&lt;key app="EN" db-id="aaz9pd0sdwtp2aearaw5atdvdwedxtexav9e" timestamp="1756103420"&gt;992&lt;/key&gt;&lt;/foreign-keys&gt;&lt;ref-type name="Journal Article"&gt;17&lt;/ref-type&gt;&lt;contributors&gt;&lt;authors&gt;&lt;author&gt;Cai, Xianrong&lt;/author&gt;&lt;author&gt;Lin, Guoyi&lt;/author&gt;&lt;author&gt;Tang, Juan&lt;/author&gt;&lt;author&gt;Wang, Yuhe&lt;/author&gt;&lt;author&gt;Cheng, Juping&lt;/author&gt;&lt;author&gt;Liu, Guiying&lt;/author&gt;&lt;author&gt;Wang, Qiang&lt;/author&gt;&lt;author&gt;Cheng, Chunru&lt;/author&gt;&lt;author&gt;Mu, Zhenqiang&lt;/author&gt;&lt;author&gt;Zhou, Pengjun&lt;/author&gt;&lt;author&gt;Fu, Qingquan&lt;/author&gt;&lt;author&gt;An, Xiaoli&lt;/author&gt;&lt;/authors&gt;&lt;/contributors&gt;&lt;titles&gt;&lt;title&gt;Synthesis and Evaluation of Diphenylpyrazine Cyclic Amine Derivatives as IP Receptor Agonists&lt;/title&gt;&lt;secondary-title&gt;ACS Med. Chem. Lett.&lt;/secondary-title&gt;&lt;/titles&gt;&lt;periodical&gt;&lt;full-title&gt;ACS Med. Chem. Lett.&lt;/full-title&gt;&lt;/periodical&gt;&lt;pages&gt;1772–1779&lt;/pages&gt;&lt;volume&gt;16&lt;/volume&gt;&lt;number&gt;9&lt;/number&gt;&lt;dates&gt;&lt;year&gt;2025&lt;/year&gt;&lt;pub-dates&gt;&lt;date&gt;2025/08/21&lt;/date&gt;&lt;/pub-dates&gt;&lt;/dates&gt;&lt;publisher&gt;American Chemical Society&lt;/publisher&gt;&lt;urls&gt;&lt;related-urls&gt;&lt;url&gt;https://doi.org/10.1021/acsmedchemlett.5c00312&lt;/url&gt;&lt;/related-urls&gt;&lt;/urls&gt;&lt;electronic-resource-num&gt;10.1021/acsmedchemlett.5c00312&lt;/electronic-resource-num&gt;&lt;/record&gt;&lt;/Cite&gt;&lt;/EndNote&gt;</w:instrText>
      </w:r>
      <w:r w:rsidRPr="005D0E65">
        <w:rPr>
          <w:rFonts w:ascii="Times New Roman" w:eastAsiaTheme="majorEastAsia" w:hAnsi="Times New Roman" w:cs="Times New Roman"/>
          <w:color w:val="000000" w:themeColor="text1"/>
          <w:szCs w:val="24"/>
        </w:rPr>
        <w:fldChar w:fldCharType="separate"/>
      </w:r>
      <w:r w:rsidRPr="005D0E65">
        <w:rPr>
          <w:rFonts w:ascii="Times New Roman" w:eastAsiaTheme="majorEastAsia" w:hAnsi="Times New Roman" w:cs="Times New Roman"/>
          <w:noProof/>
          <w:color w:val="000000" w:themeColor="text1"/>
          <w:szCs w:val="24"/>
          <w:vertAlign w:val="superscript"/>
        </w:rPr>
        <w:t>3</w:t>
      </w:r>
      <w:r w:rsidRPr="005D0E65">
        <w:rPr>
          <w:rFonts w:ascii="Times New Roman" w:eastAsiaTheme="majorEastAsia" w:hAnsi="Times New Roman" w:cs="Times New Roman"/>
          <w:color w:val="000000" w:themeColor="text1"/>
          <w:szCs w:val="24"/>
        </w:rPr>
        <w:fldChar w:fldCharType="end"/>
      </w:r>
      <w:r w:rsidRPr="005D0E65">
        <w:rPr>
          <w:rFonts w:ascii="Times New Roman" w:eastAsiaTheme="majorEastAsia" w:hAnsi="Times New Roman" w:cs="Times New Roman"/>
          <w:color w:val="000000" w:themeColor="text1"/>
          <w:szCs w:val="24"/>
          <w:lang w:eastAsia="zh-CN"/>
        </w:rPr>
        <w:t xml:space="preserve"> </w:t>
      </w:r>
      <w:r w:rsidRPr="005D0E65">
        <w:rPr>
          <w:rFonts w:ascii="Times New Roman" w:eastAsiaTheme="majorEastAsia" w:hAnsi="Times New Roman" w:cs="Times New Roman"/>
          <w:color w:val="000000" w:themeColor="text1"/>
          <w:szCs w:val="24"/>
        </w:rPr>
        <w:t>were synthesized according to the literature procedure.</w:t>
      </w:r>
    </w:p>
    <w:p w14:paraId="5EB0C537" w14:textId="77777777" w:rsidR="00422103" w:rsidRPr="005D0E65" w:rsidRDefault="00422103" w:rsidP="00422103">
      <w:pPr>
        <w:rPr>
          <w:rFonts w:ascii="Times New Roman" w:hAnsi="Times New Roman" w:cs="Times New Roman"/>
          <w:sz w:val="24"/>
        </w:rPr>
      </w:pPr>
    </w:p>
    <w:p w14:paraId="3E8AB6D5" w14:textId="77777777" w:rsidR="00422103" w:rsidRPr="005D0E65" w:rsidRDefault="00422103" w:rsidP="00422103">
      <w:pPr>
        <w:pStyle w:val="RSCB06BHeadingSub-Section"/>
        <w:spacing w:line="276" w:lineRule="auto"/>
        <w:rPr>
          <w:rFonts w:ascii="Times New Roman" w:eastAsiaTheme="majorEastAsia" w:hAnsi="Times New Roman" w:cs="Times New Roman"/>
          <w:color w:val="000000" w:themeColor="text1"/>
          <w:sz w:val="24"/>
          <w:szCs w:val="24"/>
        </w:rPr>
      </w:pPr>
      <w:r w:rsidRPr="005D0E65">
        <w:rPr>
          <w:rFonts w:ascii="Times New Roman" w:eastAsiaTheme="majorEastAsia" w:hAnsi="Times New Roman" w:cs="Times New Roman"/>
          <w:color w:val="000000" w:themeColor="text1"/>
          <w:sz w:val="24"/>
          <w:szCs w:val="24"/>
        </w:rPr>
        <w:t>General Procedure for Synthesis of Compounds 7a, 7b, 14a, 14c, 14d, 14e, 14g, 14j, 14k, 14m, and 14o.</w:t>
      </w:r>
    </w:p>
    <w:p w14:paraId="6A94D9C6" w14:textId="77777777" w:rsidR="00422103" w:rsidRPr="005D0E65" w:rsidRDefault="00422103" w:rsidP="00422103">
      <w:pPr>
        <w:rPr>
          <w:rFonts w:ascii="Times New Roman" w:hAnsi="Times New Roman" w:cs="Times New Roman"/>
          <w:b/>
          <w:bCs/>
          <w:sz w:val="24"/>
        </w:rPr>
      </w:pPr>
      <w:r w:rsidRPr="005D0E65">
        <w:rPr>
          <w:rFonts w:ascii="Times New Roman" w:hAnsi="Times New Roman" w:cs="Times New Roman"/>
          <w:b/>
          <w:bCs/>
          <w:sz w:val="24"/>
        </w:rPr>
        <w:t>2-((5,6-diphenylpyrazin-2-</w:t>
      </w:r>
      <w:proofErr w:type="gramStart"/>
      <w:r w:rsidRPr="005D0E65">
        <w:rPr>
          <w:rFonts w:ascii="Times New Roman" w:hAnsi="Times New Roman" w:cs="Times New Roman"/>
          <w:b/>
          <w:bCs/>
          <w:sz w:val="24"/>
        </w:rPr>
        <w:t>yl)(</w:t>
      </w:r>
      <w:proofErr w:type="gramEnd"/>
      <w:r w:rsidRPr="005D0E65">
        <w:rPr>
          <w:rFonts w:ascii="Times New Roman" w:hAnsi="Times New Roman" w:cs="Times New Roman"/>
          <w:b/>
          <w:bCs/>
          <w:sz w:val="24"/>
        </w:rPr>
        <w:t>isopropyl)</w:t>
      </w:r>
      <w:proofErr w:type="gramStart"/>
      <w:r w:rsidRPr="005D0E65">
        <w:rPr>
          <w:rFonts w:ascii="Times New Roman" w:hAnsi="Times New Roman" w:cs="Times New Roman"/>
          <w:b/>
          <w:bCs/>
          <w:sz w:val="24"/>
        </w:rPr>
        <w:t>amino)ethan</w:t>
      </w:r>
      <w:proofErr w:type="gramEnd"/>
      <w:r w:rsidRPr="005D0E65">
        <w:rPr>
          <w:rFonts w:ascii="Times New Roman" w:hAnsi="Times New Roman" w:cs="Times New Roman"/>
          <w:b/>
          <w:bCs/>
          <w:sz w:val="24"/>
        </w:rPr>
        <w:t>-1-ol—methane (7a)</w:t>
      </w:r>
      <w:r w:rsidRPr="005D0E65">
        <w:rPr>
          <w:rFonts w:ascii="Times New Roman" w:hAnsi="Times New Roman" w:cs="Times New Roman"/>
          <w:b/>
          <w:bCs/>
          <w:sz w:val="24"/>
          <w:vertAlign w:val="superscript"/>
        </w:rPr>
        <w:fldChar w:fldCharType="begin"/>
      </w:r>
      <w:r w:rsidRPr="005D0E65">
        <w:rPr>
          <w:rFonts w:ascii="Times New Roman" w:hAnsi="Times New Roman" w:cs="Times New Roman"/>
          <w:b/>
          <w:bCs/>
          <w:sz w:val="24"/>
          <w:vertAlign w:val="superscript"/>
        </w:rPr>
        <w:instrText xml:space="preserve"> REF _Ref206505503 \r \h  \* MERGEFORMAT </w:instrText>
      </w:r>
      <w:r w:rsidRPr="005D0E65">
        <w:rPr>
          <w:rFonts w:ascii="Times New Roman" w:hAnsi="Times New Roman" w:cs="Times New Roman"/>
          <w:b/>
          <w:bCs/>
          <w:sz w:val="24"/>
          <w:vertAlign w:val="superscript"/>
        </w:rPr>
      </w:r>
      <w:r w:rsidRPr="005D0E65">
        <w:rPr>
          <w:rFonts w:ascii="Times New Roman" w:hAnsi="Times New Roman" w:cs="Times New Roman"/>
          <w:b/>
          <w:bCs/>
          <w:sz w:val="24"/>
          <w:vertAlign w:val="superscript"/>
        </w:rPr>
        <w:fldChar w:fldCharType="separate"/>
      </w:r>
      <w:r w:rsidRPr="005D0E65">
        <w:rPr>
          <w:rFonts w:ascii="Times New Roman" w:hAnsi="Times New Roman" w:cs="Times New Roman"/>
          <w:b/>
          <w:bCs/>
          <w:sz w:val="24"/>
          <w:vertAlign w:val="superscript"/>
        </w:rPr>
        <w:t>[2]</w:t>
      </w:r>
      <w:r w:rsidRPr="005D0E65">
        <w:rPr>
          <w:rFonts w:ascii="Times New Roman" w:hAnsi="Times New Roman" w:cs="Times New Roman"/>
          <w:b/>
          <w:bCs/>
          <w:sz w:val="24"/>
          <w:vertAlign w:val="superscript"/>
        </w:rPr>
        <w:fldChar w:fldCharType="end"/>
      </w:r>
    </w:p>
    <w:p w14:paraId="6B737D4F" w14:textId="77777777" w:rsidR="00422103" w:rsidRPr="005D0E65" w:rsidRDefault="00422103" w:rsidP="00422103">
      <w:pPr>
        <w:keepNext/>
        <w:framePr w:dropCap="drop" w:lines="5" w:hSpace="170" w:wrap="around" w:vAnchor="text" w:hAnchor="text"/>
        <w:spacing w:before="35" w:line="1383" w:lineRule="exact"/>
        <w:ind w:firstLine="220"/>
        <w:textAlignment w:val="baseline"/>
        <w:rPr>
          <w:rFonts w:ascii="Times New Roman" w:hAnsi="Times New Roman" w:cs="Times New Roman"/>
          <w:position w:val="-20"/>
          <w:sz w:val="24"/>
        </w:rPr>
      </w:pPr>
      <w:r w:rsidRPr="005D0E65">
        <w:rPr>
          <w:rFonts w:ascii="Times New Roman" w:hAnsi="Times New Roman" w:cs="Times New Roman"/>
          <w:noProof/>
          <w:position w:val="-20"/>
          <w:sz w:val="24"/>
        </w:rPr>
        <w:object w:dxaOrig="1604" w:dyaOrig="1276" w14:anchorId="49592E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80.25pt;height:63.75pt;mso-width-percent:0;mso-height-percent:0;mso-width-percent:0;mso-height-percent:0" o:ole="">
            <v:imagedata r:id="rId7" o:title=""/>
          </v:shape>
          <o:OLEObject Type="Embed" ProgID="ChemDraw.Document.6.0" ShapeID="_x0000_i1025" DrawAspect="Content" ObjectID="_1831807173" r:id="rId8"/>
        </w:object>
      </w:r>
    </w:p>
    <w:p w14:paraId="489B2D9E" w14:textId="77777777" w:rsidR="00422103" w:rsidRPr="005D0E65" w:rsidRDefault="00422103" w:rsidP="00422103">
      <w:pPr>
        <w:rPr>
          <w:rFonts w:ascii="Times New Roman" w:hAnsi="Times New Roman" w:cs="Times New Roman"/>
          <w:color w:val="000000" w:themeColor="text1"/>
          <w:sz w:val="24"/>
        </w:rPr>
      </w:pPr>
      <w:r w:rsidRPr="005D0E65">
        <w:rPr>
          <w:rFonts w:ascii="Times New Roman" w:hAnsi="Times New Roman" w:cs="Times New Roman"/>
          <w:sz w:val="24"/>
        </w:rPr>
        <w:t xml:space="preserve">A mixture of 5-chloro-2,3-diphenylpyrazine </w:t>
      </w:r>
      <w:r w:rsidRPr="005D0E65">
        <w:rPr>
          <w:rFonts w:ascii="Times New Roman" w:hAnsi="Times New Roman" w:cs="Times New Roman"/>
          <w:b/>
          <w:bCs/>
          <w:sz w:val="24"/>
        </w:rPr>
        <w:t>6</w:t>
      </w:r>
      <w:r w:rsidRPr="005D0E65">
        <w:rPr>
          <w:rFonts w:ascii="Times New Roman" w:hAnsi="Times New Roman" w:cs="Times New Roman"/>
          <w:sz w:val="24"/>
        </w:rPr>
        <w:t xml:space="preserve"> (2.50g, 9.39 mmol) and 2-(</w:t>
      </w:r>
      <w:proofErr w:type="spellStart"/>
      <w:r w:rsidRPr="005D0E65">
        <w:rPr>
          <w:rFonts w:ascii="Times New Roman" w:hAnsi="Times New Roman" w:cs="Times New Roman"/>
          <w:sz w:val="24"/>
        </w:rPr>
        <w:t>isopropylamino</w:t>
      </w:r>
      <w:proofErr w:type="spellEnd"/>
      <w:r w:rsidRPr="005D0E65">
        <w:rPr>
          <w:rFonts w:ascii="Times New Roman" w:hAnsi="Times New Roman" w:cs="Times New Roman"/>
          <w:sz w:val="24"/>
        </w:rPr>
        <w:t xml:space="preserve">)ethanol </w:t>
      </w:r>
      <w:r w:rsidRPr="005D0E65">
        <w:rPr>
          <w:rFonts w:ascii="Times New Roman" w:hAnsi="Times New Roman" w:cs="Times New Roman"/>
          <w:b/>
          <w:bCs/>
          <w:sz w:val="24"/>
        </w:rPr>
        <w:t>5</w:t>
      </w:r>
      <w:r w:rsidRPr="005D0E65">
        <w:rPr>
          <w:rFonts w:ascii="Times New Roman" w:hAnsi="Times New Roman" w:cs="Times New Roman"/>
          <w:sz w:val="24"/>
        </w:rPr>
        <w:t xml:space="preserve"> (1.45 g, 14.08 mmol) was stirred at 170°C for 36 h. The combined organic layers were sequentially washed with water and brine, then dried over anhydrous </w:t>
      </w:r>
      <w:proofErr w:type="spellStart"/>
      <w:r w:rsidRPr="005D0E65">
        <w:rPr>
          <w:rFonts w:ascii="Times New Roman" w:hAnsi="Times New Roman" w:cs="Times New Roman"/>
          <w:sz w:val="24"/>
        </w:rPr>
        <w:t>Na₂SO</w:t>
      </w:r>
      <w:proofErr w:type="spellEnd"/>
      <w:r w:rsidRPr="005D0E65">
        <w:rPr>
          <w:rFonts w:ascii="Times New Roman" w:hAnsi="Times New Roman" w:cs="Times New Roman"/>
          <w:sz w:val="24"/>
        </w:rPr>
        <w:t xml:space="preserve">₄. After concentration under reduced pressure, the residual oil was purified by silica gel chromatography using petroleum ether/ethyl acetate (2:1) as the eluent to afford the target compound </w:t>
      </w:r>
      <w:r w:rsidRPr="005D0E65">
        <w:rPr>
          <w:rFonts w:ascii="Times New Roman" w:hAnsi="Times New Roman" w:cs="Times New Roman"/>
          <w:b/>
          <w:bCs/>
          <w:sz w:val="24"/>
        </w:rPr>
        <w:t>7a</w:t>
      </w:r>
      <w:r w:rsidRPr="005D0E65">
        <w:rPr>
          <w:rFonts w:ascii="Times New Roman" w:hAnsi="Times New Roman" w:cs="Times New Roman"/>
          <w:sz w:val="24"/>
        </w:rPr>
        <w:t xml:space="preserve"> as a yellow </w:t>
      </w:r>
      <w:bookmarkStart w:id="3" w:name="OLE_LINK22"/>
      <w:r w:rsidRPr="005D0E65">
        <w:rPr>
          <w:rFonts w:ascii="Times New Roman" w:hAnsi="Times New Roman" w:cs="Times New Roman"/>
          <w:sz w:val="24"/>
        </w:rPr>
        <w:t>solid</w:t>
      </w:r>
      <w:bookmarkEnd w:id="3"/>
      <w:r w:rsidRPr="005D0E65">
        <w:rPr>
          <w:rFonts w:ascii="Times New Roman" w:hAnsi="Times New Roman" w:cs="Times New Roman"/>
          <w:sz w:val="24"/>
        </w:rPr>
        <w:t xml:space="preserve"> (2.01 g, 55% yield).</w:t>
      </w:r>
      <w:r w:rsidRPr="005D0E65">
        <w:rPr>
          <w:rFonts w:ascii="Times New Roman" w:hAnsi="Times New Roman" w:cs="Times New Roman"/>
          <w:sz w:val="24"/>
          <w:vertAlign w:val="superscript"/>
        </w:rPr>
        <w:t xml:space="preserve"> 1</w:t>
      </w:r>
      <w:r w:rsidRPr="005D0E65">
        <w:rPr>
          <w:rFonts w:ascii="Times New Roman" w:hAnsi="Times New Roman" w:cs="Times New Roman"/>
          <w:sz w:val="24"/>
        </w:rPr>
        <w:t>H NMR (600 MHz, CDCl</w:t>
      </w:r>
      <w:r w:rsidRPr="005D0E65">
        <w:rPr>
          <w:rFonts w:ascii="Times New Roman" w:hAnsi="Times New Roman" w:cs="Times New Roman"/>
          <w:sz w:val="24"/>
          <w:vertAlign w:val="subscript"/>
        </w:rPr>
        <w:t>3</w:t>
      </w:r>
      <w:r w:rsidRPr="005D0E65">
        <w:rPr>
          <w:rFonts w:ascii="Times New Roman" w:hAnsi="Times New Roman" w:cs="Times New Roman"/>
          <w:sz w:val="24"/>
        </w:rPr>
        <w:t>)</w:t>
      </w:r>
      <w:r w:rsidRPr="005D0E65">
        <w:rPr>
          <w:rFonts w:ascii="Times New Roman" w:hAnsi="Times New Roman" w:cs="Times New Roman"/>
          <w:i/>
          <w:iCs/>
          <w:sz w:val="24"/>
        </w:rPr>
        <w:t xml:space="preserve"> δ</w:t>
      </w:r>
      <w:r w:rsidRPr="005D0E65">
        <w:rPr>
          <w:rFonts w:ascii="Times New Roman" w:hAnsi="Times New Roman" w:cs="Times New Roman"/>
          <w:sz w:val="24"/>
        </w:rPr>
        <w:t xml:space="preserve"> 8.18 (s, 1H), 7.44 – 7.40 (m, 2H), 7.36 – 7.32 (m, 2H), 7.31 – 7.27 (m, 3H), 7.25 – 7.20 (m, 3H), 4.49– 4.35(m,1H), 3.73 (t, </w:t>
      </w:r>
      <w:r w:rsidRPr="005D0E65">
        <w:rPr>
          <w:rFonts w:ascii="Times New Roman" w:hAnsi="Times New Roman" w:cs="Times New Roman"/>
          <w:i/>
          <w:iCs/>
          <w:sz w:val="24"/>
        </w:rPr>
        <w:t xml:space="preserve">J </w:t>
      </w:r>
      <w:r w:rsidRPr="005D0E65">
        <w:rPr>
          <w:rFonts w:ascii="Times New Roman" w:hAnsi="Times New Roman" w:cs="Times New Roman"/>
          <w:sz w:val="24"/>
        </w:rPr>
        <w:t xml:space="preserve">= 6.5 Hz, 2H), 3.55 (t, </w:t>
      </w:r>
      <w:r w:rsidRPr="005D0E65">
        <w:rPr>
          <w:rFonts w:ascii="Times New Roman" w:hAnsi="Times New Roman" w:cs="Times New Roman"/>
          <w:i/>
          <w:iCs/>
          <w:sz w:val="24"/>
        </w:rPr>
        <w:t>J</w:t>
      </w:r>
      <w:r w:rsidRPr="005D0E65">
        <w:rPr>
          <w:rFonts w:ascii="Times New Roman" w:hAnsi="Times New Roman" w:cs="Times New Roman"/>
          <w:sz w:val="24"/>
        </w:rPr>
        <w:t xml:space="preserve"> = 5.4 Hz, 2H), 1.83 (p, </w:t>
      </w:r>
      <w:r w:rsidRPr="005D0E65">
        <w:rPr>
          <w:rFonts w:ascii="Times New Roman" w:hAnsi="Times New Roman" w:cs="Times New Roman"/>
          <w:i/>
          <w:iCs/>
          <w:sz w:val="24"/>
        </w:rPr>
        <w:t>J</w:t>
      </w:r>
      <w:r w:rsidRPr="005D0E65">
        <w:rPr>
          <w:rFonts w:ascii="Times New Roman" w:hAnsi="Times New Roman" w:cs="Times New Roman"/>
          <w:sz w:val="24"/>
        </w:rPr>
        <w:t xml:space="preserve"> = 6.1 Hz, 2H), 1.35 (d, </w:t>
      </w:r>
      <w:r w:rsidRPr="005D0E65">
        <w:rPr>
          <w:rFonts w:ascii="Times New Roman" w:hAnsi="Times New Roman" w:cs="Times New Roman"/>
          <w:i/>
          <w:iCs/>
          <w:sz w:val="24"/>
        </w:rPr>
        <w:t>J</w:t>
      </w:r>
      <w:r w:rsidRPr="005D0E65">
        <w:rPr>
          <w:rFonts w:ascii="Times New Roman" w:hAnsi="Times New Roman" w:cs="Times New Roman"/>
          <w:sz w:val="24"/>
        </w:rPr>
        <w:t xml:space="preserve"> = 6.7 Hz, 6H).</w:t>
      </w:r>
      <w:r w:rsidRPr="005D0E65">
        <w:rPr>
          <w:rFonts w:ascii="Times New Roman" w:hAnsi="Times New Roman" w:cs="Times New Roman"/>
          <w:color w:val="000000"/>
          <w:sz w:val="24"/>
          <w:vertAlign w:val="superscript"/>
        </w:rPr>
        <w:t xml:space="preserve"> </w:t>
      </w:r>
      <w:r w:rsidRPr="005D0E65">
        <w:rPr>
          <w:rFonts w:ascii="Times New Roman" w:hAnsi="Times New Roman" w:cs="Times New Roman"/>
          <w:sz w:val="24"/>
          <w:vertAlign w:val="superscript"/>
        </w:rPr>
        <w:t>13</w:t>
      </w:r>
      <w:r w:rsidRPr="005D0E65">
        <w:rPr>
          <w:rFonts w:ascii="Times New Roman" w:hAnsi="Times New Roman" w:cs="Times New Roman"/>
          <w:sz w:val="24"/>
        </w:rPr>
        <w:t>C NMR (150 MHz, CDCl</w:t>
      </w:r>
      <w:r w:rsidRPr="005D0E65">
        <w:rPr>
          <w:rFonts w:ascii="Times New Roman" w:hAnsi="Times New Roman" w:cs="Times New Roman"/>
          <w:sz w:val="24"/>
          <w:vertAlign w:val="subscript"/>
        </w:rPr>
        <w:t>3</w:t>
      </w:r>
      <w:r w:rsidRPr="005D0E65">
        <w:rPr>
          <w:rFonts w:ascii="Times New Roman" w:hAnsi="Times New Roman" w:cs="Times New Roman"/>
          <w:sz w:val="24"/>
        </w:rPr>
        <w:t xml:space="preserve">) </w:t>
      </w:r>
      <w:r w:rsidRPr="005D0E65">
        <w:rPr>
          <w:rFonts w:ascii="Times New Roman" w:hAnsi="Times New Roman" w:cs="Times New Roman"/>
          <w:i/>
          <w:iCs/>
          <w:sz w:val="24"/>
        </w:rPr>
        <w:t>δ</w:t>
      </w:r>
      <w:r w:rsidRPr="005D0E65">
        <w:rPr>
          <w:rFonts w:ascii="Times New Roman" w:hAnsi="Times New Roman" w:cs="Times New Roman"/>
          <w:sz w:val="24"/>
        </w:rPr>
        <w:t xml:space="preserve"> 152.79, 149.08, 140.86, 139.24, 139.10, 129.84, 129.69, 128.76, 128.60, 128.57, 128.37, 127.59, 64.77, 47.98, 45.91, 20.54.</w:t>
      </w:r>
      <w:r w:rsidRPr="005D0E65">
        <w:rPr>
          <w:rFonts w:ascii="Times New Roman" w:hAnsi="Times New Roman" w:cs="Times New Roman"/>
          <w:color w:val="000000" w:themeColor="text1"/>
          <w:sz w:val="24"/>
        </w:rPr>
        <w:t xml:space="preserve"> HRMS (ESI</w:t>
      </w:r>
      <w:r w:rsidRPr="005D0E65">
        <w:rPr>
          <w:rFonts w:ascii="Times New Roman" w:hAnsi="Times New Roman" w:cs="Times New Roman"/>
          <w:color w:val="000000" w:themeColor="text1"/>
          <w:sz w:val="24"/>
          <w:vertAlign w:val="superscript"/>
        </w:rPr>
        <w:t>+</w:t>
      </w:r>
      <w:r w:rsidRPr="005D0E65">
        <w:rPr>
          <w:rFonts w:ascii="Times New Roman" w:hAnsi="Times New Roman" w:cs="Times New Roman"/>
          <w:color w:val="000000" w:themeColor="text1"/>
          <w:sz w:val="24"/>
        </w:rPr>
        <w:t xml:space="preserve">, m/z): </w:t>
      </w:r>
      <w:proofErr w:type="spellStart"/>
      <w:r w:rsidRPr="005D0E65">
        <w:rPr>
          <w:rFonts w:ascii="Times New Roman" w:hAnsi="Times New Roman" w:cs="Times New Roman"/>
          <w:color w:val="000000" w:themeColor="text1"/>
          <w:sz w:val="24"/>
        </w:rPr>
        <w:t>calcd</w:t>
      </w:r>
      <w:proofErr w:type="spellEnd"/>
      <w:r w:rsidRPr="005D0E65">
        <w:rPr>
          <w:rFonts w:ascii="Times New Roman" w:hAnsi="Times New Roman" w:cs="Times New Roman"/>
          <w:color w:val="000000" w:themeColor="text1"/>
          <w:sz w:val="24"/>
        </w:rPr>
        <w:t xml:space="preserve"> for C</w:t>
      </w:r>
      <w:r w:rsidRPr="005D0E65">
        <w:rPr>
          <w:rFonts w:ascii="Times New Roman" w:hAnsi="Times New Roman" w:cs="Times New Roman"/>
          <w:color w:val="000000" w:themeColor="text1"/>
          <w:sz w:val="24"/>
          <w:vertAlign w:val="subscript"/>
        </w:rPr>
        <w:t>21</w:t>
      </w:r>
      <w:r w:rsidRPr="005D0E65">
        <w:rPr>
          <w:rFonts w:ascii="Times New Roman" w:hAnsi="Times New Roman" w:cs="Times New Roman"/>
          <w:color w:val="000000" w:themeColor="text1"/>
          <w:sz w:val="24"/>
        </w:rPr>
        <w:t>H</w:t>
      </w:r>
      <w:r w:rsidRPr="005D0E65">
        <w:rPr>
          <w:rFonts w:ascii="Times New Roman" w:hAnsi="Times New Roman" w:cs="Times New Roman"/>
          <w:color w:val="000000" w:themeColor="text1"/>
          <w:sz w:val="24"/>
          <w:vertAlign w:val="subscript"/>
        </w:rPr>
        <w:t>24</w:t>
      </w:r>
      <w:r w:rsidRPr="005D0E65">
        <w:rPr>
          <w:rFonts w:ascii="Times New Roman" w:hAnsi="Times New Roman" w:cs="Times New Roman"/>
          <w:color w:val="000000" w:themeColor="text1"/>
          <w:sz w:val="24"/>
        </w:rPr>
        <w:t>N</w:t>
      </w:r>
      <w:r w:rsidRPr="005D0E65">
        <w:rPr>
          <w:rFonts w:ascii="Times New Roman" w:hAnsi="Times New Roman" w:cs="Times New Roman"/>
          <w:color w:val="000000" w:themeColor="text1"/>
          <w:sz w:val="24"/>
          <w:vertAlign w:val="subscript"/>
        </w:rPr>
        <w:t>3</w:t>
      </w:r>
      <w:r w:rsidRPr="005D0E65">
        <w:rPr>
          <w:rFonts w:ascii="Times New Roman" w:hAnsi="Times New Roman" w:cs="Times New Roman"/>
          <w:color w:val="000000" w:themeColor="text1"/>
          <w:sz w:val="24"/>
        </w:rPr>
        <w:t>O</w:t>
      </w:r>
      <w:r w:rsidRPr="005D0E65">
        <w:rPr>
          <w:rFonts w:ascii="Times New Roman" w:hAnsi="Times New Roman" w:cs="Times New Roman"/>
          <w:color w:val="000000" w:themeColor="text1"/>
          <w:sz w:val="24"/>
          <w:vertAlign w:val="superscript"/>
        </w:rPr>
        <w:t>+</w:t>
      </w:r>
      <w:r w:rsidRPr="005D0E65">
        <w:rPr>
          <w:rFonts w:ascii="Times New Roman" w:hAnsi="Times New Roman" w:cs="Times New Roman"/>
          <w:color w:val="000000" w:themeColor="text1"/>
          <w:sz w:val="24"/>
        </w:rPr>
        <w:t>: 334.1914 [M+</w:t>
      </w:r>
      <w:proofErr w:type="gramStart"/>
      <w:r w:rsidRPr="005D0E65">
        <w:rPr>
          <w:rFonts w:ascii="Times New Roman" w:hAnsi="Times New Roman" w:cs="Times New Roman"/>
          <w:color w:val="000000" w:themeColor="text1"/>
          <w:sz w:val="24"/>
        </w:rPr>
        <w:t>H]</w:t>
      </w:r>
      <w:r w:rsidRPr="005D0E65">
        <w:rPr>
          <w:rFonts w:ascii="Times New Roman" w:hAnsi="Times New Roman" w:cs="Times New Roman"/>
          <w:color w:val="000000" w:themeColor="text1"/>
          <w:sz w:val="24"/>
          <w:vertAlign w:val="superscript"/>
        </w:rPr>
        <w:t>+</w:t>
      </w:r>
      <w:proofErr w:type="gramEnd"/>
      <w:r w:rsidRPr="005D0E65">
        <w:rPr>
          <w:rFonts w:ascii="Times New Roman" w:hAnsi="Times New Roman" w:cs="Times New Roman"/>
          <w:color w:val="000000" w:themeColor="text1"/>
          <w:sz w:val="24"/>
        </w:rPr>
        <w:t>, found: 334.1911 [M+</w:t>
      </w:r>
      <w:proofErr w:type="gramStart"/>
      <w:r w:rsidRPr="005D0E65">
        <w:rPr>
          <w:rFonts w:ascii="Times New Roman" w:hAnsi="Times New Roman" w:cs="Times New Roman"/>
          <w:color w:val="000000" w:themeColor="text1"/>
          <w:sz w:val="24"/>
        </w:rPr>
        <w:t>H]</w:t>
      </w:r>
      <w:r w:rsidRPr="005D0E65">
        <w:rPr>
          <w:rFonts w:ascii="Times New Roman" w:hAnsi="Times New Roman" w:cs="Times New Roman"/>
          <w:color w:val="000000" w:themeColor="text1"/>
          <w:sz w:val="24"/>
          <w:vertAlign w:val="superscript"/>
        </w:rPr>
        <w:t>+</w:t>
      </w:r>
      <w:proofErr w:type="gramEnd"/>
      <w:r w:rsidRPr="005D0E65">
        <w:rPr>
          <w:rFonts w:ascii="Times New Roman" w:hAnsi="Times New Roman" w:cs="Times New Roman"/>
          <w:color w:val="000000" w:themeColor="text1"/>
          <w:sz w:val="24"/>
        </w:rPr>
        <w:t>.</w:t>
      </w:r>
    </w:p>
    <w:p w14:paraId="0431F239" w14:textId="77777777" w:rsidR="00422103" w:rsidRPr="005D0E65" w:rsidRDefault="00422103" w:rsidP="00422103">
      <w:pPr>
        <w:rPr>
          <w:rFonts w:ascii="Times New Roman" w:hAnsi="Times New Roman" w:cs="Times New Roman"/>
          <w:sz w:val="24"/>
        </w:rPr>
      </w:pPr>
      <w:r w:rsidRPr="005D0E65">
        <w:rPr>
          <w:rFonts w:ascii="Times New Roman" w:hAnsi="Times New Roman" w:cs="Times New Roman"/>
          <w:color w:val="000000" w:themeColor="text1"/>
          <w:sz w:val="24"/>
        </w:rPr>
        <w:t xml:space="preserve">Compounds </w:t>
      </w:r>
      <w:r w:rsidRPr="005D0E65">
        <w:rPr>
          <w:rFonts w:ascii="Times New Roman" w:hAnsi="Times New Roman" w:cs="Times New Roman"/>
          <w:b/>
          <w:bCs/>
          <w:color w:val="000000" w:themeColor="text1"/>
          <w:sz w:val="24"/>
        </w:rPr>
        <w:t>7b</w:t>
      </w:r>
      <w:r w:rsidRPr="005D0E65">
        <w:rPr>
          <w:rFonts w:ascii="Times New Roman" w:hAnsi="Times New Roman" w:cs="Times New Roman"/>
          <w:color w:val="000000" w:themeColor="text1"/>
          <w:sz w:val="24"/>
        </w:rPr>
        <w:t xml:space="preserve">, </w:t>
      </w:r>
      <w:r w:rsidRPr="005D0E65">
        <w:rPr>
          <w:rFonts w:ascii="Times New Roman" w:hAnsi="Times New Roman" w:cs="Times New Roman"/>
          <w:b/>
          <w:bCs/>
          <w:color w:val="000000" w:themeColor="text1"/>
          <w:sz w:val="24"/>
        </w:rPr>
        <w:t>14a</w:t>
      </w:r>
      <w:r w:rsidRPr="005D0E65">
        <w:rPr>
          <w:rFonts w:ascii="Times New Roman" w:hAnsi="Times New Roman" w:cs="Times New Roman"/>
          <w:color w:val="000000" w:themeColor="text1"/>
          <w:sz w:val="24"/>
        </w:rPr>
        <w:t xml:space="preserve">, </w:t>
      </w:r>
      <w:r w:rsidRPr="005D0E65">
        <w:rPr>
          <w:rFonts w:ascii="Times New Roman" w:hAnsi="Times New Roman" w:cs="Times New Roman"/>
          <w:b/>
          <w:bCs/>
          <w:color w:val="000000" w:themeColor="text1"/>
          <w:sz w:val="24"/>
        </w:rPr>
        <w:t>14c</w:t>
      </w:r>
      <w:r w:rsidRPr="005D0E65">
        <w:rPr>
          <w:rFonts w:ascii="Times New Roman" w:hAnsi="Times New Roman" w:cs="Times New Roman"/>
          <w:color w:val="000000" w:themeColor="text1"/>
          <w:sz w:val="24"/>
        </w:rPr>
        <w:t xml:space="preserve">, </w:t>
      </w:r>
      <w:r w:rsidRPr="005D0E65">
        <w:rPr>
          <w:rFonts w:ascii="Times New Roman" w:hAnsi="Times New Roman" w:cs="Times New Roman"/>
          <w:b/>
          <w:bCs/>
          <w:color w:val="000000" w:themeColor="text1"/>
          <w:sz w:val="24"/>
        </w:rPr>
        <w:t>14d</w:t>
      </w:r>
      <w:r w:rsidRPr="005D0E65">
        <w:rPr>
          <w:rFonts w:ascii="Times New Roman" w:hAnsi="Times New Roman" w:cs="Times New Roman"/>
          <w:color w:val="000000" w:themeColor="text1"/>
          <w:sz w:val="24"/>
        </w:rPr>
        <w:t xml:space="preserve">, </w:t>
      </w:r>
      <w:r w:rsidRPr="005D0E65">
        <w:rPr>
          <w:rFonts w:ascii="Times New Roman" w:hAnsi="Times New Roman" w:cs="Times New Roman"/>
          <w:b/>
          <w:bCs/>
          <w:color w:val="000000" w:themeColor="text1"/>
          <w:sz w:val="24"/>
        </w:rPr>
        <w:t>14e</w:t>
      </w:r>
      <w:r w:rsidRPr="005D0E65">
        <w:rPr>
          <w:rFonts w:ascii="Times New Roman" w:hAnsi="Times New Roman" w:cs="Times New Roman"/>
          <w:color w:val="000000" w:themeColor="text1"/>
          <w:sz w:val="24"/>
        </w:rPr>
        <w:t xml:space="preserve">, </w:t>
      </w:r>
      <w:r w:rsidRPr="005D0E65">
        <w:rPr>
          <w:rFonts w:ascii="Times New Roman" w:hAnsi="Times New Roman" w:cs="Times New Roman"/>
          <w:b/>
          <w:bCs/>
          <w:color w:val="000000" w:themeColor="text1"/>
          <w:sz w:val="24"/>
        </w:rPr>
        <w:t>14g</w:t>
      </w:r>
      <w:r w:rsidRPr="005D0E65">
        <w:rPr>
          <w:rFonts w:ascii="Times New Roman" w:hAnsi="Times New Roman" w:cs="Times New Roman"/>
          <w:color w:val="000000" w:themeColor="text1"/>
          <w:sz w:val="24"/>
        </w:rPr>
        <w:t xml:space="preserve">, </w:t>
      </w:r>
      <w:r w:rsidRPr="005D0E65">
        <w:rPr>
          <w:rFonts w:ascii="Times New Roman" w:hAnsi="Times New Roman" w:cs="Times New Roman"/>
          <w:b/>
          <w:bCs/>
          <w:color w:val="000000" w:themeColor="text1"/>
          <w:sz w:val="24"/>
        </w:rPr>
        <w:t>14j</w:t>
      </w:r>
      <w:r w:rsidRPr="005D0E65">
        <w:rPr>
          <w:rFonts w:ascii="Times New Roman" w:hAnsi="Times New Roman" w:cs="Times New Roman"/>
          <w:color w:val="000000" w:themeColor="text1"/>
          <w:sz w:val="24"/>
        </w:rPr>
        <w:t xml:space="preserve">, </w:t>
      </w:r>
      <w:r w:rsidRPr="005D0E65">
        <w:rPr>
          <w:rFonts w:ascii="Times New Roman" w:hAnsi="Times New Roman" w:cs="Times New Roman"/>
          <w:b/>
          <w:bCs/>
          <w:color w:val="000000" w:themeColor="text1"/>
          <w:sz w:val="24"/>
        </w:rPr>
        <w:t>14k</w:t>
      </w:r>
      <w:r w:rsidRPr="005D0E65">
        <w:rPr>
          <w:rFonts w:ascii="Times New Roman" w:hAnsi="Times New Roman" w:cs="Times New Roman"/>
          <w:color w:val="000000" w:themeColor="text1"/>
          <w:sz w:val="24"/>
        </w:rPr>
        <w:t xml:space="preserve">, </w:t>
      </w:r>
      <w:r w:rsidRPr="005D0E65">
        <w:rPr>
          <w:rFonts w:ascii="Times New Roman" w:hAnsi="Times New Roman" w:cs="Times New Roman"/>
          <w:b/>
          <w:bCs/>
          <w:color w:val="000000" w:themeColor="text1"/>
          <w:sz w:val="24"/>
        </w:rPr>
        <w:t>14m</w:t>
      </w:r>
      <w:r w:rsidRPr="005D0E65">
        <w:rPr>
          <w:rFonts w:ascii="Times New Roman" w:hAnsi="Times New Roman" w:cs="Times New Roman"/>
          <w:color w:val="000000" w:themeColor="text1"/>
          <w:sz w:val="24"/>
        </w:rPr>
        <w:t xml:space="preserve">, and </w:t>
      </w:r>
      <w:r w:rsidRPr="005D0E65">
        <w:rPr>
          <w:rFonts w:ascii="Times New Roman" w:hAnsi="Times New Roman" w:cs="Times New Roman"/>
          <w:b/>
          <w:bCs/>
          <w:color w:val="000000" w:themeColor="text1"/>
          <w:sz w:val="24"/>
        </w:rPr>
        <w:t>14o</w:t>
      </w:r>
      <w:r w:rsidRPr="005D0E65">
        <w:rPr>
          <w:rFonts w:ascii="Times New Roman" w:hAnsi="Times New Roman" w:cs="Times New Roman"/>
          <w:color w:val="000000" w:themeColor="text1"/>
          <w:sz w:val="24"/>
        </w:rPr>
        <w:t xml:space="preserve"> were synthesized according to a procedure similar to that for </w:t>
      </w:r>
      <w:r w:rsidRPr="005D0E65">
        <w:rPr>
          <w:rFonts w:ascii="Times New Roman" w:hAnsi="Times New Roman" w:cs="Times New Roman"/>
          <w:b/>
          <w:bCs/>
          <w:color w:val="000000" w:themeColor="text1"/>
          <w:sz w:val="24"/>
        </w:rPr>
        <w:t>7a.</w:t>
      </w:r>
    </w:p>
    <w:p w14:paraId="0B2636CC" w14:textId="77777777" w:rsidR="00422103" w:rsidRPr="005D0E65" w:rsidRDefault="00422103" w:rsidP="00422103">
      <w:pPr>
        <w:rPr>
          <w:rFonts w:ascii="Times New Roman" w:hAnsi="Times New Roman" w:cs="Times New Roman"/>
          <w:b/>
          <w:bCs/>
          <w:sz w:val="24"/>
        </w:rPr>
      </w:pPr>
      <w:r w:rsidRPr="005D0E65">
        <w:rPr>
          <w:rFonts w:ascii="Times New Roman" w:hAnsi="Times New Roman" w:cs="Times New Roman"/>
          <w:b/>
          <w:bCs/>
          <w:sz w:val="24"/>
        </w:rPr>
        <w:t>3-((5,6-diphenylpyrazin-2-</w:t>
      </w:r>
      <w:proofErr w:type="gramStart"/>
      <w:r w:rsidRPr="005D0E65">
        <w:rPr>
          <w:rFonts w:ascii="Times New Roman" w:hAnsi="Times New Roman" w:cs="Times New Roman"/>
          <w:b/>
          <w:bCs/>
          <w:sz w:val="24"/>
        </w:rPr>
        <w:t>yl)(</w:t>
      </w:r>
      <w:proofErr w:type="gramEnd"/>
      <w:r w:rsidRPr="005D0E65">
        <w:rPr>
          <w:rFonts w:ascii="Times New Roman" w:hAnsi="Times New Roman" w:cs="Times New Roman"/>
          <w:b/>
          <w:bCs/>
          <w:sz w:val="24"/>
        </w:rPr>
        <w:t>isopropyl)</w:t>
      </w:r>
      <w:proofErr w:type="gramStart"/>
      <w:r w:rsidRPr="005D0E65">
        <w:rPr>
          <w:rFonts w:ascii="Times New Roman" w:hAnsi="Times New Roman" w:cs="Times New Roman"/>
          <w:b/>
          <w:bCs/>
          <w:sz w:val="24"/>
        </w:rPr>
        <w:t>amino)propan</w:t>
      </w:r>
      <w:proofErr w:type="gramEnd"/>
      <w:r w:rsidRPr="005D0E65">
        <w:rPr>
          <w:rFonts w:ascii="Times New Roman" w:hAnsi="Times New Roman" w:cs="Times New Roman"/>
          <w:b/>
          <w:bCs/>
          <w:sz w:val="24"/>
        </w:rPr>
        <w:t>-1-ol (7b)</w:t>
      </w:r>
    </w:p>
    <w:p w14:paraId="5410EB87" w14:textId="77777777" w:rsidR="00422103" w:rsidRPr="005D0E65" w:rsidRDefault="00422103" w:rsidP="00422103">
      <w:pPr>
        <w:keepNext/>
        <w:framePr w:dropCap="drop" w:lines="5" w:hSpace="170" w:wrap="around" w:vAnchor="text" w:hAnchor="text"/>
        <w:spacing w:before="35" w:line="1383" w:lineRule="exact"/>
        <w:textAlignment w:val="baseline"/>
        <w:rPr>
          <w:rFonts w:ascii="Times New Roman" w:hAnsi="Times New Roman" w:cs="Times New Roman"/>
          <w:position w:val="-20"/>
          <w:sz w:val="24"/>
        </w:rPr>
      </w:pPr>
      <w:r w:rsidRPr="005D0E65">
        <w:rPr>
          <w:rFonts w:ascii="Times New Roman" w:hAnsi="Times New Roman" w:cs="Times New Roman"/>
          <w:noProof/>
          <w:position w:val="-20"/>
          <w:sz w:val="24"/>
        </w:rPr>
        <w:object w:dxaOrig="1743" w:dyaOrig="1288" w14:anchorId="7D4A1034">
          <v:shape id="_x0000_i1026" type="#_x0000_t75" alt="" style="width:87.75pt;height:64.5pt;mso-width-percent:0;mso-height-percent:0;mso-width-percent:0;mso-height-percent:0" o:ole="">
            <v:imagedata r:id="rId9" o:title=""/>
          </v:shape>
          <o:OLEObject Type="Embed" ProgID="ChemDraw.Document.6.0" ShapeID="_x0000_i1026" DrawAspect="Content" ObjectID="_1831807174" r:id="rId10"/>
        </w:object>
      </w:r>
    </w:p>
    <w:p w14:paraId="28287575" w14:textId="77777777" w:rsidR="00422103" w:rsidRPr="005D0E65" w:rsidRDefault="00422103" w:rsidP="00422103">
      <w:pPr>
        <w:rPr>
          <w:rFonts w:ascii="Times New Roman" w:hAnsi="Times New Roman" w:cs="Times New Roman"/>
          <w:color w:val="000000" w:themeColor="text1"/>
          <w:sz w:val="24"/>
        </w:rPr>
      </w:pPr>
      <w:r w:rsidRPr="005D0E65">
        <w:rPr>
          <w:rFonts w:ascii="Times New Roman" w:hAnsi="Times New Roman" w:cs="Times New Roman"/>
          <w:sz w:val="24"/>
          <w:vertAlign w:val="superscript"/>
        </w:rPr>
        <w:t>1</w:t>
      </w:r>
      <w:r w:rsidRPr="005D0E65">
        <w:rPr>
          <w:rFonts w:ascii="Times New Roman" w:hAnsi="Times New Roman" w:cs="Times New Roman"/>
          <w:sz w:val="24"/>
        </w:rPr>
        <w:t>H NMR (600 MHz, CDCl</w:t>
      </w:r>
      <w:r w:rsidRPr="005D0E65">
        <w:rPr>
          <w:rFonts w:ascii="Times New Roman" w:hAnsi="Times New Roman" w:cs="Times New Roman"/>
          <w:sz w:val="24"/>
          <w:vertAlign w:val="subscript"/>
        </w:rPr>
        <w:t>3</w:t>
      </w:r>
      <w:r w:rsidRPr="005D0E65">
        <w:rPr>
          <w:rFonts w:ascii="Times New Roman" w:hAnsi="Times New Roman" w:cs="Times New Roman"/>
          <w:sz w:val="24"/>
        </w:rPr>
        <w:t>)</w:t>
      </w:r>
      <w:r w:rsidRPr="005D0E65">
        <w:rPr>
          <w:rFonts w:ascii="Times New Roman" w:hAnsi="Times New Roman" w:cs="Times New Roman"/>
          <w:i/>
          <w:iCs/>
          <w:sz w:val="24"/>
        </w:rPr>
        <w:t xml:space="preserve"> δ</w:t>
      </w:r>
      <w:r w:rsidRPr="005D0E65">
        <w:rPr>
          <w:rFonts w:ascii="Times New Roman" w:hAnsi="Times New Roman" w:cs="Times New Roman"/>
          <w:sz w:val="24"/>
        </w:rPr>
        <w:t xml:space="preserve"> 8.18 (s, 1H), 7.44 – 7.40 (m, 2H), 7.36 – 7.32 (m, 2H), 7.31 – 7.27 (m, 3H), 7.25 – 7.20 (m, 3H), 4.45 – 4.40(m,1H), 3.73 (t, </w:t>
      </w:r>
      <w:r w:rsidRPr="005D0E65">
        <w:rPr>
          <w:rFonts w:ascii="Times New Roman" w:hAnsi="Times New Roman" w:cs="Times New Roman"/>
          <w:i/>
          <w:iCs/>
          <w:sz w:val="24"/>
        </w:rPr>
        <w:t>J</w:t>
      </w:r>
      <w:r w:rsidRPr="005D0E65">
        <w:rPr>
          <w:rFonts w:ascii="Times New Roman" w:hAnsi="Times New Roman" w:cs="Times New Roman"/>
          <w:sz w:val="24"/>
        </w:rPr>
        <w:t xml:space="preserve"> = 6.5 Hz, 2H), 3.55 (t, </w:t>
      </w:r>
      <w:r w:rsidRPr="005D0E65">
        <w:rPr>
          <w:rFonts w:ascii="Times New Roman" w:hAnsi="Times New Roman" w:cs="Times New Roman"/>
          <w:i/>
          <w:iCs/>
          <w:sz w:val="24"/>
        </w:rPr>
        <w:t>J</w:t>
      </w:r>
      <w:r w:rsidRPr="005D0E65">
        <w:rPr>
          <w:rFonts w:ascii="Times New Roman" w:hAnsi="Times New Roman" w:cs="Times New Roman"/>
          <w:sz w:val="24"/>
        </w:rPr>
        <w:t xml:space="preserve"> = 5.4 Hz, 2H), 1.83 (p, </w:t>
      </w:r>
      <w:r w:rsidRPr="005D0E65">
        <w:rPr>
          <w:rFonts w:ascii="Times New Roman" w:hAnsi="Times New Roman" w:cs="Times New Roman"/>
          <w:i/>
          <w:iCs/>
          <w:sz w:val="24"/>
        </w:rPr>
        <w:t>J</w:t>
      </w:r>
      <w:r w:rsidRPr="005D0E65">
        <w:rPr>
          <w:rFonts w:ascii="Times New Roman" w:hAnsi="Times New Roman" w:cs="Times New Roman"/>
          <w:sz w:val="24"/>
        </w:rPr>
        <w:t xml:space="preserve"> = 6.1 Hz, 2H), 1.35 (d, </w:t>
      </w:r>
      <w:r w:rsidRPr="005D0E65">
        <w:rPr>
          <w:rFonts w:ascii="Times New Roman" w:hAnsi="Times New Roman" w:cs="Times New Roman"/>
          <w:i/>
          <w:iCs/>
          <w:sz w:val="24"/>
        </w:rPr>
        <w:t>J</w:t>
      </w:r>
      <w:r w:rsidRPr="005D0E65">
        <w:rPr>
          <w:rFonts w:ascii="Times New Roman" w:hAnsi="Times New Roman" w:cs="Times New Roman"/>
          <w:sz w:val="24"/>
        </w:rPr>
        <w:t xml:space="preserve"> = 6.7 Hz, 6H).</w:t>
      </w:r>
      <w:r w:rsidRPr="005D0E65">
        <w:rPr>
          <w:rFonts w:ascii="Times New Roman" w:hAnsi="Times New Roman" w:cs="Times New Roman"/>
          <w:color w:val="000000"/>
          <w:sz w:val="24"/>
          <w:vertAlign w:val="superscript"/>
        </w:rPr>
        <w:t xml:space="preserve"> </w:t>
      </w:r>
      <w:r w:rsidRPr="005D0E65">
        <w:rPr>
          <w:rFonts w:ascii="Times New Roman" w:hAnsi="Times New Roman" w:cs="Times New Roman"/>
          <w:sz w:val="24"/>
          <w:vertAlign w:val="superscript"/>
        </w:rPr>
        <w:t>13</w:t>
      </w:r>
      <w:r w:rsidRPr="005D0E65">
        <w:rPr>
          <w:rFonts w:ascii="Times New Roman" w:hAnsi="Times New Roman" w:cs="Times New Roman"/>
          <w:sz w:val="24"/>
        </w:rPr>
        <w:t>C NMR (150 MHz, CDCl</w:t>
      </w:r>
      <w:r w:rsidRPr="005D0E65">
        <w:rPr>
          <w:rFonts w:ascii="Times New Roman" w:hAnsi="Times New Roman" w:cs="Times New Roman"/>
          <w:sz w:val="24"/>
          <w:vertAlign w:val="subscript"/>
        </w:rPr>
        <w:t>3</w:t>
      </w:r>
      <w:r w:rsidRPr="005D0E65">
        <w:rPr>
          <w:rFonts w:ascii="Times New Roman" w:hAnsi="Times New Roman" w:cs="Times New Roman"/>
          <w:sz w:val="24"/>
        </w:rPr>
        <w:t xml:space="preserve">) </w:t>
      </w:r>
      <w:r w:rsidRPr="005D0E65">
        <w:rPr>
          <w:rFonts w:ascii="Times New Roman" w:hAnsi="Times New Roman" w:cs="Times New Roman"/>
          <w:i/>
          <w:iCs/>
          <w:sz w:val="24"/>
        </w:rPr>
        <w:t>δ</w:t>
      </w:r>
      <w:r w:rsidRPr="005D0E65">
        <w:rPr>
          <w:rFonts w:ascii="Times New Roman" w:hAnsi="Times New Roman" w:cs="Times New Roman"/>
          <w:sz w:val="24"/>
        </w:rPr>
        <w:t xml:space="preserve"> 152.15, 149.00, 139.71, 139.00, 138.88, 129.56, 129.33, 128.50, 128.24, 128.03, 127.86, 127.14, 58.74, 47.50, 38.87, 33.24, 20.29.</w:t>
      </w:r>
      <w:r w:rsidRPr="005D0E65">
        <w:rPr>
          <w:rFonts w:ascii="Times New Roman" w:hAnsi="Times New Roman" w:cs="Times New Roman"/>
          <w:color w:val="000000" w:themeColor="text1"/>
          <w:sz w:val="24"/>
        </w:rPr>
        <w:t xml:space="preserve"> </w:t>
      </w:r>
    </w:p>
    <w:p w14:paraId="332ED40F" w14:textId="77777777" w:rsidR="00422103" w:rsidRPr="005D0E65" w:rsidRDefault="00422103" w:rsidP="00422103">
      <w:pPr>
        <w:rPr>
          <w:rFonts w:ascii="Times New Roman" w:eastAsia="宋体" w:hAnsi="Times New Roman" w:cs="Times New Roman"/>
          <w:b/>
          <w:bCs/>
          <w:color w:val="000000" w:themeColor="text1"/>
          <w:kern w:val="22"/>
          <w:sz w:val="24"/>
        </w:rPr>
      </w:pPr>
      <w:r w:rsidRPr="005D0E65">
        <w:rPr>
          <w:rFonts w:ascii="Times New Roman" w:eastAsia="宋体" w:hAnsi="Times New Roman" w:cs="Times New Roman"/>
          <w:b/>
          <w:bCs/>
          <w:color w:val="000000" w:themeColor="text1"/>
          <w:kern w:val="22"/>
          <w:sz w:val="24"/>
        </w:rPr>
        <w:t>(</w:t>
      </w:r>
      <w:r w:rsidRPr="005D0E65">
        <w:rPr>
          <w:rFonts w:ascii="Times New Roman" w:eastAsia="宋体" w:hAnsi="Times New Roman" w:cs="Times New Roman"/>
          <w:b/>
          <w:bCs/>
          <w:i/>
          <w:iCs/>
          <w:color w:val="000000" w:themeColor="text1"/>
          <w:kern w:val="22"/>
          <w:sz w:val="24"/>
        </w:rPr>
        <w:t>R</w:t>
      </w:r>
      <w:r w:rsidRPr="005D0E65">
        <w:rPr>
          <w:rFonts w:ascii="Times New Roman" w:eastAsia="宋体" w:hAnsi="Times New Roman" w:cs="Times New Roman"/>
          <w:b/>
          <w:bCs/>
          <w:color w:val="000000" w:themeColor="text1"/>
          <w:kern w:val="22"/>
          <w:sz w:val="24"/>
        </w:rPr>
        <w:t>)-(1-(5,6-diphenylpyrazin-2-</w:t>
      </w:r>
      <w:proofErr w:type="gramStart"/>
      <w:r w:rsidRPr="005D0E65">
        <w:rPr>
          <w:rFonts w:ascii="Times New Roman" w:eastAsia="宋体" w:hAnsi="Times New Roman" w:cs="Times New Roman"/>
          <w:b/>
          <w:bCs/>
          <w:color w:val="000000" w:themeColor="text1"/>
          <w:kern w:val="22"/>
          <w:sz w:val="24"/>
        </w:rPr>
        <w:t>yl)pyrrolidin</w:t>
      </w:r>
      <w:proofErr w:type="gramEnd"/>
      <w:r w:rsidRPr="005D0E65">
        <w:rPr>
          <w:rFonts w:ascii="Times New Roman" w:eastAsia="宋体" w:hAnsi="Times New Roman" w:cs="Times New Roman"/>
          <w:b/>
          <w:bCs/>
          <w:color w:val="000000" w:themeColor="text1"/>
          <w:kern w:val="22"/>
          <w:sz w:val="24"/>
        </w:rPr>
        <w:t>-2-</w:t>
      </w:r>
      <w:proofErr w:type="gramStart"/>
      <w:r w:rsidRPr="005D0E65">
        <w:rPr>
          <w:rFonts w:ascii="Times New Roman" w:eastAsia="宋体" w:hAnsi="Times New Roman" w:cs="Times New Roman"/>
          <w:b/>
          <w:bCs/>
          <w:color w:val="000000" w:themeColor="text1"/>
          <w:kern w:val="22"/>
          <w:sz w:val="24"/>
        </w:rPr>
        <w:t>yl)methanol</w:t>
      </w:r>
      <w:proofErr w:type="gramEnd"/>
      <w:r w:rsidRPr="005D0E65">
        <w:rPr>
          <w:rFonts w:ascii="Times New Roman" w:eastAsia="宋体" w:hAnsi="Times New Roman" w:cs="Times New Roman"/>
          <w:b/>
          <w:bCs/>
          <w:color w:val="000000" w:themeColor="text1"/>
          <w:kern w:val="22"/>
          <w:sz w:val="24"/>
        </w:rPr>
        <w:t xml:space="preserve"> (14e-R)</w:t>
      </w:r>
    </w:p>
    <w:p w14:paraId="268A1306" w14:textId="77777777" w:rsidR="00422103" w:rsidRPr="005D0E65" w:rsidRDefault="00422103" w:rsidP="00422103">
      <w:pPr>
        <w:keepNext/>
        <w:framePr w:dropCap="drop" w:lines="5" w:hSpace="170" w:wrap="around" w:vAnchor="text" w:hAnchor="text"/>
        <w:spacing w:before="30" w:line="1411" w:lineRule="exact"/>
        <w:textAlignment w:val="baseline"/>
        <w:rPr>
          <w:rFonts w:ascii="Times New Roman" w:hAnsi="Times New Roman" w:cs="Times New Roman"/>
          <w:position w:val="-21"/>
          <w:sz w:val="24"/>
        </w:rPr>
      </w:pPr>
      <w:r w:rsidRPr="005D0E65">
        <w:rPr>
          <w:rFonts w:ascii="Times New Roman" w:hAnsi="Times New Roman" w:cs="Times New Roman"/>
          <w:noProof/>
          <w:position w:val="-21"/>
          <w:sz w:val="24"/>
        </w:rPr>
        <w:object w:dxaOrig="1541" w:dyaOrig="1301" w14:anchorId="1D5C91A8">
          <v:shape id="_x0000_i1027" type="#_x0000_t75" alt="" style="width:77.25pt;height:64.5pt;mso-width-percent:0;mso-height-percent:0;mso-width-percent:0;mso-height-percent:0" o:ole="">
            <v:imagedata r:id="rId11" o:title=""/>
          </v:shape>
          <o:OLEObject Type="Embed" ProgID="ChemDraw.Document.6.0" ShapeID="_x0000_i1027" DrawAspect="Content" ObjectID="_1831807175" r:id="rId12"/>
        </w:object>
      </w:r>
    </w:p>
    <w:p w14:paraId="1A08A346" w14:textId="77777777" w:rsidR="00422103" w:rsidRPr="005D0E65" w:rsidRDefault="00422103" w:rsidP="00422103">
      <w:pPr>
        <w:rPr>
          <w:rFonts w:ascii="Times New Roman" w:hAnsi="Times New Roman" w:cs="Times New Roman"/>
          <w:color w:val="000000" w:themeColor="text1"/>
          <w:sz w:val="24"/>
        </w:rPr>
      </w:pPr>
      <w:r w:rsidRPr="005D0E65">
        <w:rPr>
          <w:rFonts w:ascii="Times New Roman" w:hAnsi="Times New Roman" w:cs="Times New Roman"/>
          <w:sz w:val="24"/>
        </w:rPr>
        <w:t xml:space="preserve">A mixture of 5-chloro-2,3-diphenylpyrazine </w:t>
      </w:r>
      <w:r w:rsidRPr="005D0E65">
        <w:rPr>
          <w:rFonts w:ascii="Times New Roman" w:hAnsi="Times New Roman" w:cs="Times New Roman"/>
          <w:b/>
          <w:bCs/>
          <w:sz w:val="24"/>
        </w:rPr>
        <w:t>6</w:t>
      </w:r>
      <w:r w:rsidRPr="005D0E65">
        <w:rPr>
          <w:rFonts w:ascii="Times New Roman" w:hAnsi="Times New Roman" w:cs="Times New Roman"/>
          <w:sz w:val="24"/>
        </w:rPr>
        <w:t xml:space="preserve"> (1.0g, 3.76 mmol),</w:t>
      </w:r>
      <w:r w:rsidRPr="005D0E65">
        <w:rPr>
          <w:rFonts w:ascii="Times New Roman" w:hAnsi="Times New Roman" w:cs="Times New Roman"/>
          <w:b/>
          <w:bCs/>
          <w:sz w:val="24"/>
        </w:rPr>
        <w:t>13e-R</w:t>
      </w:r>
      <w:r w:rsidRPr="005D0E65">
        <w:rPr>
          <w:rFonts w:ascii="Times New Roman" w:hAnsi="Times New Roman" w:cs="Times New Roman"/>
          <w:sz w:val="24"/>
        </w:rPr>
        <w:t xml:space="preserve"> (0.46 g, 4.51 mmol), and K₂CO₃ (0.83 g, 6.02 mmol) was dissolved in NMP (19 mL) and stirred at 120 °C for 24 hours. The combined organic layers were sequentially washed with water and brine, then dried over anhydrous </w:t>
      </w:r>
      <w:proofErr w:type="spellStart"/>
      <w:r w:rsidRPr="005D0E65">
        <w:rPr>
          <w:rFonts w:ascii="Times New Roman" w:hAnsi="Times New Roman" w:cs="Times New Roman"/>
          <w:sz w:val="24"/>
        </w:rPr>
        <w:t>Na₂SO</w:t>
      </w:r>
      <w:proofErr w:type="spellEnd"/>
      <w:r w:rsidRPr="005D0E65">
        <w:rPr>
          <w:rFonts w:ascii="Times New Roman" w:hAnsi="Times New Roman" w:cs="Times New Roman"/>
          <w:sz w:val="24"/>
        </w:rPr>
        <w:t xml:space="preserve">₄. After concentrating the solvent under reduced </w:t>
      </w:r>
      <w:r w:rsidRPr="005D0E65">
        <w:rPr>
          <w:rFonts w:ascii="Times New Roman" w:hAnsi="Times New Roman" w:cs="Times New Roman"/>
          <w:sz w:val="24"/>
        </w:rPr>
        <w:lastRenderedPageBreak/>
        <w:t xml:space="preserve">pressure, the residual oil was purified by silica gel column chromatography using petroleum ether–ethyl acetate (2:1) as the eluent to afford the target compound </w:t>
      </w:r>
      <w:r w:rsidRPr="005D0E65">
        <w:rPr>
          <w:rFonts w:ascii="Times New Roman" w:hAnsi="Times New Roman" w:cs="Times New Roman"/>
          <w:b/>
          <w:bCs/>
          <w:sz w:val="24"/>
        </w:rPr>
        <w:t>14e-R</w:t>
      </w:r>
      <w:r w:rsidRPr="005D0E65">
        <w:rPr>
          <w:rFonts w:ascii="Times New Roman" w:hAnsi="Times New Roman" w:cs="Times New Roman"/>
          <w:sz w:val="24"/>
        </w:rPr>
        <w:t xml:space="preserve"> as a yellow solid (1.25g, 100%).</w:t>
      </w:r>
      <w:bookmarkStart w:id="4" w:name="_Hlk206489116"/>
      <w:r w:rsidRPr="005D0E65">
        <w:rPr>
          <w:rFonts w:ascii="Times New Roman" w:eastAsia="宋体" w:hAnsi="Times New Roman" w:cs="Times New Roman"/>
          <w:color w:val="000000" w:themeColor="text1"/>
          <w:kern w:val="22"/>
          <w:sz w:val="24"/>
          <w:vertAlign w:val="superscript"/>
        </w:rPr>
        <w:t>1</w:t>
      </w:r>
      <w:r w:rsidRPr="005D0E65">
        <w:rPr>
          <w:rFonts w:ascii="Times New Roman" w:eastAsia="宋体" w:hAnsi="Times New Roman" w:cs="Times New Roman"/>
          <w:color w:val="000000" w:themeColor="text1"/>
          <w:kern w:val="22"/>
          <w:sz w:val="24"/>
        </w:rPr>
        <w:t>H NMR (600 MHz, CDCl</w:t>
      </w:r>
      <w:r w:rsidRPr="005D0E65">
        <w:rPr>
          <w:rFonts w:ascii="Times New Roman" w:eastAsia="宋体" w:hAnsi="Times New Roman" w:cs="Times New Roman"/>
          <w:color w:val="000000" w:themeColor="text1"/>
          <w:kern w:val="22"/>
          <w:sz w:val="24"/>
          <w:vertAlign w:val="subscript"/>
        </w:rPr>
        <w:t>3</w:t>
      </w:r>
      <w:r w:rsidRPr="005D0E65">
        <w:rPr>
          <w:rFonts w:ascii="Times New Roman" w:eastAsia="宋体" w:hAnsi="Times New Roman" w:cs="Times New Roman"/>
          <w:color w:val="000000" w:themeColor="text1"/>
          <w:kern w:val="22"/>
          <w:sz w:val="24"/>
        </w:rPr>
        <w:t xml:space="preserve">) </w:t>
      </w:r>
      <w:r w:rsidRPr="005D0E65">
        <w:rPr>
          <w:rFonts w:ascii="Times New Roman" w:eastAsia="宋体" w:hAnsi="Times New Roman" w:cs="Times New Roman"/>
          <w:i/>
          <w:color w:val="000000" w:themeColor="text1"/>
          <w:kern w:val="22"/>
          <w:sz w:val="24"/>
        </w:rPr>
        <w:t>δ</w:t>
      </w:r>
      <w:r w:rsidRPr="005D0E65">
        <w:rPr>
          <w:rFonts w:ascii="Times New Roman" w:eastAsia="宋体" w:hAnsi="Times New Roman" w:cs="Times New Roman"/>
          <w:color w:val="000000" w:themeColor="text1"/>
          <w:kern w:val="22"/>
          <w:sz w:val="24"/>
        </w:rPr>
        <w:t xml:space="preserve"> 8.00 (s, 1H), 7.38 – 7.35 (m, 2H), 7.32 – 7.29 (m, 2H), 7.27 – 7.23 (m, 4H), 7.22 – 7.18 (m, 3H), 4.40 – 4.33 (m, 1H), 3.78 – 3.74 (m, 1H), 3.70 – 3.62 (m, 2H), 3.54 – 3.48 (m, 1H), 2.14 – 2.06 (m, 2H), 2.04 – 1.99 (m, 1H), 1.81 – 1.74 (m, 1H). </w:t>
      </w:r>
      <w:r w:rsidRPr="005D0E65">
        <w:rPr>
          <w:rFonts w:ascii="Times New Roman" w:eastAsia="宋体" w:hAnsi="Times New Roman" w:cs="Times New Roman"/>
          <w:color w:val="000000" w:themeColor="text1"/>
          <w:kern w:val="22"/>
          <w:sz w:val="24"/>
          <w:vertAlign w:val="superscript"/>
        </w:rPr>
        <w:t>13</w:t>
      </w:r>
      <w:r w:rsidRPr="005D0E65">
        <w:rPr>
          <w:rFonts w:ascii="Times New Roman" w:eastAsia="宋体" w:hAnsi="Times New Roman" w:cs="Times New Roman"/>
          <w:color w:val="000000" w:themeColor="text1"/>
          <w:kern w:val="22"/>
          <w:sz w:val="24"/>
        </w:rPr>
        <w:t>C NMR (150 MHz, CDCl</w:t>
      </w:r>
      <w:r w:rsidRPr="005D0E65">
        <w:rPr>
          <w:rFonts w:ascii="Times New Roman" w:eastAsia="宋体" w:hAnsi="Times New Roman" w:cs="Times New Roman"/>
          <w:color w:val="000000" w:themeColor="text1"/>
          <w:kern w:val="22"/>
          <w:sz w:val="24"/>
          <w:vertAlign w:val="subscript"/>
        </w:rPr>
        <w:t>3</w:t>
      </w:r>
      <w:r w:rsidRPr="005D0E65">
        <w:rPr>
          <w:rFonts w:ascii="Times New Roman" w:eastAsia="宋体" w:hAnsi="Times New Roman" w:cs="Times New Roman"/>
          <w:color w:val="000000" w:themeColor="text1"/>
          <w:kern w:val="22"/>
          <w:sz w:val="24"/>
        </w:rPr>
        <w:t xml:space="preserve">) </w:t>
      </w:r>
      <w:r w:rsidRPr="005D0E65">
        <w:rPr>
          <w:rFonts w:ascii="Times New Roman" w:eastAsia="宋体" w:hAnsi="Times New Roman" w:cs="Times New Roman"/>
          <w:i/>
          <w:color w:val="000000" w:themeColor="text1"/>
          <w:kern w:val="22"/>
          <w:sz w:val="24"/>
        </w:rPr>
        <w:t>δ</w:t>
      </w:r>
      <w:r w:rsidRPr="005D0E65">
        <w:rPr>
          <w:rFonts w:ascii="Times New Roman" w:eastAsia="宋体" w:hAnsi="Times New Roman" w:cs="Times New Roman"/>
          <w:color w:val="000000" w:themeColor="text1"/>
          <w:kern w:val="22"/>
          <w:sz w:val="24"/>
        </w:rPr>
        <w:t xml:space="preserve"> 151.46, 148.63, 140.84, 139.03, 138.71, 129.61, 129.46, 128.91, 128.55, 128.33, 128.12, 127.34, 68.02, 62.04, 48.50, 29.20, 24.54</w:t>
      </w:r>
      <w:bookmarkEnd w:id="4"/>
      <w:r w:rsidRPr="005D0E65">
        <w:rPr>
          <w:rFonts w:ascii="Times New Roman" w:eastAsia="宋体" w:hAnsi="Times New Roman" w:cs="Times New Roman"/>
          <w:color w:val="000000" w:themeColor="text1"/>
          <w:kern w:val="22"/>
          <w:sz w:val="24"/>
        </w:rPr>
        <w:t>.</w:t>
      </w:r>
    </w:p>
    <w:p w14:paraId="586C82F4" w14:textId="77777777" w:rsidR="00422103" w:rsidRPr="005D0E65" w:rsidRDefault="00422103" w:rsidP="00422103">
      <w:pPr>
        <w:rPr>
          <w:rFonts w:ascii="Times New Roman" w:hAnsi="Times New Roman" w:cs="Times New Roman"/>
          <w:b/>
          <w:bCs/>
          <w:color w:val="000000" w:themeColor="text1"/>
          <w:sz w:val="24"/>
        </w:rPr>
      </w:pPr>
      <w:r w:rsidRPr="005D0E65">
        <w:rPr>
          <w:rFonts w:ascii="Times New Roman" w:hAnsi="Times New Roman" w:cs="Times New Roman"/>
          <w:color w:val="000000" w:themeColor="text1"/>
          <w:sz w:val="24"/>
        </w:rPr>
        <w:t xml:space="preserve">Compounds </w:t>
      </w:r>
      <w:r w:rsidRPr="005D0E65">
        <w:rPr>
          <w:rFonts w:ascii="Times New Roman" w:hAnsi="Times New Roman" w:cs="Times New Roman"/>
          <w:b/>
          <w:bCs/>
          <w:color w:val="000000" w:themeColor="text1"/>
          <w:sz w:val="24"/>
        </w:rPr>
        <w:t>14a-14p</w:t>
      </w:r>
      <w:r w:rsidRPr="005D0E65">
        <w:rPr>
          <w:rFonts w:ascii="Times New Roman" w:hAnsi="Times New Roman" w:cs="Times New Roman"/>
          <w:color w:val="000000" w:themeColor="text1"/>
          <w:sz w:val="24"/>
        </w:rPr>
        <w:t xml:space="preserve"> were synthesized according to a procedure similar to that for </w:t>
      </w:r>
      <w:r w:rsidRPr="005D0E65">
        <w:rPr>
          <w:rFonts w:ascii="Times New Roman" w:hAnsi="Times New Roman" w:cs="Times New Roman"/>
          <w:b/>
          <w:bCs/>
          <w:color w:val="000000" w:themeColor="text1"/>
          <w:sz w:val="24"/>
        </w:rPr>
        <w:t>14e-R</w:t>
      </w:r>
    </w:p>
    <w:p w14:paraId="55E8B244" w14:textId="77777777" w:rsidR="00422103" w:rsidRPr="005D0E65" w:rsidRDefault="00422103" w:rsidP="00422103">
      <w:pPr>
        <w:rPr>
          <w:rFonts w:ascii="Times New Roman" w:hAnsi="Times New Roman" w:cs="Times New Roman"/>
          <w:b/>
          <w:bCs/>
          <w:color w:val="000000" w:themeColor="text1"/>
          <w:sz w:val="24"/>
        </w:rPr>
      </w:pPr>
      <w:r w:rsidRPr="005D0E65">
        <w:rPr>
          <w:rFonts w:ascii="Times New Roman" w:hAnsi="Times New Roman" w:cs="Times New Roman"/>
          <w:b/>
          <w:bCs/>
          <w:color w:val="000000" w:themeColor="text1"/>
          <w:sz w:val="24"/>
        </w:rPr>
        <w:t>(1-(5,6-diphenylpyrazin-2-</w:t>
      </w:r>
      <w:proofErr w:type="gramStart"/>
      <w:r w:rsidRPr="005D0E65">
        <w:rPr>
          <w:rFonts w:ascii="Times New Roman" w:hAnsi="Times New Roman" w:cs="Times New Roman"/>
          <w:b/>
          <w:bCs/>
          <w:color w:val="000000" w:themeColor="text1"/>
          <w:sz w:val="24"/>
        </w:rPr>
        <w:t>yl)azetidin</w:t>
      </w:r>
      <w:proofErr w:type="gramEnd"/>
      <w:r w:rsidRPr="005D0E65">
        <w:rPr>
          <w:rFonts w:ascii="Times New Roman" w:hAnsi="Times New Roman" w:cs="Times New Roman"/>
          <w:b/>
          <w:bCs/>
          <w:color w:val="000000" w:themeColor="text1"/>
          <w:sz w:val="24"/>
        </w:rPr>
        <w:t>-2-</w:t>
      </w:r>
      <w:proofErr w:type="gramStart"/>
      <w:r w:rsidRPr="005D0E65">
        <w:rPr>
          <w:rFonts w:ascii="Times New Roman" w:hAnsi="Times New Roman" w:cs="Times New Roman"/>
          <w:b/>
          <w:bCs/>
          <w:color w:val="000000" w:themeColor="text1"/>
          <w:sz w:val="24"/>
        </w:rPr>
        <w:t>yl)methanol</w:t>
      </w:r>
      <w:proofErr w:type="gramEnd"/>
      <w:r w:rsidRPr="005D0E65">
        <w:rPr>
          <w:rFonts w:ascii="Times New Roman" w:hAnsi="Times New Roman" w:cs="Times New Roman"/>
          <w:b/>
          <w:bCs/>
          <w:color w:val="000000" w:themeColor="text1"/>
          <w:sz w:val="24"/>
        </w:rPr>
        <w:t xml:space="preserve"> (14a)</w:t>
      </w:r>
    </w:p>
    <w:p w14:paraId="5B0BBC8F" w14:textId="77777777" w:rsidR="00422103" w:rsidRPr="005D0E65" w:rsidRDefault="00422103" w:rsidP="00422103">
      <w:pPr>
        <w:keepNext/>
        <w:framePr w:dropCap="drop" w:lines="5" w:hSpace="170" w:wrap="around" w:vAnchor="text" w:hAnchor="text"/>
        <w:spacing w:before="35" w:line="1383" w:lineRule="exact"/>
        <w:textAlignment w:val="baseline"/>
        <w:rPr>
          <w:rFonts w:ascii="Times New Roman" w:hAnsi="Times New Roman" w:cs="Times New Roman"/>
          <w:position w:val="-20"/>
          <w:sz w:val="24"/>
        </w:rPr>
      </w:pPr>
      <w:r w:rsidRPr="005D0E65">
        <w:rPr>
          <w:rFonts w:ascii="Times New Roman" w:hAnsi="Times New Roman" w:cs="Times New Roman"/>
          <w:noProof/>
          <w:position w:val="-20"/>
          <w:sz w:val="24"/>
        </w:rPr>
        <w:object w:dxaOrig="1592" w:dyaOrig="1288" w14:anchorId="034C89C4">
          <v:shape id="_x0000_i1028" type="#_x0000_t75" alt="" style="width:79.5pt;height:64.5pt;mso-width-percent:0;mso-height-percent:0;mso-width-percent:0;mso-height-percent:0" o:ole="">
            <v:imagedata r:id="rId13" o:title=""/>
          </v:shape>
          <o:OLEObject Type="Embed" ProgID="ChemDraw.Document.6.0" ShapeID="_x0000_i1028" DrawAspect="Content" ObjectID="_1831807176" r:id="rId14"/>
        </w:object>
      </w:r>
    </w:p>
    <w:p w14:paraId="6C4D9C54" w14:textId="77777777" w:rsidR="00422103" w:rsidRPr="005D0E65" w:rsidRDefault="00422103" w:rsidP="00422103">
      <w:pPr>
        <w:rPr>
          <w:rFonts w:ascii="Times New Roman" w:hAnsi="Times New Roman" w:cs="Times New Roman"/>
          <w:color w:val="000000" w:themeColor="text1"/>
          <w:sz w:val="24"/>
        </w:rPr>
      </w:pPr>
      <w:r w:rsidRPr="005D0E65">
        <w:rPr>
          <w:rFonts w:ascii="Times New Roman" w:hAnsi="Times New Roman" w:cs="Times New Roman"/>
          <w:color w:val="000000" w:themeColor="text1"/>
          <w:sz w:val="24"/>
          <w:vertAlign w:val="superscript"/>
        </w:rPr>
        <w:t>1</w:t>
      </w:r>
      <w:r w:rsidRPr="005D0E65">
        <w:rPr>
          <w:rFonts w:ascii="Times New Roman" w:hAnsi="Times New Roman" w:cs="Times New Roman"/>
          <w:color w:val="000000" w:themeColor="text1"/>
          <w:sz w:val="24"/>
        </w:rPr>
        <w:t>H NMR (600 MHz, CDCl</w:t>
      </w:r>
      <w:r w:rsidRPr="005D0E65">
        <w:rPr>
          <w:rFonts w:ascii="Times New Roman" w:hAnsi="Times New Roman" w:cs="Times New Roman"/>
          <w:color w:val="000000" w:themeColor="text1"/>
          <w:sz w:val="24"/>
          <w:vertAlign w:val="subscript"/>
        </w:rPr>
        <w:t>3</w:t>
      </w:r>
      <w:r w:rsidRPr="005D0E65">
        <w:rPr>
          <w:rFonts w:ascii="Times New Roman" w:hAnsi="Times New Roman" w:cs="Times New Roman"/>
          <w:color w:val="000000" w:themeColor="text1"/>
          <w:sz w:val="24"/>
        </w:rPr>
        <w:t xml:space="preserve">) </w:t>
      </w:r>
      <w:r w:rsidRPr="005D0E65">
        <w:rPr>
          <w:rFonts w:ascii="Times New Roman" w:hAnsi="Times New Roman" w:cs="Times New Roman"/>
          <w:i/>
          <w:iCs/>
          <w:color w:val="000000" w:themeColor="text1"/>
          <w:sz w:val="24"/>
        </w:rPr>
        <w:t>δ</w:t>
      </w:r>
      <w:r w:rsidRPr="005D0E65">
        <w:rPr>
          <w:rFonts w:ascii="Times New Roman" w:hAnsi="Times New Roman" w:cs="Times New Roman"/>
          <w:color w:val="000000" w:themeColor="text1"/>
          <w:sz w:val="24"/>
        </w:rPr>
        <w:t xml:space="preserve"> 7.88 (s, 1H), 7.35 – 7.33 (m, 2H), 7.31 – 7.29 (m, 2H), 7.26 – 7.21 (m, 6H), 4.65 – 4.60(m, 1H), 4.09 – 4.01 (m, 2H), 3.86– 3.83 (m,1H), 3.74 – 3.72 m, 1H), 2.41 – 2.36(m, 1H), 2.30 – 2.24 (m, 1H).</w:t>
      </w:r>
      <w:r w:rsidRPr="005D0E65">
        <w:rPr>
          <w:rFonts w:ascii="Times New Roman" w:hAnsi="Times New Roman" w:cs="Times New Roman"/>
          <w:color w:val="000000"/>
          <w:sz w:val="24"/>
          <w:vertAlign w:val="superscript"/>
        </w:rPr>
        <w:t xml:space="preserve"> </w:t>
      </w:r>
      <w:r w:rsidRPr="005D0E65">
        <w:rPr>
          <w:rFonts w:ascii="Times New Roman" w:hAnsi="Times New Roman" w:cs="Times New Roman"/>
          <w:color w:val="000000" w:themeColor="text1"/>
          <w:sz w:val="24"/>
          <w:vertAlign w:val="superscript"/>
        </w:rPr>
        <w:t>13</w:t>
      </w:r>
      <w:r w:rsidRPr="005D0E65">
        <w:rPr>
          <w:rFonts w:ascii="Times New Roman" w:hAnsi="Times New Roman" w:cs="Times New Roman"/>
          <w:color w:val="000000" w:themeColor="text1"/>
          <w:sz w:val="24"/>
        </w:rPr>
        <w:t>C NMR (150 MHz, CDCl</w:t>
      </w:r>
      <w:r w:rsidRPr="005D0E65">
        <w:rPr>
          <w:rFonts w:ascii="Times New Roman" w:hAnsi="Times New Roman" w:cs="Times New Roman"/>
          <w:color w:val="000000" w:themeColor="text1"/>
          <w:sz w:val="24"/>
          <w:vertAlign w:val="subscript"/>
        </w:rPr>
        <w:t>3</w:t>
      </w:r>
      <w:r w:rsidRPr="005D0E65">
        <w:rPr>
          <w:rFonts w:ascii="Times New Roman" w:hAnsi="Times New Roman" w:cs="Times New Roman"/>
          <w:color w:val="000000" w:themeColor="text1"/>
          <w:sz w:val="24"/>
        </w:rPr>
        <w:t xml:space="preserve">) </w:t>
      </w:r>
      <w:r w:rsidRPr="005D0E65">
        <w:rPr>
          <w:rFonts w:ascii="Times New Roman" w:hAnsi="Times New Roman" w:cs="Times New Roman"/>
          <w:i/>
          <w:iCs/>
          <w:color w:val="000000" w:themeColor="text1"/>
          <w:sz w:val="24"/>
        </w:rPr>
        <w:t>δ</w:t>
      </w:r>
      <w:r w:rsidRPr="005D0E65">
        <w:rPr>
          <w:rFonts w:ascii="Times New Roman" w:hAnsi="Times New Roman" w:cs="Times New Roman"/>
          <w:color w:val="000000" w:themeColor="text1"/>
          <w:sz w:val="24"/>
        </w:rPr>
        <w:t xml:space="preserve"> 152.95, 148.90, 141.99, 138.80, 138.36, 129.39, 129.35, 128.51, 128.24, 128.01, 127.72, 127.39, 67.18, 66.72, 47.54, 19.81.</w:t>
      </w:r>
    </w:p>
    <w:p w14:paraId="78732F4F" w14:textId="77777777" w:rsidR="00422103" w:rsidRPr="005D0E65" w:rsidRDefault="00422103" w:rsidP="00422103">
      <w:pPr>
        <w:rPr>
          <w:rFonts w:ascii="Times New Roman" w:hAnsi="Times New Roman" w:cs="Times New Roman"/>
          <w:b/>
          <w:bCs/>
          <w:sz w:val="24"/>
        </w:rPr>
      </w:pPr>
      <w:r w:rsidRPr="005D0E65">
        <w:rPr>
          <w:rFonts w:ascii="Times New Roman" w:hAnsi="Times New Roman" w:cs="Times New Roman"/>
          <w:b/>
          <w:bCs/>
          <w:sz w:val="24"/>
        </w:rPr>
        <w:t>(1-(5,6-diphenylpyrazin-2-</w:t>
      </w:r>
      <w:proofErr w:type="gramStart"/>
      <w:r w:rsidRPr="005D0E65">
        <w:rPr>
          <w:rFonts w:ascii="Times New Roman" w:hAnsi="Times New Roman" w:cs="Times New Roman"/>
          <w:b/>
          <w:bCs/>
          <w:sz w:val="24"/>
        </w:rPr>
        <w:t>yl)azetidin</w:t>
      </w:r>
      <w:proofErr w:type="gramEnd"/>
      <w:r w:rsidRPr="005D0E65">
        <w:rPr>
          <w:rFonts w:ascii="Times New Roman" w:hAnsi="Times New Roman" w:cs="Times New Roman"/>
          <w:b/>
          <w:bCs/>
          <w:sz w:val="24"/>
        </w:rPr>
        <w:t>-3-</w:t>
      </w:r>
      <w:proofErr w:type="gramStart"/>
      <w:r w:rsidRPr="005D0E65">
        <w:rPr>
          <w:rFonts w:ascii="Times New Roman" w:hAnsi="Times New Roman" w:cs="Times New Roman"/>
          <w:b/>
          <w:bCs/>
          <w:sz w:val="24"/>
        </w:rPr>
        <w:t>yl)methanol</w:t>
      </w:r>
      <w:proofErr w:type="gramEnd"/>
      <w:r w:rsidRPr="005D0E65">
        <w:rPr>
          <w:rFonts w:ascii="Times New Roman" w:hAnsi="Times New Roman" w:cs="Times New Roman"/>
          <w:b/>
          <w:bCs/>
          <w:sz w:val="24"/>
        </w:rPr>
        <w:t xml:space="preserve"> (14c)</w:t>
      </w:r>
    </w:p>
    <w:p w14:paraId="75EAE002" w14:textId="77777777" w:rsidR="00422103" w:rsidRPr="005D0E65" w:rsidRDefault="00422103" w:rsidP="00422103">
      <w:pPr>
        <w:keepNext/>
        <w:framePr w:dropCap="drop" w:lines="5" w:hSpace="170" w:wrap="around" w:vAnchor="text" w:hAnchor="text"/>
        <w:spacing w:before="35" w:line="1383" w:lineRule="exact"/>
        <w:textAlignment w:val="baseline"/>
        <w:rPr>
          <w:rFonts w:ascii="Times New Roman" w:hAnsi="Times New Roman" w:cs="Times New Roman"/>
          <w:b/>
          <w:bCs/>
          <w:position w:val="-20"/>
          <w:sz w:val="24"/>
        </w:rPr>
      </w:pPr>
      <w:r w:rsidRPr="005D0E65">
        <w:rPr>
          <w:rFonts w:ascii="Times New Roman" w:hAnsi="Times New Roman" w:cs="Times New Roman"/>
          <w:b/>
          <w:bCs/>
          <w:noProof/>
          <w:position w:val="-20"/>
          <w:sz w:val="24"/>
        </w:rPr>
        <w:object w:dxaOrig="1655" w:dyaOrig="1288" w14:anchorId="2A4DCC5E">
          <v:shape id="_x0000_i1029" type="#_x0000_t75" alt="" style="width:83.25pt;height:64.5pt;mso-width-percent:0;mso-height-percent:0;mso-width-percent:0;mso-height-percent:0" o:ole="">
            <v:imagedata r:id="rId15" o:title=""/>
          </v:shape>
          <o:OLEObject Type="Embed" ProgID="ChemDraw.Document.6.0" ShapeID="_x0000_i1029" DrawAspect="Content" ObjectID="_1831807177" r:id="rId16"/>
        </w:object>
      </w:r>
    </w:p>
    <w:p w14:paraId="4EA0A5BC" w14:textId="77777777" w:rsidR="00422103" w:rsidRPr="005D0E65" w:rsidRDefault="00422103" w:rsidP="00422103">
      <w:pPr>
        <w:rPr>
          <w:rFonts w:ascii="Times New Roman" w:hAnsi="Times New Roman" w:cs="Times New Roman"/>
          <w:color w:val="000000" w:themeColor="text1"/>
          <w:sz w:val="24"/>
        </w:rPr>
      </w:pPr>
      <w:r w:rsidRPr="005D0E65">
        <w:rPr>
          <w:rFonts w:ascii="Times New Roman" w:eastAsia="宋体" w:hAnsi="Times New Roman" w:cs="Times New Roman"/>
          <w:color w:val="000000" w:themeColor="text1"/>
          <w:kern w:val="22"/>
          <w:sz w:val="24"/>
          <w:vertAlign w:val="superscript"/>
        </w:rPr>
        <w:t>1</w:t>
      </w:r>
      <w:r w:rsidRPr="005D0E65">
        <w:rPr>
          <w:rFonts w:ascii="Times New Roman" w:eastAsia="宋体" w:hAnsi="Times New Roman" w:cs="Times New Roman"/>
          <w:color w:val="000000" w:themeColor="text1"/>
          <w:kern w:val="22"/>
          <w:sz w:val="24"/>
        </w:rPr>
        <w:t>H NMR (400 MHz, CDCl</w:t>
      </w:r>
      <w:r w:rsidRPr="005D0E65">
        <w:rPr>
          <w:rFonts w:ascii="Times New Roman" w:eastAsia="宋体" w:hAnsi="Times New Roman" w:cs="Times New Roman"/>
          <w:color w:val="000000" w:themeColor="text1"/>
          <w:kern w:val="22"/>
          <w:sz w:val="24"/>
          <w:vertAlign w:val="subscript"/>
        </w:rPr>
        <w:t>3</w:t>
      </w:r>
      <w:r w:rsidRPr="005D0E65">
        <w:rPr>
          <w:rFonts w:ascii="Times New Roman" w:eastAsia="宋体" w:hAnsi="Times New Roman" w:cs="Times New Roman"/>
          <w:color w:val="000000" w:themeColor="text1"/>
          <w:kern w:val="22"/>
          <w:sz w:val="24"/>
        </w:rPr>
        <w:t xml:space="preserve">) </w:t>
      </w:r>
      <w:r w:rsidRPr="005D0E65">
        <w:rPr>
          <w:rFonts w:ascii="Times New Roman" w:eastAsia="宋体" w:hAnsi="Times New Roman" w:cs="Times New Roman"/>
          <w:i/>
          <w:color w:val="000000" w:themeColor="text1"/>
          <w:kern w:val="22"/>
          <w:sz w:val="24"/>
        </w:rPr>
        <w:t>δ</w:t>
      </w:r>
      <w:r w:rsidRPr="005D0E65">
        <w:rPr>
          <w:rFonts w:ascii="Times New Roman" w:eastAsia="宋体" w:hAnsi="Times New Roman" w:cs="Times New Roman"/>
          <w:color w:val="000000" w:themeColor="text1"/>
          <w:kern w:val="22"/>
          <w:sz w:val="24"/>
        </w:rPr>
        <w:t xml:space="preserve"> 7.80 (s, 1H), 7.44 – 7.38 (m, 2H), 7.34 – 7.29 (m, 2H), 7.26 – 7.18 (m, 6H), 4.19 (t, </w:t>
      </w:r>
      <w:r w:rsidRPr="005D0E65">
        <w:rPr>
          <w:rFonts w:ascii="Times New Roman" w:eastAsia="宋体" w:hAnsi="Times New Roman" w:cs="Times New Roman"/>
          <w:i/>
          <w:iCs/>
          <w:color w:val="000000" w:themeColor="text1"/>
          <w:kern w:val="22"/>
          <w:sz w:val="24"/>
        </w:rPr>
        <w:t>J</w:t>
      </w:r>
      <w:r w:rsidRPr="005D0E65">
        <w:rPr>
          <w:rFonts w:ascii="Times New Roman" w:eastAsia="宋体" w:hAnsi="Times New Roman" w:cs="Times New Roman"/>
          <w:color w:val="000000" w:themeColor="text1"/>
          <w:kern w:val="22"/>
          <w:sz w:val="24"/>
        </w:rPr>
        <w:t xml:space="preserve"> = 8.2 Hz, 2H), 3.90 (dd, </w:t>
      </w:r>
      <w:r w:rsidRPr="005D0E65">
        <w:rPr>
          <w:rFonts w:ascii="Times New Roman" w:eastAsia="宋体" w:hAnsi="Times New Roman" w:cs="Times New Roman"/>
          <w:i/>
          <w:iCs/>
          <w:color w:val="000000" w:themeColor="text1"/>
          <w:kern w:val="22"/>
          <w:sz w:val="24"/>
        </w:rPr>
        <w:t>J</w:t>
      </w:r>
      <w:r w:rsidRPr="005D0E65">
        <w:rPr>
          <w:rFonts w:ascii="Times New Roman" w:eastAsia="宋体" w:hAnsi="Times New Roman" w:cs="Times New Roman"/>
          <w:color w:val="000000" w:themeColor="text1"/>
          <w:kern w:val="22"/>
          <w:sz w:val="24"/>
        </w:rPr>
        <w:t xml:space="preserve"> = 8.4, 5.2 Hz, 2H), 3.75 (d, </w:t>
      </w:r>
      <w:r w:rsidRPr="005D0E65">
        <w:rPr>
          <w:rFonts w:ascii="Times New Roman" w:eastAsia="宋体" w:hAnsi="Times New Roman" w:cs="Times New Roman"/>
          <w:i/>
          <w:iCs/>
          <w:color w:val="000000" w:themeColor="text1"/>
          <w:kern w:val="22"/>
          <w:sz w:val="24"/>
        </w:rPr>
        <w:t>J</w:t>
      </w:r>
      <w:r w:rsidRPr="005D0E65">
        <w:rPr>
          <w:rFonts w:ascii="Times New Roman" w:eastAsia="宋体" w:hAnsi="Times New Roman" w:cs="Times New Roman"/>
          <w:color w:val="000000" w:themeColor="text1"/>
          <w:kern w:val="22"/>
          <w:sz w:val="24"/>
        </w:rPr>
        <w:t xml:space="preserve"> = 6.3 Hz, 2H), 2.98 – 2.87 (m, 1H). </w:t>
      </w:r>
      <w:r w:rsidRPr="005D0E65">
        <w:rPr>
          <w:rFonts w:ascii="Times New Roman" w:hAnsi="Times New Roman" w:cs="Times New Roman"/>
          <w:color w:val="000000" w:themeColor="text1"/>
          <w:sz w:val="24"/>
          <w:vertAlign w:val="superscript"/>
        </w:rPr>
        <w:t>13</w:t>
      </w:r>
      <w:r w:rsidRPr="005D0E65">
        <w:rPr>
          <w:rFonts w:ascii="Times New Roman" w:hAnsi="Times New Roman" w:cs="Times New Roman"/>
          <w:color w:val="000000" w:themeColor="text1"/>
          <w:sz w:val="24"/>
        </w:rPr>
        <w:t>C NMR (100 MHz, CDCl</w:t>
      </w:r>
      <w:r w:rsidRPr="005D0E65">
        <w:rPr>
          <w:rFonts w:ascii="Times New Roman" w:hAnsi="Times New Roman" w:cs="Times New Roman"/>
          <w:color w:val="000000" w:themeColor="text1"/>
          <w:sz w:val="24"/>
          <w:vertAlign w:val="subscript"/>
        </w:rPr>
        <w:t>3</w:t>
      </w:r>
      <w:r w:rsidRPr="005D0E65">
        <w:rPr>
          <w:rFonts w:ascii="Times New Roman" w:hAnsi="Times New Roman" w:cs="Times New Roman"/>
          <w:color w:val="000000" w:themeColor="text1"/>
          <w:sz w:val="24"/>
        </w:rPr>
        <w:t xml:space="preserve">) </w:t>
      </w:r>
      <w:r w:rsidRPr="005D0E65">
        <w:rPr>
          <w:rFonts w:ascii="Times New Roman" w:hAnsi="Times New Roman" w:cs="Times New Roman"/>
          <w:i/>
          <w:color w:val="000000" w:themeColor="text1"/>
          <w:sz w:val="24"/>
        </w:rPr>
        <w:t>δ</w:t>
      </w:r>
      <w:r w:rsidRPr="005D0E65">
        <w:rPr>
          <w:rFonts w:ascii="Times New Roman" w:hAnsi="Times New Roman" w:cs="Times New Roman"/>
          <w:color w:val="000000" w:themeColor="text1"/>
          <w:sz w:val="24"/>
        </w:rPr>
        <w:t xml:space="preserve"> 154.25, 149.86, 140.79, 139.26, 139.14, 129.92, 129.57, 128.39, 128.13, 128.08, 127.36, 127.31, 64.25, 52.96, 32.36.</w:t>
      </w:r>
    </w:p>
    <w:p w14:paraId="040304A1" w14:textId="77777777" w:rsidR="00422103" w:rsidRPr="005D0E65" w:rsidRDefault="00422103" w:rsidP="00422103">
      <w:pPr>
        <w:rPr>
          <w:rFonts w:ascii="Times New Roman" w:hAnsi="Times New Roman" w:cs="Times New Roman"/>
          <w:b/>
          <w:bCs/>
          <w:color w:val="000000" w:themeColor="text1"/>
          <w:sz w:val="24"/>
        </w:rPr>
      </w:pPr>
      <w:r w:rsidRPr="005D0E65">
        <w:rPr>
          <w:rFonts w:ascii="Times New Roman" w:hAnsi="Times New Roman" w:cs="Times New Roman"/>
          <w:b/>
          <w:bCs/>
          <w:color w:val="000000" w:themeColor="text1"/>
          <w:sz w:val="24"/>
        </w:rPr>
        <w:t>1-(5,6-diphenylpyrazin-2-</w:t>
      </w:r>
      <w:proofErr w:type="gramStart"/>
      <w:r w:rsidRPr="005D0E65">
        <w:rPr>
          <w:rFonts w:ascii="Times New Roman" w:hAnsi="Times New Roman" w:cs="Times New Roman"/>
          <w:b/>
          <w:bCs/>
          <w:color w:val="000000" w:themeColor="text1"/>
          <w:sz w:val="24"/>
        </w:rPr>
        <w:t>yl)azetidin</w:t>
      </w:r>
      <w:proofErr w:type="gramEnd"/>
      <w:r w:rsidRPr="005D0E65">
        <w:rPr>
          <w:rFonts w:ascii="Times New Roman" w:hAnsi="Times New Roman" w:cs="Times New Roman"/>
          <w:b/>
          <w:bCs/>
          <w:color w:val="000000" w:themeColor="text1"/>
          <w:sz w:val="24"/>
        </w:rPr>
        <w:t>-3-ol (14d)</w:t>
      </w:r>
    </w:p>
    <w:p w14:paraId="02D5341D" w14:textId="77777777" w:rsidR="00422103" w:rsidRPr="005D0E65" w:rsidRDefault="00422103" w:rsidP="00422103">
      <w:pPr>
        <w:keepNext/>
        <w:framePr w:dropCap="drop" w:lines="5" w:hSpace="170" w:wrap="around" w:vAnchor="text" w:hAnchor="text"/>
        <w:spacing w:before="35" w:line="1383" w:lineRule="exact"/>
        <w:textAlignment w:val="baseline"/>
        <w:rPr>
          <w:rFonts w:ascii="Times New Roman" w:eastAsia="宋体" w:hAnsi="Times New Roman" w:cs="Times New Roman"/>
          <w:color w:val="000000" w:themeColor="text1"/>
          <w:kern w:val="22"/>
          <w:position w:val="-20"/>
          <w:sz w:val="24"/>
          <w:vertAlign w:val="superscript"/>
        </w:rPr>
      </w:pPr>
      <w:r w:rsidRPr="005D0E65">
        <w:rPr>
          <w:rFonts w:ascii="Times New Roman" w:eastAsia="宋体" w:hAnsi="Times New Roman" w:cs="Times New Roman"/>
          <w:noProof/>
          <w:color w:val="000000" w:themeColor="text1"/>
          <w:kern w:val="22"/>
          <w:position w:val="-20"/>
          <w:sz w:val="24"/>
          <w:vertAlign w:val="superscript"/>
        </w:rPr>
        <w:object w:dxaOrig="1592" w:dyaOrig="1288" w14:anchorId="05A5F36B">
          <v:shape id="_x0000_i1030" type="#_x0000_t75" alt="" style="width:79.5pt;height:64.5pt;mso-width-percent:0;mso-height-percent:0;mso-width-percent:0;mso-height-percent:0" o:ole="">
            <v:imagedata r:id="rId17" o:title=""/>
          </v:shape>
          <o:OLEObject Type="Embed" ProgID="ChemDraw.Document.6.0" ShapeID="_x0000_i1030" DrawAspect="Content" ObjectID="_1831807178" r:id="rId18"/>
        </w:object>
      </w:r>
    </w:p>
    <w:p w14:paraId="483CE2AC" w14:textId="77777777" w:rsidR="00422103" w:rsidRPr="005D0E65" w:rsidRDefault="00422103" w:rsidP="00422103">
      <w:pPr>
        <w:rPr>
          <w:rFonts w:ascii="Times New Roman" w:eastAsia="宋体" w:hAnsi="Times New Roman" w:cs="Times New Roman"/>
          <w:color w:val="000000" w:themeColor="text1"/>
          <w:kern w:val="22"/>
          <w:sz w:val="24"/>
        </w:rPr>
      </w:pPr>
      <w:r w:rsidRPr="005D0E65">
        <w:rPr>
          <w:rFonts w:ascii="Times New Roman" w:eastAsia="宋体" w:hAnsi="Times New Roman" w:cs="Times New Roman"/>
          <w:color w:val="000000" w:themeColor="text1"/>
          <w:kern w:val="22"/>
          <w:sz w:val="24"/>
          <w:vertAlign w:val="superscript"/>
        </w:rPr>
        <w:t>1</w:t>
      </w:r>
      <w:r w:rsidRPr="005D0E65">
        <w:rPr>
          <w:rFonts w:ascii="Times New Roman" w:eastAsia="宋体" w:hAnsi="Times New Roman" w:cs="Times New Roman"/>
          <w:color w:val="000000" w:themeColor="text1"/>
          <w:kern w:val="22"/>
          <w:sz w:val="24"/>
        </w:rPr>
        <w:t>H NMR (400 MHz, CDCl</w:t>
      </w:r>
      <w:r w:rsidRPr="005D0E65">
        <w:rPr>
          <w:rFonts w:ascii="Times New Roman" w:eastAsia="宋体" w:hAnsi="Times New Roman" w:cs="Times New Roman"/>
          <w:color w:val="000000" w:themeColor="text1"/>
          <w:kern w:val="22"/>
          <w:sz w:val="24"/>
          <w:vertAlign w:val="subscript"/>
        </w:rPr>
        <w:t>3</w:t>
      </w:r>
      <w:r w:rsidRPr="005D0E65">
        <w:rPr>
          <w:rFonts w:ascii="Times New Roman" w:eastAsia="宋体" w:hAnsi="Times New Roman" w:cs="Times New Roman"/>
          <w:color w:val="000000" w:themeColor="text1"/>
          <w:kern w:val="22"/>
          <w:sz w:val="24"/>
        </w:rPr>
        <w:t xml:space="preserve">) </w:t>
      </w:r>
      <w:r w:rsidRPr="005D0E65">
        <w:rPr>
          <w:rFonts w:ascii="Times New Roman" w:eastAsia="宋体" w:hAnsi="Times New Roman" w:cs="Times New Roman"/>
          <w:i/>
          <w:color w:val="000000" w:themeColor="text1"/>
          <w:kern w:val="22"/>
          <w:sz w:val="24"/>
        </w:rPr>
        <w:t>δ</w:t>
      </w:r>
      <w:r w:rsidRPr="005D0E65">
        <w:rPr>
          <w:rFonts w:ascii="Times New Roman" w:eastAsia="宋体" w:hAnsi="Times New Roman" w:cs="Times New Roman"/>
          <w:color w:val="000000" w:themeColor="text1"/>
          <w:kern w:val="22"/>
          <w:sz w:val="24"/>
        </w:rPr>
        <w:t xml:space="preserve"> 7.78 (s, 1H), 7.44 – 7.39 (m, 2H), 7.35 – 7.31 (m, 2H), 7.31 – 7.24 (m, 6H), 4.69 – 4.59 (m, 1H), 4.31 (dd, </w:t>
      </w:r>
      <w:r w:rsidRPr="005D0E65">
        <w:rPr>
          <w:rFonts w:ascii="Times New Roman" w:eastAsia="宋体" w:hAnsi="Times New Roman" w:cs="Times New Roman"/>
          <w:i/>
          <w:iCs/>
          <w:color w:val="000000" w:themeColor="text1"/>
          <w:kern w:val="22"/>
          <w:sz w:val="24"/>
        </w:rPr>
        <w:t>J</w:t>
      </w:r>
      <w:r w:rsidRPr="005D0E65">
        <w:rPr>
          <w:rFonts w:ascii="Times New Roman" w:eastAsia="宋体" w:hAnsi="Times New Roman" w:cs="Times New Roman"/>
          <w:color w:val="000000" w:themeColor="text1"/>
          <w:kern w:val="22"/>
          <w:sz w:val="24"/>
        </w:rPr>
        <w:t xml:space="preserve"> = 9.1, 6.5 Hz, 2H), 3.90 (dd, </w:t>
      </w:r>
      <w:r w:rsidRPr="005D0E65">
        <w:rPr>
          <w:rFonts w:ascii="Times New Roman" w:eastAsia="宋体" w:hAnsi="Times New Roman" w:cs="Times New Roman"/>
          <w:i/>
          <w:iCs/>
          <w:color w:val="000000" w:themeColor="text1"/>
          <w:kern w:val="22"/>
          <w:sz w:val="24"/>
        </w:rPr>
        <w:t>J</w:t>
      </w:r>
      <w:r w:rsidRPr="005D0E65">
        <w:rPr>
          <w:rFonts w:ascii="Times New Roman" w:eastAsia="宋体" w:hAnsi="Times New Roman" w:cs="Times New Roman"/>
          <w:color w:val="000000" w:themeColor="text1"/>
          <w:kern w:val="22"/>
          <w:sz w:val="24"/>
        </w:rPr>
        <w:t xml:space="preserve"> = 9.3, 4.4 Hz, 2H). </w:t>
      </w:r>
      <w:r w:rsidRPr="005D0E65">
        <w:rPr>
          <w:rFonts w:ascii="Times New Roman" w:eastAsia="宋体" w:hAnsi="Times New Roman" w:cs="Times New Roman"/>
          <w:color w:val="000000" w:themeColor="text1"/>
          <w:kern w:val="22"/>
          <w:sz w:val="24"/>
          <w:vertAlign w:val="superscript"/>
        </w:rPr>
        <w:t>13</w:t>
      </w:r>
      <w:r w:rsidRPr="005D0E65">
        <w:rPr>
          <w:rFonts w:ascii="Times New Roman" w:eastAsia="宋体" w:hAnsi="Times New Roman" w:cs="Times New Roman"/>
          <w:color w:val="000000" w:themeColor="text1"/>
          <w:kern w:val="22"/>
          <w:sz w:val="24"/>
        </w:rPr>
        <w:t>C NMR (100 MHz, CDCl</w:t>
      </w:r>
      <w:r w:rsidRPr="005D0E65">
        <w:rPr>
          <w:rFonts w:ascii="Times New Roman" w:eastAsia="宋体" w:hAnsi="Times New Roman" w:cs="Times New Roman"/>
          <w:color w:val="000000" w:themeColor="text1"/>
          <w:kern w:val="22"/>
          <w:sz w:val="24"/>
          <w:vertAlign w:val="subscript"/>
        </w:rPr>
        <w:t>3</w:t>
      </w:r>
      <w:r w:rsidRPr="005D0E65">
        <w:rPr>
          <w:rFonts w:ascii="Times New Roman" w:eastAsia="宋体" w:hAnsi="Times New Roman" w:cs="Times New Roman"/>
          <w:color w:val="000000" w:themeColor="text1"/>
          <w:kern w:val="22"/>
          <w:sz w:val="24"/>
        </w:rPr>
        <w:t xml:space="preserve">) </w:t>
      </w:r>
      <w:r w:rsidRPr="005D0E65">
        <w:rPr>
          <w:rFonts w:ascii="Times New Roman" w:eastAsia="宋体" w:hAnsi="Times New Roman" w:cs="Times New Roman"/>
          <w:i/>
          <w:color w:val="000000" w:themeColor="text1"/>
          <w:kern w:val="22"/>
          <w:sz w:val="24"/>
        </w:rPr>
        <w:t>δ</w:t>
      </w:r>
      <w:r w:rsidRPr="005D0E65">
        <w:rPr>
          <w:rFonts w:ascii="Times New Roman" w:eastAsia="宋体" w:hAnsi="Times New Roman" w:cs="Times New Roman"/>
          <w:color w:val="000000" w:themeColor="text1"/>
          <w:kern w:val="22"/>
          <w:sz w:val="24"/>
        </w:rPr>
        <w:t xml:space="preserve"> 154.16, 149.88, 141.04, 139.16, 138.99, 129.90, 129.56, 128.47, 128.18, 128.12, 127.51, 127.47, 62.77, 60.53.</w:t>
      </w:r>
    </w:p>
    <w:p w14:paraId="62D0CBC8" w14:textId="77777777" w:rsidR="00422103" w:rsidRPr="005D0E65" w:rsidRDefault="00422103" w:rsidP="00422103">
      <w:pPr>
        <w:rPr>
          <w:rFonts w:ascii="Times New Roman" w:hAnsi="Times New Roman" w:cs="Times New Roman"/>
          <w:b/>
          <w:bCs/>
          <w:sz w:val="24"/>
        </w:rPr>
      </w:pPr>
      <w:r w:rsidRPr="005D0E65">
        <w:rPr>
          <w:rFonts w:ascii="Times New Roman" w:hAnsi="Times New Roman" w:cs="Times New Roman"/>
          <w:b/>
          <w:bCs/>
          <w:sz w:val="24"/>
        </w:rPr>
        <w:t>1-(5,6-diphenylpyrazin-2-</w:t>
      </w:r>
      <w:proofErr w:type="gramStart"/>
      <w:r w:rsidRPr="005D0E65">
        <w:rPr>
          <w:rFonts w:ascii="Times New Roman" w:hAnsi="Times New Roman" w:cs="Times New Roman"/>
          <w:b/>
          <w:bCs/>
          <w:sz w:val="24"/>
        </w:rPr>
        <w:t>yl)pyrrolidin</w:t>
      </w:r>
      <w:proofErr w:type="gramEnd"/>
      <w:r w:rsidRPr="005D0E65">
        <w:rPr>
          <w:rFonts w:ascii="Times New Roman" w:hAnsi="Times New Roman" w:cs="Times New Roman"/>
          <w:b/>
          <w:bCs/>
          <w:sz w:val="24"/>
        </w:rPr>
        <w:t>-3-ol (14g)</w:t>
      </w:r>
    </w:p>
    <w:p w14:paraId="7F26ACB1" w14:textId="77777777" w:rsidR="00422103" w:rsidRPr="005D0E65" w:rsidRDefault="00422103" w:rsidP="00422103">
      <w:pPr>
        <w:keepNext/>
        <w:framePr w:dropCap="drop" w:lines="5" w:hSpace="170" w:wrap="around" w:vAnchor="text" w:hAnchor="text"/>
        <w:spacing w:before="35" w:line="1383" w:lineRule="exact"/>
        <w:textAlignment w:val="baseline"/>
        <w:rPr>
          <w:rFonts w:ascii="Times New Roman" w:hAnsi="Times New Roman" w:cs="Times New Roman"/>
          <w:color w:val="000000" w:themeColor="text1"/>
          <w:position w:val="-20"/>
          <w:sz w:val="24"/>
          <w:vertAlign w:val="superscript"/>
        </w:rPr>
      </w:pPr>
      <w:r w:rsidRPr="005D0E65">
        <w:rPr>
          <w:rFonts w:ascii="Times New Roman" w:hAnsi="Times New Roman" w:cs="Times New Roman"/>
          <w:noProof/>
          <w:color w:val="000000" w:themeColor="text1"/>
          <w:position w:val="-20"/>
          <w:sz w:val="24"/>
          <w:vertAlign w:val="superscript"/>
        </w:rPr>
        <w:object w:dxaOrig="1743" w:dyaOrig="1288" w14:anchorId="4A77FC01">
          <v:shape id="_x0000_i1031" type="#_x0000_t75" alt="" style="width:87.55pt;height:64.5pt;mso-width-percent:0;mso-height-percent:0;mso-width-percent:0;mso-height-percent:0" o:ole="">
            <v:imagedata r:id="rId19" o:title=""/>
          </v:shape>
          <o:OLEObject Type="Embed" ProgID="ChemDraw.Document.6.0" ShapeID="_x0000_i1031" DrawAspect="Content" ObjectID="_1831807179" r:id="rId20"/>
        </w:object>
      </w:r>
    </w:p>
    <w:p w14:paraId="09BBF7DE" w14:textId="77777777" w:rsidR="00422103" w:rsidRPr="005D0E65" w:rsidRDefault="00422103" w:rsidP="00422103">
      <w:pPr>
        <w:rPr>
          <w:rFonts w:ascii="Times New Roman" w:hAnsi="Times New Roman" w:cs="Times New Roman"/>
          <w:color w:val="000000" w:themeColor="text1"/>
          <w:sz w:val="24"/>
        </w:rPr>
      </w:pPr>
      <w:r w:rsidRPr="005D0E65">
        <w:rPr>
          <w:rFonts w:ascii="Times New Roman" w:hAnsi="Times New Roman" w:cs="Times New Roman"/>
          <w:color w:val="000000" w:themeColor="text1"/>
          <w:sz w:val="24"/>
          <w:vertAlign w:val="superscript"/>
        </w:rPr>
        <w:t>1</w:t>
      </w:r>
      <w:r w:rsidRPr="005D0E65">
        <w:rPr>
          <w:rFonts w:ascii="Times New Roman" w:hAnsi="Times New Roman" w:cs="Times New Roman"/>
          <w:color w:val="000000" w:themeColor="text1"/>
          <w:sz w:val="24"/>
        </w:rPr>
        <w:t>H NMR (600 MHz, CDCl</w:t>
      </w:r>
      <w:r w:rsidRPr="005D0E65">
        <w:rPr>
          <w:rFonts w:ascii="Times New Roman" w:hAnsi="Times New Roman" w:cs="Times New Roman"/>
          <w:color w:val="000000" w:themeColor="text1"/>
          <w:sz w:val="24"/>
          <w:vertAlign w:val="subscript"/>
        </w:rPr>
        <w:t>3</w:t>
      </w:r>
      <w:r w:rsidRPr="005D0E65">
        <w:rPr>
          <w:rFonts w:ascii="Times New Roman" w:hAnsi="Times New Roman" w:cs="Times New Roman"/>
          <w:color w:val="000000" w:themeColor="text1"/>
          <w:sz w:val="24"/>
        </w:rPr>
        <w:t xml:space="preserve">) </w:t>
      </w:r>
      <w:r w:rsidRPr="005D0E65">
        <w:rPr>
          <w:rFonts w:ascii="Times New Roman" w:hAnsi="Times New Roman" w:cs="Times New Roman"/>
          <w:i/>
          <w:color w:val="000000" w:themeColor="text1"/>
          <w:sz w:val="24"/>
        </w:rPr>
        <w:t>δ</w:t>
      </w:r>
      <w:r w:rsidRPr="005D0E65">
        <w:rPr>
          <w:rFonts w:ascii="Times New Roman" w:hAnsi="Times New Roman" w:cs="Times New Roman"/>
          <w:color w:val="000000" w:themeColor="text1"/>
          <w:sz w:val="24"/>
        </w:rPr>
        <w:t xml:space="preserve"> 7.88 (s, 1H), 7.47 – 7.44 (m, 2H), 7.36 – 7.33 (m, 2H), 7.30 – 7.21 (m, 7H), 4.57 – 4.52 (m, 1H), 3.73 – 3.57 (m, 4H), 2.15 – 2.01 (m, 2H). </w:t>
      </w:r>
      <w:r w:rsidRPr="005D0E65">
        <w:rPr>
          <w:rFonts w:ascii="Times New Roman" w:hAnsi="Times New Roman" w:cs="Times New Roman"/>
          <w:color w:val="000000" w:themeColor="text1"/>
          <w:sz w:val="24"/>
          <w:vertAlign w:val="superscript"/>
        </w:rPr>
        <w:t>13</w:t>
      </w:r>
      <w:r w:rsidRPr="005D0E65">
        <w:rPr>
          <w:rFonts w:ascii="Times New Roman" w:hAnsi="Times New Roman" w:cs="Times New Roman"/>
          <w:color w:val="000000" w:themeColor="text1"/>
          <w:sz w:val="24"/>
        </w:rPr>
        <w:t>C NMR (150 MHz, CDCl</w:t>
      </w:r>
      <w:r w:rsidRPr="005D0E65">
        <w:rPr>
          <w:rFonts w:ascii="Times New Roman" w:hAnsi="Times New Roman" w:cs="Times New Roman"/>
          <w:color w:val="000000" w:themeColor="text1"/>
          <w:sz w:val="24"/>
          <w:vertAlign w:val="subscript"/>
        </w:rPr>
        <w:t>3</w:t>
      </w:r>
      <w:r w:rsidRPr="005D0E65">
        <w:rPr>
          <w:rFonts w:ascii="Times New Roman" w:hAnsi="Times New Roman" w:cs="Times New Roman"/>
          <w:color w:val="000000" w:themeColor="text1"/>
          <w:sz w:val="24"/>
        </w:rPr>
        <w:t xml:space="preserve">) </w:t>
      </w:r>
      <w:r w:rsidRPr="005D0E65">
        <w:rPr>
          <w:rFonts w:ascii="Times New Roman" w:hAnsi="Times New Roman" w:cs="Times New Roman"/>
          <w:i/>
          <w:color w:val="000000" w:themeColor="text1"/>
          <w:sz w:val="24"/>
        </w:rPr>
        <w:t>δ</w:t>
      </w:r>
      <w:r w:rsidRPr="005D0E65">
        <w:rPr>
          <w:rFonts w:ascii="Times New Roman" w:hAnsi="Times New Roman" w:cs="Times New Roman"/>
          <w:color w:val="000000" w:themeColor="text1"/>
          <w:sz w:val="24"/>
        </w:rPr>
        <w:t xml:space="preserve"> 151.25, 149.69, 139.69, 139.50, 139.46, 129.97, 129.55, 128.28, 128.12, 128.01, 127.49, 127.18, 70.65, 54.96, 44.50, 34.00.</w:t>
      </w:r>
    </w:p>
    <w:p w14:paraId="0B20B2FA" w14:textId="77777777" w:rsidR="00422103" w:rsidRPr="005D0E65" w:rsidRDefault="00422103" w:rsidP="00422103">
      <w:pPr>
        <w:rPr>
          <w:rFonts w:ascii="Times New Roman" w:hAnsi="Times New Roman" w:cs="Times New Roman"/>
          <w:b/>
          <w:bCs/>
          <w:sz w:val="24"/>
        </w:rPr>
      </w:pPr>
      <w:r w:rsidRPr="005D0E65">
        <w:rPr>
          <w:rFonts w:ascii="Times New Roman" w:hAnsi="Times New Roman" w:cs="Times New Roman"/>
          <w:b/>
          <w:bCs/>
          <w:sz w:val="24"/>
        </w:rPr>
        <w:t>(1-(5,6-diphenylpyrazin-2-</w:t>
      </w:r>
      <w:proofErr w:type="gramStart"/>
      <w:r w:rsidRPr="005D0E65">
        <w:rPr>
          <w:rFonts w:ascii="Times New Roman" w:hAnsi="Times New Roman" w:cs="Times New Roman"/>
          <w:b/>
          <w:bCs/>
          <w:sz w:val="24"/>
        </w:rPr>
        <w:t>yl)pyrrolidin</w:t>
      </w:r>
      <w:proofErr w:type="gramEnd"/>
      <w:r w:rsidRPr="005D0E65">
        <w:rPr>
          <w:rFonts w:ascii="Times New Roman" w:hAnsi="Times New Roman" w:cs="Times New Roman"/>
          <w:b/>
          <w:bCs/>
          <w:sz w:val="24"/>
        </w:rPr>
        <w:t>-3-</w:t>
      </w:r>
      <w:proofErr w:type="gramStart"/>
      <w:r w:rsidRPr="005D0E65">
        <w:rPr>
          <w:rFonts w:ascii="Times New Roman" w:hAnsi="Times New Roman" w:cs="Times New Roman"/>
          <w:b/>
          <w:bCs/>
          <w:sz w:val="24"/>
        </w:rPr>
        <w:t>yl)methanol</w:t>
      </w:r>
      <w:proofErr w:type="gramEnd"/>
      <w:r w:rsidRPr="005D0E65">
        <w:rPr>
          <w:rFonts w:ascii="Times New Roman" w:hAnsi="Times New Roman" w:cs="Times New Roman"/>
          <w:b/>
          <w:bCs/>
          <w:sz w:val="24"/>
        </w:rPr>
        <w:t xml:space="preserve"> (14j)</w:t>
      </w:r>
    </w:p>
    <w:p w14:paraId="007EE48F" w14:textId="77777777" w:rsidR="00422103" w:rsidRPr="005D0E65" w:rsidRDefault="00422103" w:rsidP="00422103">
      <w:pPr>
        <w:keepNext/>
        <w:framePr w:dropCap="drop" w:lines="5" w:hSpace="170" w:wrap="around" w:vAnchor="text" w:hAnchor="text"/>
        <w:spacing w:before="35" w:line="1383" w:lineRule="exact"/>
        <w:textAlignment w:val="baseline"/>
        <w:rPr>
          <w:rFonts w:ascii="Times New Roman" w:eastAsia="宋体" w:hAnsi="Times New Roman" w:cs="Times New Roman"/>
          <w:color w:val="000000" w:themeColor="text1"/>
          <w:kern w:val="22"/>
          <w:position w:val="-20"/>
          <w:sz w:val="24"/>
          <w:vertAlign w:val="superscript"/>
        </w:rPr>
      </w:pPr>
      <w:r w:rsidRPr="005D0E65">
        <w:rPr>
          <w:rFonts w:ascii="Times New Roman" w:eastAsia="宋体" w:hAnsi="Times New Roman" w:cs="Times New Roman"/>
          <w:noProof/>
          <w:color w:val="000000" w:themeColor="text1"/>
          <w:kern w:val="22"/>
          <w:position w:val="-20"/>
          <w:sz w:val="24"/>
          <w:vertAlign w:val="superscript"/>
        </w:rPr>
        <w:object w:dxaOrig="1819" w:dyaOrig="1288" w14:anchorId="780B8BAD">
          <v:shape id="_x0000_i1032" type="#_x0000_t75" alt="" style="width:91pt;height:64.5pt;mso-width-percent:0;mso-height-percent:0;mso-width-percent:0;mso-height-percent:0" o:ole="">
            <v:imagedata r:id="rId21" o:title=""/>
          </v:shape>
          <o:OLEObject Type="Embed" ProgID="ChemDraw.Document.6.0" ShapeID="_x0000_i1032" DrawAspect="Content" ObjectID="_1831807180" r:id="rId22"/>
        </w:object>
      </w:r>
    </w:p>
    <w:p w14:paraId="1F12FD38" w14:textId="77777777" w:rsidR="00422103" w:rsidRPr="005D0E65" w:rsidRDefault="00422103" w:rsidP="00422103">
      <w:pPr>
        <w:rPr>
          <w:rFonts w:ascii="Times New Roman" w:eastAsia="宋体" w:hAnsi="Times New Roman" w:cs="Times New Roman"/>
          <w:color w:val="000000" w:themeColor="text1"/>
          <w:kern w:val="22"/>
          <w:sz w:val="24"/>
        </w:rPr>
      </w:pPr>
      <w:r w:rsidRPr="005D0E65">
        <w:rPr>
          <w:rFonts w:ascii="Times New Roman" w:eastAsia="宋体" w:hAnsi="Times New Roman" w:cs="Times New Roman"/>
          <w:color w:val="000000" w:themeColor="text1"/>
          <w:kern w:val="22"/>
          <w:sz w:val="24"/>
          <w:vertAlign w:val="superscript"/>
        </w:rPr>
        <w:t>1</w:t>
      </w:r>
      <w:r w:rsidRPr="005D0E65">
        <w:rPr>
          <w:rFonts w:ascii="Times New Roman" w:eastAsia="宋体" w:hAnsi="Times New Roman" w:cs="Times New Roman"/>
          <w:color w:val="000000" w:themeColor="text1"/>
          <w:kern w:val="22"/>
          <w:sz w:val="24"/>
        </w:rPr>
        <w:t>H NMR (600 MHz, CDCl</w:t>
      </w:r>
      <w:r w:rsidRPr="005D0E65">
        <w:rPr>
          <w:rFonts w:ascii="Times New Roman" w:eastAsia="宋体" w:hAnsi="Times New Roman" w:cs="Times New Roman"/>
          <w:color w:val="000000" w:themeColor="text1"/>
          <w:kern w:val="22"/>
          <w:sz w:val="24"/>
          <w:vertAlign w:val="subscript"/>
        </w:rPr>
        <w:t>3</w:t>
      </w:r>
      <w:r w:rsidRPr="005D0E65">
        <w:rPr>
          <w:rFonts w:ascii="Times New Roman" w:eastAsia="宋体" w:hAnsi="Times New Roman" w:cs="Times New Roman"/>
          <w:color w:val="000000" w:themeColor="text1"/>
          <w:kern w:val="22"/>
          <w:sz w:val="24"/>
        </w:rPr>
        <w:t xml:space="preserve">) </w:t>
      </w:r>
      <w:r w:rsidRPr="005D0E65">
        <w:rPr>
          <w:rFonts w:ascii="Times New Roman" w:eastAsia="宋体" w:hAnsi="Times New Roman" w:cs="Times New Roman"/>
          <w:i/>
          <w:color w:val="000000" w:themeColor="text1"/>
          <w:kern w:val="22"/>
          <w:sz w:val="24"/>
        </w:rPr>
        <w:t>δ</w:t>
      </w:r>
      <w:r w:rsidRPr="005D0E65">
        <w:rPr>
          <w:rFonts w:ascii="Times New Roman" w:eastAsia="宋体" w:hAnsi="Times New Roman" w:cs="Times New Roman"/>
          <w:color w:val="000000" w:themeColor="text1"/>
          <w:kern w:val="22"/>
          <w:sz w:val="24"/>
        </w:rPr>
        <w:t xml:space="preserve"> 7.88 (s, 1H), 7.47 – 7.43 (m, 2H), 7.34 (d, </w:t>
      </w:r>
      <w:r w:rsidRPr="005D0E65">
        <w:rPr>
          <w:rFonts w:ascii="Times New Roman" w:eastAsia="宋体" w:hAnsi="Times New Roman" w:cs="Times New Roman"/>
          <w:i/>
          <w:iCs/>
          <w:color w:val="000000" w:themeColor="text1"/>
          <w:kern w:val="22"/>
          <w:sz w:val="24"/>
        </w:rPr>
        <w:t>J</w:t>
      </w:r>
      <w:r w:rsidRPr="005D0E65">
        <w:rPr>
          <w:rFonts w:ascii="Times New Roman" w:eastAsia="宋体" w:hAnsi="Times New Roman" w:cs="Times New Roman"/>
          <w:color w:val="000000" w:themeColor="text1"/>
          <w:kern w:val="22"/>
          <w:sz w:val="24"/>
        </w:rPr>
        <w:t xml:space="preserve"> = 7.3 Hz, 2H), 7.29 – 7.18 (m, 7H), 3.76 – 3.51 (m, 6H), 3.36 (dd, </w:t>
      </w:r>
      <w:r w:rsidRPr="005D0E65">
        <w:rPr>
          <w:rFonts w:ascii="Times New Roman" w:eastAsia="宋体" w:hAnsi="Times New Roman" w:cs="Times New Roman"/>
          <w:i/>
          <w:iCs/>
          <w:color w:val="000000" w:themeColor="text1"/>
          <w:kern w:val="22"/>
          <w:sz w:val="24"/>
        </w:rPr>
        <w:t>J</w:t>
      </w:r>
      <w:r w:rsidRPr="005D0E65">
        <w:rPr>
          <w:rFonts w:ascii="Times New Roman" w:eastAsia="宋体" w:hAnsi="Times New Roman" w:cs="Times New Roman"/>
          <w:color w:val="000000" w:themeColor="text1"/>
          <w:kern w:val="22"/>
          <w:sz w:val="24"/>
        </w:rPr>
        <w:t xml:space="preserve"> = 10.6, 6.6 Hz, 1H), 2.56 – 2.48 (m, 1H), 2.15 – 2.07 (m, 1H), 1.84 – 1.76 (m, 1H). </w:t>
      </w:r>
      <w:r w:rsidRPr="005D0E65">
        <w:rPr>
          <w:rFonts w:ascii="Times New Roman" w:eastAsia="宋体" w:hAnsi="Times New Roman" w:cs="Times New Roman"/>
          <w:color w:val="000000" w:themeColor="text1"/>
          <w:kern w:val="22"/>
          <w:sz w:val="24"/>
          <w:vertAlign w:val="superscript"/>
        </w:rPr>
        <w:t>13</w:t>
      </w:r>
      <w:r w:rsidRPr="005D0E65">
        <w:rPr>
          <w:rFonts w:ascii="Times New Roman" w:eastAsia="宋体" w:hAnsi="Times New Roman" w:cs="Times New Roman"/>
          <w:color w:val="000000" w:themeColor="text1"/>
          <w:kern w:val="22"/>
          <w:sz w:val="24"/>
        </w:rPr>
        <w:t>C NMR (150 MHz, CDCl</w:t>
      </w:r>
      <w:r w:rsidRPr="005D0E65">
        <w:rPr>
          <w:rFonts w:ascii="Times New Roman" w:eastAsia="宋体" w:hAnsi="Times New Roman" w:cs="Times New Roman"/>
          <w:color w:val="000000" w:themeColor="text1"/>
          <w:kern w:val="22"/>
          <w:sz w:val="24"/>
          <w:vertAlign w:val="subscript"/>
        </w:rPr>
        <w:t>3</w:t>
      </w:r>
      <w:r w:rsidRPr="005D0E65">
        <w:rPr>
          <w:rFonts w:ascii="Times New Roman" w:eastAsia="宋体" w:hAnsi="Times New Roman" w:cs="Times New Roman"/>
          <w:color w:val="000000" w:themeColor="text1"/>
          <w:kern w:val="22"/>
          <w:sz w:val="24"/>
        </w:rPr>
        <w:t xml:space="preserve">) </w:t>
      </w:r>
      <w:r w:rsidRPr="005D0E65">
        <w:rPr>
          <w:rFonts w:ascii="Times New Roman" w:eastAsia="宋体" w:hAnsi="Times New Roman" w:cs="Times New Roman"/>
          <w:i/>
          <w:iCs/>
          <w:color w:val="000000" w:themeColor="text1"/>
          <w:kern w:val="22"/>
          <w:sz w:val="24"/>
        </w:rPr>
        <w:t>δ</w:t>
      </w:r>
      <w:r w:rsidRPr="005D0E65">
        <w:rPr>
          <w:rFonts w:ascii="Times New Roman" w:eastAsia="宋体" w:hAnsi="Times New Roman" w:cs="Times New Roman"/>
          <w:color w:val="000000" w:themeColor="text1"/>
          <w:kern w:val="22"/>
          <w:sz w:val="24"/>
        </w:rPr>
        <w:t xml:space="preserve"> 151.18, 149.66, 139.60, 139.53, 132.09, 129.96, 129.51, 128.24, 128.10, 128.00, 127.57, 127.11, 64.45, 49.28, 46.02, 41.00, 27.91.</w:t>
      </w:r>
    </w:p>
    <w:p w14:paraId="36891AD2" w14:textId="77777777" w:rsidR="00422103" w:rsidRPr="005D0E65" w:rsidRDefault="00422103" w:rsidP="00422103">
      <w:pPr>
        <w:rPr>
          <w:rFonts w:ascii="Times New Roman" w:hAnsi="Times New Roman" w:cs="Times New Roman"/>
          <w:b/>
          <w:bCs/>
          <w:sz w:val="24"/>
        </w:rPr>
      </w:pPr>
      <w:r w:rsidRPr="005D0E65">
        <w:rPr>
          <w:rFonts w:ascii="Times New Roman" w:hAnsi="Times New Roman" w:cs="Times New Roman"/>
          <w:b/>
          <w:bCs/>
          <w:sz w:val="24"/>
        </w:rPr>
        <w:lastRenderedPageBreak/>
        <w:t>(1-(5,6-diphenylpyrazin-2-</w:t>
      </w:r>
      <w:proofErr w:type="gramStart"/>
      <w:r w:rsidRPr="005D0E65">
        <w:rPr>
          <w:rFonts w:ascii="Times New Roman" w:hAnsi="Times New Roman" w:cs="Times New Roman"/>
          <w:b/>
          <w:bCs/>
          <w:sz w:val="24"/>
        </w:rPr>
        <w:t>yl)piperidin</w:t>
      </w:r>
      <w:proofErr w:type="gramEnd"/>
      <w:r w:rsidRPr="005D0E65">
        <w:rPr>
          <w:rFonts w:ascii="Times New Roman" w:hAnsi="Times New Roman" w:cs="Times New Roman"/>
          <w:b/>
          <w:bCs/>
          <w:sz w:val="24"/>
        </w:rPr>
        <w:t>-2-</w:t>
      </w:r>
      <w:proofErr w:type="gramStart"/>
      <w:r w:rsidRPr="005D0E65">
        <w:rPr>
          <w:rFonts w:ascii="Times New Roman" w:hAnsi="Times New Roman" w:cs="Times New Roman"/>
          <w:b/>
          <w:bCs/>
          <w:sz w:val="24"/>
        </w:rPr>
        <w:t>yl)methanol</w:t>
      </w:r>
      <w:proofErr w:type="gramEnd"/>
      <w:r w:rsidRPr="005D0E65">
        <w:rPr>
          <w:rFonts w:ascii="Times New Roman" w:hAnsi="Times New Roman" w:cs="Times New Roman"/>
          <w:b/>
          <w:bCs/>
          <w:sz w:val="24"/>
        </w:rPr>
        <w:t xml:space="preserve"> (14k)</w:t>
      </w:r>
    </w:p>
    <w:p w14:paraId="44D6C896" w14:textId="77777777" w:rsidR="00422103" w:rsidRPr="005D0E65" w:rsidRDefault="00422103" w:rsidP="00422103">
      <w:pPr>
        <w:keepNext/>
        <w:framePr w:dropCap="drop" w:lines="5" w:hSpace="170" w:wrap="around" w:vAnchor="text" w:hAnchor="text"/>
        <w:spacing w:before="35" w:line="1383" w:lineRule="exact"/>
        <w:textAlignment w:val="baseline"/>
        <w:rPr>
          <w:rFonts w:ascii="Times New Roman" w:hAnsi="Times New Roman" w:cs="Times New Roman"/>
          <w:b/>
          <w:bCs/>
          <w:position w:val="-20"/>
          <w:sz w:val="24"/>
        </w:rPr>
      </w:pPr>
      <w:r w:rsidRPr="005D0E65">
        <w:rPr>
          <w:rFonts w:ascii="Times New Roman" w:hAnsi="Times New Roman" w:cs="Times New Roman"/>
          <w:b/>
          <w:bCs/>
          <w:noProof/>
          <w:position w:val="-20"/>
          <w:sz w:val="24"/>
        </w:rPr>
        <w:object w:dxaOrig="1528" w:dyaOrig="1288" w14:anchorId="6DFA5977">
          <v:shape id="_x0000_i1033" type="#_x0000_t75" alt="" style="width:76.6pt;height:64.5pt;mso-width-percent:0;mso-height-percent:0;mso-width-percent:0;mso-height-percent:0" o:ole="">
            <v:imagedata r:id="rId23" o:title=""/>
          </v:shape>
          <o:OLEObject Type="Embed" ProgID="ChemDraw.Document.6.0" ShapeID="_x0000_i1033" DrawAspect="Content" ObjectID="_1831807181" r:id="rId24"/>
        </w:object>
      </w:r>
    </w:p>
    <w:p w14:paraId="7EDA0000" w14:textId="77777777" w:rsidR="00422103" w:rsidRPr="005D0E65" w:rsidRDefault="00422103" w:rsidP="00422103">
      <w:pPr>
        <w:rPr>
          <w:rFonts w:ascii="Times New Roman" w:eastAsia="宋体" w:hAnsi="Times New Roman" w:cs="Times New Roman"/>
          <w:color w:val="000000" w:themeColor="text1"/>
          <w:kern w:val="22"/>
          <w:sz w:val="24"/>
        </w:rPr>
      </w:pPr>
      <w:r w:rsidRPr="005D0E65">
        <w:rPr>
          <w:rFonts w:ascii="Times New Roman" w:hAnsi="Times New Roman" w:cs="Times New Roman"/>
          <w:color w:val="000000" w:themeColor="text1"/>
          <w:sz w:val="24"/>
          <w:vertAlign w:val="superscript"/>
        </w:rPr>
        <w:t>1</w:t>
      </w:r>
      <w:r w:rsidRPr="005D0E65">
        <w:rPr>
          <w:rFonts w:ascii="Times New Roman" w:hAnsi="Times New Roman" w:cs="Times New Roman"/>
          <w:color w:val="000000" w:themeColor="text1"/>
          <w:sz w:val="24"/>
        </w:rPr>
        <w:t>H NMR (600 MHz, CDCl</w:t>
      </w:r>
      <w:r w:rsidRPr="005D0E65">
        <w:rPr>
          <w:rFonts w:ascii="Times New Roman" w:hAnsi="Times New Roman" w:cs="Times New Roman"/>
          <w:color w:val="000000" w:themeColor="text1"/>
          <w:sz w:val="24"/>
          <w:vertAlign w:val="subscript"/>
        </w:rPr>
        <w:t>3</w:t>
      </w:r>
      <w:r w:rsidRPr="005D0E65">
        <w:rPr>
          <w:rFonts w:ascii="Times New Roman" w:hAnsi="Times New Roman" w:cs="Times New Roman"/>
          <w:color w:val="000000" w:themeColor="text1"/>
          <w:sz w:val="24"/>
        </w:rPr>
        <w:t xml:space="preserve">) </w:t>
      </w:r>
      <w:r w:rsidRPr="005D0E65">
        <w:rPr>
          <w:rFonts w:ascii="Times New Roman" w:hAnsi="Times New Roman" w:cs="Times New Roman"/>
          <w:i/>
          <w:color w:val="000000" w:themeColor="text1"/>
          <w:sz w:val="24"/>
        </w:rPr>
        <w:t>δ</w:t>
      </w:r>
      <w:r w:rsidRPr="005D0E65">
        <w:rPr>
          <w:rFonts w:ascii="Times New Roman" w:hAnsi="Times New Roman" w:cs="Times New Roman"/>
          <w:color w:val="000000" w:themeColor="text1"/>
          <w:sz w:val="24"/>
        </w:rPr>
        <w:t xml:space="preserve"> 8.15 (s, 1H), 7.48 – 7.43 (m, 2H), 7.38 – 7.34 (m, 2H), 7.30 – 7.20 (m, 7H), 4.53 – 4.42 (m, 2H), 3.73 (t, </w:t>
      </w:r>
      <w:r w:rsidRPr="005D0E65">
        <w:rPr>
          <w:rFonts w:ascii="Times New Roman" w:hAnsi="Times New Roman" w:cs="Times New Roman"/>
          <w:i/>
          <w:iCs/>
          <w:color w:val="000000" w:themeColor="text1"/>
          <w:sz w:val="24"/>
        </w:rPr>
        <w:t>J</w:t>
      </w:r>
      <w:r w:rsidRPr="005D0E65">
        <w:rPr>
          <w:rFonts w:ascii="Times New Roman" w:hAnsi="Times New Roman" w:cs="Times New Roman"/>
          <w:color w:val="000000" w:themeColor="text1"/>
          <w:sz w:val="24"/>
        </w:rPr>
        <w:t xml:space="preserve"> = 6.6 Hz, 2H), 2.99 – 2.90 (m, 2H), 1.87 – 1.82 (m, 2H), 1.77 – 1.72 (m, 1H), 1.58 – 1.54 (m, 2H). </w:t>
      </w:r>
      <w:r w:rsidRPr="005D0E65">
        <w:rPr>
          <w:rFonts w:ascii="Times New Roman" w:eastAsia="宋体" w:hAnsi="Times New Roman" w:cs="Times New Roman"/>
          <w:color w:val="000000" w:themeColor="text1"/>
          <w:kern w:val="22"/>
          <w:sz w:val="24"/>
          <w:vertAlign w:val="superscript"/>
        </w:rPr>
        <w:t>13</w:t>
      </w:r>
      <w:r w:rsidRPr="005D0E65">
        <w:rPr>
          <w:rFonts w:ascii="Times New Roman" w:eastAsia="宋体" w:hAnsi="Times New Roman" w:cs="Times New Roman"/>
          <w:color w:val="000000" w:themeColor="text1"/>
          <w:kern w:val="22"/>
          <w:sz w:val="24"/>
        </w:rPr>
        <w:t>C NMR (150 MHz, CDCl</w:t>
      </w:r>
      <w:r w:rsidRPr="005D0E65">
        <w:rPr>
          <w:rFonts w:ascii="Times New Roman" w:eastAsia="宋体" w:hAnsi="Times New Roman" w:cs="Times New Roman"/>
          <w:color w:val="000000" w:themeColor="text1"/>
          <w:kern w:val="22"/>
          <w:sz w:val="24"/>
          <w:vertAlign w:val="subscript"/>
        </w:rPr>
        <w:t>3</w:t>
      </w:r>
      <w:r w:rsidRPr="005D0E65">
        <w:rPr>
          <w:rFonts w:ascii="Times New Roman" w:eastAsia="宋体" w:hAnsi="Times New Roman" w:cs="Times New Roman"/>
          <w:color w:val="000000" w:themeColor="text1"/>
          <w:kern w:val="22"/>
          <w:sz w:val="24"/>
        </w:rPr>
        <w:t xml:space="preserve">) </w:t>
      </w:r>
      <w:r w:rsidRPr="005D0E65">
        <w:rPr>
          <w:rFonts w:ascii="Times New Roman" w:eastAsia="宋体" w:hAnsi="Times New Roman" w:cs="Times New Roman"/>
          <w:i/>
          <w:color w:val="000000" w:themeColor="text1"/>
          <w:kern w:val="22"/>
          <w:sz w:val="24"/>
        </w:rPr>
        <w:t>δ</w:t>
      </w:r>
      <w:r w:rsidRPr="005D0E65">
        <w:rPr>
          <w:rFonts w:ascii="Times New Roman" w:eastAsia="宋体" w:hAnsi="Times New Roman" w:cs="Times New Roman"/>
          <w:color w:val="000000" w:themeColor="text1"/>
          <w:kern w:val="22"/>
          <w:sz w:val="24"/>
        </w:rPr>
        <w:t xml:space="preserve"> 152.84, 149.10, 140.14, 139.43, 139.38, 129.93, 129.47, 128.27, 128.12, 128.00, 127.75, 127.25, 60.16, 45.02, 39.32, 32.72, 31.87.</w:t>
      </w:r>
    </w:p>
    <w:p w14:paraId="0C3EF438" w14:textId="77777777" w:rsidR="00422103" w:rsidRPr="005D0E65" w:rsidRDefault="00422103" w:rsidP="00422103">
      <w:pPr>
        <w:rPr>
          <w:rFonts w:ascii="Times New Roman" w:hAnsi="Times New Roman" w:cs="Times New Roman"/>
          <w:b/>
          <w:bCs/>
          <w:sz w:val="24"/>
        </w:rPr>
      </w:pPr>
      <w:r w:rsidRPr="005D0E65">
        <w:rPr>
          <w:rFonts w:ascii="Times New Roman" w:hAnsi="Times New Roman" w:cs="Times New Roman"/>
          <w:b/>
          <w:bCs/>
          <w:sz w:val="24"/>
        </w:rPr>
        <w:t>1-(5,6-diphenylpyrazin-2-</w:t>
      </w:r>
      <w:proofErr w:type="gramStart"/>
      <w:r w:rsidRPr="005D0E65">
        <w:rPr>
          <w:rFonts w:ascii="Times New Roman" w:hAnsi="Times New Roman" w:cs="Times New Roman"/>
          <w:b/>
          <w:bCs/>
          <w:sz w:val="24"/>
        </w:rPr>
        <w:t>yl)piperidin</w:t>
      </w:r>
      <w:proofErr w:type="gramEnd"/>
      <w:r w:rsidRPr="005D0E65">
        <w:rPr>
          <w:rFonts w:ascii="Times New Roman" w:hAnsi="Times New Roman" w:cs="Times New Roman"/>
          <w:b/>
          <w:bCs/>
          <w:sz w:val="24"/>
        </w:rPr>
        <w:t>-3-ol (14m)</w:t>
      </w:r>
    </w:p>
    <w:p w14:paraId="662BB154" w14:textId="77777777" w:rsidR="00422103" w:rsidRPr="005D0E65" w:rsidRDefault="00422103" w:rsidP="00422103">
      <w:pPr>
        <w:keepNext/>
        <w:framePr w:dropCap="drop" w:lines="5" w:hSpace="170" w:wrap="around" w:vAnchor="text" w:hAnchor="text"/>
        <w:spacing w:before="35" w:line="1383" w:lineRule="exact"/>
        <w:textAlignment w:val="baseline"/>
        <w:rPr>
          <w:rFonts w:ascii="Times New Roman" w:hAnsi="Times New Roman" w:cs="Times New Roman"/>
          <w:b/>
          <w:bCs/>
          <w:position w:val="-20"/>
          <w:sz w:val="24"/>
        </w:rPr>
      </w:pPr>
      <w:r w:rsidRPr="005D0E65">
        <w:rPr>
          <w:rFonts w:ascii="Times New Roman" w:hAnsi="Times New Roman" w:cs="Times New Roman"/>
          <w:b/>
          <w:bCs/>
          <w:noProof/>
          <w:position w:val="-20"/>
          <w:sz w:val="24"/>
        </w:rPr>
        <w:object w:dxaOrig="1592" w:dyaOrig="1288" w14:anchorId="3847208B">
          <v:shape id="_x0000_i1034" type="#_x0000_t75" alt="" style="width:79.5pt;height:64.5pt;mso-width-percent:0;mso-height-percent:0;mso-width-percent:0;mso-height-percent:0" o:ole="">
            <v:imagedata r:id="rId25" o:title=""/>
          </v:shape>
          <o:OLEObject Type="Embed" ProgID="ChemDraw.Document.6.0" ShapeID="_x0000_i1034" DrawAspect="Content" ObjectID="_1831807182" r:id="rId26"/>
        </w:object>
      </w:r>
    </w:p>
    <w:p w14:paraId="353ECB11" w14:textId="77777777" w:rsidR="00422103" w:rsidRPr="005D0E65" w:rsidRDefault="00422103" w:rsidP="00422103">
      <w:pPr>
        <w:rPr>
          <w:rFonts w:ascii="Times New Roman" w:eastAsia="宋体" w:hAnsi="Times New Roman" w:cs="Times New Roman"/>
          <w:color w:val="000000" w:themeColor="text1"/>
          <w:kern w:val="22"/>
          <w:sz w:val="24"/>
        </w:rPr>
      </w:pPr>
      <w:r w:rsidRPr="005D0E65">
        <w:rPr>
          <w:rFonts w:ascii="Times New Roman" w:hAnsi="Times New Roman" w:cs="Times New Roman"/>
          <w:color w:val="000000" w:themeColor="text1"/>
          <w:sz w:val="24"/>
          <w:vertAlign w:val="superscript"/>
        </w:rPr>
        <w:t>1</w:t>
      </w:r>
      <w:r w:rsidRPr="005D0E65">
        <w:rPr>
          <w:rFonts w:ascii="Times New Roman" w:hAnsi="Times New Roman" w:cs="Times New Roman"/>
          <w:color w:val="000000" w:themeColor="text1"/>
          <w:sz w:val="24"/>
        </w:rPr>
        <w:t>H NMR (600 MHz, CDCl</w:t>
      </w:r>
      <w:r w:rsidRPr="005D0E65">
        <w:rPr>
          <w:rFonts w:ascii="Times New Roman" w:hAnsi="Times New Roman" w:cs="Times New Roman"/>
          <w:color w:val="000000" w:themeColor="text1"/>
          <w:sz w:val="24"/>
          <w:vertAlign w:val="subscript"/>
        </w:rPr>
        <w:t>3</w:t>
      </w:r>
      <w:r w:rsidRPr="005D0E65">
        <w:rPr>
          <w:rFonts w:ascii="Times New Roman" w:hAnsi="Times New Roman" w:cs="Times New Roman"/>
          <w:color w:val="000000" w:themeColor="text1"/>
          <w:sz w:val="24"/>
        </w:rPr>
        <w:t xml:space="preserve">) </w:t>
      </w:r>
      <w:r w:rsidRPr="005D0E65">
        <w:rPr>
          <w:rFonts w:ascii="Times New Roman" w:hAnsi="Times New Roman" w:cs="Times New Roman"/>
          <w:i/>
          <w:color w:val="000000" w:themeColor="text1"/>
          <w:sz w:val="24"/>
        </w:rPr>
        <w:t>δ</w:t>
      </w:r>
      <w:r w:rsidRPr="005D0E65">
        <w:rPr>
          <w:rFonts w:ascii="Times New Roman" w:hAnsi="Times New Roman" w:cs="Times New Roman"/>
          <w:color w:val="000000" w:themeColor="text1"/>
          <w:sz w:val="24"/>
        </w:rPr>
        <w:t xml:space="preserve"> 8.19 (s, 1H), 7.49 – 7.43 (m, 2H), 7.40 – 7.35 (m, 2H), 7.32 – 7.27 (m, 4H), 7.27 – 7.24 (m, 2H), 4.05 – 3.99 (m, 1H), 3.90 – 3.80 (m, 2H), 3.48 – 3.40 (m, 2H), 2.00 – 1.89 (m, 2H), 1.69 – 1.59 (m, 2H). </w:t>
      </w:r>
      <w:r w:rsidRPr="005D0E65">
        <w:rPr>
          <w:rFonts w:ascii="Times New Roman" w:eastAsia="宋体" w:hAnsi="Times New Roman" w:cs="Times New Roman"/>
          <w:color w:val="000000" w:themeColor="text1"/>
          <w:kern w:val="22"/>
          <w:sz w:val="24"/>
          <w:vertAlign w:val="superscript"/>
        </w:rPr>
        <w:t>13</w:t>
      </w:r>
      <w:r w:rsidRPr="005D0E65">
        <w:rPr>
          <w:rFonts w:ascii="Times New Roman" w:eastAsia="宋体" w:hAnsi="Times New Roman" w:cs="Times New Roman"/>
          <w:color w:val="000000" w:themeColor="text1"/>
          <w:kern w:val="22"/>
          <w:sz w:val="24"/>
        </w:rPr>
        <w:t>C NMR (150 MHz, CDCl</w:t>
      </w:r>
      <w:r w:rsidRPr="005D0E65">
        <w:rPr>
          <w:rFonts w:ascii="Times New Roman" w:eastAsia="宋体" w:hAnsi="Times New Roman" w:cs="Times New Roman"/>
          <w:color w:val="000000" w:themeColor="text1"/>
          <w:kern w:val="22"/>
          <w:sz w:val="24"/>
          <w:vertAlign w:val="subscript"/>
        </w:rPr>
        <w:t>3</w:t>
      </w:r>
      <w:r w:rsidRPr="005D0E65">
        <w:rPr>
          <w:rFonts w:ascii="Times New Roman" w:eastAsia="宋体" w:hAnsi="Times New Roman" w:cs="Times New Roman"/>
          <w:color w:val="000000" w:themeColor="text1"/>
          <w:kern w:val="22"/>
          <w:sz w:val="24"/>
        </w:rPr>
        <w:t xml:space="preserve">) </w:t>
      </w:r>
      <w:r w:rsidRPr="005D0E65">
        <w:rPr>
          <w:rFonts w:ascii="Times New Roman" w:eastAsia="宋体" w:hAnsi="Times New Roman" w:cs="Times New Roman"/>
          <w:i/>
          <w:color w:val="000000" w:themeColor="text1"/>
          <w:kern w:val="22"/>
          <w:sz w:val="24"/>
        </w:rPr>
        <w:t>δ</w:t>
      </w:r>
      <w:r w:rsidRPr="005D0E65">
        <w:rPr>
          <w:rFonts w:ascii="Times New Roman" w:eastAsia="宋体" w:hAnsi="Times New Roman" w:cs="Times New Roman"/>
          <w:color w:val="000000" w:themeColor="text1"/>
          <w:kern w:val="22"/>
          <w:sz w:val="24"/>
        </w:rPr>
        <w:t xml:space="preserve"> 153.13, 148.99, 140.64, 139.25, 129.92, 129.50, 128.36, 128.17, 128.16, 128.05, 127.37, 66.30, 51.49, 45.23, 32.78, 22.14.</w:t>
      </w:r>
    </w:p>
    <w:p w14:paraId="45012610" w14:textId="77777777" w:rsidR="00422103" w:rsidRPr="005D0E65" w:rsidRDefault="00422103" w:rsidP="00422103">
      <w:pPr>
        <w:rPr>
          <w:rFonts w:ascii="Times New Roman" w:hAnsi="Times New Roman" w:cs="Times New Roman"/>
          <w:b/>
          <w:bCs/>
          <w:sz w:val="24"/>
        </w:rPr>
      </w:pPr>
      <w:r w:rsidRPr="005D0E65">
        <w:rPr>
          <w:rFonts w:ascii="Times New Roman" w:hAnsi="Times New Roman" w:cs="Times New Roman"/>
          <w:b/>
          <w:bCs/>
          <w:sz w:val="24"/>
        </w:rPr>
        <w:t>1-(5,6-diphenylpyrazin-2-</w:t>
      </w:r>
      <w:proofErr w:type="gramStart"/>
      <w:r w:rsidRPr="005D0E65">
        <w:rPr>
          <w:rFonts w:ascii="Times New Roman" w:hAnsi="Times New Roman" w:cs="Times New Roman"/>
          <w:b/>
          <w:bCs/>
          <w:sz w:val="24"/>
        </w:rPr>
        <w:t>yl)piperidin</w:t>
      </w:r>
      <w:proofErr w:type="gramEnd"/>
      <w:r w:rsidRPr="005D0E65">
        <w:rPr>
          <w:rFonts w:ascii="Times New Roman" w:hAnsi="Times New Roman" w:cs="Times New Roman"/>
          <w:b/>
          <w:bCs/>
          <w:sz w:val="24"/>
        </w:rPr>
        <w:t>-4-ol (14o)</w:t>
      </w:r>
    </w:p>
    <w:p w14:paraId="581E1A50" w14:textId="77777777" w:rsidR="00422103" w:rsidRPr="005D0E65" w:rsidRDefault="00422103" w:rsidP="00422103">
      <w:pPr>
        <w:keepNext/>
        <w:framePr w:dropCap="drop" w:lines="5" w:hSpace="170" w:wrap="around" w:vAnchor="text" w:hAnchor="text"/>
        <w:spacing w:before="35" w:line="1383" w:lineRule="exact"/>
        <w:textAlignment w:val="baseline"/>
        <w:rPr>
          <w:rFonts w:ascii="Times New Roman" w:hAnsi="Times New Roman" w:cs="Times New Roman"/>
          <w:b/>
          <w:bCs/>
          <w:position w:val="-20"/>
          <w:sz w:val="24"/>
        </w:rPr>
      </w:pPr>
      <w:r w:rsidRPr="005D0E65">
        <w:rPr>
          <w:rFonts w:ascii="Times New Roman" w:hAnsi="Times New Roman" w:cs="Times New Roman"/>
          <w:b/>
          <w:bCs/>
          <w:noProof/>
          <w:position w:val="-20"/>
          <w:sz w:val="24"/>
        </w:rPr>
        <w:object w:dxaOrig="1592" w:dyaOrig="1290" w14:anchorId="1BB84725">
          <v:shape id="_x0000_i1035" type="#_x0000_t75" alt="" style="width:79.5pt;height:64.5pt;mso-width-percent:0;mso-height-percent:0;mso-width-percent:0;mso-height-percent:0" o:ole="">
            <v:imagedata r:id="rId27" o:title=""/>
          </v:shape>
          <o:OLEObject Type="Embed" ProgID="ChemDraw.Document.6.0" ShapeID="_x0000_i1035" DrawAspect="Content" ObjectID="_1831807183" r:id="rId28"/>
        </w:object>
      </w:r>
    </w:p>
    <w:p w14:paraId="15E45B7D" w14:textId="77777777" w:rsidR="00422103" w:rsidRPr="005D0E65" w:rsidRDefault="00422103" w:rsidP="00422103">
      <w:pPr>
        <w:rPr>
          <w:rFonts w:ascii="Times New Roman" w:hAnsi="Times New Roman" w:cs="Times New Roman"/>
          <w:b/>
          <w:bCs/>
          <w:sz w:val="24"/>
        </w:rPr>
      </w:pPr>
      <w:r w:rsidRPr="005D0E65">
        <w:rPr>
          <w:rFonts w:ascii="Times New Roman" w:hAnsi="Times New Roman" w:cs="Times New Roman"/>
          <w:color w:val="000000" w:themeColor="text1"/>
          <w:sz w:val="24"/>
          <w:vertAlign w:val="superscript"/>
        </w:rPr>
        <w:t>1</w:t>
      </w:r>
      <w:r w:rsidRPr="005D0E65">
        <w:rPr>
          <w:rFonts w:ascii="Times New Roman" w:hAnsi="Times New Roman" w:cs="Times New Roman"/>
          <w:color w:val="000000" w:themeColor="text1"/>
          <w:sz w:val="24"/>
        </w:rPr>
        <w:t>H NMR (600 MHz, CDCl</w:t>
      </w:r>
      <w:r w:rsidRPr="005D0E65">
        <w:rPr>
          <w:rFonts w:ascii="Times New Roman" w:hAnsi="Times New Roman" w:cs="Times New Roman"/>
          <w:color w:val="000000" w:themeColor="text1"/>
          <w:sz w:val="24"/>
          <w:vertAlign w:val="subscript"/>
        </w:rPr>
        <w:t>3</w:t>
      </w:r>
      <w:r w:rsidRPr="005D0E65">
        <w:rPr>
          <w:rFonts w:ascii="Times New Roman" w:hAnsi="Times New Roman" w:cs="Times New Roman"/>
          <w:color w:val="000000" w:themeColor="text1"/>
          <w:sz w:val="24"/>
        </w:rPr>
        <w:t xml:space="preserve">) </w:t>
      </w:r>
      <w:r w:rsidRPr="005D0E65">
        <w:rPr>
          <w:rFonts w:ascii="Times New Roman" w:hAnsi="Times New Roman" w:cs="Times New Roman"/>
          <w:i/>
          <w:color w:val="000000" w:themeColor="text1"/>
          <w:sz w:val="24"/>
        </w:rPr>
        <w:t>δ</w:t>
      </w:r>
      <w:r w:rsidRPr="005D0E65">
        <w:rPr>
          <w:rFonts w:ascii="Times New Roman" w:hAnsi="Times New Roman" w:cs="Times New Roman"/>
          <w:color w:val="000000" w:themeColor="text1"/>
          <w:sz w:val="24"/>
        </w:rPr>
        <w:t xml:space="preserve"> 8.20 (s, 1H), 7.50 – 7.44 (m, 2H), 7.40 – 7.35 (m, 2H), 7.33 – 7.23 (m, 7H), 4.26 – 4.18 (m, 2H), 4.02 – 3.96 (m, 1H), 3.38 – 3.29 (m, 2H), 2.08 – 2.00 (m, 2H), 1.69 – 1.62 (m, 2H). </w:t>
      </w:r>
      <w:r w:rsidRPr="005D0E65">
        <w:rPr>
          <w:rFonts w:ascii="Times New Roman" w:eastAsia="宋体" w:hAnsi="Times New Roman" w:cs="Times New Roman"/>
          <w:color w:val="000000" w:themeColor="text1"/>
          <w:kern w:val="22"/>
          <w:sz w:val="24"/>
          <w:vertAlign w:val="superscript"/>
        </w:rPr>
        <w:t>13</w:t>
      </w:r>
      <w:r w:rsidRPr="005D0E65">
        <w:rPr>
          <w:rFonts w:ascii="Times New Roman" w:eastAsia="宋体" w:hAnsi="Times New Roman" w:cs="Times New Roman"/>
          <w:color w:val="000000" w:themeColor="text1"/>
          <w:kern w:val="22"/>
          <w:sz w:val="24"/>
        </w:rPr>
        <w:t>C NMR (150 MHz, CDCl</w:t>
      </w:r>
      <w:r w:rsidRPr="005D0E65">
        <w:rPr>
          <w:rFonts w:ascii="Times New Roman" w:eastAsia="宋体" w:hAnsi="Times New Roman" w:cs="Times New Roman"/>
          <w:color w:val="000000" w:themeColor="text1"/>
          <w:kern w:val="22"/>
          <w:sz w:val="24"/>
          <w:vertAlign w:val="subscript"/>
        </w:rPr>
        <w:t>3</w:t>
      </w:r>
      <w:r w:rsidRPr="005D0E65">
        <w:rPr>
          <w:rFonts w:ascii="Times New Roman" w:eastAsia="宋体" w:hAnsi="Times New Roman" w:cs="Times New Roman"/>
          <w:color w:val="000000" w:themeColor="text1"/>
          <w:kern w:val="22"/>
          <w:sz w:val="24"/>
        </w:rPr>
        <w:t xml:space="preserve">) </w:t>
      </w:r>
      <w:r w:rsidRPr="005D0E65">
        <w:rPr>
          <w:rFonts w:ascii="Times New Roman" w:eastAsia="宋体" w:hAnsi="Times New Roman" w:cs="Times New Roman"/>
          <w:i/>
          <w:color w:val="000000" w:themeColor="text1"/>
          <w:kern w:val="22"/>
          <w:sz w:val="24"/>
        </w:rPr>
        <w:t>δ</w:t>
      </w:r>
      <w:r w:rsidRPr="005D0E65">
        <w:rPr>
          <w:rFonts w:ascii="Times New Roman" w:eastAsia="宋体" w:hAnsi="Times New Roman" w:cs="Times New Roman"/>
          <w:color w:val="000000" w:themeColor="text1"/>
          <w:kern w:val="22"/>
          <w:sz w:val="24"/>
        </w:rPr>
        <w:t xml:space="preserve"> 152.67, 149.15, 140.49, 139.34, 139.30, 129.94, 129.50, 128.34, 128.16, 128.04, 127.75, 127.35, 67.77, 42.39, 33.84.</w:t>
      </w:r>
    </w:p>
    <w:p w14:paraId="74967784" w14:textId="77777777" w:rsidR="00422103" w:rsidRPr="005D0E65" w:rsidRDefault="00422103" w:rsidP="00422103">
      <w:pPr>
        <w:pStyle w:val="TAMainText"/>
        <w:spacing w:line="276" w:lineRule="auto"/>
        <w:ind w:firstLineChars="100" w:firstLine="241"/>
        <w:rPr>
          <w:rFonts w:ascii="Times New Roman" w:eastAsiaTheme="majorEastAsia" w:hAnsi="Times New Roman" w:cs="Times New Roman"/>
          <w:b/>
          <w:color w:val="000000" w:themeColor="text1"/>
          <w:szCs w:val="24"/>
          <w:lang w:eastAsia="zh-CN"/>
        </w:rPr>
      </w:pPr>
    </w:p>
    <w:p w14:paraId="4B73EA21" w14:textId="77777777" w:rsidR="00422103" w:rsidRPr="005D0E65" w:rsidRDefault="00422103" w:rsidP="00422103">
      <w:pPr>
        <w:pStyle w:val="RSCB06BHeadingSub-Section"/>
        <w:spacing w:line="276" w:lineRule="auto"/>
        <w:rPr>
          <w:rFonts w:ascii="Times New Roman" w:eastAsiaTheme="majorEastAsia" w:hAnsi="Times New Roman" w:cs="Times New Roman"/>
          <w:color w:val="000000" w:themeColor="text1"/>
          <w:sz w:val="24"/>
          <w:szCs w:val="24"/>
        </w:rPr>
      </w:pPr>
      <w:r w:rsidRPr="005D0E65">
        <w:rPr>
          <w:rFonts w:ascii="Times New Roman" w:eastAsiaTheme="majorEastAsia" w:hAnsi="Times New Roman" w:cs="Times New Roman"/>
          <w:color w:val="000000" w:themeColor="text1"/>
          <w:sz w:val="24"/>
          <w:szCs w:val="24"/>
        </w:rPr>
        <w:t>General Procedure for Synthesis of Compounds 3a-3i and 4a-4p.</w:t>
      </w:r>
    </w:p>
    <w:p w14:paraId="38E9D279" w14:textId="77777777" w:rsidR="00422103" w:rsidRPr="005D0E65" w:rsidRDefault="00422103" w:rsidP="00422103">
      <w:pPr>
        <w:pStyle w:val="RSCB08CHeadingIn-line"/>
        <w:jc w:val="both"/>
        <w:rPr>
          <w:rFonts w:ascii="Times New Roman" w:eastAsiaTheme="majorEastAsia" w:hAnsi="Times New Roman" w:cs="Times New Roman"/>
          <w:b w:val="0"/>
          <w:bCs/>
          <w:color w:val="000000" w:themeColor="text1"/>
          <w:sz w:val="24"/>
          <w:szCs w:val="24"/>
          <w:lang w:val="en-US" w:eastAsia="zh-CN"/>
        </w:rPr>
      </w:pPr>
      <w:r w:rsidRPr="005D0E65">
        <w:rPr>
          <w:rFonts w:ascii="Times New Roman" w:eastAsiaTheme="majorEastAsia" w:hAnsi="Times New Roman" w:cs="Times New Roman"/>
          <w:bCs/>
          <w:color w:val="000000" w:themeColor="text1"/>
          <w:kern w:val="2"/>
          <w:sz w:val="24"/>
          <w:szCs w:val="24"/>
          <w:lang w:val="en-US" w:eastAsia="zh-CN"/>
        </w:rPr>
        <w:t>2-(2-(2-((5,6-diphenylpyrazin-2-yl)(isopropyl)amino)ethoxy)-2-methylpropoxy)acetic acid (3i)</w:t>
      </w:r>
      <w:r w:rsidRPr="005D0E65">
        <w:rPr>
          <w:rFonts w:ascii="Times New Roman" w:eastAsiaTheme="majorEastAsia" w:hAnsi="Times New Roman" w:cs="Times New Roman"/>
          <w:bCs/>
          <w:color w:val="000000" w:themeColor="text1"/>
          <w:kern w:val="2"/>
          <w:sz w:val="24"/>
          <w:szCs w:val="24"/>
          <w:lang w:val="en-US" w:eastAsia="zh-CN"/>
        </w:rPr>
        <w:fldChar w:fldCharType="begin"/>
      </w:r>
      <w:r w:rsidRPr="005D0E65">
        <w:rPr>
          <w:rFonts w:ascii="Times New Roman" w:eastAsiaTheme="majorEastAsia" w:hAnsi="Times New Roman" w:cs="Times New Roman"/>
          <w:bCs/>
          <w:color w:val="000000" w:themeColor="text1"/>
          <w:kern w:val="2"/>
          <w:sz w:val="24"/>
          <w:szCs w:val="24"/>
          <w:lang w:val="en-US" w:eastAsia="zh-CN"/>
        </w:rPr>
        <w:instrText xml:space="preserve"> ADDIN EN.CITE &lt;EndNote&gt;&lt;Cite&gt;&lt;Author&gt;Asaki&lt;/Author&gt;&lt;Year&gt;2007&lt;/Year&gt;&lt;RecNum&gt;1669&lt;/RecNum&gt;&lt;DisplayText&gt;&lt;style face="superscript"&gt;4&lt;/style&gt;&lt;/DisplayText&gt;&lt;record&gt;&lt;rec-number&gt;1669&lt;/rec-number&gt;&lt;foreign-keys&gt;&lt;key app="EN" db-id="apssez2prttspped90qxzpeptsppttvx5wxp" timestamp="1759376677"&gt;1669&lt;/key&gt;&lt;/foreign-keys&gt;&lt;ref-type name="Journal Article"&gt;17&lt;/ref-type&gt;&lt;contributors&gt;&lt;authors&gt;&lt;author&gt;Asaki, T.&lt;/author&gt;&lt;author&gt;Hamamoto, T.&lt;/author&gt;&lt;author&gt;Sugiyama, Y.&lt;/author&gt;&lt;author&gt;Kuwano, K.&lt;/author&gt;&lt;author&gt;Kuwabara, K.&lt;/author&gt;&lt;/authors&gt;&lt;/contributors&gt;&lt;auth-address&gt;Discovery Research Laboratories, Nippon Shinyaku Co Ltd, Kisshoin, Kyoto, Japan. t.asaki@po.nippon-shinyaku.co.jp&lt;/auth-address&gt;&lt;titles&gt;&lt;title&gt;Structure-activity studies on diphenylpyrazine derivatives: a novel class of prostacyclin receptor agonists&lt;/title&gt;&lt;secondary-title&gt;Bioorg. Med. Chem.&lt;/secondary-title&gt;&lt;/titles&gt;&lt;periodical&gt;&lt;full-title&gt;Bioorg. Med. Chem.&lt;/full-title&gt;&lt;/periodical&gt;&lt;pages&gt;6692-6704&lt;/pages&gt;&lt;volume&gt;15&lt;/volume&gt;&lt;number&gt;21&lt;/number&gt;&lt;edition&gt;20070815&lt;/edition&gt;&lt;keywords&gt;&lt;keyword&gt;Humans&lt;/keyword&gt;&lt;keyword&gt;Pyrazines/chemical synthesis/*chemistry/*pharmacology&lt;/keyword&gt;&lt;keyword&gt;Receptors, Epoprostenol/*agonists&lt;/keyword&gt;&lt;keyword&gt;Structure-Activity Relationship&lt;/keyword&gt;&lt;/keywords&gt;&lt;dates&gt;&lt;year&gt;2007&lt;/year&gt;&lt;pub-dates&gt;&lt;date&gt;Nov 1&lt;/date&gt;&lt;/pub-dates&gt;&lt;/dates&gt;&lt;isbn&gt;0968-0896 (Print)&amp;#xD;0968-0896 (Linking)&lt;/isbn&gt;&lt;accession-num&gt;17764960&lt;/accession-num&gt;&lt;urls&gt;&lt;related-urls&gt;&lt;url&gt;https://www.ncbi.nlm.nih.gov/pubmed/17764960&lt;/url&gt;&lt;/related-urls&gt;&lt;/urls&gt;&lt;electronic-resource-num&gt;10.1016/j.bmc.2007.08.010&lt;/electronic-resource-num&gt;&lt;remote-database-name&gt;Medline&lt;/remote-database-name&gt;&lt;remote-database-provider&gt;NLM&lt;/remote-database-provider&gt;&lt;/record&gt;&lt;/Cite&gt;&lt;/EndNote&gt;</w:instrText>
      </w:r>
      <w:r w:rsidRPr="005D0E65">
        <w:rPr>
          <w:rFonts w:ascii="Times New Roman" w:eastAsiaTheme="majorEastAsia" w:hAnsi="Times New Roman" w:cs="Times New Roman"/>
          <w:bCs/>
          <w:color w:val="000000" w:themeColor="text1"/>
          <w:kern w:val="2"/>
          <w:sz w:val="24"/>
          <w:szCs w:val="24"/>
          <w:lang w:val="en-US" w:eastAsia="zh-CN"/>
        </w:rPr>
        <w:fldChar w:fldCharType="separate"/>
      </w:r>
      <w:r w:rsidRPr="005D0E65">
        <w:rPr>
          <w:rFonts w:ascii="Times New Roman" w:eastAsiaTheme="majorEastAsia" w:hAnsi="Times New Roman" w:cs="Times New Roman"/>
          <w:bCs/>
          <w:noProof/>
          <w:color w:val="000000" w:themeColor="text1"/>
          <w:kern w:val="2"/>
          <w:sz w:val="24"/>
          <w:szCs w:val="24"/>
          <w:vertAlign w:val="superscript"/>
          <w:lang w:val="en-US" w:eastAsia="zh-CN"/>
        </w:rPr>
        <w:t>4</w:t>
      </w:r>
      <w:r w:rsidRPr="005D0E65">
        <w:rPr>
          <w:rFonts w:ascii="Times New Roman" w:eastAsiaTheme="majorEastAsia" w:hAnsi="Times New Roman" w:cs="Times New Roman"/>
          <w:bCs/>
          <w:color w:val="000000" w:themeColor="text1"/>
          <w:kern w:val="2"/>
          <w:sz w:val="24"/>
          <w:szCs w:val="24"/>
          <w:lang w:val="en-US" w:eastAsia="zh-CN"/>
        </w:rPr>
        <w:fldChar w:fldCharType="end"/>
      </w:r>
      <w:r w:rsidRPr="005D0E65">
        <w:rPr>
          <w:rFonts w:ascii="Times New Roman" w:eastAsiaTheme="majorEastAsia" w:hAnsi="Times New Roman" w:cs="Times New Roman"/>
          <w:b w:val="0"/>
          <w:bCs/>
          <w:color w:val="000000" w:themeColor="text1"/>
          <w:sz w:val="24"/>
          <w:szCs w:val="24"/>
          <w:lang w:val="en-US" w:eastAsia="zh-CN"/>
        </w:rPr>
        <w:t xml:space="preserve"> </w:t>
      </w:r>
    </w:p>
    <w:p w14:paraId="7D3C47AA" w14:textId="77777777" w:rsidR="00422103" w:rsidRPr="005D0E65" w:rsidRDefault="00000000" w:rsidP="00422103">
      <w:pPr>
        <w:spacing w:line="276" w:lineRule="auto"/>
        <w:rPr>
          <w:rFonts w:ascii="Times New Roman" w:eastAsiaTheme="majorEastAsia" w:hAnsi="Times New Roman" w:cs="Times New Roman"/>
          <w:color w:val="000000" w:themeColor="text1"/>
          <w:sz w:val="24"/>
        </w:rPr>
      </w:pPr>
      <w:r>
        <w:rPr>
          <w:rFonts w:ascii="Times New Roman" w:hAnsi="Times New Roman" w:cs="Times New Roman"/>
          <w:noProof/>
          <w:sz w:val="136"/>
          <w14:ligatures w14:val="standardContextual"/>
        </w:rPr>
        <w:object w:dxaOrig="1440" w:dyaOrig="1440" w14:anchorId="7BC74CDE">
          <v:shape id="_x0000_s2080" type="#_x0000_t75" alt="" style="position:absolute;left:0;text-align:left;margin-left:1.25pt;margin-top:2.55pt;width:63.9pt;height:50.15pt;z-index:251641856;mso-wrap-edited:f;mso-width-percent:0;mso-height-percent:0;mso-position-horizontal-relative:text;mso-position-vertical-relative:text;mso-width-percent:0;mso-height-percent:0">
            <v:imagedata r:id="rId29" o:title=""/>
            <w10:wrap type="square"/>
          </v:shape>
          <o:OLEObject Type="Embed" ProgID="ChemDraw.Document.6.0" ShapeID="_x0000_s2080" DrawAspect="Content" ObjectID="_1831807298" r:id="rId30"/>
        </w:object>
      </w:r>
      <w:r w:rsidR="00422103" w:rsidRPr="005D0E65">
        <w:rPr>
          <w:rFonts w:ascii="Times New Roman" w:eastAsiaTheme="majorEastAsia" w:hAnsi="Times New Roman" w:cs="Times New Roman"/>
          <w:color w:val="000000" w:themeColor="text1"/>
          <w:sz w:val="24"/>
        </w:rPr>
        <w:t xml:space="preserve">A mixture of 5-chloro-2,3-diphenylpyrazine </w:t>
      </w:r>
      <w:r w:rsidR="00422103" w:rsidRPr="005D0E65">
        <w:rPr>
          <w:rFonts w:ascii="Times New Roman" w:eastAsiaTheme="majorEastAsia" w:hAnsi="Times New Roman" w:cs="Times New Roman"/>
          <w:b/>
          <w:bCs/>
          <w:color w:val="000000" w:themeColor="text1"/>
          <w:sz w:val="24"/>
        </w:rPr>
        <w:t>6</w:t>
      </w:r>
      <w:r w:rsidR="00422103" w:rsidRPr="005D0E65">
        <w:rPr>
          <w:rFonts w:ascii="Times New Roman" w:eastAsiaTheme="majorEastAsia" w:hAnsi="Times New Roman" w:cs="Times New Roman"/>
          <w:color w:val="000000" w:themeColor="text1"/>
          <w:sz w:val="24"/>
        </w:rPr>
        <w:t xml:space="preserve"> (2.50g, 9.39 mmol) and 2-(</w:t>
      </w:r>
      <w:proofErr w:type="spellStart"/>
      <w:proofErr w:type="gramStart"/>
      <w:r w:rsidR="00422103" w:rsidRPr="005D0E65">
        <w:rPr>
          <w:rFonts w:ascii="Times New Roman" w:eastAsiaTheme="majorEastAsia" w:hAnsi="Times New Roman" w:cs="Times New Roman"/>
          <w:color w:val="000000" w:themeColor="text1"/>
          <w:sz w:val="24"/>
        </w:rPr>
        <w:t>isopropylamino</w:t>
      </w:r>
      <w:proofErr w:type="spellEnd"/>
      <w:r w:rsidR="00422103" w:rsidRPr="005D0E65">
        <w:rPr>
          <w:rFonts w:ascii="Times New Roman" w:eastAsiaTheme="majorEastAsia" w:hAnsi="Times New Roman" w:cs="Times New Roman"/>
          <w:color w:val="000000" w:themeColor="text1"/>
          <w:sz w:val="24"/>
        </w:rPr>
        <w:t>)ethanol</w:t>
      </w:r>
      <w:proofErr w:type="gramEnd"/>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b/>
          <w:bCs/>
          <w:color w:val="000000" w:themeColor="text1"/>
          <w:sz w:val="24"/>
        </w:rPr>
        <w:t>5</w:t>
      </w:r>
      <w:r w:rsidR="00422103" w:rsidRPr="005D0E65">
        <w:rPr>
          <w:rFonts w:ascii="Times New Roman" w:eastAsiaTheme="majorEastAsia" w:hAnsi="Times New Roman" w:cs="Times New Roman"/>
          <w:color w:val="000000" w:themeColor="text1"/>
          <w:sz w:val="24"/>
        </w:rPr>
        <w:t xml:space="preserve"> (1.45 g, 14.08 mmol) was stirred at 170°C for 36 h. The combined organic layers were sequentially washed with water and brine, then dried over anhydrous </w:t>
      </w:r>
      <w:proofErr w:type="spellStart"/>
      <w:r w:rsidR="00422103" w:rsidRPr="005D0E65">
        <w:rPr>
          <w:rFonts w:ascii="Times New Roman" w:eastAsiaTheme="majorEastAsia" w:hAnsi="Times New Roman" w:cs="Times New Roman"/>
          <w:color w:val="000000" w:themeColor="text1"/>
          <w:sz w:val="24"/>
        </w:rPr>
        <w:t>Na₂SO</w:t>
      </w:r>
      <w:proofErr w:type="spellEnd"/>
      <w:r w:rsidR="00422103" w:rsidRPr="005D0E65">
        <w:rPr>
          <w:rFonts w:ascii="Times New Roman" w:eastAsiaTheme="majorEastAsia" w:hAnsi="Times New Roman" w:cs="Times New Roman"/>
          <w:color w:val="000000" w:themeColor="text1"/>
          <w:sz w:val="24"/>
        </w:rPr>
        <w:t xml:space="preserve">₄. After concentration under reduced pressure, the residual oil was purified by silica gel chromatography using petroleum ether/ethyl acetate (2:1) as the eluent to afford the target compound </w:t>
      </w:r>
      <w:r w:rsidR="00422103" w:rsidRPr="005D0E65">
        <w:rPr>
          <w:rFonts w:ascii="Times New Roman" w:eastAsiaTheme="majorEastAsia" w:hAnsi="Times New Roman" w:cs="Times New Roman"/>
          <w:b/>
          <w:bCs/>
          <w:color w:val="000000" w:themeColor="text1"/>
          <w:sz w:val="24"/>
        </w:rPr>
        <w:t>7a</w:t>
      </w:r>
      <w:r w:rsidR="00422103" w:rsidRPr="005D0E65">
        <w:rPr>
          <w:rFonts w:ascii="Times New Roman" w:eastAsiaTheme="majorEastAsia" w:hAnsi="Times New Roman" w:cs="Times New Roman"/>
          <w:color w:val="000000" w:themeColor="text1"/>
          <w:sz w:val="24"/>
        </w:rPr>
        <w:t xml:space="preserve"> as a yellow solid (2.01 g, 55% yield).</w:t>
      </w:r>
      <w:r w:rsidR="00422103" w:rsidRPr="005D0E65">
        <w:rPr>
          <w:rFonts w:ascii="Times New Roman" w:eastAsiaTheme="majorEastAsia" w:hAnsi="Times New Roman" w:cs="Times New Roman"/>
          <w:color w:val="000000" w:themeColor="text1"/>
          <w:sz w:val="24"/>
          <w:vertAlign w:val="superscript"/>
        </w:rPr>
        <w:t xml:space="preserve"> 1</w:t>
      </w:r>
      <w:r w:rsidR="00422103" w:rsidRPr="005D0E65">
        <w:rPr>
          <w:rFonts w:ascii="Times New Roman" w:eastAsiaTheme="majorEastAsia" w:hAnsi="Times New Roman" w:cs="Times New Roman"/>
          <w:color w:val="000000" w:themeColor="text1"/>
          <w:sz w:val="24"/>
        </w:rPr>
        <w:t>H NMR (600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w:t>
      </w:r>
      <w:r w:rsidR="00422103" w:rsidRPr="005D0E65">
        <w:rPr>
          <w:rFonts w:ascii="Times New Roman" w:eastAsiaTheme="majorEastAsia" w:hAnsi="Times New Roman" w:cs="Times New Roman"/>
          <w:i/>
          <w:iCs/>
          <w:color w:val="000000" w:themeColor="text1"/>
          <w:sz w:val="24"/>
        </w:rPr>
        <w:t xml:space="preserve"> δ</w:t>
      </w:r>
      <w:r w:rsidR="00422103" w:rsidRPr="005D0E65">
        <w:rPr>
          <w:rFonts w:ascii="Times New Roman" w:eastAsiaTheme="majorEastAsia" w:hAnsi="Times New Roman" w:cs="Times New Roman"/>
          <w:color w:val="000000" w:themeColor="text1"/>
          <w:sz w:val="24"/>
        </w:rPr>
        <w:t xml:space="preserve"> 8.18 (s, 1H), 7.44 – 7.40 (m, 2H), 7.36 – 7.32 (m, 2H), 7.31 – 7.27 (m, 3H), 7.25 – 7.20 (m, 3H), 4.49 – 4.35(m,1H), 3.73 (t, </w:t>
      </w:r>
      <w:r w:rsidR="00422103" w:rsidRPr="005D0E65">
        <w:rPr>
          <w:rFonts w:ascii="Times New Roman" w:eastAsiaTheme="majorEastAsia" w:hAnsi="Times New Roman" w:cs="Times New Roman"/>
          <w:i/>
          <w:iCs/>
          <w:color w:val="000000" w:themeColor="text1"/>
          <w:sz w:val="24"/>
        </w:rPr>
        <w:t xml:space="preserve">J </w:t>
      </w:r>
      <w:r w:rsidR="00422103" w:rsidRPr="005D0E65">
        <w:rPr>
          <w:rFonts w:ascii="Times New Roman" w:eastAsiaTheme="majorEastAsia" w:hAnsi="Times New Roman" w:cs="Times New Roman"/>
          <w:color w:val="000000" w:themeColor="text1"/>
          <w:sz w:val="24"/>
        </w:rPr>
        <w:t xml:space="preserve">= 6.5 Hz, 2H), 3.55 (t,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5.4 Hz, 2H), 1.83 (p,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6.1 Hz, 2H), 1.35 (d,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6.7 Hz, 6H).</w:t>
      </w:r>
      <w:r w:rsidR="00422103" w:rsidRPr="005D0E65">
        <w:rPr>
          <w:rFonts w:ascii="Times New Roman" w:eastAsiaTheme="majorEastAsia" w:hAnsi="Times New Roman" w:cs="Times New Roman"/>
          <w:color w:val="000000" w:themeColor="text1"/>
          <w:sz w:val="24"/>
          <w:vertAlign w:val="superscript"/>
        </w:rPr>
        <w:t xml:space="preserve"> 13</w:t>
      </w:r>
      <w:r w:rsidR="00422103" w:rsidRPr="005D0E65">
        <w:rPr>
          <w:rFonts w:ascii="Times New Roman" w:eastAsiaTheme="majorEastAsia" w:hAnsi="Times New Roman" w:cs="Times New Roman"/>
          <w:color w:val="000000" w:themeColor="text1"/>
          <w:sz w:val="24"/>
        </w:rPr>
        <w:t>C NMR (150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i/>
          <w:iCs/>
          <w:color w:val="000000" w:themeColor="text1"/>
          <w:sz w:val="24"/>
        </w:rPr>
        <w:t>δ</w:t>
      </w:r>
      <w:r w:rsidR="00422103" w:rsidRPr="005D0E65">
        <w:rPr>
          <w:rFonts w:ascii="Times New Roman" w:eastAsiaTheme="majorEastAsia" w:hAnsi="Times New Roman" w:cs="Times New Roman"/>
          <w:color w:val="000000" w:themeColor="text1"/>
          <w:sz w:val="24"/>
        </w:rPr>
        <w:t xml:space="preserve"> 152.79, 149.08, 140.86, 139.24, 139.10, 129.84, 129.69, 128.76, 128.60, 128.57, 128.37, 127.59, 64.77, 47.98, 45.91, 20.54. HRMS (ESI</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xml:space="preserve">, m/z): </w:t>
      </w:r>
      <w:proofErr w:type="spellStart"/>
      <w:r w:rsidR="00422103" w:rsidRPr="005D0E65">
        <w:rPr>
          <w:rFonts w:ascii="Times New Roman" w:eastAsiaTheme="majorEastAsia" w:hAnsi="Times New Roman" w:cs="Times New Roman"/>
          <w:color w:val="000000" w:themeColor="text1"/>
          <w:sz w:val="24"/>
        </w:rPr>
        <w:t>calcd</w:t>
      </w:r>
      <w:proofErr w:type="spellEnd"/>
      <w:r w:rsidR="00422103" w:rsidRPr="005D0E65">
        <w:rPr>
          <w:rFonts w:ascii="Times New Roman" w:eastAsiaTheme="majorEastAsia" w:hAnsi="Times New Roman" w:cs="Times New Roman"/>
          <w:color w:val="000000" w:themeColor="text1"/>
          <w:sz w:val="24"/>
        </w:rPr>
        <w:t xml:space="preserve"> for C</w:t>
      </w:r>
      <w:r w:rsidR="00422103" w:rsidRPr="005D0E65">
        <w:rPr>
          <w:rFonts w:ascii="Times New Roman" w:eastAsiaTheme="majorEastAsia" w:hAnsi="Times New Roman" w:cs="Times New Roman"/>
          <w:color w:val="000000" w:themeColor="text1"/>
          <w:sz w:val="24"/>
          <w:vertAlign w:val="subscript"/>
        </w:rPr>
        <w:t>21</w:t>
      </w:r>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bscript"/>
        </w:rPr>
        <w:t>24</w:t>
      </w:r>
      <w:r w:rsidR="00422103" w:rsidRPr="005D0E65">
        <w:rPr>
          <w:rFonts w:ascii="Times New Roman" w:eastAsiaTheme="majorEastAsia" w:hAnsi="Times New Roman" w:cs="Times New Roman"/>
          <w:color w:val="000000" w:themeColor="text1"/>
          <w:sz w:val="24"/>
        </w:rPr>
        <w:t>N</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O</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334.1914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 found: 334.1911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w:t>
      </w:r>
    </w:p>
    <w:p w14:paraId="0C96518D" w14:textId="77777777" w:rsidR="00422103" w:rsidRPr="005D0E65" w:rsidRDefault="00000000" w:rsidP="00422103">
      <w:pPr>
        <w:spacing w:line="276" w:lineRule="auto"/>
        <w:ind w:firstLineChars="100" w:firstLine="220"/>
        <w:rPr>
          <w:rFonts w:ascii="Times New Roman" w:eastAsiaTheme="majorEastAsia" w:hAnsi="Times New Roman" w:cs="Times New Roman"/>
          <w:color w:val="000000" w:themeColor="text1"/>
          <w:sz w:val="24"/>
        </w:rPr>
      </w:pPr>
      <w:r>
        <w:rPr>
          <w:rFonts w:ascii="Times New Roman" w:hAnsi="Times New Roman" w:cs="Times New Roman"/>
          <w:noProof/>
          <w:sz w:val="22"/>
          <w14:ligatures w14:val="standardContextual"/>
        </w:rPr>
        <w:object w:dxaOrig="1440" w:dyaOrig="1440" w14:anchorId="27DCE20D">
          <v:shape id="_x0000_s2081" type="#_x0000_t75" alt="" style="position:absolute;left:0;text-align:left;margin-left:1.25pt;margin-top:3.65pt;width:91.8pt;height:47.6pt;z-index:251642880;mso-wrap-edited:f;mso-width-percent:0;mso-height-percent:0;mso-position-horizontal-relative:text;mso-position-vertical-relative:text;mso-width-percent:0;mso-height-percent:0">
            <v:imagedata r:id="rId31" o:title=""/>
            <w10:wrap type="square"/>
          </v:shape>
          <o:OLEObject Type="Embed" ProgID="ChemDraw.Document.6.0" ShapeID="_x0000_s2081" DrawAspect="Content" ObjectID="_1831807299" r:id="rId32"/>
        </w:object>
      </w:r>
      <w:r w:rsidR="00422103" w:rsidRPr="005D0E65">
        <w:rPr>
          <w:rFonts w:ascii="Times New Roman" w:eastAsiaTheme="majorEastAsia" w:hAnsi="Times New Roman" w:cs="Times New Roman"/>
          <w:b/>
          <w:bCs/>
          <w:color w:val="000000" w:themeColor="text1"/>
          <w:sz w:val="24"/>
        </w:rPr>
        <w:t>7a</w:t>
      </w:r>
      <w:r w:rsidR="00422103" w:rsidRPr="005D0E65">
        <w:rPr>
          <w:rFonts w:ascii="Times New Roman" w:eastAsiaTheme="majorEastAsia" w:hAnsi="Times New Roman" w:cs="Times New Roman"/>
          <w:color w:val="000000" w:themeColor="text1"/>
          <w:sz w:val="24"/>
        </w:rPr>
        <w:t xml:space="preserve"> (4.01 g, 12.04 mmol) and tetrabutylammonium hydrogen sulfate (2.04 g, 6.01 mmol) were dissolved in toluene (60 mL) and </w:t>
      </w:r>
      <w:r w:rsidR="00422103" w:rsidRPr="005D0E65">
        <w:rPr>
          <w:rFonts w:ascii="Times New Roman" w:eastAsiaTheme="majorEastAsia" w:hAnsi="Times New Roman" w:cs="Times New Roman"/>
          <w:color w:val="000000" w:themeColor="text1"/>
          <w:sz w:val="24"/>
        </w:rPr>
        <w:lastRenderedPageBreak/>
        <w:t>stirred vigorously. A 40% aqueous KOH solution (60 mL) was added dropwise in an ice bath, followed by tert-butyl 2-bromo-2-methylpropanoate added in two portions (total 3.22 g, 14.45 mmol). The mixture was heated to 50°C and stirred for 6 h. It was then diluted with ice water and extracted with ethyl acetate (</w:t>
      </w:r>
      <w:proofErr w:type="spellStart"/>
      <w:r w:rsidR="00422103" w:rsidRPr="005D0E65">
        <w:rPr>
          <w:rFonts w:ascii="Times New Roman" w:eastAsiaTheme="majorEastAsia" w:hAnsi="Times New Roman" w:cs="Times New Roman"/>
          <w:color w:val="000000" w:themeColor="text1"/>
          <w:sz w:val="24"/>
        </w:rPr>
        <w:t>EtOAc</w:t>
      </w:r>
      <w:proofErr w:type="spellEnd"/>
      <w:r w:rsidR="00422103" w:rsidRPr="005D0E65">
        <w:rPr>
          <w:rFonts w:ascii="Times New Roman" w:eastAsiaTheme="majorEastAsia" w:hAnsi="Times New Roman" w:cs="Times New Roman"/>
          <w:color w:val="000000" w:themeColor="text1"/>
          <w:sz w:val="24"/>
        </w:rPr>
        <w:t>). The organic layer was washed with water and brine, dried over anhydrous Na</w:t>
      </w:r>
      <w:r w:rsidR="00422103" w:rsidRPr="005D0E65">
        <w:rPr>
          <w:rFonts w:ascii="Times New Roman" w:eastAsiaTheme="majorEastAsia" w:hAnsi="Times New Roman" w:cs="Times New Roman"/>
          <w:color w:val="000000" w:themeColor="text1"/>
          <w:sz w:val="24"/>
          <w:vertAlign w:val="subscript"/>
        </w:rPr>
        <w:t>2</w:t>
      </w:r>
      <w:r w:rsidR="00422103" w:rsidRPr="005D0E65">
        <w:rPr>
          <w:rFonts w:ascii="Times New Roman" w:eastAsiaTheme="majorEastAsia" w:hAnsi="Times New Roman" w:cs="Times New Roman"/>
          <w:color w:val="000000" w:themeColor="text1"/>
          <w:sz w:val="24"/>
        </w:rPr>
        <w:t>SO</w:t>
      </w:r>
      <w:r w:rsidR="00422103" w:rsidRPr="005D0E65">
        <w:rPr>
          <w:rFonts w:ascii="Times New Roman" w:eastAsiaTheme="majorEastAsia" w:hAnsi="Times New Roman" w:cs="Times New Roman"/>
          <w:color w:val="000000" w:themeColor="text1"/>
          <w:sz w:val="24"/>
          <w:vertAlign w:val="subscript"/>
        </w:rPr>
        <w:t>4</w:t>
      </w:r>
      <w:r w:rsidR="00422103" w:rsidRPr="005D0E65">
        <w:rPr>
          <w:rFonts w:ascii="Times New Roman" w:eastAsiaTheme="majorEastAsia" w:hAnsi="Times New Roman" w:cs="Times New Roman"/>
          <w:color w:val="000000" w:themeColor="text1"/>
          <w:sz w:val="24"/>
        </w:rPr>
        <w:t>, and concentrated under reduced pressure. The residue was purified by silica gel column chromatography (petroleum ether/ethyl acetate 4:1) to afford</w:t>
      </w:r>
      <w:r w:rsidR="00422103" w:rsidRPr="005D0E65">
        <w:rPr>
          <w:rFonts w:ascii="Times New Roman" w:eastAsiaTheme="majorEastAsia" w:hAnsi="Times New Roman" w:cs="Times New Roman"/>
          <w:b/>
          <w:bCs/>
          <w:color w:val="000000" w:themeColor="text1"/>
          <w:sz w:val="24"/>
        </w:rPr>
        <w:t xml:space="preserve"> 8i </w:t>
      </w:r>
      <w:r w:rsidR="00422103" w:rsidRPr="005D0E65">
        <w:rPr>
          <w:rFonts w:ascii="Times New Roman" w:eastAsiaTheme="majorEastAsia" w:hAnsi="Times New Roman" w:cs="Times New Roman"/>
          <w:color w:val="000000" w:themeColor="text1"/>
          <w:sz w:val="24"/>
        </w:rPr>
        <w:t xml:space="preserve">as a yellow oil (1.15g, 20% yield). </w:t>
      </w:r>
      <w:r w:rsidR="00422103" w:rsidRPr="005D0E65">
        <w:rPr>
          <w:rFonts w:ascii="Times New Roman" w:eastAsiaTheme="majorEastAsia" w:hAnsi="Times New Roman" w:cs="Times New Roman"/>
          <w:color w:val="000000" w:themeColor="text1"/>
          <w:sz w:val="24"/>
          <w:vertAlign w:val="superscript"/>
        </w:rPr>
        <w:t>1</w:t>
      </w:r>
      <w:r w:rsidR="00422103" w:rsidRPr="005D0E65">
        <w:rPr>
          <w:rFonts w:ascii="Times New Roman" w:eastAsiaTheme="majorEastAsia" w:hAnsi="Times New Roman" w:cs="Times New Roman"/>
          <w:color w:val="000000" w:themeColor="text1"/>
          <w:sz w:val="24"/>
        </w:rPr>
        <w:t>H NMR (600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i/>
          <w:iCs/>
          <w:color w:val="000000" w:themeColor="text1"/>
          <w:sz w:val="24"/>
        </w:rPr>
        <w:t>δ</w:t>
      </w:r>
      <w:r w:rsidR="00422103" w:rsidRPr="005D0E65">
        <w:rPr>
          <w:rFonts w:ascii="Times New Roman" w:eastAsiaTheme="majorEastAsia" w:hAnsi="Times New Roman" w:cs="Times New Roman"/>
          <w:color w:val="000000" w:themeColor="text1"/>
          <w:sz w:val="24"/>
        </w:rPr>
        <w:t xml:space="preserve"> 8.15 (s, 1H), 7.48 – 7.44 (m, 2H), 7.40 – 7.35 (m, 2H), 7.32 – 7.20 (m, 5H), 4.79 (p,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6.5 Hz, 1H), 3.66 (s, 3H), 1.46 (s, 7H), 1.41 (s, 5H), 1.31 (d,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6.7 Hz, 5H).</w:t>
      </w:r>
      <w:r w:rsidR="00422103" w:rsidRPr="005D0E65">
        <w:rPr>
          <w:rFonts w:ascii="Times New Roman" w:eastAsiaTheme="majorEastAsia" w:hAnsi="Times New Roman" w:cs="Times New Roman"/>
          <w:color w:val="000000" w:themeColor="text1"/>
          <w:sz w:val="24"/>
          <w:vertAlign w:val="superscript"/>
        </w:rPr>
        <w:t xml:space="preserve"> 13</w:t>
      </w:r>
      <w:r w:rsidR="00422103" w:rsidRPr="005D0E65">
        <w:rPr>
          <w:rFonts w:ascii="Times New Roman" w:eastAsiaTheme="majorEastAsia" w:hAnsi="Times New Roman" w:cs="Times New Roman"/>
          <w:color w:val="000000" w:themeColor="text1"/>
          <w:sz w:val="24"/>
        </w:rPr>
        <w:t>C NMR (150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i/>
          <w:iCs/>
          <w:color w:val="000000" w:themeColor="text1"/>
          <w:sz w:val="24"/>
        </w:rPr>
        <w:t xml:space="preserve">δ </w:t>
      </w:r>
      <w:r w:rsidR="00422103" w:rsidRPr="005D0E65">
        <w:rPr>
          <w:rFonts w:ascii="Times New Roman" w:eastAsiaTheme="majorEastAsia" w:hAnsi="Times New Roman" w:cs="Times New Roman"/>
          <w:color w:val="000000" w:themeColor="text1"/>
          <w:sz w:val="24"/>
        </w:rPr>
        <w:t>173.93, 152.09, 148.95, 139.73, 139.67, 130.00, 129.51, 128.16, 128.14, 127.98, 127.57, 127.11, 81.21, 78.10, 63.06, 46.50, 42.99, 28.09, 24.77, 20.40.</w:t>
      </w:r>
    </w:p>
    <w:p w14:paraId="7DC34D62" w14:textId="77777777" w:rsidR="00422103" w:rsidRPr="005D0E65" w:rsidRDefault="00000000" w:rsidP="00422103">
      <w:pPr>
        <w:spacing w:line="276" w:lineRule="auto"/>
        <w:ind w:firstLineChars="100" w:firstLine="220"/>
        <w:rPr>
          <w:rFonts w:ascii="Times New Roman" w:eastAsiaTheme="majorEastAsia" w:hAnsi="Times New Roman" w:cs="Times New Roman"/>
          <w:color w:val="000000" w:themeColor="text1"/>
          <w:sz w:val="24"/>
        </w:rPr>
      </w:pPr>
      <w:r>
        <w:rPr>
          <w:rFonts w:ascii="Times New Roman" w:hAnsi="Times New Roman" w:cs="Times New Roman"/>
          <w:noProof/>
          <w:sz w:val="22"/>
          <w14:ligatures w14:val="standardContextual"/>
        </w:rPr>
        <w:object w:dxaOrig="1440" w:dyaOrig="1440" w14:anchorId="5FD8DADF">
          <v:shape id="_x0000_s2082" type="#_x0000_t75" alt="" style="position:absolute;left:0;text-align:left;margin-left:2.05pt;margin-top:.25pt;width:83.65pt;height:47.45pt;z-index:251643904;mso-wrap-edited:f;mso-width-percent:0;mso-height-percent:0;mso-position-horizontal-relative:text;mso-position-vertical-relative:text;mso-width-percent:0;mso-height-percent:0">
            <v:imagedata r:id="rId33" o:title=""/>
            <w10:wrap type="square"/>
          </v:shape>
          <o:OLEObject Type="Embed" ProgID="ChemDraw.Document.6.0" ShapeID="_x0000_s2082" DrawAspect="Content" ObjectID="_1831807300" r:id="rId34"/>
        </w:object>
      </w:r>
      <w:r w:rsidR="00422103" w:rsidRPr="005D0E65">
        <w:rPr>
          <w:rFonts w:ascii="Times New Roman" w:eastAsiaTheme="majorEastAsia" w:hAnsi="Times New Roman" w:cs="Times New Roman"/>
          <w:b/>
          <w:bCs/>
          <w:color w:val="000000" w:themeColor="text1"/>
          <w:sz w:val="24"/>
        </w:rPr>
        <w:t xml:space="preserve">8i </w:t>
      </w:r>
      <w:r w:rsidR="00422103" w:rsidRPr="005D0E65">
        <w:rPr>
          <w:rFonts w:ascii="Times New Roman" w:eastAsiaTheme="majorEastAsia" w:hAnsi="Times New Roman" w:cs="Times New Roman"/>
          <w:color w:val="000000" w:themeColor="text1"/>
          <w:sz w:val="24"/>
        </w:rPr>
        <w:t>(1.15 g, 2.42 mmol) was dissolved in anhydrous THF (12 mL). A 2.5 M solution of LiAlH</w:t>
      </w:r>
      <w:r w:rsidR="00422103" w:rsidRPr="005D0E65">
        <w:rPr>
          <w:rFonts w:ascii="Times New Roman" w:eastAsiaTheme="majorEastAsia" w:hAnsi="Times New Roman" w:cs="Times New Roman"/>
          <w:color w:val="000000" w:themeColor="text1"/>
          <w:sz w:val="24"/>
          <w:vertAlign w:val="subscript"/>
        </w:rPr>
        <w:t>4</w:t>
      </w:r>
      <w:r w:rsidR="00422103" w:rsidRPr="005D0E65">
        <w:rPr>
          <w:rFonts w:ascii="Times New Roman" w:eastAsiaTheme="majorEastAsia" w:hAnsi="Times New Roman" w:cs="Times New Roman"/>
          <w:color w:val="000000" w:themeColor="text1"/>
          <w:sz w:val="24"/>
        </w:rPr>
        <w:t xml:space="preserve"> (1.94 mL, 4.84 mmol) was added dropwise in an ice bath, and the mixture was stirred for 1 h. Water and 1 N NaOH were added dropwise alternately in an ice bath until gas evolution ceased. The mixture was filtered through a pad of silica gel; the pad was washed with </w:t>
      </w:r>
      <w:proofErr w:type="spellStart"/>
      <w:r w:rsidR="00422103" w:rsidRPr="005D0E65">
        <w:rPr>
          <w:rFonts w:ascii="Times New Roman" w:eastAsiaTheme="majorEastAsia" w:hAnsi="Times New Roman" w:cs="Times New Roman"/>
          <w:color w:val="000000" w:themeColor="text1"/>
          <w:sz w:val="24"/>
        </w:rPr>
        <w:t>EtOAc</w:t>
      </w:r>
      <w:proofErr w:type="spellEnd"/>
      <w:r w:rsidR="00422103" w:rsidRPr="005D0E65">
        <w:rPr>
          <w:rFonts w:ascii="Times New Roman" w:eastAsiaTheme="majorEastAsia" w:hAnsi="Times New Roman" w:cs="Times New Roman"/>
          <w:color w:val="000000" w:themeColor="text1"/>
          <w:sz w:val="24"/>
        </w:rPr>
        <w:t>. The combined filtrates were dried over anhydrous Na</w:t>
      </w:r>
      <w:r w:rsidR="00422103" w:rsidRPr="005D0E65">
        <w:rPr>
          <w:rFonts w:ascii="Times New Roman" w:eastAsiaTheme="majorEastAsia" w:hAnsi="Times New Roman" w:cs="Times New Roman"/>
          <w:color w:val="000000" w:themeColor="text1"/>
          <w:sz w:val="24"/>
          <w:vertAlign w:val="subscript"/>
        </w:rPr>
        <w:t>2</w:t>
      </w:r>
      <w:r w:rsidR="00422103" w:rsidRPr="005D0E65">
        <w:rPr>
          <w:rFonts w:ascii="Times New Roman" w:eastAsiaTheme="majorEastAsia" w:hAnsi="Times New Roman" w:cs="Times New Roman"/>
          <w:color w:val="000000" w:themeColor="text1"/>
          <w:sz w:val="24"/>
        </w:rPr>
        <w:t>SO</w:t>
      </w:r>
      <w:r w:rsidR="00422103" w:rsidRPr="005D0E65">
        <w:rPr>
          <w:rFonts w:ascii="Times New Roman" w:eastAsiaTheme="majorEastAsia" w:hAnsi="Times New Roman" w:cs="Times New Roman"/>
          <w:color w:val="000000" w:themeColor="text1"/>
          <w:sz w:val="24"/>
          <w:vertAlign w:val="subscript"/>
        </w:rPr>
        <w:t>4</w:t>
      </w:r>
      <w:r w:rsidR="00422103" w:rsidRPr="005D0E65">
        <w:rPr>
          <w:rFonts w:ascii="Times New Roman" w:eastAsiaTheme="majorEastAsia" w:hAnsi="Times New Roman" w:cs="Times New Roman"/>
          <w:color w:val="000000" w:themeColor="text1"/>
          <w:sz w:val="24"/>
        </w:rPr>
        <w:t xml:space="preserve"> and concentrated under reduced pressure to give </w:t>
      </w:r>
      <w:r w:rsidR="00422103" w:rsidRPr="005D0E65">
        <w:rPr>
          <w:rFonts w:ascii="Times New Roman" w:eastAsiaTheme="majorEastAsia" w:hAnsi="Times New Roman" w:cs="Times New Roman"/>
          <w:b/>
          <w:bCs/>
          <w:color w:val="000000" w:themeColor="text1"/>
          <w:sz w:val="24"/>
        </w:rPr>
        <w:t xml:space="preserve">9i </w:t>
      </w:r>
      <w:r w:rsidR="00422103" w:rsidRPr="005D0E65">
        <w:rPr>
          <w:rFonts w:ascii="Times New Roman" w:eastAsiaTheme="majorEastAsia" w:hAnsi="Times New Roman" w:cs="Times New Roman"/>
          <w:color w:val="000000" w:themeColor="text1"/>
          <w:sz w:val="24"/>
        </w:rPr>
        <w:t>(930mg, 95% yield).</w:t>
      </w:r>
      <w:r w:rsidR="00422103" w:rsidRPr="005D0E65">
        <w:rPr>
          <w:rFonts w:ascii="Times New Roman" w:eastAsiaTheme="majorEastAsia" w:hAnsi="Times New Roman" w:cs="Times New Roman"/>
          <w:color w:val="000000" w:themeColor="text1"/>
          <w:sz w:val="24"/>
          <w:vertAlign w:val="superscript"/>
        </w:rPr>
        <w:t xml:space="preserve"> 1</w:t>
      </w:r>
      <w:r w:rsidR="00422103" w:rsidRPr="005D0E65">
        <w:rPr>
          <w:rFonts w:ascii="Times New Roman" w:eastAsiaTheme="majorEastAsia" w:hAnsi="Times New Roman" w:cs="Times New Roman"/>
          <w:color w:val="000000" w:themeColor="text1"/>
          <w:sz w:val="24"/>
        </w:rPr>
        <w:t>H NMR (600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w:t>
      </w:r>
      <w:r w:rsidR="00422103" w:rsidRPr="005D0E65">
        <w:rPr>
          <w:rFonts w:ascii="Times New Roman" w:eastAsiaTheme="majorEastAsia" w:hAnsi="Times New Roman" w:cs="Times New Roman"/>
          <w:i/>
          <w:iCs/>
          <w:color w:val="000000" w:themeColor="text1"/>
          <w:sz w:val="24"/>
        </w:rPr>
        <w:t xml:space="preserve"> δ</w:t>
      </w:r>
      <w:r w:rsidR="00422103" w:rsidRPr="005D0E65">
        <w:rPr>
          <w:rFonts w:ascii="Times New Roman" w:eastAsiaTheme="majorEastAsia" w:hAnsi="Times New Roman" w:cs="Times New Roman"/>
          <w:color w:val="000000" w:themeColor="text1"/>
          <w:sz w:val="24"/>
        </w:rPr>
        <w:t xml:space="preserve"> 8.12 (s, 1H), 7.46 – 7.44 (m, 2H), 7.37 (dd,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8.0, 1.6 Hz, 2H), 7.29 – 7.22 (m, 7H), 4.72 (q,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6.7 Hz, 1H), 3.62 – 3.59 (m, 4H), 3.42 (s, 2H), 1.29 (s, 3H), 1.28 (s, 3H), 1.17 (s, 6H).</w:t>
      </w:r>
      <w:r w:rsidR="00422103" w:rsidRPr="005D0E65">
        <w:rPr>
          <w:rFonts w:ascii="Times New Roman" w:eastAsiaTheme="majorEastAsia" w:hAnsi="Times New Roman" w:cs="Times New Roman"/>
          <w:color w:val="000000" w:themeColor="text1"/>
          <w:sz w:val="24"/>
          <w:vertAlign w:val="superscript"/>
        </w:rPr>
        <w:t xml:space="preserve"> 13</w:t>
      </w:r>
      <w:r w:rsidR="00422103" w:rsidRPr="005D0E65">
        <w:rPr>
          <w:rFonts w:ascii="Times New Roman" w:eastAsiaTheme="majorEastAsia" w:hAnsi="Times New Roman" w:cs="Times New Roman"/>
          <w:color w:val="000000" w:themeColor="text1"/>
          <w:sz w:val="24"/>
        </w:rPr>
        <w:t>C NMR (150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i/>
          <w:iCs/>
          <w:color w:val="000000" w:themeColor="text1"/>
          <w:sz w:val="24"/>
        </w:rPr>
        <w:t>δ</w:t>
      </w:r>
      <w:r w:rsidR="00422103" w:rsidRPr="005D0E65">
        <w:rPr>
          <w:rFonts w:ascii="Times New Roman" w:eastAsiaTheme="majorEastAsia" w:hAnsi="Times New Roman" w:cs="Times New Roman"/>
          <w:color w:val="000000" w:themeColor="text1"/>
          <w:sz w:val="24"/>
        </w:rPr>
        <w:t xml:space="preserve"> 152.16, 149.02, 139.87, 139.65, 139.61, 129.98, 129.50, 128.25, 128.17, 128.01, 127.51, 127.49, 127.20, 75.52, 69.69, 60.32, 46.64, 43.18, 22.06, 20.45.</w:t>
      </w:r>
    </w:p>
    <w:p w14:paraId="487CAD86" w14:textId="77777777" w:rsidR="00422103" w:rsidRPr="005D0E65" w:rsidRDefault="00000000" w:rsidP="00422103">
      <w:pPr>
        <w:spacing w:line="276" w:lineRule="auto"/>
        <w:ind w:firstLineChars="100" w:firstLine="181"/>
        <w:rPr>
          <w:rFonts w:ascii="Times New Roman" w:eastAsiaTheme="majorEastAsia" w:hAnsi="Times New Roman" w:cs="Times New Roman"/>
          <w:color w:val="000000" w:themeColor="text1"/>
          <w:sz w:val="24"/>
        </w:rPr>
      </w:pPr>
      <w:r>
        <w:rPr>
          <w:rFonts w:ascii="Times New Roman" w:hAnsi="Times New Roman" w:cs="Times New Roman"/>
          <w:b/>
          <w:bCs/>
          <w:noProof/>
          <w:color w:val="000000" w:themeColor="text1"/>
          <w:sz w:val="18"/>
          <w:szCs w:val="18"/>
          <w14:ligatures w14:val="standardContextual"/>
        </w:rPr>
        <w:object w:dxaOrig="1440" w:dyaOrig="1440" w14:anchorId="1D518829">
          <v:shape id="_x0000_s2083" type="#_x0000_t75" alt="" style="position:absolute;left:0;text-align:left;margin-left:2.05pt;margin-top:8.85pt;width:103.55pt;height:44.4pt;z-index:251644928;mso-wrap-edited:f;mso-width-percent:0;mso-height-percent:0;mso-position-horizontal-relative:text;mso-position-vertical-relative:text;mso-width-percent:0;mso-height-percent:0">
            <v:imagedata r:id="rId35" o:title=""/>
            <w10:wrap type="square"/>
          </v:shape>
          <o:OLEObject Type="Embed" ProgID="ChemDraw.Document.6.0" ShapeID="_x0000_s2083" DrawAspect="Content" ObjectID="_1831807301" r:id="rId36"/>
        </w:object>
      </w:r>
      <w:r w:rsidR="00422103" w:rsidRPr="005D0E65">
        <w:rPr>
          <w:rFonts w:ascii="Times New Roman" w:eastAsiaTheme="majorEastAsia" w:hAnsi="Times New Roman" w:cs="Times New Roman"/>
          <w:b/>
          <w:bCs/>
          <w:color w:val="000000" w:themeColor="text1"/>
          <w:sz w:val="24"/>
        </w:rPr>
        <w:t>9i</w:t>
      </w:r>
      <w:r w:rsidR="00422103" w:rsidRPr="005D0E65">
        <w:rPr>
          <w:rFonts w:ascii="Times New Roman" w:eastAsiaTheme="majorEastAsia" w:hAnsi="Times New Roman" w:cs="Times New Roman"/>
          <w:color w:val="000000" w:themeColor="text1"/>
          <w:sz w:val="24"/>
        </w:rPr>
        <w:t xml:space="preserve"> (930 mg, 2.29 mmol) and tetrabutylammonium hydrogen sulfate (388 mg, 1.15 mmol) were dissolved in toluene (12 mL) and stirred vigorously. A 40% aqueous KOH solution (12 mL) was added dropwise in an ice bath, followed by tert-butyl bromoacetate (537 mg, 2.75 mmol). The mixture was stirred at room temperature for 3 h, diluted with ice water, and extracted with </w:t>
      </w:r>
      <w:proofErr w:type="spellStart"/>
      <w:r w:rsidR="00422103" w:rsidRPr="005D0E65">
        <w:rPr>
          <w:rFonts w:ascii="Times New Roman" w:eastAsiaTheme="majorEastAsia" w:hAnsi="Times New Roman" w:cs="Times New Roman"/>
          <w:color w:val="000000" w:themeColor="text1"/>
          <w:sz w:val="24"/>
        </w:rPr>
        <w:t>EtOAc</w:t>
      </w:r>
      <w:proofErr w:type="spellEnd"/>
      <w:r w:rsidR="00422103" w:rsidRPr="005D0E65">
        <w:rPr>
          <w:rFonts w:ascii="Times New Roman" w:eastAsiaTheme="majorEastAsia" w:hAnsi="Times New Roman" w:cs="Times New Roman"/>
          <w:color w:val="000000" w:themeColor="text1"/>
          <w:sz w:val="24"/>
        </w:rPr>
        <w:t>. The organic layer was washed with water and brine, dried over anhydrous Na</w:t>
      </w:r>
      <w:r w:rsidR="00422103" w:rsidRPr="005D0E65">
        <w:rPr>
          <w:rFonts w:ascii="Times New Roman" w:eastAsiaTheme="majorEastAsia" w:hAnsi="Times New Roman" w:cs="Times New Roman"/>
          <w:color w:val="000000" w:themeColor="text1"/>
          <w:sz w:val="24"/>
          <w:vertAlign w:val="subscript"/>
        </w:rPr>
        <w:t>2</w:t>
      </w:r>
      <w:r w:rsidR="00422103" w:rsidRPr="005D0E65">
        <w:rPr>
          <w:rFonts w:ascii="Times New Roman" w:eastAsiaTheme="majorEastAsia" w:hAnsi="Times New Roman" w:cs="Times New Roman"/>
          <w:color w:val="000000" w:themeColor="text1"/>
          <w:sz w:val="24"/>
        </w:rPr>
        <w:t>SO</w:t>
      </w:r>
      <w:r w:rsidR="00422103" w:rsidRPr="005D0E65">
        <w:rPr>
          <w:rFonts w:ascii="Times New Roman" w:eastAsiaTheme="majorEastAsia" w:hAnsi="Times New Roman" w:cs="Times New Roman"/>
          <w:color w:val="000000" w:themeColor="text1"/>
          <w:sz w:val="24"/>
          <w:vertAlign w:val="subscript"/>
        </w:rPr>
        <w:t>4</w:t>
      </w:r>
      <w:r w:rsidR="00422103" w:rsidRPr="005D0E65">
        <w:rPr>
          <w:rFonts w:ascii="Times New Roman" w:eastAsiaTheme="majorEastAsia" w:hAnsi="Times New Roman" w:cs="Times New Roman"/>
          <w:color w:val="000000" w:themeColor="text1"/>
          <w:sz w:val="24"/>
        </w:rPr>
        <w:t xml:space="preserve">, and concentrated under reduced pressure. The residue was purified by silica gel column chromatography (petroleum ether/ethyl acetate 4:1) to give </w:t>
      </w:r>
      <w:r w:rsidR="00422103" w:rsidRPr="005D0E65">
        <w:rPr>
          <w:rFonts w:ascii="Times New Roman" w:eastAsiaTheme="majorEastAsia" w:hAnsi="Times New Roman" w:cs="Times New Roman"/>
          <w:b/>
          <w:bCs/>
          <w:color w:val="000000" w:themeColor="text1"/>
          <w:sz w:val="24"/>
        </w:rPr>
        <w:t xml:space="preserve">10i </w:t>
      </w:r>
      <w:r w:rsidR="00422103" w:rsidRPr="005D0E65">
        <w:rPr>
          <w:rFonts w:ascii="Times New Roman" w:eastAsiaTheme="majorEastAsia" w:hAnsi="Times New Roman" w:cs="Times New Roman"/>
          <w:color w:val="000000" w:themeColor="text1"/>
          <w:sz w:val="24"/>
        </w:rPr>
        <w:t xml:space="preserve">as a yellow oil (910mg, 76% yield). </w:t>
      </w:r>
      <w:r w:rsidR="00422103" w:rsidRPr="005D0E65">
        <w:rPr>
          <w:rFonts w:ascii="Times New Roman" w:eastAsiaTheme="majorEastAsia" w:hAnsi="Times New Roman" w:cs="Times New Roman"/>
          <w:color w:val="000000" w:themeColor="text1"/>
          <w:sz w:val="24"/>
          <w:vertAlign w:val="superscript"/>
        </w:rPr>
        <w:t>1</w:t>
      </w:r>
      <w:r w:rsidR="00422103" w:rsidRPr="005D0E65">
        <w:rPr>
          <w:rFonts w:ascii="Times New Roman" w:eastAsiaTheme="majorEastAsia" w:hAnsi="Times New Roman" w:cs="Times New Roman"/>
          <w:color w:val="000000" w:themeColor="text1"/>
          <w:sz w:val="24"/>
        </w:rPr>
        <w:t>H NMR (600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i/>
          <w:iCs/>
          <w:color w:val="000000" w:themeColor="text1"/>
          <w:sz w:val="24"/>
        </w:rPr>
        <w:t>δ</w:t>
      </w:r>
      <w:r w:rsidR="00422103" w:rsidRPr="005D0E65">
        <w:rPr>
          <w:rFonts w:ascii="Times New Roman" w:eastAsiaTheme="majorEastAsia" w:hAnsi="Times New Roman" w:cs="Times New Roman"/>
          <w:color w:val="000000" w:themeColor="text1"/>
          <w:sz w:val="24"/>
        </w:rPr>
        <w:t xml:space="preserve"> 8.10 (s, 1H), 7.46 – 7.44 (m, 2H), 7.37 – 7.35 (m, 2H), 7.28 – 7.26 (m, 1H), 7.26 – 7.20 (m, 5H), 3.98 (s, 2H), 3.73 – 3.71(m, 1H), 3.66 (t,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7.2 Hz, 2H), 3.58 (t,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7.0 Hz, 2H), 3.42 (s, 2H), 1.46 (d,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2.6 Hz, 9H), 1.27 (d,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6.7 Hz, 6H), 1.21 (s, 6H).</w:t>
      </w:r>
      <w:r w:rsidR="00422103" w:rsidRPr="005D0E65">
        <w:rPr>
          <w:rFonts w:ascii="Times New Roman" w:eastAsiaTheme="majorEastAsia" w:hAnsi="Times New Roman" w:cs="Times New Roman"/>
          <w:color w:val="000000" w:themeColor="text1"/>
          <w:sz w:val="24"/>
          <w:vertAlign w:val="superscript"/>
        </w:rPr>
        <w:t xml:space="preserve"> 13</w:t>
      </w:r>
      <w:r w:rsidR="00422103" w:rsidRPr="005D0E65">
        <w:rPr>
          <w:rFonts w:ascii="Times New Roman" w:eastAsiaTheme="majorEastAsia" w:hAnsi="Times New Roman" w:cs="Times New Roman"/>
          <w:color w:val="000000" w:themeColor="text1"/>
          <w:sz w:val="24"/>
        </w:rPr>
        <w:t>C NMR (150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i/>
          <w:iCs/>
          <w:color w:val="000000" w:themeColor="text1"/>
          <w:sz w:val="24"/>
        </w:rPr>
        <w:t>δ</w:t>
      </w:r>
      <w:r w:rsidR="00422103" w:rsidRPr="005D0E65">
        <w:rPr>
          <w:rFonts w:ascii="Times New Roman" w:eastAsiaTheme="majorEastAsia" w:hAnsi="Times New Roman" w:cs="Times New Roman"/>
          <w:color w:val="000000" w:themeColor="text1"/>
          <w:sz w:val="24"/>
        </w:rPr>
        <w:t xml:space="preserve"> 169.90, 152.13, 148.95, 139.58, 130.02, 129.51, 128.17, 128.14, 127.97, 127.58, 127.50, 127.11, 81.60, 77.98, 75.15, 69.38, 60.45, 46.48, 43.30, 28.27, 23.02, 20.40. </w:t>
      </w:r>
    </w:p>
    <w:p w14:paraId="7219D082" w14:textId="77777777" w:rsidR="00422103" w:rsidRPr="005D0E65" w:rsidRDefault="00000000" w:rsidP="00422103">
      <w:pPr>
        <w:spacing w:line="276" w:lineRule="auto"/>
        <w:ind w:firstLineChars="100" w:firstLine="220"/>
        <w:rPr>
          <w:rFonts w:ascii="Times New Roman" w:eastAsiaTheme="majorEastAsia" w:hAnsi="Times New Roman" w:cs="Times New Roman"/>
          <w:color w:val="000000" w:themeColor="text1"/>
          <w:sz w:val="24"/>
        </w:rPr>
      </w:pPr>
      <w:r>
        <w:rPr>
          <w:rFonts w:ascii="Times New Roman" w:hAnsi="Times New Roman" w:cs="Times New Roman"/>
          <w:noProof/>
          <w:sz w:val="22"/>
          <w14:ligatures w14:val="standardContextual"/>
        </w:rPr>
        <w:lastRenderedPageBreak/>
        <w:object w:dxaOrig="1440" w:dyaOrig="1440" w14:anchorId="5BE15CFE">
          <v:shape id="_x0000_s2084" type="#_x0000_t75" alt="" style="position:absolute;left:0;text-align:left;margin-left:2.05pt;margin-top:8.55pt;width:103.55pt;height:47.9pt;z-index:251645952;mso-wrap-edited:f;mso-width-percent:0;mso-height-percent:0;mso-position-horizontal-relative:text;mso-position-vertical-relative:text;mso-width-percent:0;mso-height-percent:0">
            <v:imagedata r:id="rId37" o:title=""/>
            <w10:wrap type="square"/>
          </v:shape>
          <o:OLEObject Type="Embed" ProgID="ChemDraw.Document.6.0" ShapeID="_x0000_s2084" DrawAspect="Content" ObjectID="_1831807302" r:id="rId38"/>
        </w:object>
      </w:r>
      <w:r w:rsidR="00422103" w:rsidRPr="005D0E65">
        <w:rPr>
          <w:rFonts w:ascii="Times New Roman" w:eastAsiaTheme="majorEastAsia" w:hAnsi="Times New Roman" w:cs="Times New Roman"/>
          <w:b/>
          <w:bCs/>
          <w:color w:val="000000" w:themeColor="text1"/>
          <w:sz w:val="24"/>
        </w:rPr>
        <w:t xml:space="preserve">10i </w:t>
      </w:r>
      <w:r w:rsidR="00422103" w:rsidRPr="005D0E65">
        <w:rPr>
          <w:rFonts w:ascii="Times New Roman" w:eastAsiaTheme="majorEastAsia" w:hAnsi="Times New Roman" w:cs="Times New Roman"/>
          <w:color w:val="000000" w:themeColor="text1"/>
          <w:sz w:val="24"/>
        </w:rPr>
        <w:t xml:space="preserve">(910mg,1.75mmol) was dissolved in methanol (9 mL), and </w:t>
      </w:r>
      <w:proofErr w:type="spellStart"/>
      <w:r w:rsidR="00422103" w:rsidRPr="005D0E65">
        <w:rPr>
          <w:rFonts w:ascii="Times New Roman" w:eastAsiaTheme="majorEastAsia" w:hAnsi="Times New Roman" w:cs="Times New Roman"/>
          <w:color w:val="000000" w:themeColor="text1"/>
          <w:sz w:val="24"/>
        </w:rPr>
        <w:t>LiOH</w:t>
      </w:r>
      <w:proofErr w:type="spellEnd"/>
      <w:r w:rsidR="00422103" w:rsidRPr="005D0E65">
        <w:rPr>
          <w:rFonts w:ascii="Times New Roman" w:eastAsiaTheme="majorEastAsia" w:hAnsi="Times New Roman" w:cs="Times New Roman"/>
          <w:color w:val="000000" w:themeColor="text1"/>
          <w:sz w:val="24"/>
        </w:rPr>
        <w:t xml:space="preserve"> (420 mg, 17.5 mmol) was added in an ice bath. The mixture was stirred at room temperature overnight. The solvent was removed under reduced pressure, the residue was acidified with 1 N HCl, and the mixture was extracted with </w:t>
      </w:r>
      <w:proofErr w:type="spellStart"/>
      <w:r w:rsidR="00422103" w:rsidRPr="005D0E65">
        <w:rPr>
          <w:rFonts w:ascii="Times New Roman" w:eastAsiaTheme="majorEastAsia" w:hAnsi="Times New Roman" w:cs="Times New Roman"/>
          <w:color w:val="000000" w:themeColor="text1"/>
          <w:sz w:val="24"/>
        </w:rPr>
        <w:t>EtOAc</w:t>
      </w:r>
      <w:proofErr w:type="spellEnd"/>
      <w:r w:rsidR="00422103" w:rsidRPr="005D0E65">
        <w:rPr>
          <w:rFonts w:ascii="Times New Roman" w:eastAsiaTheme="majorEastAsia" w:hAnsi="Times New Roman" w:cs="Times New Roman"/>
          <w:color w:val="000000" w:themeColor="text1"/>
          <w:sz w:val="24"/>
        </w:rPr>
        <w:t xml:space="preserve"> (3 × 5 mL). The combined organic layers were dried over Na</w:t>
      </w:r>
      <w:r w:rsidR="00422103" w:rsidRPr="005D0E65">
        <w:rPr>
          <w:rFonts w:ascii="Times New Roman" w:eastAsiaTheme="majorEastAsia" w:hAnsi="Times New Roman" w:cs="Times New Roman"/>
          <w:color w:val="000000" w:themeColor="text1"/>
          <w:sz w:val="24"/>
          <w:vertAlign w:val="subscript"/>
        </w:rPr>
        <w:t>2</w:t>
      </w:r>
      <w:r w:rsidR="00422103" w:rsidRPr="005D0E65">
        <w:rPr>
          <w:rFonts w:ascii="Times New Roman" w:eastAsiaTheme="majorEastAsia" w:hAnsi="Times New Roman" w:cs="Times New Roman"/>
          <w:color w:val="000000" w:themeColor="text1"/>
          <w:sz w:val="24"/>
        </w:rPr>
        <w:t>SO</w:t>
      </w:r>
      <w:r w:rsidR="00422103" w:rsidRPr="005D0E65">
        <w:rPr>
          <w:rFonts w:ascii="Times New Roman" w:eastAsiaTheme="majorEastAsia" w:hAnsi="Times New Roman" w:cs="Times New Roman"/>
          <w:color w:val="000000" w:themeColor="text1"/>
          <w:sz w:val="24"/>
          <w:vertAlign w:val="subscript"/>
        </w:rPr>
        <w:t>4</w:t>
      </w:r>
      <w:r w:rsidR="00422103" w:rsidRPr="005D0E65">
        <w:rPr>
          <w:rFonts w:ascii="Times New Roman" w:eastAsiaTheme="majorEastAsia" w:hAnsi="Times New Roman" w:cs="Times New Roman"/>
          <w:color w:val="000000" w:themeColor="text1"/>
          <w:sz w:val="24"/>
        </w:rPr>
        <w:t xml:space="preserve"> and concentrated under reduced pressure. The residue was purified by silica gel column chromatography (petroleum ether/ethyl acetate 1:2) to afford </w:t>
      </w:r>
      <w:r w:rsidR="00422103" w:rsidRPr="005D0E65">
        <w:rPr>
          <w:rFonts w:ascii="Times New Roman" w:eastAsiaTheme="majorEastAsia" w:hAnsi="Times New Roman" w:cs="Times New Roman"/>
          <w:b/>
          <w:bCs/>
          <w:color w:val="000000" w:themeColor="text1"/>
          <w:sz w:val="24"/>
        </w:rPr>
        <w:t>3i</w:t>
      </w:r>
      <w:r w:rsidR="00422103" w:rsidRPr="005D0E65">
        <w:rPr>
          <w:rFonts w:ascii="Times New Roman" w:eastAsiaTheme="majorEastAsia" w:hAnsi="Times New Roman" w:cs="Times New Roman"/>
          <w:color w:val="000000" w:themeColor="text1"/>
          <w:sz w:val="24"/>
        </w:rPr>
        <w:t xml:space="preserve"> as a yellow oil (502 mg, 62% yield).</w:t>
      </w:r>
      <w:r w:rsidR="00422103" w:rsidRPr="005D0E65">
        <w:rPr>
          <w:rFonts w:ascii="Times New Roman" w:eastAsiaTheme="majorEastAsia" w:hAnsi="Times New Roman" w:cs="Times New Roman"/>
          <w:color w:val="000000" w:themeColor="text1"/>
          <w:sz w:val="24"/>
          <w:vertAlign w:val="superscript"/>
        </w:rPr>
        <w:t xml:space="preserve"> 1</w:t>
      </w:r>
      <w:r w:rsidR="00422103" w:rsidRPr="005D0E65">
        <w:rPr>
          <w:rFonts w:ascii="Times New Roman" w:eastAsiaTheme="majorEastAsia" w:hAnsi="Times New Roman" w:cs="Times New Roman"/>
          <w:color w:val="000000" w:themeColor="text1"/>
          <w:sz w:val="24"/>
        </w:rPr>
        <w:t>H NMR (600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i/>
          <w:iCs/>
          <w:color w:val="000000" w:themeColor="text1"/>
          <w:sz w:val="24"/>
        </w:rPr>
        <w:t>δ</w:t>
      </w:r>
      <w:r w:rsidR="00422103" w:rsidRPr="005D0E65">
        <w:rPr>
          <w:rFonts w:ascii="Times New Roman" w:eastAsiaTheme="majorEastAsia" w:hAnsi="Times New Roman" w:cs="Times New Roman"/>
          <w:color w:val="000000" w:themeColor="text1"/>
          <w:sz w:val="24"/>
        </w:rPr>
        <w:t xml:space="preserve"> 8.15 (s, 1H), 7.43 – 7.42(m, 2H), 7.35 – 7.32 (m, 2H), 7.29 – 7.27 (m, 1H), 7.26 – 7.21 (m, 5H), 4.73 (p,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6.6 Hz, 1H), 4.13 (s, 2H), 3.70 – 3.66 (m, 2H), 3.61 (t,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6.9 Hz, 2H), 3.47 (s, 2H), 1.28 (d,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6.8 Hz, 6H), 1.20 (s, 6H).</w:t>
      </w:r>
      <w:r w:rsidR="00422103" w:rsidRPr="005D0E65">
        <w:rPr>
          <w:rFonts w:ascii="Times New Roman" w:eastAsiaTheme="majorEastAsia" w:hAnsi="Times New Roman" w:cs="Times New Roman"/>
          <w:color w:val="000000" w:themeColor="text1"/>
          <w:sz w:val="24"/>
          <w:vertAlign w:val="superscript"/>
        </w:rPr>
        <w:t>13</w:t>
      </w:r>
      <w:r w:rsidR="00422103" w:rsidRPr="005D0E65">
        <w:rPr>
          <w:rFonts w:ascii="Times New Roman" w:eastAsiaTheme="majorEastAsia" w:hAnsi="Times New Roman" w:cs="Times New Roman"/>
          <w:color w:val="000000" w:themeColor="text1"/>
          <w:sz w:val="24"/>
        </w:rPr>
        <w:t>C NMR (150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i/>
          <w:iCs/>
          <w:color w:val="000000" w:themeColor="text1"/>
          <w:sz w:val="24"/>
        </w:rPr>
        <w:t>δ</w:t>
      </w:r>
      <w:r w:rsidR="00422103" w:rsidRPr="005D0E65">
        <w:rPr>
          <w:rFonts w:ascii="Times New Roman" w:eastAsiaTheme="majorEastAsia" w:hAnsi="Times New Roman" w:cs="Times New Roman"/>
          <w:color w:val="000000" w:themeColor="text1"/>
          <w:sz w:val="24"/>
        </w:rPr>
        <w:t xml:space="preserve"> 171.81, 171.57, 151.17, 148.36, 138.28, 137.92, 128.83, 128.41, 127.06, 126.84, 126.22, 125.95, 78.19, 74.68, 68.12, 59.37, 45.50, 41.59, 20.90, 19.23. HRMS (ESI</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xml:space="preserve">, m/z): </w:t>
      </w:r>
      <w:proofErr w:type="spellStart"/>
      <w:r w:rsidR="00422103" w:rsidRPr="005D0E65">
        <w:rPr>
          <w:rFonts w:ascii="Times New Roman" w:eastAsiaTheme="majorEastAsia" w:hAnsi="Times New Roman" w:cs="Times New Roman"/>
          <w:color w:val="000000" w:themeColor="text1"/>
          <w:sz w:val="24"/>
        </w:rPr>
        <w:t>calcd</w:t>
      </w:r>
      <w:proofErr w:type="spellEnd"/>
      <w:r w:rsidR="00422103" w:rsidRPr="005D0E65">
        <w:rPr>
          <w:rFonts w:ascii="Times New Roman" w:eastAsiaTheme="majorEastAsia" w:hAnsi="Times New Roman" w:cs="Times New Roman"/>
          <w:color w:val="000000" w:themeColor="text1"/>
          <w:sz w:val="24"/>
        </w:rPr>
        <w:t xml:space="preserve"> for C</w:t>
      </w:r>
      <w:r w:rsidR="00422103" w:rsidRPr="005D0E65">
        <w:rPr>
          <w:rFonts w:ascii="Times New Roman" w:eastAsiaTheme="majorEastAsia" w:hAnsi="Times New Roman" w:cs="Times New Roman"/>
          <w:color w:val="000000" w:themeColor="text1"/>
          <w:sz w:val="24"/>
          <w:vertAlign w:val="subscript"/>
        </w:rPr>
        <w:t>27</w:t>
      </w:r>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bscript"/>
        </w:rPr>
        <w:t>34</w:t>
      </w:r>
      <w:r w:rsidR="00422103" w:rsidRPr="005D0E65">
        <w:rPr>
          <w:rFonts w:ascii="Times New Roman" w:eastAsiaTheme="majorEastAsia" w:hAnsi="Times New Roman" w:cs="Times New Roman"/>
          <w:color w:val="000000" w:themeColor="text1"/>
          <w:sz w:val="24"/>
        </w:rPr>
        <w:t>N</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O</w:t>
      </w:r>
      <w:r w:rsidR="00422103" w:rsidRPr="005D0E65">
        <w:rPr>
          <w:rFonts w:ascii="Times New Roman" w:eastAsiaTheme="majorEastAsia" w:hAnsi="Times New Roman" w:cs="Times New Roman"/>
          <w:color w:val="000000" w:themeColor="text1"/>
          <w:sz w:val="24"/>
          <w:vertAlign w:val="subscript"/>
        </w:rPr>
        <w:t>4</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464.2544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 found: 464.2541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w:t>
      </w:r>
    </w:p>
    <w:p w14:paraId="6360FB78" w14:textId="77777777" w:rsidR="00422103" w:rsidRPr="005D0E65" w:rsidRDefault="00422103" w:rsidP="00422103">
      <w:pPr>
        <w:pStyle w:val="RSCB06BHeadingSub-Section"/>
        <w:spacing w:line="276" w:lineRule="auto"/>
        <w:rPr>
          <w:rFonts w:ascii="Times New Roman" w:eastAsiaTheme="majorEastAsia" w:hAnsi="Times New Roman" w:cs="Times New Roman"/>
          <w:color w:val="000000" w:themeColor="text1"/>
          <w:sz w:val="24"/>
          <w:szCs w:val="24"/>
        </w:rPr>
      </w:pPr>
      <w:r w:rsidRPr="005D0E65">
        <w:rPr>
          <w:rFonts w:ascii="Times New Roman" w:eastAsiaTheme="majorEastAsia" w:hAnsi="Times New Roman" w:cs="Times New Roman"/>
          <w:color w:val="000000" w:themeColor="text1"/>
          <w:sz w:val="24"/>
          <w:szCs w:val="24"/>
        </w:rPr>
        <w:t>Compounds 3a-3h and 4a-4p were synthesized according to a procedure similar to that for 3i.</w:t>
      </w:r>
    </w:p>
    <w:p w14:paraId="1A9C0855" w14:textId="77777777" w:rsidR="00422103" w:rsidRPr="005D0E65" w:rsidRDefault="00422103" w:rsidP="00422103">
      <w:pPr>
        <w:spacing w:line="276" w:lineRule="auto"/>
        <w:rPr>
          <w:rFonts w:ascii="Times New Roman" w:eastAsiaTheme="majorEastAsia" w:hAnsi="Times New Roman" w:cs="Times New Roman"/>
          <w:b/>
          <w:bCs/>
          <w:color w:val="000000" w:themeColor="text1"/>
          <w:sz w:val="24"/>
        </w:rPr>
      </w:pPr>
      <w:r w:rsidRPr="005D0E65">
        <w:rPr>
          <w:rFonts w:ascii="Times New Roman" w:eastAsiaTheme="majorEastAsia" w:hAnsi="Times New Roman" w:cs="Times New Roman"/>
          <w:b/>
          <w:bCs/>
          <w:color w:val="000000" w:themeColor="text1"/>
          <w:sz w:val="24"/>
        </w:rPr>
        <w:t>2-(2-((5,6-diphenylpyrazin-2-</w:t>
      </w:r>
      <w:proofErr w:type="gramStart"/>
      <w:r w:rsidRPr="005D0E65">
        <w:rPr>
          <w:rFonts w:ascii="Times New Roman" w:eastAsiaTheme="majorEastAsia" w:hAnsi="Times New Roman" w:cs="Times New Roman"/>
          <w:b/>
          <w:bCs/>
          <w:color w:val="000000" w:themeColor="text1"/>
          <w:sz w:val="24"/>
        </w:rPr>
        <w:t>yl)(</w:t>
      </w:r>
      <w:proofErr w:type="gramEnd"/>
      <w:r w:rsidRPr="005D0E65">
        <w:rPr>
          <w:rFonts w:ascii="Times New Roman" w:eastAsiaTheme="majorEastAsia" w:hAnsi="Times New Roman" w:cs="Times New Roman"/>
          <w:b/>
          <w:bCs/>
          <w:color w:val="000000" w:themeColor="text1"/>
          <w:sz w:val="24"/>
        </w:rPr>
        <w:t>isopropyl)</w:t>
      </w:r>
      <w:proofErr w:type="gramStart"/>
      <w:r w:rsidRPr="005D0E65">
        <w:rPr>
          <w:rFonts w:ascii="Times New Roman" w:eastAsiaTheme="majorEastAsia" w:hAnsi="Times New Roman" w:cs="Times New Roman"/>
          <w:b/>
          <w:bCs/>
          <w:color w:val="000000" w:themeColor="text1"/>
          <w:sz w:val="24"/>
        </w:rPr>
        <w:t>amino)ethoxy</w:t>
      </w:r>
      <w:proofErr w:type="gramEnd"/>
      <w:r w:rsidRPr="005D0E65">
        <w:rPr>
          <w:rFonts w:ascii="Times New Roman" w:eastAsiaTheme="majorEastAsia" w:hAnsi="Times New Roman" w:cs="Times New Roman"/>
          <w:b/>
          <w:bCs/>
          <w:color w:val="000000" w:themeColor="text1"/>
          <w:sz w:val="24"/>
        </w:rPr>
        <w:t>)acetic acid (3a)</w:t>
      </w:r>
    </w:p>
    <w:p w14:paraId="6EF86145"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sz w:val="22"/>
          <w14:ligatures w14:val="standardContextual"/>
        </w:rPr>
        <w:object w:dxaOrig="1440" w:dyaOrig="1440" w14:anchorId="6FB95CC7">
          <v:shape id="_x0000_s2085" type="#_x0000_t75" alt="" style="position:absolute;left:0;text-align:left;margin-left:-.1pt;margin-top:5.85pt;width:79.25pt;height:45.85pt;z-index:251646976;mso-wrap-edited:f;mso-width-percent:0;mso-height-percent:0;mso-position-horizontal-relative:text;mso-position-vertical-relative:text;mso-width-percent:0;mso-height-percent:0">
            <v:imagedata r:id="rId39" o:title=""/>
            <w10:wrap type="square"/>
          </v:shape>
          <o:OLEObject Type="Embed" ProgID="ChemDraw.Document.6.0" ShapeID="_x0000_s2085" DrawAspect="Content" ObjectID="_1831807303" r:id="rId40"/>
        </w:object>
      </w:r>
      <w:r w:rsidR="00422103" w:rsidRPr="005D0E65">
        <w:rPr>
          <w:rFonts w:ascii="Times New Roman" w:eastAsiaTheme="majorEastAsia" w:hAnsi="Times New Roman" w:cs="Times New Roman"/>
          <w:color w:val="000000" w:themeColor="text1"/>
          <w:sz w:val="24"/>
          <w:vertAlign w:val="superscript"/>
        </w:rPr>
        <w:t>1</w:t>
      </w:r>
      <w:r w:rsidR="00422103" w:rsidRPr="005D0E65">
        <w:rPr>
          <w:rFonts w:ascii="Times New Roman" w:eastAsiaTheme="majorEastAsia" w:hAnsi="Times New Roman" w:cs="Times New Roman"/>
          <w:color w:val="000000" w:themeColor="text1"/>
          <w:sz w:val="24"/>
        </w:rPr>
        <w:t>H NMR (600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w:t>
      </w:r>
      <w:r w:rsidR="00422103" w:rsidRPr="005D0E65">
        <w:rPr>
          <w:rFonts w:ascii="Times New Roman" w:eastAsiaTheme="majorEastAsia" w:hAnsi="Times New Roman" w:cs="Times New Roman"/>
          <w:i/>
          <w:iCs/>
          <w:color w:val="000000" w:themeColor="text1"/>
          <w:sz w:val="24"/>
        </w:rPr>
        <w:t xml:space="preserve"> δ</w:t>
      </w:r>
      <w:r w:rsidR="00422103" w:rsidRPr="005D0E65">
        <w:rPr>
          <w:rFonts w:ascii="Times New Roman" w:eastAsiaTheme="majorEastAsia" w:hAnsi="Times New Roman" w:cs="Times New Roman"/>
          <w:color w:val="000000" w:themeColor="text1"/>
          <w:sz w:val="24"/>
        </w:rPr>
        <w:t xml:space="preserve"> 8.18 (s, 1H), 7.37 (d,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7.2 Hz, 2H), 7.31 – 7.27 (m, 2H), 7.23 – 7.16 (m, 6H), 4.70 (p,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6.9 Hz, 1H), 4.11 (s, 2H), 3.78 – 3.63 (m, 4H), 1.21 (d,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6.7 Hz, 6H).</w:t>
      </w:r>
      <w:r w:rsidR="00422103" w:rsidRPr="005D0E65">
        <w:rPr>
          <w:rFonts w:ascii="Times New Roman" w:eastAsiaTheme="majorEastAsia" w:hAnsi="Times New Roman" w:cs="Times New Roman"/>
          <w:color w:val="000000" w:themeColor="text1"/>
          <w:kern w:val="22"/>
          <w:sz w:val="24"/>
          <w:vertAlign w:val="superscript"/>
        </w:rPr>
        <w:t xml:space="preserve"> 13</w:t>
      </w:r>
      <w:r w:rsidR="00422103" w:rsidRPr="005D0E65">
        <w:rPr>
          <w:rFonts w:ascii="Times New Roman" w:eastAsiaTheme="majorEastAsia" w:hAnsi="Times New Roman" w:cs="Times New Roman"/>
          <w:color w:val="000000" w:themeColor="text1"/>
          <w:kern w:val="22"/>
          <w:sz w:val="24"/>
        </w:rPr>
        <w:t>C NMR (150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 xml:space="preserve">δ </w:t>
      </w:r>
      <w:r w:rsidR="00422103" w:rsidRPr="005D0E65">
        <w:rPr>
          <w:rFonts w:ascii="Times New Roman" w:eastAsiaTheme="majorEastAsia" w:hAnsi="Times New Roman" w:cs="Times New Roman"/>
          <w:color w:val="000000" w:themeColor="text1"/>
          <w:kern w:val="22"/>
          <w:sz w:val="24"/>
        </w:rPr>
        <w:t>152.16, 149.31, 139.29, 139.23, 138.87, 129.79, 129.42, 128.18, 128.03, 127.90, 127.21, 127.09, 69.69, 69.18, 53.43, 46.45, 41.70, 20.17. HRMS (ESI</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 xml:space="preserve">, m/z): </w:t>
      </w:r>
      <w:proofErr w:type="spellStart"/>
      <w:r w:rsidR="00422103" w:rsidRPr="005D0E65">
        <w:rPr>
          <w:rFonts w:ascii="Times New Roman" w:eastAsiaTheme="majorEastAsia" w:hAnsi="Times New Roman" w:cs="Times New Roman"/>
          <w:color w:val="000000" w:themeColor="text1"/>
          <w:kern w:val="22"/>
          <w:sz w:val="24"/>
        </w:rPr>
        <w:t>calcd</w:t>
      </w:r>
      <w:proofErr w:type="spellEnd"/>
      <w:r w:rsidR="00422103" w:rsidRPr="005D0E65">
        <w:rPr>
          <w:rFonts w:ascii="Times New Roman" w:eastAsiaTheme="majorEastAsia" w:hAnsi="Times New Roman" w:cs="Times New Roman"/>
          <w:color w:val="000000" w:themeColor="text1"/>
          <w:kern w:val="22"/>
          <w:sz w:val="24"/>
        </w:rPr>
        <w:t xml:space="preserve"> for C</w:t>
      </w:r>
      <w:r w:rsidR="00422103" w:rsidRPr="005D0E65">
        <w:rPr>
          <w:rFonts w:ascii="Times New Roman" w:eastAsiaTheme="majorEastAsia" w:hAnsi="Times New Roman" w:cs="Times New Roman"/>
          <w:color w:val="000000" w:themeColor="text1"/>
          <w:kern w:val="22"/>
          <w:sz w:val="24"/>
          <w:vertAlign w:val="subscript"/>
        </w:rPr>
        <w:t>23</w:t>
      </w:r>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bscript"/>
        </w:rPr>
        <w:t>26</w:t>
      </w:r>
      <w:r w:rsidR="00422103" w:rsidRPr="005D0E65">
        <w:rPr>
          <w:rFonts w:ascii="Times New Roman" w:eastAsiaTheme="majorEastAsia" w:hAnsi="Times New Roman" w:cs="Times New Roman"/>
          <w:color w:val="000000" w:themeColor="text1"/>
          <w:kern w:val="22"/>
          <w:sz w:val="24"/>
        </w:rPr>
        <w:t>N</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O</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 392.1969 [M+</w:t>
      </w:r>
      <w:proofErr w:type="gramStart"/>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perscript"/>
        </w:rPr>
        <w:t>+</w:t>
      </w:r>
      <w:proofErr w:type="gramEnd"/>
      <w:r w:rsidR="00422103" w:rsidRPr="005D0E65">
        <w:rPr>
          <w:rFonts w:ascii="Times New Roman" w:eastAsiaTheme="majorEastAsia" w:hAnsi="Times New Roman" w:cs="Times New Roman"/>
          <w:color w:val="000000" w:themeColor="text1"/>
          <w:kern w:val="22"/>
          <w:sz w:val="24"/>
        </w:rPr>
        <w:t>, found: 392.1945 [M+</w:t>
      </w:r>
      <w:proofErr w:type="gramStart"/>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perscript"/>
        </w:rPr>
        <w:t>+</w:t>
      </w:r>
      <w:proofErr w:type="gramEnd"/>
      <w:r w:rsidR="00422103" w:rsidRPr="005D0E65">
        <w:rPr>
          <w:rFonts w:ascii="Times New Roman" w:eastAsiaTheme="majorEastAsia" w:hAnsi="Times New Roman" w:cs="Times New Roman"/>
          <w:color w:val="000000" w:themeColor="text1"/>
          <w:kern w:val="22"/>
          <w:sz w:val="24"/>
        </w:rPr>
        <w:t>.</w:t>
      </w:r>
    </w:p>
    <w:p w14:paraId="49B87D57" w14:textId="77777777" w:rsidR="00422103" w:rsidRPr="005D0E65" w:rsidRDefault="00422103" w:rsidP="00422103">
      <w:pPr>
        <w:spacing w:line="276" w:lineRule="auto"/>
        <w:rPr>
          <w:rFonts w:ascii="Times New Roman" w:eastAsiaTheme="majorEastAsia" w:hAnsi="Times New Roman" w:cs="Times New Roman"/>
          <w:b/>
          <w:bCs/>
          <w:color w:val="000000" w:themeColor="text1"/>
          <w:kern w:val="22"/>
          <w:sz w:val="24"/>
        </w:rPr>
      </w:pPr>
      <w:r w:rsidRPr="005D0E65">
        <w:rPr>
          <w:rFonts w:ascii="Times New Roman" w:eastAsiaTheme="majorEastAsia" w:hAnsi="Times New Roman" w:cs="Times New Roman"/>
          <w:b/>
          <w:bCs/>
          <w:color w:val="000000" w:themeColor="text1"/>
          <w:kern w:val="22"/>
          <w:sz w:val="24"/>
        </w:rPr>
        <w:t>2-(3-((5,6-diphenylpyrazin-2-</w:t>
      </w:r>
      <w:proofErr w:type="gramStart"/>
      <w:r w:rsidRPr="005D0E65">
        <w:rPr>
          <w:rFonts w:ascii="Times New Roman" w:eastAsiaTheme="majorEastAsia" w:hAnsi="Times New Roman" w:cs="Times New Roman"/>
          <w:b/>
          <w:bCs/>
          <w:color w:val="000000" w:themeColor="text1"/>
          <w:kern w:val="22"/>
          <w:sz w:val="24"/>
        </w:rPr>
        <w:t>yl)(</w:t>
      </w:r>
      <w:proofErr w:type="gramEnd"/>
      <w:r w:rsidRPr="005D0E65">
        <w:rPr>
          <w:rFonts w:ascii="Times New Roman" w:eastAsiaTheme="majorEastAsia" w:hAnsi="Times New Roman" w:cs="Times New Roman"/>
          <w:b/>
          <w:bCs/>
          <w:color w:val="000000" w:themeColor="text1"/>
          <w:kern w:val="22"/>
          <w:sz w:val="24"/>
        </w:rPr>
        <w:t>isopropyl)</w:t>
      </w:r>
      <w:proofErr w:type="gramStart"/>
      <w:r w:rsidRPr="005D0E65">
        <w:rPr>
          <w:rFonts w:ascii="Times New Roman" w:eastAsiaTheme="majorEastAsia" w:hAnsi="Times New Roman" w:cs="Times New Roman"/>
          <w:b/>
          <w:bCs/>
          <w:color w:val="000000" w:themeColor="text1"/>
          <w:kern w:val="22"/>
          <w:sz w:val="24"/>
        </w:rPr>
        <w:t>amino)</w:t>
      </w:r>
      <w:proofErr w:type="spellStart"/>
      <w:r w:rsidRPr="005D0E65">
        <w:rPr>
          <w:rFonts w:ascii="Times New Roman" w:eastAsiaTheme="majorEastAsia" w:hAnsi="Times New Roman" w:cs="Times New Roman"/>
          <w:b/>
          <w:bCs/>
          <w:color w:val="000000" w:themeColor="text1"/>
          <w:kern w:val="22"/>
          <w:sz w:val="24"/>
        </w:rPr>
        <w:t>propoxy</w:t>
      </w:r>
      <w:proofErr w:type="spellEnd"/>
      <w:proofErr w:type="gramEnd"/>
      <w:r w:rsidRPr="005D0E65">
        <w:rPr>
          <w:rFonts w:ascii="Times New Roman" w:eastAsiaTheme="majorEastAsia" w:hAnsi="Times New Roman" w:cs="Times New Roman"/>
          <w:b/>
          <w:bCs/>
          <w:color w:val="000000" w:themeColor="text1"/>
          <w:kern w:val="22"/>
          <w:sz w:val="24"/>
        </w:rPr>
        <w:t>)acetic acid (3b)</w:t>
      </w:r>
    </w:p>
    <w:p w14:paraId="45AD5463"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sz w:val="22"/>
          <w14:ligatures w14:val="standardContextual"/>
        </w:rPr>
        <w:object w:dxaOrig="1440" w:dyaOrig="1440" w14:anchorId="35293CB3">
          <v:shape id="_x0000_s2086" type="#_x0000_t75" alt="" style="position:absolute;left:0;text-align:left;margin-left:0;margin-top:2.05pt;width:88.15pt;height:50.3pt;z-index:251648000;mso-wrap-edited:f;mso-width-percent:0;mso-height-percent:0;mso-position-horizontal-relative:text;mso-position-vertical-relative:text;mso-width-percent:0;mso-height-percent:0">
            <v:imagedata r:id="rId41" o:title=""/>
            <w10:wrap type="square"/>
          </v:shape>
          <o:OLEObject Type="Embed" ProgID="ChemDraw.Document.6.0" ShapeID="_x0000_s2086" DrawAspect="Content" ObjectID="_1831807304" r:id="rId42"/>
        </w:object>
      </w:r>
      <w:r w:rsidR="00422103" w:rsidRPr="005D0E65">
        <w:rPr>
          <w:rFonts w:ascii="Times New Roman" w:eastAsiaTheme="majorEastAsia" w:hAnsi="Times New Roman" w:cs="Times New Roman"/>
          <w:noProof/>
          <w:color w:val="000000" w:themeColor="text1"/>
          <w:sz w:val="24"/>
          <w:vertAlign w:val="superscript"/>
        </w:rPr>
        <w:t>1</w:t>
      </w:r>
      <w:r w:rsidR="00422103" w:rsidRPr="005D0E65">
        <w:rPr>
          <w:rFonts w:ascii="Times New Roman" w:eastAsiaTheme="majorEastAsia" w:hAnsi="Times New Roman" w:cs="Times New Roman"/>
          <w:noProof/>
          <w:color w:val="000000" w:themeColor="text1"/>
          <w:sz w:val="24"/>
        </w:rPr>
        <w:t>H NMR (600 MHz, CDCl</w:t>
      </w:r>
      <w:r w:rsidR="00422103" w:rsidRPr="005D0E65">
        <w:rPr>
          <w:rFonts w:ascii="Times New Roman" w:eastAsiaTheme="majorEastAsia" w:hAnsi="Times New Roman" w:cs="Times New Roman"/>
          <w:noProof/>
          <w:color w:val="000000" w:themeColor="text1"/>
          <w:sz w:val="24"/>
          <w:vertAlign w:val="subscript"/>
        </w:rPr>
        <w:t>3</w:t>
      </w:r>
      <w:r w:rsidR="00422103" w:rsidRPr="005D0E65">
        <w:rPr>
          <w:rFonts w:ascii="Times New Roman" w:eastAsiaTheme="majorEastAsia" w:hAnsi="Times New Roman" w:cs="Times New Roman"/>
          <w:noProof/>
          <w:color w:val="000000" w:themeColor="text1"/>
          <w:sz w:val="24"/>
        </w:rPr>
        <w:t xml:space="preserve">) </w:t>
      </w:r>
      <w:r w:rsidR="00422103" w:rsidRPr="005D0E65">
        <w:rPr>
          <w:rFonts w:ascii="Times New Roman" w:eastAsiaTheme="majorEastAsia" w:hAnsi="Times New Roman" w:cs="Times New Roman"/>
          <w:i/>
          <w:iCs/>
          <w:noProof/>
          <w:color w:val="000000" w:themeColor="text1"/>
          <w:sz w:val="24"/>
        </w:rPr>
        <w:t>δ</w:t>
      </w:r>
      <w:r w:rsidR="00422103" w:rsidRPr="005D0E65">
        <w:rPr>
          <w:rFonts w:ascii="Times New Roman" w:eastAsiaTheme="majorEastAsia" w:hAnsi="Times New Roman" w:cs="Times New Roman"/>
          <w:noProof/>
          <w:color w:val="000000" w:themeColor="text1"/>
          <w:sz w:val="24"/>
        </w:rPr>
        <w:t xml:space="preserve"> 8.17 (s, 1H), 7.44 – 7.40 (m, 2H), 7.34 – 7.31 (m, 2H), 7.30 – 7.19 (m, 7H), 4.86 (p, </w:t>
      </w:r>
      <w:r w:rsidR="00422103" w:rsidRPr="005D0E65">
        <w:rPr>
          <w:rFonts w:ascii="Times New Roman" w:eastAsiaTheme="majorEastAsia" w:hAnsi="Times New Roman" w:cs="Times New Roman"/>
          <w:i/>
          <w:iCs/>
          <w:noProof/>
          <w:color w:val="000000" w:themeColor="text1"/>
          <w:sz w:val="24"/>
        </w:rPr>
        <w:t>J</w:t>
      </w:r>
      <w:r w:rsidR="00422103" w:rsidRPr="005D0E65">
        <w:rPr>
          <w:rFonts w:ascii="Times New Roman" w:eastAsiaTheme="majorEastAsia" w:hAnsi="Times New Roman" w:cs="Times New Roman"/>
          <w:noProof/>
          <w:color w:val="000000" w:themeColor="text1"/>
          <w:sz w:val="24"/>
        </w:rPr>
        <w:t xml:space="preserve"> = 6.3 Hz, 1H), 4.11 (s, 2H), 3.67 (t, </w:t>
      </w:r>
      <w:r w:rsidR="00422103" w:rsidRPr="005D0E65">
        <w:rPr>
          <w:rFonts w:ascii="Times New Roman" w:eastAsiaTheme="majorEastAsia" w:hAnsi="Times New Roman" w:cs="Times New Roman"/>
          <w:i/>
          <w:iCs/>
          <w:noProof/>
          <w:color w:val="000000" w:themeColor="text1"/>
          <w:sz w:val="24"/>
        </w:rPr>
        <w:t>J</w:t>
      </w:r>
      <w:r w:rsidR="00422103" w:rsidRPr="005D0E65">
        <w:rPr>
          <w:rFonts w:ascii="Times New Roman" w:eastAsiaTheme="majorEastAsia" w:hAnsi="Times New Roman" w:cs="Times New Roman"/>
          <w:noProof/>
          <w:color w:val="000000" w:themeColor="text1"/>
          <w:sz w:val="24"/>
        </w:rPr>
        <w:t xml:space="preserve"> = 5.9 Hz, 2H), 3.59 – 3.54 (m, 2H), 2.05 – 1.93 (m, 2H), 1.27 (d, </w:t>
      </w:r>
      <w:r w:rsidR="00422103" w:rsidRPr="005D0E65">
        <w:rPr>
          <w:rFonts w:ascii="Times New Roman" w:eastAsiaTheme="majorEastAsia" w:hAnsi="Times New Roman" w:cs="Times New Roman"/>
          <w:i/>
          <w:iCs/>
          <w:noProof/>
          <w:color w:val="000000" w:themeColor="text1"/>
          <w:sz w:val="24"/>
        </w:rPr>
        <w:t>J</w:t>
      </w:r>
      <w:r w:rsidR="00422103" w:rsidRPr="005D0E65">
        <w:rPr>
          <w:rFonts w:ascii="Times New Roman" w:eastAsiaTheme="majorEastAsia" w:hAnsi="Times New Roman" w:cs="Times New Roman"/>
          <w:noProof/>
          <w:color w:val="000000" w:themeColor="text1"/>
          <w:sz w:val="24"/>
        </w:rPr>
        <w:t xml:space="preserve"> = 6.8 Hz, 6H).</w:t>
      </w:r>
      <w:r w:rsidR="00422103" w:rsidRPr="005D0E65">
        <w:rPr>
          <w:rFonts w:ascii="Times New Roman" w:eastAsiaTheme="majorEastAsia" w:hAnsi="Times New Roman" w:cs="Times New Roman"/>
          <w:color w:val="000000" w:themeColor="text1"/>
          <w:kern w:val="22"/>
          <w:sz w:val="24"/>
          <w:vertAlign w:val="superscript"/>
        </w:rPr>
        <w:t>13</w:t>
      </w:r>
      <w:r w:rsidR="00422103" w:rsidRPr="005D0E65">
        <w:rPr>
          <w:rFonts w:ascii="Times New Roman" w:eastAsiaTheme="majorEastAsia" w:hAnsi="Times New Roman" w:cs="Times New Roman"/>
          <w:color w:val="000000" w:themeColor="text1"/>
          <w:kern w:val="22"/>
          <w:sz w:val="24"/>
        </w:rPr>
        <w:t>C NMR (151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 xml:space="preserve">δ </w:t>
      </w:r>
      <w:r w:rsidR="00422103" w:rsidRPr="005D0E65">
        <w:rPr>
          <w:rFonts w:ascii="Times New Roman" w:eastAsiaTheme="majorEastAsia" w:hAnsi="Times New Roman" w:cs="Times New Roman"/>
          <w:color w:val="000000" w:themeColor="text1"/>
          <w:kern w:val="22"/>
          <w:sz w:val="24"/>
        </w:rPr>
        <w:t>173.25, 152.14, 149.69, 139.32, 138.73, 138.48, 129.85, 129.48, 128.19, 128.07, 127.90, 127.23, 126.65, 69.64, 68.18, 46.40, 39.83, 29.52, 20.28. HRMS (ESI</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 xml:space="preserve">, m/z): </w:t>
      </w:r>
      <w:proofErr w:type="spellStart"/>
      <w:r w:rsidR="00422103" w:rsidRPr="005D0E65">
        <w:rPr>
          <w:rFonts w:ascii="Times New Roman" w:eastAsiaTheme="majorEastAsia" w:hAnsi="Times New Roman" w:cs="Times New Roman"/>
          <w:color w:val="000000" w:themeColor="text1"/>
          <w:kern w:val="22"/>
          <w:sz w:val="24"/>
        </w:rPr>
        <w:t>calcd</w:t>
      </w:r>
      <w:proofErr w:type="spellEnd"/>
      <w:r w:rsidR="00422103" w:rsidRPr="005D0E65">
        <w:rPr>
          <w:rFonts w:ascii="Times New Roman" w:eastAsiaTheme="majorEastAsia" w:hAnsi="Times New Roman" w:cs="Times New Roman"/>
          <w:color w:val="000000" w:themeColor="text1"/>
          <w:kern w:val="22"/>
          <w:sz w:val="24"/>
        </w:rPr>
        <w:t xml:space="preserve"> for C</w:t>
      </w:r>
      <w:r w:rsidR="00422103" w:rsidRPr="005D0E65">
        <w:rPr>
          <w:rFonts w:ascii="Times New Roman" w:eastAsiaTheme="majorEastAsia" w:hAnsi="Times New Roman" w:cs="Times New Roman"/>
          <w:color w:val="000000" w:themeColor="text1"/>
          <w:kern w:val="22"/>
          <w:sz w:val="24"/>
          <w:vertAlign w:val="subscript"/>
        </w:rPr>
        <w:t>24</w:t>
      </w:r>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bscript"/>
        </w:rPr>
        <w:t>28</w:t>
      </w:r>
      <w:r w:rsidR="00422103" w:rsidRPr="005D0E65">
        <w:rPr>
          <w:rFonts w:ascii="Times New Roman" w:eastAsiaTheme="majorEastAsia" w:hAnsi="Times New Roman" w:cs="Times New Roman"/>
          <w:color w:val="000000" w:themeColor="text1"/>
          <w:kern w:val="22"/>
          <w:sz w:val="24"/>
        </w:rPr>
        <w:t>N</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O</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 406.2125 [M+</w:t>
      </w:r>
      <w:proofErr w:type="gramStart"/>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perscript"/>
        </w:rPr>
        <w:t>+</w:t>
      </w:r>
      <w:proofErr w:type="gramEnd"/>
      <w:r w:rsidR="00422103" w:rsidRPr="005D0E65">
        <w:rPr>
          <w:rFonts w:ascii="Times New Roman" w:eastAsiaTheme="majorEastAsia" w:hAnsi="Times New Roman" w:cs="Times New Roman"/>
          <w:color w:val="000000" w:themeColor="text1"/>
          <w:kern w:val="22"/>
          <w:sz w:val="24"/>
        </w:rPr>
        <w:t>, found: 406.2127 [M+</w:t>
      </w:r>
      <w:proofErr w:type="gramStart"/>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perscript"/>
        </w:rPr>
        <w:t>+</w:t>
      </w:r>
      <w:proofErr w:type="gramEnd"/>
      <w:r w:rsidR="00422103" w:rsidRPr="005D0E65">
        <w:rPr>
          <w:rFonts w:ascii="Times New Roman" w:eastAsiaTheme="majorEastAsia" w:hAnsi="Times New Roman" w:cs="Times New Roman"/>
          <w:color w:val="000000" w:themeColor="text1"/>
          <w:kern w:val="22"/>
          <w:sz w:val="24"/>
        </w:rPr>
        <w:t>.</w:t>
      </w:r>
    </w:p>
    <w:p w14:paraId="258B3561" w14:textId="77777777" w:rsidR="00422103" w:rsidRPr="005D0E65" w:rsidRDefault="00422103" w:rsidP="00422103">
      <w:pPr>
        <w:spacing w:line="276" w:lineRule="auto"/>
        <w:rPr>
          <w:rFonts w:ascii="Times New Roman" w:eastAsiaTheme="majorEastAsia" w:hAnsi="Times New Roman" w:cs="Times New Roman"/>
          <w:b/>
          <w:bCs/>
          <w:color w:val="000000" w:themeColor="text1"/>
          <w:sz w:val="24"/>
        </w:rPr>
      </w:pPr>
      <w:r w:rsidRPr="005D0E65">
        <w:rPr>
          <w:rFonts w:ascii="Times New Roman" w:eastAsiaTheme="majorEastAsia" w:hAnsi="Times New Roman" w:cs="Times New Roman"/>
          <w:b/>
          <w:bCs/>
          <w:color w:val="000000" w:themeColor="text1"/>
          <w:sz w:val="24"/>
        </w:rPr>
        <w:t>2-(2-(2-((5,6-diphenylpyrazin-2-</w:t>
      </w:r>
      <w:proofErr w:type="gramStart"/>
      <w:r w:rsidRPr="005D0E65">
        <w:rPr>
          <w:rFonts w:ascii="Times New Roman" w:eastAsiaTheme="majorEastAsia" w:hAnsi="Times New Roman" w:cs="Times New Roman"/>
          <w:b/>
          <w:bCs/>
          <w:color w:val="000000" w:themeColor="text1"/>
          <w:sz w:val="24"/>
        </w:rPr>
        <w:t>yl)(</w:t>
      </w:r>
      <w:proofErr w:type="gramEnd"/>
      <w:r w:rsidRPr="005D0E65">
        <w:rPr>
          <w:rFonts w:ascii="Times New Roman" w:eastAsiaTheme="majorEastAsia" w:hAnsi="Times New Roman" w:cs="Times New Roman"/>
          <w:b/>
          <w:bCs/>
          <w:color w:val="000000" w:themeColor="text1"/>
          <w:sz w:val="24"/>
        </w:rPr>
        <w:t>isopropyl)</w:t>
      </w:r>
      <w:proofErr w:type="gramStart"/>
      <w:r w:rsidRPr="005D0E65">
        <w:rPr>
          <w:rFonts w:ascii="Times New Roman" w:eastAsiaTheme="majorEastAsia" w:hAnsi="Times New Roman" w:cs="Times New Roman"/>
          <w:b/>
          <w:bCs/>
          <w:color w:val="000000" w:themeColor="text1"/>
          <w:sz w:val="24"/>
        </w:rPr>
        <w:t>amino)ethoxy</w:t>
      </w:r>
      <w:proofErr w:type="gramEnd"/>
      <w:r w:rsidRPr="005D0E65">
        <w:rPr>
          <w:rFonts w:ascii="Times New Roman" w:eastAsiaTheme="majorEastAsia" w:hAnsi="Times New Roman" w:cs="Times New Roman"/>
          <w:b/>
          <w:bCs/>
          <w:color w:val="000000" w:themeColor="text1"/>
          <w:sz w:val="24"/>
        </w:rPr>
        <w:t>)</w:t>
      </w:r>
      <w:proofErr w:type="gramStart"/>
      <w:r w:rsidRPr="005D0E65">
        <w:rPr>
          <w:rFonts w:ascii="Times New Roman" w:eastAsiaTheme="majorEastAsia" w:hAnsi="Times New Roman" w:cs="Times New Roman"/>
          <w:b/>
          <w:bCs/>
          <w:color w:val="000000" w:themeColor="text1"/>
          <w:sz w:val="24"/>
        </w:rPr>
        <w:t>ethoxy)acetic</w:t>
      </w:r>
      <w:proofErr w:type="gramEnd"/>
      <w:r w:rsidRPr="005D0E65">
        <w:rPr>
          <w:rFonts w:ascii="Times New Roman" w:eastAsiaTheme="majorEastAsia" w:hAnsi="Times New Roman" w:cs="Times New Roman"/>
          <w:b/>
          <w:bCs/>
          <w:color w:val="000000" w:themeColor="text1"/>
          <w:sz w:val="24"/>
        </w:rPr>
        <w:t xml:space="preserve"> acid (3c)</w:t>
      </w:r>
    </w:p>
    <w:p w14:paraId="688B94CA"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sz w:val="22"/>
          <w14:ligatures w14:val="standardContextual"/>
        </w:rPr>
        <w:object w:dxaOrig="1440" w:dyaOrig="1440" w14:anchorId="0A0A62FE">
          <v:shape id="_x0000_s2087" type="#_x0000_t75" alt="" style="position:absolute;left:0;text-align:left;margin-left:3pt;margin-top:11.05pt;width:102.4pt;height:49.3pt;z-index:251649024;mso-wrap-edited:f;mso-width-percent:0;mso-height-percent:0;mso-position-horizontal-relative:text;mso-position-vertical-relative:text;mso-width-percent:0;mso-height-percent:0">
            <v:imagedata r:id="rId43" o:title=""/>
            <w10:wrap type="square"/>
          </v:shape>
          <o:OLEObject Type="Embed" ProgID="ChemDraw.Document.6.0" ShapeID="_x0000_s2087" DrawAspect="Content" ObjectID="_1831807305" r:id="rId44"/>
        </w:object>
      </w:r>
      <w:r w:rsidR="00422103" w:rsidRPr="005D0E65">
        <w:rPr>
          <w:rFonts w:ascii="Times New Roman" w:eastAsiaTheme="majorEastAsia" w:hAnsi="Times New Roman" w:cs="Times New Roman"/>
          <w:color w:val="000000" w:themeColor="text1"/>
          <w:kern w:val="22"/>
          <w:sz w:val="24"/>
          <w:vertAlign w:val="superscript"/>
        </w:rPr>
        <w:t>1</w:t>
      </w:r>
      <w:r w:rsidR="00422103" w:rsidRPr="005D0E65">
        <w:rPr>
          <w:rFonts w:ascii="Times New Roman" w:eastAsiaTheme="majorEastAsia" w:hAnsi="Times New Roman" w:cs="Times New Roman"/>
          <w:color w:val="000000" w:themeColor="text1"/>
          <w:kern w:val="22"/>
          <w:sz w:val="24"/>
        </w:rPr>
        <w:t>H NMR (600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 xml:space="preserve">δ </w:t>
      </w:r>
      <w:r w:rsidR="00422103" w:rsidRPr="005D0E65">
        <w:rPr>
          <w:rFonts w:ascii="Times New Roman" w:eastAsiaTheme="majorEastAsia" w:hAnsi="Times New Roman" w:cs="Times New Roman"/>
          <w:color w:val="000000" w:themeColor="text1"/>
          <w:kern w:val="22"/>
          <w:sz w:val="24"/>
        </w:rPr>
        <w:t xml:space="preserve">8.19 (s, 1H), 7.43 – 7.41 (m, 2H), 7.34 – 7.32 (m, 2H), 7.28 – 7.26 (m, 1H), 7.26 – 7.21 (m, 5H), 4.77 – 4.73 (m, 1H), 4.14 (s, 2H), 3.74 – 3.66 (m, 8H), 1.28 (d,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6.8 Hz, 6H). </w:t>
      </w:r>
      <w:r w:rsidR="00422103" w:rsidRPr="005D0E65">
        <w:rPr>
          <w:rFonts w:ascii="Times New Roman" w:eastAsiaTheme="majorEastAsia" w:hAnsi="Times New Roman" w:cs="Times New Roman"/>
          <w:color w:val="000000" w:themeColor="text1"/>
          <w:kern w:val="22"/>
          <w:sz w:val="24"/>
          <w:vertAlign w:val="superscript"/>
        </w:rPr>
        <w:t>13</w:t>
      </w:r>
      <w:r w:rsidR="00422103" w:rsidRPr="005D0E65">
        <w:rPr>
          <w:rFonts w:ascii="Times New Roman" w:eastAsiaTheme="majorEastAsia" w:hAnsi="Times New Roman" w:cs="Times New Roman"/>
          <w:color w:val="000000" w:themeColor="text1"/>
          <w:kern w:val="22"/>
          <w:sz w:val="24"/>
        </w:rPr>
        <w:t>C NMR (150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 xml:space="preserve">δ </w:t>
      </w:r>
      <w:r w:rsidR="00422103" w:rsidRPr="005D0E65">
        <w:rPr>
          <w:rFonts w:ascii="Times New Roman" w:eastAsiaTheme="majorEastAsia" w:hAnsi="Times New Roman" w:cs="Times New Roman"/>
          <w:color w:val="000000" w:themeColor="text1"/>
          <w:kern w:val="22"/>
          <w:sz w:val="24"/>
        </w:rPr>
        <w:t xml:space="preserve">172.94, 152.21, </w:t>
      </w:r>
      <w:r w:rsidR="00422103" w:rsidRPr="005D0E65">
        <w:rPr>
          <w:rFonts w:ascii="Times New Roman" w:eastAsiaTheme="majorEastAsia" w:hAnsi="Times New Roman" w:cs="Times New Roman"/>
          <w:color w:val="000000" w:themeColor="text1"/>
          <w:kern w:val="22"/>
          <w:sz w:val="24"/>
        </w:rPr>
        <w:lastRenderedPageBreak/>
        <w:t>149.43, 139.26, 139.15, 138.81, 129.83, 129.45, 128.21, 128.08, 127.90, 127.27, 126.94, 71.04, 70.50, 69.68, 68.75, 46.55, 41.94, 20.26. HRMS (ESI</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 xml:space="preserve">, m/z): </w:t>
      </w:r>
      <w:proofErr w:type="spellStart"/>
      <w:r w:rsidR="00422103" w:rsidRPr="005D0E65">
        <w:rPr>
          <w:rFonts w:ascii="Times New Roman" w:eastAsiaTheme="majorEastAsia" w:hAnsi="Times New Roman" w:cs="Times New Roman"/>
          <w:color w:val="000000" w:themeColor="text1"/>
          <w:kern w:val="22"/>
          <w:sz w:val="24"/>
        </w:rPr>
        <w:t>calcd</w:t>
      </w:r>
      <w:proofErr w:type="spellEnd"/>
      <w:r w:rsidR="00422103" w:rsidRPr="005D0E65">
        <w:rPr>
          <w:rFonts w:ascii="Times New Roman" w:eastAsiaTheme="majorEastAsia" w:hAnsi="Times New Roman" w:cs="Times New Roman"/>
          <w:color w:val="000000" w:themeColor="text1"/>
          <w:kern w:val="22"/>
          <w:sz w:val="24"/>
        </w:rPr>
        <w:t xml:space="preserve"> for C</w:t>
      </w:r>
      <w:r w:rsidR="00422103" w:rsidRPr="005D0E65">
        <w:rPr>
          <w:rFonts w:ascii="Times New Roman" w:eastAsiaTheme="majorEastAsia" w:hAnsi="Times New Roman" w:cs="Times New Roman"/>
          <w:color w:val="000000" w:themeColor="text1"/>
          <w:kern w:val="22"/>
          <w:sz w:val="24"/>
          <w:vertAlign w:val="subscript"/>
        </w:rPr>
        <w:t>25</w:t>
      </w:r>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bscript"/>
        </w:rPr>
        <w:t>30</w:t>
      </w:r>
      <w:r w:rsidR="00422103" w:rsidRPr="005D0E65">
        <w:rPr>
          <w:rFonts w:ascii="Times New Roman" w:eastAsiaTheme="majorEastAsia" w:hAnsi="Times New Roman" w:cs="Times New Roman"/>
          <w:color w:val="000000" w:themeColor="text1"/>
          <w:kern w:val="22"/>
          <w:sz w:val="24"/>
        </w:rPr>
        <w:t>N</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O</w:t>
      </w:r>
      <w:r w:rsidR="00422103" w:rsidRPr="005D0E65">
        <w:rPr>
          <w:rFonts w:ascii="Times New Roman" w:eastAsiaTheme="majorEastAsia" w:hAnsi="Times New Roman" w:cs="Times New Roman"/>
          <w:color w:val="000000" w:themeColor="text1"/>
          <w:kern w:val="22"/>
          <w:sz w:val="24"/>
          <w:vertAlign w:val="subscript"/>
        </w:rPr>
        <w:t>4</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 436.2231 [M+</w:t>
      </w:r>
      <w:proofErr w:type="gramStart"/>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perscript"/>
        </w:rPr>
        <w:t>+</w:t>
      </w:r>
      <w:proofErr w:type="gramEnd"/>
      <w:r w:rsidR="00422103" w:rsidRPr="005D0E65">
        <w:rPr>
          <w:rFonts w:ascii="Times New Roman" w:eastAsiaTheme="majorEastAsia" w:hAnsi="Times New Roman" w:cs="Times New Roman"/>
          <w:color w:val="000000" w:themeColor="text1"/>
          <w:kern w:val="22"/>
          <w:sz w:val="24"/>
        </w:rPr>
        <w:t>, found: 4436.2216 [M+</w:t>
      </w:r>
      <w:proofErr w:type="gramStart"/>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perscript"/>
        </w:rPr>
        <w:t>+</w:t>
      </w:r>
      <w:proofErr w:type="gramEnd"/>
      <w:r w:rsidR="00422103" w:rsidRPr="005D0E65">
        <w:rPr>
          <w:rFonts w:ascii="Times New Roman" w:eastAsiaTheme="majorEastAsia" w:hAnsi="Times New Roman" w:cs="Times New Roman"/>
          <w:color w:val="000000" w:themeColor="text1"/>
          <w:kern w:val="22"/>
          <w:sz w:val="24"/>
        </w:rPr>
        <w:t>.</w:t>
      </w:r>
      <w:r w:rsidR="00422103" w:rsidRPr="005D0E65">
        <w:rPr>
          <w:rFonts w:ascii="Times New Roman" w:eastAsiaTheme="majorEastAsia" w:hAnsi="Times New Roman" w:cs="Times New Roman"/>
          <w:noProof/>
          <w:color w:val="000000" w:themeColor="text1"/>
          <w:sz w:val="24"/>
        </w:rPr>
        <w:t xml:space="preserve"> </w:t>
      </w:r>
    </w:p>
    <w:p w14:paraId="4DD7FF52" w14:textId="77777777" w:rsidR="00422103" w:rsidRPr="005D0E65" w:rsidRDefault="00422103" w:rsidP="00422103">
      <w:pPr>
        <w:spacing w:line="276" w:lineRule="auto"/>
        <w:rPr>
          <w:rFonts w:ascii="Times New Roman" w:eastAsiaTheme="majorEastAsia" w:hAnsi="Times New Roman" w:cs="Times New Roman"/>
          <w:b/>
          <w:bCs/>
          <w:color w:val="000000" w:themeColor="text1"/>
          <w:sz w:val="24"/>
        </w:rPr>
      </w:pPr>
      <w:r w:rsidRPr="005D0E65">
        <w:rPr>
          <w:rFonts w:ascii="Times New Roman" w:eastAsiaTheme="majorEastAsia" w:hAnsi="Times New Roman" w:cs="Times New Roman"/>
          <w:b/>
          <w:bCs/>
          <w:color w:val="000000" w:themeColor="text1"/>
          <w:sz w:val="24"/>
        </w:rPr>
        <w:t>3-(5,6-diphenylpyrazin-2-yl)-2-methyl-6,9,12-trioxa-3-azatetradecan-14-oic acid (3d)</w:t>
      </w:r>
    </w:p>
    <w:p w14:paraId="726AC2E1"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sz w:val="22"/>
          <w14:ligatures w14:val="standardContextual"/>
        </w:rPr>
        <w:object w:dxaOrig="1440" w:dyaOrig="1440" w14:anchorId="4B845415">
          <v:shape id="_x0000_s2088" type="#_x0000_t75" alt="" style="position:absolute;left:0;text-align:left;margin-left:0;margin-top:3.55pt;width:130.9pt;height:50.7pt;z-index:251650048;mso-wrap-edited:f;mso-width-percent:0;mso-height-percent:0;mso-position-horizontal-relative:text;mso-position-vertical-relative:text;mso-width-percent:0;mso-height-percent:0">
            <v:imagedata r:id="rId45" o:title=""/>
            <w10:wrap type="square"/>
          </v:shape>
          <o:OLEObject Type="Embed" ProgID="ChemDraw.Document.6.0" ShapeID="_x0000_s2088" DrawAspect="Content" ObjectID="_1831807306" r:id="rId46"/>
        </w:object>
      </w:r>
      <w:r w:rsidR="00422103" w:rsidRPr="005D0E65">
        <w:rPr>
          <w:rFonts w:ascii="Times New Roman" w:eastAsiaTheme="majorEastAsia" w:hAnsi="Times New Roman" w:cs="Times New Roman"/>
          <w:b/>
          <w:bCs/>
          <w:noProof/>
          <w:color w:val="000000" w:themeColor="text1"/>
          <w:sz w:val="24"/>
        </w:rPr>
        <w:t>7a</w:t>
      </w:r>
      <w:r w:rsidR="00422103" w:rsidRPr="005D0E65">
        <w:rPr>
          <w:rFonts w:ascii="Times New Roman" w:eastAsiaTheme="majorEastAsia" w:hAnsi="Times New Roman" w:cs="Times New Roman"/>
          <w:noProof/>
          <w:color w:val="000000" w:themeColor="text1"/>
          <w:sz w:val="24"/>
        </w:rPr>
        <w:t xml:space="preserve"> (500 mg, 1.50 mmol) and tetrabutylammonium hydrogen sulfate (277 mg, 0.75 mmol) were dissolved in toluene (7.5 mL) and stirred vigorously. A 40% aqueous KOH solution (7.5 mL) was added dropwise in an ice bath, followed by tert-butyl bromoacetate (351 mg, 1.8 mmol). The mixture was stirred at room temperature for 3 h, diluted with ice water, and extracted with ethyl acetate. The organic layer was washed with water and saturated brine, dried over anhydrous Na</w:t>
      </w:r>
      <w:r w:rsidR="00422103" w:rsidRPr="005D0E65">
        <w:rPr>
          <w:rFonts w:ascii="Times New Roman" w:eastAsiaTheme="majorEastAsia" w:hAnsi="Times New Roman" w:cs="Times New Roman"/>
          <w:noProof/>
          <w:color w:val="000000" w:themeColor="text1"/>
          <w:sz w:val="24"/>
          <w:vertAlign w:val="subscript"/>
        </w:rPr>
        <w:t>2</w:t>
      </w:r>
      <w:r w:rsidR="00422103" w:rsidRPr="005D0E65">
        <w:rPr>
          <w:rFonts w:ascii="Times New Roman" w:eastAsiaTheme="majorEastAsia" w:hAnsi="Times New Roman" w:cs="Times New Roman"/>
          <w:noProof/>
          <w:color w:val="000000" w:themeColor="text1"/>
          <w:sz w:val="24"/>
        </w:rPr>
        <w:t>SO</w:t>
      </w:r>
      <w:r w:rsidR="00422103" w:rsidRPr="005D0E65">
        <w:rPr>
          <w:rFonts w:ascii="Times New Roman" w:eastAsiaTheme="majorEastAsia" w:hAnsi="Times New Roman" w:cs="Times New Roman"/>
          <w:noProof/>
          <w:color w:val="000000" w:themeColor="text1"/>
          <w:sz w:val="24"/>
          <w:vertAlign w:val="subscript"/>
        </w:rPr>
        <w:t>4</w:t>
      </w:r>
      <w:r w:rsidR="00422103" w:rsidRPr="005D0E65">
        <w:rPr>
          <w:rFonts w:ascii="Times New Roman" w:eastAsiaTheme="majorEastAsia" w:hAnsi="Times New Roman" w:cs="Times New Roman"/>
          <w:noProof/>
          <w:color w:val="000000" w:themeColor="text1"/>
          <w:sz w:val="24"/>
        </w:rPr>
        <w:t xml:space="preserve">, and concentrated under reduced pressure. The residue was purified by silica gel column chromatography (petroleum ether/ethyl acetate 4:1) to give </w:t>
      </w:r>
      <w:r w:rsidR="00422103" w:rsidRPr="005D0E65">
        <w:rPr>
          <w:rFonts w:ascii="Times New Roman" w:eastAsiaTheme="majorEastAsia" w:hAnsi="Times New Roman" w:cs="Times New Roman"/>
          <w:b/>
          <w:bCs/>
          <w:noProof/>
          <w:color w:val="000000" w:themeColor="text1"/>
          <w:sz w:val="24"/>
        </w:rPr>
        <w:t>8a</w:t>
      </w:r>
      <w:r w:rsidR="00422103" w:rsidRPr="005D0E65">
        <w:rPr>
          <w:rFonts w:ascii="Times New Roman" w:eastAsiaTheme="majorEastAsia" w:hAnsi="Times New Roman" w:cs="Times New Roman"/>
          <w:noProof/>
          <w:color w:val="000000" w:themeColor="text1"/>
          <w:sz w:val="24"/>
        </w:rPr>
        <w:t xml:space="preserve"> as a yellow oil. </w:t>
      </w:r>
      <w:r w:rsidR="00422103" w:rsidRPr="005D0E65">
        <w:rPr>
          <w:rFonts w:ascii="Times New Roman" w:eastAsiaTheme="majorEastAsia" w:hAnsi="Times New Roman" w:cs="Times New Roman"/>
          <w:b/>
          <w:bCs/>
          <w:noProof/>
          <w:color w:val="000000" w:themeColor="text1"/>
          <w:sz w:val="24"/>
        </w:rPr>
        <w:t>8a</w:t>
      </w:r>
      <w:r w:rsidR="00422103" w:rsidRPr="005D0E65">
        <w:rPr>
          <w:rFonts w:ascii="Times New Roman" w:eastAsiaTheme="majorEastAsia" w:hAnsi="Times New Roman" w:cs="Times New Roman"/>
          <w:noProof/>
          <w:color w:val="000000" w:themeColor="text1"/>
          <w:sz w:val="24"/>
        </w:rPr>
        <w:t xml:space="preserve"> (646 mg, 1.44 mmol) was dissolved in anhydrous THF (7.0 mL). LiAlH</w:t>
      </w:r>
      <w:r w:rsidR="00422103" w:rsidRPr="005D0E65">
        <w:rPr>
          <w:rFonts w:ascii="Times New Roman" w:eastAsiaTheme="majorEastAsia" w:hAnsi="Times New Roman" w:cs="Times New Roman"/>
          <w:noProof/>
          <w:color w:val="000000" w:themeColor="text1"/>
          <w:sz w:val="24"/>
          <w:vertAlign w:val="subscript"/>
        </w:rPr>
        <w:t>4</w:t>
      </w:r>
      <w:r w:rsidR="00422103" w:rsidRPr="005D0E65">
        <w:rPr>
          <w:rFonts w:ascii="Times New Roman" w:eastAsiaTheme="majorEastAsia" w:hAnsi="Times New Roman" w:cs="Times New Roman"/>
          <w:noProof/>
          <w:color w:val="000000" w:themeColor="text1"/>
          <w:sz w:val="24"/>
        </w:rPr>
        <w:t xml:space="preserve"> (577 μL, 2.88 mmol) was added dropwise in an ice bath, and the mixture was stirred for 1 h. Water and 1 N NaOH were added dropwise alternately in an ice bath until gas evolution ceased. The mixture was filtered through a pad of silica gel, the pad was washed with ethyl acetate, and the combined filtrates were dried over anhydrous Na</w:t>
      </w:r>
      <w:r w:rsidR="00422103" w:rsidRPr="005D0E65">
        <w:rPr>
          <w:rFonts w:ascii="Times New Roman" w:eastAsiaTheme="majorEastAsia" w:hAnsi="Times New Roman" w:cs="Times New Roman"/>
          <w:noProof/>
          <w:color w:val="000000" w:themeColor="text1"/>
          <w:sz w:val="24"/>
          <w:vertAlign w:val="subscript"/>
        </w:rPr>
        <w:t>2</w:t>
      </w:r>
      <w:r w:rsidR="00422103" w:rsidRPr="005D0E65">
        <w:rPr>
          <w:rFonts w:ascii="Times New Roman" w:eastAsiaTheme="majorEastAsia" w:hAnsi="Times New Roman" w:cs="Times New Roman"/>
          <w:noProof/>
          <w:color w:val="000000" w:themeColor="text1"/>
          <w:sz w:val="24"/>
        </w:rPr>
        <w:t>SO</w:t>
      </w:r>
      <w:r w:rsidR="00422103" w:rsidRPr="005D0E65">
        <w:rPr>
          <w:rFonts w:ascii="Times New Roman" w:eastAsiaTheme="majorEastAsia" w:hAnsi="Times New Roman" w:cs="Times New Roman"/>
          <w:noProof/>
          <w:color w:val="000000" w:themeColor="text1"/>
          <w:sz w:val="24"/>
          <w:vertAlign w:val="subscript"/>
        </w:rPr>
        <w:t>4</w:t>
      </w:r>
      <w:r w:rsidR="00422103" w:rsidRPr="005D0E65">
        <w:rPr>
          <w:rFonts w:ascii="Times New Roman" w:eastAsiaTheme="majorEastAsia" w:hAnsi="Times New Roman" w:cs="Times New Roman"/>
          <w:noProof/>
          <w:color w:val="000000" w:themeColor="text1"/>
          <w:sz w:val="24"/>
        </w:rPr>
        <w:t xml:space="preserve"> and concentrated under reduced pressure to afford </w:t>
      </w:r>
      <w:r w:rsidR="00422103" w:rsidRPr="005D0E65">
        <w:rPr>
          <w:rFonts w:ascii="Times New Roman" w:eastAsiaTheme="majorEastAsia" w:hAnsi="Times New Roman" w:cs="Times New Roman"/>
          <w:b/>
          <w:bCs/>
          <w:noProof/>
          <w:color w:val="000000" w:themeColor="text1"/>
          <w:sz w:val="24"/>
        </w:rPr>
        <w:t>9c</w:t>
      </w:r>
      <w:r w:rsidR="00422103" w:rsidRPr="005D0E65">
        <w:rPr>
          <w:rFonts w:ascii="Times New Roman" w:eastAsiaTheme="majorEastAsia" w:hAnsi="Times New Roman" w:cs="Times New Roman"/>
          <w:noProof/>
          <w:color w:val="000000" w:themeColor="text1"/>
          <w:sz w:val="24"/>
        </w:rPr>
        <w:t xml:space="preserve">. </w:t>
      </w:r>
      <w:r w:rsidR="00422103" w:rsidRPr="005D0E65">
        <w:rPr>
          <w:rFonts w:ascii="Times New Roman" w:eastAsiaTheme="majorEastAsia" w:hAnsi="Times New Roman" w:cs="Times New Roman"/>
          <w:b/>
          <w:bCs/>
          <w:noProof/>
          <w:color w:val="000000" w:themeColor="text1"/>
          <w:sz w:val="24"/>
        </w:rPr>
        <w:t>9c</w:t>
      </w:r>
      <w:r w:rsidR="00422103" w:rsidRPr="005D0E65">
        <w:rPr>
          <w:rFonts w:ascii="Times New Roman" w:eastAsiaTheme="majorEastAsia" w:hAnsi="Times New Roman" w:cs="Times New Roman"/>
          <w:noProof/>
          <w:color w:val="000000" w:themeColor="text1"/>
          <w:sz w:val="24"/>
        </w:rPr>
        <w:t xml:space="preserve"> (310 mg, 0.82 mmol) and tetrabutylammonium hydrogen sulfate (139.5 mg, 0.41 mmol) were dissolved in toluene (4.1 mL) and stirred vigorously. A 40% aqueous KOH solution (4.1 mL) was added dropwise in an ice bath, followed by tert-butyl bromoacetate (192 mg, 0.98 mmol). The mixture was stirred at room temperature for 3 h, diluted with ice water, and extracted with ethyl acetate. The organic layer was washed with water and saturated brine, dried over anhydrous Na</w:t>
      </w:r>
      <w:r w:rsidR="00422103" w:rsidRPr="005D0E65">
        <w:rPr>
          <w:rFonts w:ascii="Times New Roman" w:eastAsiaTheme="majorEastAsia" w:hAnsi="Times New Roman" w:cs="Times New Roman"/>
          <w:noProof/>
          <w:color w:val="000000" w:themeColor="text1"/>
          <w:sz w:val="24"/>
          <w:vertAlign w:val="subscript"/>
        </w:rPr>
        <w:t>2</w:t>
      </w:r>
      <w:r w:rsidR="00422103" w:rsidRPr="005D0E65">
        <w:rPr>
          <w:rFonts w:ascii="Times New Roman" w:eastAsiaTheme="majorEastAsia" w:hAnsi="Times New Roman" w:cs="Times New Roman"/>
          <w:noProof/>
          <w:color w:val="000000" w:themeColor="text1"/>
          <w:sz w:val="24"/>
        </w:rPr>
        <w:t>SO</w:t>
      </w:r>
      <w:r w:rsidR="00422103" w:rsidRPr="005D0E65">
        <w:rPr>
          <w:rFonts w:ascii="Times New Roman" w:eastAsiaTheme="majorEastAsia" w:hAnsi="Times New Roman" w:cs="Times New Roman"/>
          <w:noProof/>
          <w:color w:val="000000" w:themeColor="text1"/>
          <w:sz w:val="24"/>
          <w:vertAlign w:val="subscript"/>
        </w:rPr>
        <w:t>4</w:t>
      </w:r>
      <w:r w:rsidR="00422103" w:rsidRPr="005D0E65">
        <w:rPr>
          <w:rFonts w:ascii="Times New Roman" w:eastAsiaTheme="majorEastAsia" w:hAnsi="Times New Roman" w:cs="Times New Roman"/>
          <w:noProof/>
          <w:color w:val="000000" w:themeColor="text1"/>
          <w:sz w:val="24"/>
        </w:rPr>
        <w:t xml:space="preserve">, and concentrated under reduced pressure to give </w:t>
      </w:r>
      <w:r w:rsidR="00422103" w:rsidRPr="005D0E65">
        <w:rPr>
          <w:rFonts w:ascii="Times New Roman" w:eastAsiaTheme="majorEastAsia" w:hAnsi="Times New Roman" w:cs="Times New Roman"/>
          <w:b/>
          <w:bCs/>
          <w:noProof/>
          <w:color w:val="000000" w:themeColor="text1"/>
          <w:sz w:val="24"/>
        </w:rPr>
        <w:t>10c</w:t>
      </w:r>
      <w:r w:rsidR="00422103" w:rsidRPr="005D0E65">
        <w:rPr>
          <w:rFonts w:ascii="Times New Roman" w:eastAsiaTheme="majorEastAsia" w:hAnsi="Times New Roman" w:cs="Times New Roman"/>
          <w:noProof/>
          <w:color w:val="000000" w:themeColor="text1"/>
          <w:sz w:val="24"/>
        </w:rPr>
        <w:t xml:space="preserve">. </w:t>
      </w:r>
      <w:r w:rsidR="00422103" w:rsidRPr="005D0E65">
        <w:rPr>
          <w:rFonts w:ascii="Times New Roman" w:eastAsiaTheme="majorEastAsia" w:hAnsi="Times New Roman" w:cs="Times New Roman"/>
          <w:b/>
          <w:bCs/>
          <w:noProof/>
          <w:color w:val="000000" w:themeColor="text1"/>
          <w:sz w:val="24"/>
        </w:rPr>
        <w:t>10c</w:t>
      </w:r>
      <w:r w:rsidR="00422103" w:rsidRPr="005D0E65">
        <w:rPr>
          <w:rFonts w:ascii="Times New Roman" w:eastAsiaTheme="majorEastAsia" w:hAnsi="Times New Roman" w:cs="Times New Roman"/>
          <w:noProof/>
          <w:color w:val="000000" w:themeColor="text1"/>
          <w:sz w:val="24"/>
        </w:rPr>
        <w:t xml:space="preserve"> (622 mg, 1.27 mmol) was dissolved in anhydrous THF (6.4 mL). LiAlH</w:t>
      </w:r>
      <w:r w:rsidR="00422103" w:rsidRPr="005D0E65">
        <w:rPr>
          <w:rFonts w:ascii="Times New Roman" w:eastAsiaTheme="majorEastAsia" w:hAnsi="Times New Roman" w:cs="Times New Roman"/>
          <w:noProof/>
          <w:color w:val="000000" w:themeColor="text1"/>
          <w:sz w:val="24"/>
          <w:vertAlign w:val="subscript"/>
        </w:rPr>
        <w:t>4</w:t>
      </w:r>
      <w:r w:rsidR="00422103" w:rsidRPr="005D0E65">
        <w:rPr>
          <w:rFonts w:ascii="Times New Roman" w:eastAsiaTheme="majorEastAsia" w:hAnsi="Times New Roman" w:cs="Times New Roman"/>
          <w:noProof/>
          <w:color w:val="000000" w:themeColor="text1"/>
          <w:sz w:val="24"/>
        </w:rPr>
        <w:t xml:space="preserve"> (1.0 mL, 2.54 mmol) was added dropwise in an ice bath, and the mixture was stirred for 1 h. Water and 1 N NaOH were added alternately in an ice bath until gas evolution ceased. The mixture was filtered through a pad of silica gel, the pad was washed with ethyl acetate, and the combined filtrates were dried over anhydrous Na</w:t>
      </w:r>
      <w:r w:rsidR="00422103" w:rsidRPr="005D0E65">
        <w:rPr>
          <w:rFonts w:ascii="Times New Roman" w:eastAsiaTheme="majorEastAsia" w:hAnsi="Times New Roman" w:cs="Times New Roman"/>
          <w:noProof/>
          <w:color w:val="000000" w:themeColor="text1"/>
          <w:sz w:val="24"/>
          <w:vertAlign w:val="subscript"/>
        </w:rPr>
        <w:t>2</w:t>
      </w:r>
      <w:r w:rsidR="00422103" w:rsidRPr="005D0E65">
        <w:rPr>
          <w:rFonts w:ascii="Times New Roman" w:eastAsiaTheme="majorEastAsia" w:hAnsi="Times New Roman" w:cs="Times New Roman"/>
          <w:noProof/>
          <w:color w:val="000000" w:themeColor="text1"/>
          <w:sz w:val="24"/>
        </w:rPr>
        <w:t>SO</w:t>
      </w:r>
      <w:r w:rsidR="00422103" w:rsidRPr="005D0E65">
        <w:rPr>
          <w:rFonts w:ascii="Times New Roman" w:eastAsiaTheme="majorEastAsia" w:hAnsi="Times New Roman" w:cs="Times New Roman"/>
          <w:noProof/>
          <w:color w:val="000000" w:themeColor="text1"/>
          <w:sz w:val="24"/>
          <w:vertAlign w:val="subscript"/>
        </w:rPr>
        <w:t>4</w:t>
      </w:r>
      <w:r w:rsidR="00422103" w:rsidRPr="005D0E65">
        <w:rPr>
          <w:rFonts w:ascii="Times New Roman" w:eastAsiaTheme="majorEastAsia" w:hAnsi="Times New Roman" w:cs="Times New Roman"/>
          <w:noProof/>
          <w:color w:val="000000" w:themeColor="text1"/>
          <w:sz w:val="24"/>
        </w:rPr>
        <w:t xml:space="preserve"> and concentrated under reduced pressure to give </w:t>
      </w:r>
      <w:r w:rsidR="00422103" w:rsidRPr="005D0E65">
        <w:rPr>
          <w:rFonts w:ascii="Times New Roman" w:eastAsiaTheme="majorEastAsia" w:hAnsi="Times New Roman" w:cs="Times New Roman"/>
          <w:b/>
          <w:bCs/>
          <w:noProof/>
          <w:color w:val="000000" w:themeColor="text1"/>
          <w:sz w:val="24"/>
        </w:rPr>
        <w:t>11d</w:t>
      </w:r>
      <w:r w:rsidR="00422103" w:rsidRPr="005D0E65">
        <w:rPr>
          <w:rFonts w:ascii="Times New Roman" w:eastAsiaTheme="majorEastAsia" w:hAnsi="Times New Roman" w:cs="Times New Roman"/>
          <w:noProof/>
          <w:color w:val="000000" w:themeColor="text1"/>
          <w:sz w:val="24"/>
        </w:rPr>
        <w:t xml:space="preserve">. </w:t>
      </w:r>
      <w:r w:rsidR="00422103" w:rsidRPr="005D0E65">
        <w:rPr>
          <w:rFonts w:ascii="Times New Roman" w:eastAsiaTheme="majorEastAsia" w:hAnsi="Times New Roman" w:cs="Times New Roman"/>
          <w:b/>
          <w:bCs/>
          <w:noProof/>
          <w:color w:val="000000" w:themeColor="text1"/>
          <w:sz w:val="24"/>
        </w:rPr>
        <w:t>11d</w:t>
      </w:r>
      <w:r w:rsidR="00422103" w:rsidRPr="005D0E65">
        <w:rPr>
          <w:rFonts w:ascii="Times New Roman" w:eastAsiaTheme="majorEastAsia" w:hAnsi="Times New Roman" w:cs="Times New Roman"/>
          <w:noProof/>
          <w:color w:val="000000" w:themeColor="text1"/>
          <w:sz w:val="24"/>
        </w:rPr>
        <w:t xml:space="preserve"> (504 mg, 1.20 mmol) and tetrabutylammonium hydrogen sulfate (204 mg, 0.60 mmol) were dissolved in toluene (6.0 mL) and stirred vigorously. A 40% aqueous KOH solution (6.0 mL) was added dropwise in an ice bath, followed by tert-butyl bromoacetate (281 mg, 1.44 mmol). The mixture was stirred at room temperature for 3 h, diluted with ice water, and extracted with ethyl acetate. The organic layer was washed with water and saturated brine, dried over anhydrous Na</w:t>
      </w:r>
      <w:r w:rsidR="00422103" w:rsidRPr="005D0E65">
        <w:rPr>
          <w:rFonts w:ascii="Times New Roman" w:eastAsiaTheme="majorEastAsia" w:hAnsi="Times New Roman" w:cs="Times New Roman"/>
          <w:noProof/>
          <w:color w:val="000000" w:themeColor="text1"/>
          <w:sz w:val="24"/>
          <w:vertAlign w:val="subscript"/>
        </w:rPr>
        <w:t>2</w:t>
      </w:r>
      <w:r w:rsidR="00422103" w:rsidRPr="005D0E65">
        <w:rPr>
          <w:rFonts w:ascii="Times New Roman" w:eastAsiaTheme="majorEastAsia" w:hAnsi="Times New Roman" w:cs="Times New Roman"/>
          <w:noProof/>
          <w:color w:val="000000" w:themeColor="text1"/>
          <w:sz w:val="24"/>
        </w:rPr>
        <w:t>SO</w:t>
      </w:r>
      <w:r w:rsidR="00422103" w:rsidRPr="005D0E65">
        <w:rPr>
          <w:rFonts w:ascii="Times New Roman" w:eastAsiaTheme="majorEastAsia" w:hAnsi="Times New Roman" w:cs="Times New Roman"/>
          <w:noProof/>
          <w:color w:val="000000" w:themeColor="text1"/>
          <w:sz w:val="24"/>
          <w:vertAlign w:val="subscript"/>
        </w:rPr>
        <w:t>4</w:t>
      </w:r>
      <w:r w:rsidR="00422103" w:rsidRPr="005D0E65">
        <w:rPr>
          <w:rFonts w:ascii="Times New Roman" w:eastAsiaTheme="majorEastAsia" w:hAnsi="Times New Roman" w:cs="Times New Roman"/>
          <w:noProof/>
          <w:color w:val="000000" w:themeColor="text1"/>
          <w:sz w:val="24"/>
        </w:rPr>
        <w:t xml:space="preserve">, and concentrated under reduced pressure to give </w:t>
      </w:r>
      <w:r w:rsidR="00422103" w:rsidRPr="005D0E65">
        <w:rPr>
          <w:rFonts w:ascii="Times New Roman" w:eastAsiaTheme="majorEastAsia" w:hAnsi="Times New Roman" w:cs="Times New Roman"/>
          <w:b/>
          <w:bCs/>
          <w:noProof/>
          <w:color w:val="000000" w:themeColor="text1"/>
          <w:sz w:val="24"/>
        </w:rPr>
        <w:t>12d</w:t>
      </w:r>
      <w:r w:rsidR="00422103" w:rsidRPr="005D0E65">
        <w:rPr>
          <w:rFonts w:ascii="Times New Roman" w:eastAsiaTheme="majorEastAsia" w:hAnsi="Times New Roman" w:cs="Times New Roman"/>
          <w:noProof/>
          <w:color w:val="000000" w:themeColor="text1"/>
          <w:sz w:val="24"/>
        </w:rPr>
        <w:t xml:space="preserve">. </w:t>
      </w:r>
      <w:r w:rsidR="00422103" w:rsidRPr="005D0E65">
        <w:rPr>
          <w:rFonts w:ascii="Times New Roman" w:eastAsiaTheme="majorEastAsia" w:hAnsi="Times New Roman" w:cs="Times New Roman"/>
          <w:b/>
          <w:bCs/>
          <w:noProof/>
          <w:color w:val="000000" w:themeColor="text1"/>
          <w:sz w:val="24"/>
        </w:rPr>
        <w:t>12d</w:t>
      </w:r>
      <w:r w:rsidR="00422103" w:rsidRPr="005D0E65">
        <w:rPr>
          <w:rFonts w:ascii="Times New Roman" w:eastAsiaTheme="majorEastAsia" w:hAnsi="Times New Roman" w:cs="Times New Roman"/>
          <w:noProof/>
          <w:color w:val="000000" w:themeColor="text1"/>
          <w:sz w:val="24"/>
        </w:rPr>
        <w:t xml:space="preserve"> (545 mg, 1.02 mmol) was dissolved in methanol (5.1 mL), and LiOH (245 mg, </w:t>
      </w:r>
      <w:r w:rsidR="00422103" w:rsidRPr="005D0E65">
        <w:rPr>
          <w:rFonts w:ascii="Times New Roman" w:eastAsiaTheme="majorEastAsia" w:hAnsi="Times New Roman" w:cs="Times New Roman"/>
          <w:noProof/>
          <w:color w:val="000000" w:themeColor="text1"/>
          <w:sz w:val="24"/>
        </w:rPr>
        <w:lastRenderedPageBreak/>
        <w:t>10.2 mmol) was added in an ice bath. The mixture was stirred at room temperature overnight. The solvent was removed, the residue was acidified with 1 N HCl, and the mixture was extracted with ethyl acetate (3 × 5 mL). The combined organic layers were dried over Na</w:t>
      </w:r>
      <w:r w:rsidR="00422103" w:rsidRPr="005D0E65">
        <w:rPr>
          <w:rFonts w:ascii="Times New Roman" w:eastAsiaTheme="majorEastAsia" w:hAnsi="Times New Roman" w:cs="Times New Roman"/>
          <w:noProof/>
          <w:color w:val="000000" w:themeColor="text1"/>
          <w:sz w:val="24"/>
          <w:vertAlign w:val="subscript"/>
        </w:rPr>
        <w:t>2</w:t>
      </w:r>
      <w:r w:rsidR="00422103" w:rsidRPr="005D0E65">
        <w:rPr>
          <w:rFonts w:ascii="Times New Roman" w:eastAsiaTheme="majorEastAsia" w:hAnsi="Times New Roman" w:cs="Times New Roman"/>
          <w:noProof/>
          <w:color w:val="000000" w:themeColor="text1"/>
          <w:sz w:val="24"/>
        </w:rPr>
        <w:t>SO</w:t>
      </w:r>
      <w:r w:rsidR="00422103" w:rsidRPr="005D0E65">
        <w:rPr>
          <w:rFonts w:ascii="Times New Roman" w:eastAsiaTheme="majorEastAsia" w:hAnsi="Times New Roman" w:cs="Times New Roman"/>
          <w:noProof/>
          <w:color w:val="000000" w:themeColor="text1"/>
          <w:sz w:val="24"/>
          <w:vertAlign w:val="subscript"/>
        </w:rPr>
        <w:t>4</w:t>
      </w:r>
      <w:r w:rsidR="00422103" w:rsidRPr="005D0E65">
        <w:rPr>
          <w:rFonts w:ascii="Times New Roman" w:eastAsiaTheme="majorEastAsia" w:hAnsi="Times New Roman" w:cs="Times New Roman"/>
          <w:noProof/>
          <w:color w:val="000000" w:themeColor="text1"/>
          <w:sz w:val="24"/>
        </w:rPr>
        <w:t xml:space="preserve"> and concentrated under reduced pressure. Purification by silica gel chromatography (petroleum ether/ethyl acetate 1:2) afforded </w:t>
      </w:r>
      <w:r w:rsidR="00422103" w:rsidRPr="005D0E65">
        <w:rPr>
          <w:rFonts w:ascii="Times New Roman" w:eastAsiaTheme="majorEastAsia" w:hAnsi="Times New Roman" w:cs="Times New Roman"/>
          <w:b/>
          <w:bCs/>
          <w:noProof/>
          <w:color w:val="000000" w:themeColor="text1"/>
          <w:sz w:val="24"/>
        </w:rPr>
        <w:t>3d</w:t>
      </w:r>
      <w:r w:rsidR="00422103" w:rsidRPr="005D0E65">
        <w:rPr>
          <w:rFonts w:ascii="Times New Roman" w:eastAsiaTheme="majorEastAsia" w:hAnsi="Times New Roman" w:cs="Times New Roman"/>
          <w:noProof/>
          <w:color w:val="000000" w:themeColor="text1"/>
          <w:sz w:val="24"/>
        </w:rPr>
        <w:t xml:space="preserve"> as a yellow oil (324 mg, 66%). </w:t>
      </w:r>
      <w:r w:rsidR="00422103" w:rsidRPr="005D0E65">
        <w:rPr>
          <w:rFonts w:ascii="Times New Roman" w:eastAsiaTheme="majorEastAsia" w:hAnsi="Times New Roman" w:cs="Times New Roman"/>
          <w:noProof/>
          <w:color w:val="000000" w:themeColor="text1"/>
          <w:sz w:val="24"/>
          <w:vertAlign w:val="superscript"/>
        </w:rPr>
        <w:t>1</w:t>
      </w:r>
      <w:r w:rsidR="00422103" w:rsidRPr="005D0E65">
        <w:rPr>
          <w:rFonts w:ascii="Times New Roman" w:eastAsiaTheme="majorEastAsia" w:hAnsi="Times New Roman" w:cs="Times New Roman"/>
          <w:noProof/>
          <w:color w:val="000000" w:themeColor="text1"/>
          <w:sz w:val="24"/>
        </w:rPr>
        <w:t>H NMR (600 MHz, CDCl</w:t>
      </w:r>
      <w:r w:rsidR="00422103" w:rsidRPr="005D0E65">
        <w:rPr>
          <w:rFonts w:ascii="Times New Roman" w:eastAsiaTheme="majorEastAsia" w:hAnsi="Times New Roman" w:cs="Times New Roman"/>
          <w:noProof/>
          <w:color w:val="000000" w:themeColor="text1"/>
          <w:sz w:val="24"/>
          <w:vertAlign w:val="subscript"/>
        </w:rPr>
        <w:t>3</w:t>
      </w:r>
      <w:r w:rsidR="00422103" w:rsidRPr="005D0E65">
        <w:rPr>
          <w:rFonts w:ascii="Times New Roman" w:eastAsiaTheme="majorEastAsia" w:hAnsi="Times New Roman" w:cs="Times New Roman"/>
          <w:noProof/>
          <w:color w:val="000000" w:themeColor="text1"/>
          <w:sz w:val="24"/>
        </w:rPr>
        <w:t xml:space="preserve">) </w:t>
      </w:r>
      <w:r w:rsidR="00422103" w:rsidRPr="005D0E65">
        <w:rPr>
          <w:rFonts w:ascii="Times New Roman" w:eastAsiaTheme="majorEastAsia" w:hAnsi="Times New Roman" w:cs="Times New Roman"/>
          <w:i/>
          <w:iCs/>
          <w:noProof/>
          <w:color w:val="000000" w:themeColor="text1"/>
          <w:sz w:val="24"/>
        </w:rPr>
        <w:t xml:space="preserve">δ </w:t>
      </w:r>
      <w:r w:rsidR="00422103" w:rsidRPr="005D0E65">
        <w:rPr>
          <w:rFonts w:ascii="Times New Roman" w:eastAsiaTheme="majorEastAsia" w:hAnsi="Times New Roman" w:cs="Times New Roman"/>
          <w:noProof/>
          <w:color w:val="000000" w:themeColor="text1"/>
          <w:sz w:val="24"/>
        </w:rPr>
        <w:t xml:space="preserve">8.19 (s, 1H), 7.44 – 7.41 (m, 2H), 7.35 – 7.32 (m, 2H), 7.29 – 7.26 (m, 1H), 7.26 – 7.20 (m, 5H), 4.80 (p, </w:t>
      </w:r>
      <w:r w:rsidR="00422103" w:rsidRPr="005D0E65">
        <w:rPr>
          <w:rFonts w:ascii="Times New Roman" w:eastAsiaTheme="majorEastAsia" w:hAnsi="Times New Roman" w:cs="Times New Roman"/>
          <w:i/>
          <w:iCs/>
          <w:noProof/>
          <w:color w:val="000000" w:themeColor="text1"/>
          <w:sz w:val="24"/>
        </w:rPr>
        <w:t>J</w:t>
      </w:r>
      <w:r w:rsidR="00422103" w:rsidRPr="005D0E65">
        <w:rPr>
          <w:rFonts w:ascii="Times New Roman" w:eastAsiaTheme="majorEastAsia" w:hAnsi="Times New Roman" w:cs="Times New Roman"/>
          <w:noProof/>
          <w:color w:val="000000" w:themeColor="text1"/>
          <w:sz w:val="24"/>
        </w:rPr>
        <w:t xml:space="preserve"> = 6.7 Hz, 1H), 4.12 (s, 2H), 3.73 – 3.70(m, 4H), 3.68 – 3.65 (m, 8H), 1.27 (d, </w:t>
      </w:r>
      <w:r w:rsidR="00422103" w:rsidRPr="005D0E65">
        <w:rPr>
          <w:rFonts w:ascii="Times New Roman" w:eastAsiaTheme="majorEastAsia" w:hAnsi="Times New Roman" w:cs="Times New Roman"/>
          <w:i/>
          <w:iCs/>
          <w:noProof/>
          <w:color w:val="000000" w:themeColor="text1"/>
          <w:sz w:val="24"/>
        </w:rPr>
        <w:t>J</w:t>
      </w:r>
      <w:r w:rsidR="00422103" w:rsidRPr="005D0E65">
        <w:rPr>
          <w:rFonts w:ascii="Times New Roman" w:eastAsiaTheme="majorEastAsia" w:hAnsi="Times New Roman" w:cs="Times New Roman"/>
          <w:noProof/>
          <w:color w:val="000000" w:themeColor="text1"/>
          <w:sz w:val="24"/>
        </w:rPr>
        <w:t xml:space="preserve"> = 6.7 Hz, 6H).</w:t>
      </w:r>
      <w:r w:rsidR="00422103" w:rsidRPr="005D0E65">
        <w:rPr>
          <w:rFonts w:ascii="Times New Roman" w:eastAsiaTheme="majorEastAsia" w:hAnsi="Times New Roman" w:cs="Times New Roman"/>
          <w:color w:val="000000" w:themeColor="text1"/>
          <w:kern w:val="22"/>
          <w:sz w:val="24"/>
          <w:vertAlign w:val="superscript"/>
        </w:rPr>
        <w:t>13</w:t>
      </w:r>
      <w:r w:rsidR="00422103" w:rsidRPr="005D0E65">
        <w:rPr>
          <w:rFonts w:ascii="Times New Roman" w:eastAsiaTheme="majorEastAsia" w:hAnsi="Times New Roman" w:cs="Times New Roman"/>
          <w:color w:val="000000" w:themeColor="text1"/>
          <w:kern w:val="22"/>
          <w:sz w:val="24"/>
        </w:rPr>
        <w:t>C NMR (150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 xml:space="preserve">δ </w:t>
      </w:r>
      <w:r w:rsidR="00422103" w:rsidRPr="005D0E65">
        <w:rPr>
          <w:rFonts w:ascii="Times New Roman" w:eastAsiaTheme="majorEastAsia" w:hAnsi="Times New Roman" w:cs="Times New Roman"/>
          <w:color w:val="000000" w:themeColor="text1"/>
          <w:kern w:val="22"/>
          <w:sz w:val="24"/>
        </w:rPr>
        <w:t>171.51, 151.28, 148.26, 138.33, 138.05, 137.90, 128.83, 128.42, 127.15, 127.05, 126.87, 126.20, 126.16, 70.09, 69.55, 69.48, 69.40, 68.96, 67.86, 45.40, 41.11, 19.22.</w:t>
      </w:r>
      <w:r w:rsidR="00422103" w:rsidRPr="005D0E65">
        <w:rPr>
          <w:rFonts w:ascii="Times New Roman" w:eastAsiaTheme="majorEastAsia" w:hAnsi="Times New Roman" w:cs="Times New Roman"/>
          <w:b/>
          <w:bCs/>
          <w:color w:val="000000" w:themeColor="text1"/>
          <w:kern w:val="22"/>
          <w:sz w:val="24"/>
        </w:rPr>
        <w:t xml:space="preserve"> </w:t>
      </w:r>
      <w:r w:rsidR="00422103" w:rsidRPr="005D0E65">
        <w:rPr>
          <w:rFonts w:ascii="Times New Roman" w:eastAsiaTheme="majorEastAsia" w:hAnsi="Times New Roman" w:cs="Times New Roman"/>
          <w:color w:val="000000" w:themeColor="text1"/>
          <w:kern w:val="22"/>
          <w:sz w:val="24"/>
        </w:rPr>
        <w:t>HRMS (ESI</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 xml:space="preserve">, m/z): </w:t>
      </w:r>
      <w:proofErr w:type="spellStart"/>
      <w:r w:rsidR="00422103" w:rsidRPr="005D0E65">
        <w:rPr>
          <w:rFonts w:ascii="Times New Roman" w:eastAsiaTheme="majorEastAsia" w:hAnsi="Times New Roman" w:cs="Times New Roman"/>
          <w:color w:val="000000" w:themeColor="text1"/>
          <w:kern w:val="22"/>
          <w:sz w:val="24"/>
        </w:rPr>
        <w:t>calcd</w:t>
      </w:r>
      <w:proofErr w:type="spellEnd"/>
      <w:r w:rsidR="00422103" w:rsidRPr="005D0E65">
        <w:rPr>
          <w:rFonts w:ascii="Times New Roman" w:eastAsiaTheme="majorEastAsia" w:hAnsi="Times New Roman" w:cs="Times New Roman"/>
          <w:color w:val="000000" w:themeColor="text1"/>
          <w:kern w:val="22"/>
          <w:sz w:val="24"/>
        </w:rPr>
        <w:t xml:space="preserve"> for C</w:t>
      </w:r>
      <w:r w:rsidR="00422103" w:rsidRPr="005D0E65">
        <w:rPr>
          <w:rFonts w:ascii="Times New Roman" w:eastAsiaTheme="majorEastAsia" w:hAnsi="Times New Roman" w:cs="Times New Roman"/>
          <w:color w:val="000000" w:themeColor="text1"/>
          <w:kern w:val="22"/>
          <w:sz w:val="24"/>
          <w:vertAlign w:val="subscript"/>
        </w:rPr>
        <w:t>27</w:t>
      </w:r>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bscript"/>
        </w:rPr>
        <w:t>34</w:t>
      </w:r>
      <w:r w:rsidR="00422103" w:rsidRPr="005D0E65">
        <w:rPr>
          <w:rFonts w:ascii="Times New Roman" w:eastAsiaTheme="majorEastAsia" w:hAnsi="Times New Roman" w:cs="Times New Roman"/>
          <w:color w:val="000000" w:themeColor="text1"/>
          <w:kern w:val="22"/>
          <w:sz w:val="24"/>
        </w:rPr>
        <w:t>N</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O</w:t>
      </w:r>
      <w:r w:rsidR="00422103" w:rsidRPr="005D0E65">
        <w:rPr>
          <w:rFonts w:ascii="Times New Roman" w:eastAsiaTheme="majorEastAsia" w:hAnsi="Times New Roman" w:cs="Times New Roman"/>
          <w:color w:val="000000" w:themeColor="text1"/>
          <w:kern w:val="22"/>
          <w:sz w:val="24"/>
          <w:vertAlign w:val="subscript"/>
        </w:rPr>
        <w:t>5</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 480.2493 [M+</w:t>
      </w:r>
      <w:proofErr w:type="gramStart"/>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perscript"/>
        </w:rPr>
        <w:t>+</w:t>
      </w:r>
      <w:proofErr w:type="gramEnd"/>
      <w:r w:rsidR="00422103" w:rsidRPr="005D0E65">
        <w:rPr>
          <w:rFonts w:ascii="Times New Roman" w:eastAsiaTheme="majorEastAsia" w:hAnsi="Times New Roman" w:cs="Times New Roman"/>
          <w:color w:val="000000" w:themeColor="text1"/>
          <w:kern w:val="22"/>
          <w:sz w:val="24"/>
        </w:rPr>
        <w:t>, found: 480.2499 [M+</w:t>
      </w:r>
      <w:proofErr w:type="gramStart"/>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perscript"/>
        </w:rPr>
        <w:t>+</w:t>
      </w:r>
      <w:proofErr w:type="gramEnd"/>
      <w:r w:rsidR="00422103" w:rsidRPr="005D0E65">
        <w:rPr>
          <w:rFonts w:ascii="Times New Roman" w:eastAsiaTheme="majorEastAsia" w:hAnsi="Times New Roman" w:cs="Times New Roman"/>
          <w:color w:val="000000" w:themeColor="text1"/>
          <w:kern w:val="22"/>
          <w:sz w:val="24"/>
        </w:rPr>
        <w:t>.</w:t>
      </w:r>
    </w:p>
    <w:p w14:paraId="04C326A1" w14:textId="77777777" w:rsidR="00422103" w:rsidRPr="005D0E65" w:rsidRDefault="00422103" w:rsidP="00422103">
      <w:pPr>
        <w:spacing w:line="276" w:lineRule="auto"/>
        <w:rPr>
          <w:rFonts w:ascii="Times New Roman" w:eastAsiaTheme="majorEastAsia" w:hAnsi="Times New Roman" w:cs="Times New Roman"/>
          <w:b/>
          <w:bCs/>
          <w:color w:val="000000" w:themeColor="text1"/>
          <w:sz w:val="24"/>
        </w:rPr>
      </w:pPr>
      <w:r w:rsidRPr="005D0E65">
        <w:rPr>
          <w:rFonts w:ascii="Times New Roman" w:eastAsiaTheme="majorEastAsia" w:hAnsi="Times New Roman" w:cs="Times New Roman"/>
          <w:b/>
          <w:bCs/>
          <w:color w:val="000000" w:themeColor="text1"/>
          <w:sz w:val="24"/>
        </w:rPr>
        <w:t>2-(2-(3-((5,6-diphenylpyrazin-2-</w:t>
      </w:r>
      <w:proofErr w:type="gramStart"/>
      <w:r w:rsidRPr="005D0E65">
        <w:rPr>
          <w:rFonts w:ascii="Times New Roman" w:eastAsiaTheme="majorEastAsia" w:hAnsi="Times New Roman" w:cs="Times New Roman"/>
          <w:b/>
          <w:bCs/>
          <w:color w:val="000000" w:themeColor="text1"/>
          <w:sz w:val="24"/>
        </w:rPr>
        <w:t>yl)(</w:t>
      </w:r>
      <w:proofErr w:type="gramEnd"/>
      <w:r w:rsidRPr="005D0E65">
        <w:rPr>
          <w:rFonts w:ascii="Times New Roman" w:eastAsiaTheme="majorEastAsia" w:hAnsi="Times New Roman" w:cs="Times New Roman"/>
          <w:b/>
          <w:bCs/>
          <w:color w:val="000000" w:themeColor="text1"/>
          <w:sz w:val="24"/>
        </w:rPr>
        <w:t>isopropyl)</w:t>
      </w:r>
      <w:proofErr w:type="gramStart"/>
      <w:r w:rsidRPr="005D0E65">
        <w:rPr>
          <w:rFonts w:ascii="Times New Roman" w:eastAsiaTheme="majorEastAsia" w:hAnsi="Times New Roman" w:cs="Times New Roman"/>
          <w:b/>
          <w:bCs/>
          <w:color w:val="000000" w:themeColor="text1"/>
          <w:sz w:val="24"/>
        </w:rPr>
        <w:t>amino)propoxy</w:t>
      </w:r>
      <w:proofErr w:type="gramEnd"/>
      <w:r w:rsidRPr="005D0E65">
        <w:rPr>
          <w:rFonts w:ascii="Times New Roman" w:eastAsiaTheme="majorEastAsia" w:hAnsi="Times New Roman" w:cs="Times New Roman"/>
          <w:b/>
          <w:bCs/>
          <w:color w:val="000000" w:themeColor="text1"/>
          <w:sz w:val="24"/>
        </w:rPr>
        <w:t>)</w:t>
      </w:r>
      <w:proofErr w:type="gramStart"/>
      <w:r w:rsidRPr="005D0E65">
        <w:rPr>
          <w:rFonts w:ascii="Times New Roman" w:eastAsiaTheme="majorEastAsia" w:hAnsi="Times New Roman" w:cs="Times New Roman"/>
          <w:b/>
          <w:bCs/>
          <w:color w:val="000000" w:themeColor="text1"/>
          <w:sz w:val="24"/>
        </w:rPr>
        <w:t>ethoxy)acetic</w:t>
      </w:r>
      <w:proofErr w:type="gramEnd"/>
      <w:r w:rsidRPr="005D0E65">
        <w:rPr>
          <w:rFonts w:ascii="Times New Roman" w:eastAsiaTheme="majorEastAsia" w:hAnsi="Times New Roman" w:cs="Times New Roman"/>
          <w:b/>
          <w:bCs/>
          <w:color w:val="000000" w:themeColor="text1"/>
          <w:sz w:val="24"/>
        </w:rPr>
        <w:t xml:space="preserve"> acid (3e)</w:t>
      </w:r>
    </w:p>
    <w:p w14:paraId="4DADAFC0"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sz w:val="22"/>
          <w14:ligatures w14:val="standardContextual"/>
        </w:rPr>
        <w:object w:dxaOrig="1440" w:dyaOrig="1440" w14:anchorId="2E9A911B">
          <v:shape id="_x0000_s2089" type="#_x0000_t75" alt="" style="position:absolute;left:0;text-align:left;margin-left:0;margin-top:2.15pt;width:115.35pt;height:54.95pt;z-index:251651072;mso-wrap-edited:f;mso-width-percent:0;mso-height-percent:0;mso-position-horizontal-relative:text;mso-position-vertical-relative:text;mso-width-percent:0;mso-height-percent:0">
            <v:imagedata r:id="rId47" o:title=""/>
            <w10:wrap type="square"/>
          </v:shape>
          <o:OLEObject Type="Embed" ProgID="ChemDraw.Document.6.0" ShapeID="_x0000_s2089" DrawAspect="Content" ObjectID="_1831807307" r:id="rId48"/>
        </w:object>
      </w:r>
      <w:r w:rsidR="00422103" w:rsidRPr="005D0E65">
        <w:rPr>
          <w:rFonts w:ascii="Times New Roman" w:eastAsiaTheme="majorEastAsia" w:hAnsi="Times New Roman" w:cs="Times New Roman"/>
          <w:color w:val="000000" w:themeColor="text1"/>
          <w:kern w:val="22"/>
          <w:sz w:val="24"/>
          <w:vertAlign w:val="superscript"/>
        </w:rPr>
        <w:t>1</w:t>
      </w:r>
      <w:r w:rsidR="00422103" w:rsidRPr="005D0E65">
        <w:rPr>
          <w:rFonts w:ascii="Times New Roman" w:eastAsiaTheme="majorEastAsia" w:hAnsi="Times New Roman" w:cs="Times New Roman"/>
          <w:color w:val="000000" w:themeColor="text1"/>
          <w:kern w:val="22"/>
          <w:sz w:val="24"/>
        </w:rPr>
        <w:t>H NMR (600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8.16 (s, 1H), 7.42 (d,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7.3 Hz, 2H), 7.33 (s, 2H), 7.27 (d,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6.7 Hz, 1H), 7.24 (q,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5.6 Hz, 5H), 4.87 – 4.83 (m, 1H), 4.16 (s, 2H), 3.75 (s, 2H), 3.61 (dd,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15.6, 9.8 Hz, 4H), 3.54 (t,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7.6 Hz, 2H), 2.01 – 1.95 (m, 2H), 1.28 (d,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6.7 Hz, 6H).</w:t>
      </w:r>
      <w:r w:rsidR="00422103" w:rsidRPr="005D0E65">
        <w:rPr>
          <w:rFonts w:ascii="Times New Roman" w:eastAsiaTheme="majorEastAsia" w:hAnsi="Times New Roman" w:cs="Times New Roman"/>
          <w:color w:val="000000" w:themeColor="text1"/>
          <w:kern w:val="22"/>
          <w:sz w:val="24"/>
          <w:vertAlign w:val="superscript"/>
        </w:rPr>
        <w:t xml:space="preserve"> 13</w:t>
      </w:r>
      <w:r w:rsidR="00422103" w:rsidRPr="005D0E65">
        <w:rPr>
          <w:rFonts w:ascii="Times New Roman" w:eastAsiaTheme="majorEastAsia" w:hAnsi="Times New Roman" w:cs="Times New Roman"/>
          <w:color w:val="000000" w:themeColor="text1"/>
          <w:kern w:val="22"/>
          <w:sz w:val="24"/>
        </w:rPr>
        <w:t>C NMR (150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 xml:space="preserve">δ </w:t>
      </w:r>
      <w:r w:rsidR="00422103" w:rsidRPr="005D0E65">
        <w:rPr>
          <w:rFonts w:ascii="Times New Roman" w:eastAsiaTheme="majorEastAsia" w:hAnsi="Times New Roman" w:cs="Times New Roman"/>
          <w:color w:val="000000" w:themeColor="text1"/>
          <w:kern w:val="22"/>
          <w:sz w:val="24"/>
        </w:rPr>
        <w:t>172.35, 152.21, 149.59, 139.39, 138.76, 138.59, 129.85, 129.49, 128.16, 128.06, 127.88, 127.22, 126.80, 71.11, 70.12, 68.97, 46.44, 39.76, 29.61, 20.27.</w:t>
      </w:r>
      <w:r w:rsidR="00422103" w:rsidRPr="005D0E65">
        <w:rPr>
          <w:rFonts w:ascii="Times New Roman" w:eastAsiaTheme="majorEastAsia" w:hAnsi="Times New Roman" w:cs="Times New Roman"/>
          <w:noProof/>
          <w:color w:val="000000" w:themeColor="text1"/>
          <w:sz w:val="24"/>
        </w:rPr>
        <w:t xml:space="preserve"> </w:t>
      </w:r>
      <w:r w:rsidR="00422103" w:rsidRPr="005D0E65">
        <w:rPr>
          <w:rFonts w:ascii="Times New Roman" w:eastAsiaTheme="majorEastAsia" w:hAnsi="Times New Roman" w:cs="Times New Roman"/>
          <w:color w:val="000000" w:themeColor="text1"/>
          <w:kern w:val="22"/>
          <w:sz w:val="24"/>
        </w:rPr>
        <w:t>HRMS (ESI</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 xml:space="preserve">, m/z): </w:t>
      </w:r>
      <w:proofErr w:type="spellStart"/>
      <w:r w:rsidR="00422103" w:rsidRPr="005D0E65">
        <w:rPr>
          <w:rFonts w:ascii="Times New Roman" w:eastAsiaTheme="majorEastAsia" w:hAnsi="Times New Roman" w:cs="Times New Roman"/>
          <w:color w:val="000000" w:themeColor="text1"/>
          <w:kern w:val="22"/>
          <w:sz w:val="24"/>
        </w:rPr>
        <w:t>calcd</w:t>
      </w:r>
      <w:proofErr w:type="spellEnd"/>
      <w:r w:rsidR="00422103" w:rsidRPr="005D0E65">
        <w:rPr>
          <w:rFonts w:ascii="Times New Roman" w:eastAsiaTheme="majorEastAsia" w:hAnsi="Times New Roman" w:cs="Times New Roman"/>
          <w:color w:val="000000" w:themeColor="text1"/>
          <w:kern w:val="22"/>
          <w:sz w:val="24"/>
        </w:rPr>
        <w:t xml:space="preserve"> for C</w:t>
      </w:r>
      <w:r w:rsidR="00422103" w:rsidRPr="005D0E65">
        <w:rPr>
          <w:rFonts w:ascii="Times New Roman" w:eastAsiaTheme="majorEastAsia" w:hAnsi="Times New Roman" w:cs="Times New Roman"/>
          <w:color w:val="000000" w:themeColor="text1"/>
          <w:kern w:val="22"/>
          <w:sz w:val="24"/>
          <w:vertAlign w:val="subscript"/>
        </w:rPr>
        <w:t>26</w:t>
      </w:r>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bscript"/>
        </w:rPr>
        <w:t>32</w:t>
      </w:r>
      <w:r w:rsidR="00422103" w:rsidRPr="005D0E65">
        <w:rPr>
          <w:rFonts w:ascii="Times New Roman" w:eastAsiaTheme="majorEastAsia" w:hAnsi="Times New Roman" w:cs="Times New Roman"/>
          <w:color w:val="000000" w:themeColor="text1"/>
          <w:kern w:val="22"/>
          <w:sz w:val="24"/>
        </w:rPr>
        <w:t>N</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O</w:t>
      </w:r>
      <w:r w:rsidR="00422103" w:rsidRPr="005D0E65">
        <w:rPr>
          <w:rFonts w:ascii="Times New Roman" w:eastAsiaTheme="majorEastAsia" w:hAnsi="Times New Roman" w:cs="Times New Roman"/>
          <w:color w:val="000000" w:themeColor="text1"/>
          <w:kern w:val="22"/>
          <w:sz w:val="24"/>
          <w:vertAlign w:val="subscript"/>
        </w:rPr>
        <w:t>4</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 450.2387 [M+</w:t>
      </w:r>
      <w:proofErr w:type="gramStart"/>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perscript"/>
        </w:rPr>
        <w:t>+</w:t>
      </w:r>
      <w:proofErr w:type="gramEnd"/>
      <w:r w:rsidR="00422103" w:rsidRPr="005D0E65">
        <w:rPr>
          <w:rFonts w:ascii="Times New Roman" w:eastAsiaTheme="majorEastAsia" w:hAnsi="Times New Roman" w:cs="Times New Roman"/>
          <w:color w:val="000000" w:themeColor="text1"/>
          <w:kern w:val="22"/>
          <w:sz w:val="24"/>
        </w:rPr>
        <w:t>, found: 450.2383 [M+</w:t>
      </w:r>
      <w:proofErr w:type="gramStart"/>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perscript"/>
        </w:rPr>
        <w:t>+</w:t>
      </w:r>
      <w:proofErr w:type="gramEnd"/>
      <w:r w:rsidR="00422103" w:rsidRPr="005D0E65">
        <w:rPr>
          <w:rFonts w:ascii="Times New Roman" w:eastAsiaTheme="majorEastAsia" w:hAnsi="Times New Roman" w:cs="Times New Roman"/>
          <w:color w:val="000000" w:themeColor="text1"/>
          <w:kern w:val="22"/>
          <w:sz w:val="24"/>
        </w:rPr>
        <w:t>.</w:t>
      </w:r>
    </w:p>
    <w:p w14:paraId="1B3C3A9C" w14:textId="77777777" w:rsidR="00422103" w:rsidRPr="005D0E65" w:rsidRDefault="00422103" w:rsidP="00422103">
      <w:pPr>
        <w:spacing w:line="276" w:lineRule="auto"/>
        <w:rPr>
          <w:rFonts w:ascii="Times New Roman" w:eastAsiaTheme="majorEastAsia" w:hAnsi="Times New Roman" w:cs="Times New Roman"/>
          <w:b/>
          <w:bCs/>
          <w:color w:val="000000" w:themeColor="text1"/>
          <w:sz w:val="24"/>
        </w:rPr>
      </w:pPr>
      <w:r w:rsidRPr="005D0E65">
        <w:rPr>
          <w:rFonts w:ascii="Times New Roman" w:eastAsiaTheme="majorEastAsia" w:hAnsi="Times New Roman" w:cs="Times New Roman"/>
          <w:b/>
          <w:bCs/>
          <w:color w:val="000000" w:themeColor="text1"/>
          <w:sz w:val="24"/>
        </w:rPr>
        <w:t>2-(3-(2-((5,6-diphenylpyrazin-2-</w:t>
      </w:r>
      <w:proofErr w:type="gramStart"/>
      <w:r w:rsidRPr="005D0E65">
        <w:rPr>
          <w:rFonts w:ascii="Times New Roman" w:eastAsiaTheme="majorEastAsia" w:hAnsi="Times New Roman" w:cs="Times New Roman"/>
          <w:b/>
          <w:bCs/>
          <w:color w:val="000000" w:themeColor="text1"/>
          <w:sz w:val="24"/>
        </w:rPr>
        <w:t>yl)(</w:t>
      </w:r>
      <w:proofErr w:type="gramEnd"/>
      <w:r w:rsidRPr="005D0E65">
        <w:rPr>
          <w:rFonts w:ascii="Times New Roman" w:eastAsiaTheme="majorEastAsia" w:hAnsi="Times New Roman" w:cs="Times New Roman"/>
          <w:b/>
          <w:bCs/>
          <w:color w:val="000000" w:themeColor="text1"/>
          <w:sz w:val="24"/>
        </w:rPr>
        <w:t>isopropyl)</w:t>
      </w:r>
      <w:proofErr w:type="gramStart"/>
      <w:r w:rsidRPr="005D0E65">
        <w:rPr>
          <w:rFonts w:ascii="Times New Roman" w:eastAsiaTheme="majorEastAsia" w:hAnsi="Times New Roman" w:cs="Times New Roman"/>
          <w:b/>
          <w:bCs/>
          <w:color w:val="000000" w:themeColor="text1"/>
          <w:sz w:val="24"/>
        </w:rPr>
        <w:t>amino)ethoxy</w:t>
      </w:r>
      <w:proofErr w:type="gramEnd"/>
      <w:r w:rsidRPr="005D0E65">
        <w:rPr>
          <w:rFonts w:ascii="Times New Roman" w:eastAsiaTheme="majorEastAsia" w:hAnsi="Times New Roman" w:cs="Times New Roman"/>
          <w:b/>
          <w:bCs/>
          <w:color w:val="000000" w:themeColor="text1"/>
          <w:sz w:val="24"/>
        </w:rPr>
        <w:t>)</w:t>
      </w:r>
      <w:proofErr w:type="gramStart"/>
      <w:r w:rsidRPr="005D0E65">
        <w:rPr>
          <w:rFonts w:ascii="Times New Roman" w:eastAsiaTheme="majorEastAsia" w:hAnsi="Times New Roman" w:cs="Times New Roman"/>
          <w:b/>
          <w:bCs/>
          <w:color w:val="000000" w:themeColor="text1"/>
          <w:sz w:val="24"/>
        </w:rPr>
        <w:t>propoxy)acetic</w:t>
      </w:r>
      <w:proofErr w:type="gramEnd"/>
      <w:r w:rsidRPr="005D0E65">
        <w:rPr>
          <w:rFonts w:ascii="Times New Roman" w:eastAsiaTheme="majorEastAsia" w:hAnsi="Times New Roman" w:cs="Times New Roman"/>
          <w:b/>
          <w:bCs/>
          <w:color w:val="000000" w:themeColor="text1"/>
          <w:sz w:val="24"/>
        </w:rPr>
        <w:t xml:space="preserve"> acid (3f)</w:t>
      </w:r>
    </w:p>
    <w:p w14:paraId="70A12EB0"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sz w:val="22"/>
          <w14:ligatures w14:val="standardContextual"/>
        </w:rPr>
        <w:object w:dxaOrig="1440" w:dyaOrig="1440" w14:anchorId="7ABD8CBA">
          <v:shape id="_x0000_s2111" type="#_x0000_t75" alt="" style="position:absolute;left:0;text-align:left;margin-left:8.05pt;margin-top:4.4pt;width:107.3pt;height:48.05pt;z-index:251673600;mso-wrap-edited:f;mso-width-percent:0;mso-height-percent:0;mso-position-horizontal-relative:text;mso-position-vertical-relative:text;mso-width-percent:0;mso-height-percent:0">
            <v:imagedata r:id="rId49" o:title=""/>
            <w10:wrap type="square"/>
          </v:shape>
          <o:OLEObject Type="Embed" ProgID="ChemDraw.Document.6.0" ShapeID="_x0000_s2111" DrawAspect="Content" ObjectID="_1831807308" r:id="rId50"/>
        </w:object>
      </w:r>
      <w:r w:rsidR="00422103" w:rsidRPr="005D0E65">
        <w:rPr>
          <w:rFonts w:ascii="Times New Roman" w:eastAsiaTheme="majorEastAsia" w:hAnsi="Times New Roman" w:cs="Times New Roman"/>
          <w:color w:val="000000" w:themeColor="text1"/>
          <w:sz w:val="24"/>
          <w:vertAlign w:val="superscript"/>
        </w:rPr>
        <w:t>1</w:t>
      </w:r>
      <w:r w:rsidR="00422103" w:rsidRPr="005D0E65">
        <w:rPr>
          <w:rFonts w:ascii="Times New Roman" w:eastAsiaTheme="majorEastAsia" w:hAnsi="Times New Roman" w:cs="Times New Roman"/>
          <w:color w:val="000000" w:themeColor="text1"/>
          <w:sz w:val="24"/>
        </w:rPr>
        <w:t>H NMR (600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i/>
          <w:iCs/>
          <w:color w:val="000000" w:themeColor="text1"/>
          <w:sz w:val="24"/>
        </w:rPr>
        <w:t xml:space="preserve">δ </w:t>
      </w:r>
      <w:r w:rsidR="00422103" w:rsidRPr="005D0E65">
        <w:rPr>
          <w:rFonts w:ascii="Times New Roman" w:eastAsiaTheme="majorEastAsia" w:hAnsi="Times New Roman" w:cs="Times New Roman"/>
          <w:color w:val="000000" w:themeColor="text1"/>
          <w:sz w:val="24"/>
        </w:rPr>
        <w:t xml:space="preserve">8.21 (s, 1H), 7.43 (d,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7.4 Hz, 2H), 7.37 – 7.33 (m, 2H), 7.31 – 7.23 (m, 7H), 4.82 – 4.78 (m, 1H), 4.07 (s, 2H), 3.70 – 3.63 (m, 8H), 1.95 – 1.84 (m, 2H), 1.28 (d,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6.7 Hz, 7H).</w:t>
      </w:r>
      <w:r w:rsidR="00422103" w:rsidRPr="005D0E65">
        <w:rPr>
          <w:rFonts w:ascii="Times New Roman" w:eastAsiaTheme="majorEastAsia" w:hAnsi="Times New Roman" w:cs="Times New Roman"/>
          <w:color w:val="000000" w:themeColor="text1"/>
          <w:sz w:val="24"/>
          <w:vertAlign w:val="superscript"/>
        </w:rPr>
        <w:t xml:space="preserve"> 13</w:t>
      </w:r>
      <w:r w:rsidR="00422103" w:rsidRPr="005D0E65">
        <w:rPr>
          <w:rFonts w:ascii="Times New Roman" w:eastAsiaTheme="majorEastAsia" w:hAnsi="Times New Roman" w:cs="Times New Roman"/>
          <w:color w:val="000000" w:themeColor="text1"/>
          <w:sz w:val="24"/>
        </w:rPr>
        <w:t>C NMR (150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i/>
          <w:iCs/>
          <w:color w:val="000000" w:themeColor="text1"/>
          <w:sz w:val="24"/>
        </w:rPr>
        <w:t>δ</w:t>
      </w:r>
      <w:r w:rsidR="00422103" w:rsidRPr="005D0E65">
        <w:rPr>
          <w:rFonts w:ascii="Times New Roman" w:eastAsiaTheme="majorEastAsia" w:hAnsi="Times New Roman" w:cs="Times New Roman"/>
          <w:color w:val="000000" w:themeColor="text1"/>
          <w:sz w:val="24"/>
        </w:rPr>
        <w:t xml:space="preserve"> 172.68, 152.27, 149.64, 139.00, 138.47, 138.25, 129.74, 129.39, 128.21, 128.03, 127.82, 127.33, 126.40, 69.22, 68.83, 68.08, 67.98, 46.44, 42.03, 29.60, 20.15.</w:t>
      </w:r>
      <w:r w:rsidR="00422103" w:rsidRPr="005D0E65">
        <w:rPr>
          <w:rFonts w:ascii="Times New Roman" w:eastAsiaTheme="majorEastAsia" w:hAnsi="Times New Roman" w:cs="Times New Roman"/>
          <w:color w:val="000000" w:themeColor="text1"/>
          <w:sz w:val="24"/>
          <w:vertAlign w:val="superscript"/>
        </w:rPr>
        <w:t xml:space="preserve"> </w:t>
      </w:r>
      <w:r w:rsidR="00422103" w:rsidRPr="005D0E65">
        <w:rPr>
          <w:rFonts w:ascii="Times New Roman" w:eastAsiaTheme="majorEastAsia" w:hAnsi="Times New Roman" w:cs="Times New Roman"/>
          <w:color w:val="000000" w:themeColor="text1"/>
          <w:kern w:val="22"/>
          <w:sz w:val="24"/>
        </w:rPr>
        <w:t>HRMS (ESI</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 xml:space="preserve">, m/z): </w:t>
      </w:r>
      <w:proofErr w:type="spellStart"/>
      <w:r w:rsidR="00422103" w:rsidRPr="005D0E65">
        <w:rPr>
          <w:rFonts w:ascii="Times New Roman" w:eastAsiaTheme="majorEastAsia" w:hAnsi="Times New Roman" w:cs="Times New Roman"/>
          <w:color w:val="000000" w:themeColor="text1"/>
          <w:kern w:val="22"/>
          <w:sz w:val="24"/>
        </w:rPr>
        <w:t>calcd</w:t>
      </w:r>
      <w:proofErr w:type="spellEnd"/>
      <w:r w:rsidR="00422103" w:rsidRPr="005D0E65">
        <w:rPr>
          <w:rFonts w:ascii="Times New Roman" w:eastAsiaTheme="majorEastAsia" w:hAnsi="Times New Roman" w:cs="Times New Roman"/>
          <w:color w:val="000000" w:themeColor="text1"/>
          <w:kern w:val="22"/>
          <w:sz w:val="24"/>
        </w:rPr>
        <w:t xml:space="preserve"> for C</w:t>
      </w:r>
      <w:r w:rsidR="00422103" w:rsidRPr="005D0E65">
        <w:rPr>
          <w:rFonts w:ascii="Times New Roman" w:eastAsiaTheme="majorEastAsia" w:hAnsi="Times New Roman" w:cs="Times New Roman"/>
          <w:color w:val="000000" w:themeColor="text1"/>
          <w:kern w:val="22"/>
          <w:sz w:val="24"/>
          <w:vertAlign w:val="subscript"/>
        </w:rPr>
        <w:t>26</w:t>
      </w:r>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bscript"/>
        </w:rPr>
        <w:t>31</w:t>
      </w:r>
      <w:r w:rsidR="00422103" w:rsidRPr="005D0E65">
        <w:rPr>
          <w:rFonts w:ascii="Times New Roman" w:eastAsiaTheme="majorEastAsia" w:hAnsi="Times New Roman" w:cs="Times New Roman"/>
          <w:color w:val="000000" w:themeColor="text1"/>
          <w:kern w:val="22"/>
          <w:sz w:val="24"/>
        </w:rPr>
        <w:t>N</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O</w:t>
      </w:r>
      <w:r w:rsidR="00422103" w:rsidRPr="005D0E65">
        <w:rPr>
          <w:rFonts w:ascii="Times New Roman" w:eastAsiaTheme="majorEastAsia" w:hAnsi="Times New Roman" w:cs="Times New Roman"/>
          <w:color w:val="000000" w:themeColor="text1"/>
          <w:kern w:val="22"/>
          <w:sz w:val="24"/>
          <w:vertAlign w:val="subscript"/>
        </w:rPr>
        <w:t>4</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 450.2387 [M+</w:t>
      </w:r>
      <w:proofErr w:type="gramStart"/>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perscript"/>
        </w:rPr>
        <w:t>+</w:t>
      </w:r>
      <w:proofErr w:type="gramEnd"/>
      <w:r w:rsidR="00422103" w:rsidRPr="005D0E65">
        <w:rPr>
          <w:rFonts w:ascii="Times New Roman" w:eastAsiaTheme="majorEastAsia" w:hAnsi="Times New Roman" w:cs="Times New Roman"/>
          <w:color w:val="000000" w:themeColor="text1"/>
          <w:kern w:val="22"/>
          <w:sz w:val="24"/>
        </w:rPr>
        <w:t>, found: 450.2389 [M+</w:t>
      </w:r>
      <w:proofErr w:type="gramStart"/>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perscript"/>
        </w:rPr>
        <w:t>+</w:t>
      </w:r>
      <w:proofErr w:type="gramEnd"/>
      <w:r w:rsidR="00422103" w:rsidRPr="005D0E65">
        <w:rPr>
          <w:rFonts w:ascii="Times New Roman" w:eastAsiaTheme="majorEastAsia" w:hAnsi="Times New Roman" w:cs="Times New Roman"/>
          <w:color w:val="000000" w:themeColor="text1"/>
          <w:kern w:val="22"/>
          <w:sz w:val="24"/>
        </w:rPr>
        <w:t>.</w:t>
      </w:r>
    </w:p>
    <w:p w14:paraId="728902BB" w14:textId="77777777" w:rsidR="00422103" w:rsidRPr="005D0E65" w:rsidRDefault="00422103" w:rsidP="00422103">
      <w:pPr>
        <w:spacing w:line="276" w:lineRule="auto"/>
        <w:rPr>
          <w:rFonts w:ascii="Times New Roman" w:eastAsiaTheme="majorEastAsia" w:hAnsi="Times New Roman" w:cs="Times New Roman"/>
          <w:b/>
          <w:bCs/>
          <w:color w:val="000000" w:themeColor="text1"/>
          <w:sz w:val="24"/>
        </w:rPr>
      </w:pPr>
      <w:r w:rsidRPr="005D0E65">
        <w:rPr>
          <w:rFonts w:ascii="Times New Roman" w:eastAsiaTheme="majorEastAsia" w:hAnsi="Times New Roman" w:cs="Times New Roman"/>
          <w:b/>
          <w:bCs/>
          <w:color w:val="000000" w:themeColor="text1"/>
          <w:sz w:val="24"/>
        </w:rPr>
        <w:t>2-(2-(2-((5,6-diphenylpyrazin-2-</w:t>
      </w:r>
      <w:proofErr w:type="gramStart"/>
      <w:r w:rsidRPr="005D0E65">
        <w:rPr>
          <w:rFonts w:ascii="Times New Roman" w:eastAsiaTheme="majorEastAsia" w:hAnsi="Times New Roman" w:cs="Times New Roman"/>
          <w:b/>
          <w:bCs/>
          <w:color w:val="000000" w:themeColor="text1"/>
          <w:sz w:val="24"/>
        </w:rPr>
        <w:t>yl)(</w:t>
      </w:r>
      <w:proofErr w:type="gramEnd"/>
      <w:r w:rsidRPr="005D0E65">
        <w:rPr>
          <w:rFonts w:ascii="Times New Roman" w:eastAsiaTheme="majorEastAsia" w:hAnsi="Times New Roman" w:cs="Times New Roman"/>
          <w:b/>
          <w:bCs/>
          <w:color w:val="000000" w:themeColor="text1"/>
          <w:sz w:val="24"/>
        </w:rPr>
        <w:t>isopropyl)</w:t>
      </w:r>
      <w:proofErr w:type="gramStart"/>
      <w:r w:rsidRPr="005D0E65">
        <w:rPr>
          <w:rFonts w:ascii="Times New Roman" w:eastAsiaTheme="majorEastAsia" w:hAnsi="Times New Roman" w:cs="Times New Roman"/>
          <w:b/>
          <w:bCs/>
          <w:color w:val="000000" w:themeColor="text1"/>
          <w:sz w:val="24"/>
        </w:rPr>
        <w:t>amino)ethoxy</w:t>
      </w:r>
      <w:proofErr w:type="gramEnd"/>
      <w:r w:rsidRPr="005D0E65">
        <w:rPr>
          <w:rFonts w:ascii="Times New Roman" w:eastAsiaTheme="majorEastAsia" w:hAnsi="Times New Roman" w:cs="Times New Roman"/>
          <w:b/>
          <w:bCs/>
          <w:color w:val="000000" w:themeColor="text1"/>
          <w:sz w:val="24"/>
        </w:rPr>
        <w:t>)</w:t>
      </w:r>
      <w:proofErr w:type="gramStart"/>
      <w:r w:rsidRPr="005D0E65">
        <w:rPr>
          <w:rFonts w:ascii="Times New Roman" w:eastAsiaTheme="majorEastAsia" w:hAnsi="Times New Roman" w:cs="Times New Roman"/>
          <w:b/>
          <w:bCs/>
          <w:color w:val="000000" w:themeColor="text1"/>
          <w:sz w:val="24"/>
        </w:rPr>
        <w:t>propoxy)acetic</w:t>
      </w:r>
      <w:proofErr w:type="gramEnd"/>
      <w:r w:rsidRPr="005D0E65">
        <w:rPr>
          <w:rFonts w:ascii="Times New Roman" w:eastAsiaTheme="majorEastAsia" w:hAnsi="Times New Roman" w:cs="Times New Roman"/>
          <w:b/>
          <w:bCs/>
          <w:color w:val="000000" w:themeColor="text1"/>
          <w:sz w:val="24"/>
        </w:rPr>
        <w:t xml:space="preserve"> acid (3g)</w:t>
      </w:r>
    </w:p>
    <w:p w14:paraId="0D3AB640"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sz w:val="22"/>
          <w14:ligatures w14:val="standardContextual"/>
        </w:rPr>
        <w:object w:dxaOrig="1440" w:dyaOrig="1440" w14:anchorId="54CCA631">
          <v:shape id="_x0000_s2090" type="#_x0000_t75" alt="" style="position:absolute;left:0;text-align:left;margin-left:0;margin-top:3.3pt;width:102.8pt;height:51.45pt;z-index:251652096;mso-wrap-edited:f;mso-width-percent:0;mso-height-percent:0;mso-position-horizontal-relative:text;mso-position-vertical-relative:text;mso-width-percent:0;mso-height-percent:0">
            <v:imagedata r:id="rId51" o:title=""/>
            <w10:wrap type="square"/>
          </v:shape>
          <o:OLEObject Type="Embed" ProgID="ChemDraw.Document.6.0" ShapeID="_x0000_s2090" DrawAspect="Content" ObjectID="_1831807309" r:id="rId52"/>
        </w:object>
      </w:r>
      <w:r w:rsidR="00422103" w:rsidRPr="005D0E65">
        <w:rPr>
          <w:rFonts w:ascii="Times New Roman" w:eastAsiaTheme="majorEastAsia" w:hAnsi="Times New Roman" w:cs="Times New Roman"/>
          <w:color w:val="000000" w:themeColor="text1"/>
          <w:kern w:val="22"/>
          <w:sz w:val="24"/>
          <w:vertAlign w:val="superscript"/>
        </w:rPr>
        <w:t>1</w:t>
      </w:r>
      <w:r w:rsidR="00422103" w:rsidRPr="005D0E65">
        <w:rPr>
          <w:rFonts w:ascii="Times New Roman" w:eastAsiaTheme="majorEastAsia" w:hAnsi="Times New Roman" w:cs="Times New Roman"/>
          <w:color w:val="000000" w:themeColor="text1"/>
          <w:kern w:val="22"/>
          <w:sz w:val="24"/>
        </w:rPr>
        <w:t>H NMR (600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 xml:space="preserve">δ </w:t>
      </w:r>
      <w:r w:rsidR="00422103" w:rsidRPr="005D0E65">
        <w:rPr>
          <w:rFonts w:ascii="Times New Roman" w:eastAsiaTheme="majorEastAsia" w:hAnsi="Times New Roman" w:cs="Times New Roman"/>
          <w:color w:val="000000" w:themeColor="text1"/>
          <w:kern w:val="22"/>
          <w:sz w:val="24"/>
        </w:rPr>
        <w:t xml:space="preserve">8.17 (s, 1H), 7.44 – 7.42(m, 2H), 7.35 – 7.33 (m, 2H), 7.27 (d,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6.9 Hz, 1H), 7.26 – 7.20 (m, 5H), 4.72 (p,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6.7 Hz, 1H), 4.12 (d,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7.0 Hz, 2H), 3.80 – 3.78(m, 1H), 3.76 – 3.70 (m, 2H), 3.68 – 3.61 (m, 3H), 3.47 (dd,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10.4, 6.7 Hz, 1H), 1.28 (d,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2.3 Hz, 6H), 1.15 (d,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6.3 Hz, 3H).</w:t>
      </w:r>
      <w:r w:rsidR="00422103" w:rsidRPr="005D0E65">
        <w:rPr>
          <w:rFonts w:ascii="Times New Roman" w:eastAsiaTheme="majorEastAsia" w:hAnsi="Times New Roman" w:cs="Times New Roman"/>
          <w:color w:val="000000" w:themeColor="text1"/>
          <w:sz w:val="24"/>
          <w:vertAlign w:val="superscript"/>
        </w:rPr>
        <w:t xml:space="preserve"> </w:t>
      </w:r>
      <w:r w:rsidR="00422103" w:rsidRPr="005D0E65">
        <w:rPr>
          <w:rFonts w:ascii="Times New Roman" w:eastAsiaTheme="majorEastAsia" w:hAnsi="Times New Roman" w:cs="Times New Roman"/>
          <w:color w:val="000000" w:themeColor="text1"/>
          <w:kern w:val="22"/>
          <w:sz w:val="24"/>
          <w:vertAlign w:val="superscript"/>
        </w:rPr>
        <w:t>13</w:t>
      </w:r>
      <w:r w:rsidR="00422103" w:rsidRPr="005D0E65">
        <w:rPr>
          <w:rFonts w:ascii="Times New Roman" w:eastAsiaTheme="majorEastAsia" w:hAnsi="Times New Roman" w:cs="Times New Roman"/>
          <w:color w:val="000000" w:themeColor="text1"/>
          <w:kern w:val="22"/>
          <w:sz w:val="24"/>
        </w:rPr>
        <w:t>C NMR (150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152.23, 149.43, 139.46, 139.12, 129.97, 129.56, 128.32, 128.20, 128.01, 127.36, 127.20, 75.11, 67.33, 46.67, 42.28, 20.45, 20.37, 16.26. </w:t>
      </w:r>
      <w:bookmarkStart w:id="5" w:name="OLE_LINK23"/>
      <w:r w:rsidR="00422103" w:rsidRPr="005D0E65">
        <w:rPr>
          <w:rFonts w:ascii="Times New Roman" w:eastAsiaTheme="majorEastAsia" w:hAnsi="Times New Roman" w:cs="Times New Roman"/>
          <w:color w:val="000000" w:themeColor="text1"/>
          <w:kern w:val="22"/>
          <w:sz w:val="24"/>
        </w:rPr>
        <w:t>HRMS (ESI</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 xml:space="preserve">, m/z): </w:t>
      </w:r>
      <w:proofErr w:type="spellStart"/>
      <w:r w:rsidR="00422103" w:rsidRPr="005D0E65">
        <w:rPr>
          <w:rFonts w:ascii="Times New Roman" w:eastAsiaTheme="majorEastAsia" w:hAnsi="Times New Roman" w:cs="Times New Roman"/>
          <w:color w:val="000000" w:themeColor="text1"/>
          <w:kern w:val="22"/>
          <w:sz w:val="24"/>
        </w:rPr>
        <w:t>calcd</w:t>
      </w:r>
      <w:proofErr w:type="spellEnd"/>
      <w:r w:rsidR="00422103" w:rsidRPr="005D0E65">
        <w:rPr>
          <w:rFonts w:ascii="Times New Roman" w:eastAsiaTheme="majorEastAsia" w:hAnsi="Times New Roman" w:cs="Times New Roman"/>
          <w:color w:val="000000" w:themeColor="text1"/>
          <w:kern w:val="22"/>
          <w:sz w:val="24"/>
        </w:rPr>
        <w:t xml:space="preserve"> for C</w:t>
      </w:r>
      <w:r w:rsidR="00422103" w:rsidRPr="005D0E65">
        <w:rPr>
          <w:rFonts w:ascii="Times New Roman" w:eastAsiaTheme="majorEastAsia" w:hAnsi="Times New Roman" w:cs="Times New Roman"/>
          <w:color w:val="000000" w:themeColor="text1"/>
          <w:kern w:val="22"/>
          <w:sz w:val="24"/>
          <w:vertAlign w:val="subscript"/>
        </w:rPr>
        <w:t>26</w:t>
      </w:r>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bscript"/>
        </w:rPr>
        <w:t>32</w:t>
      </w:r>
      <w:r w:rsidR="00422103" w:rsidRPr="005D0E65">
        <w:rPr>
          <w:rFonts w:ascii="Times New Roman" w:eastAsiaTheme="majorEastAsia" w:hAnsi="Times New Roman" w:cs="Times New Roman"/>
          <w:color w:val="000000" w:themeColor="text1"/>
          <w:kern w:val="22"/>
          <w:sz w:val="24"/>
        </w:rPr>
        <w:t>N</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O</w:t>
      </w:r>
      <w:r w:rsidR="00422103" w:rsidRPr="005D0E65">
        <w:rPr>
          <w:rFonts w:ascii="Times New Roman" w:eastAsiaTheme="majorEastAsia" w:hAnsi="Times New Roman" w:cs="Times New Roman"/>
          <w:color w:val="000000" w:themeColor="text1"/>
          <w:kern w:val="22"/>
          <w:sz w:val="24"/>
          <w:vertAlign w:val="subscript"/>
        </w:rPr>
        <w:t>4</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 450.2387 [M+</w:t>
      </w:r>
      <w:proofErr w:type="gramStart"/>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perscript"/>
        </w:rPr>
        <w:t>+</w:t>
      </w:r>
      <w:proofErr w:type="gramEnd"/>
      <w:r w:rsidR="00422103" w:rsidRPr="005D0E65">
        <w:rPr>
          <w:rFonts w:ascii="Times New Roman" w:eastAsiaTheme="majorEastAsia" w:hAnsi="Times New Roman" w:cs="Times New Roman"/>
          <w:color w:val="000000" w:themeColor="text1"/>
          <w:kern w:val="22"/>
          <w:sz w:val="24"/>
        </w:rPr>
        <w:t>, found: 450.2399 [M+</w:t>
      </w:r>
      <w:proofErr w:type="gramStart"/>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perscript"/>
        </w:rPr>
        <w:t>+</w:t>
      </w:r>
      <w:proofErr w:type="gramEnd"/>
      <w:r w:rsidR="00422103" w:rsidRPr="005D0E65">
        <w:rPr>
          <w:rFonts w:ascii="Times New Roman" w:eastAsiaTheme="majorEastAsia" w:hAnsi="Times New Roman" w:cs="Times New Roman"/>
          <w:color w:val="000000" w:themeColor="text1"/>
          <w:kern w:val="22"/>
          <w:sz w:val="24"/>
        </w:rPr>
        <w:t>.</w:t>
      </w:r>
    </w:p>
    <w:bookmarkEnd w:id="5"/>
    <w:p w14:paraId="206E6189" w14:textId="77777777" w:rsidR="00422103" w:rsidRPr="005D0E65" w:rsidRDefault="00422103" w:rsidP="00422103">
      <w:pPr>
        <w:spacing w:line="276" w:lineRule="auto"/>
        <w:rPr>
          <w:rFonts w:ascii="Times New Roman" w:eastAsiaTheme="majorEastAsia" w:hAnsi="Times New Roman" w:cs="Times New Roman"/>
          <w:b/>
          <w:bCs/>
          <w:color w:val="000000" w:themeColor="text1"/>
          <w:sz w:val="24"/>
        </w:rPr>
      </w:pPr>
      <w:r w:rsidRPr="005D0E65">
        <w:rPr>
          <w:rFonts w:ascii="Times New Roman" w:eastAsiaTheme="majorEastAsia" w:hAnsi="Times New Roman" w:cs="Times New Roman"/>
          <w:b/>
          <w:bCs/>
          <w:color w:val="000000" w:themeColor="text1"/>
          <w:sz w:val="24"/>
        </w:rPr>
        <w:lastRenderedPageBreak/>
        <w:t>2-(2-(2-((5,6-diphenylpyrazin-2-</w:t>
      </w:r>
      <w:proofErr w:type="gramStart"/>
      <w:r w:rsidRPr="005D0E65">
        <w:rPr>
          <w:rFonts w:ascii="Times New Roman" w:eastAsiaTheme="majorEastAsia" w:hAnsi="Times New Roman" w:cs="Times New Roman"/>
          <w:b/>
          <w:bCs/>
          <w:color w:val="000000" w:themeColor="text1"/>
          <w:sz w:val="24"/>
        </w:rPr>
        <w:t>yl)(</w:t>
      </w:r>
      <w:proofErr w:type="gramEnd"/>
      <w:r w:rsidRPr="005D0E65">
        <w:rPr>
          <w:rFonts w:ascii="Times New Roman" w:eastAsiaTheme="majorEastAsia" w:hAnsi="Times New Roman" w:cs="Times New Roman"/>
          <w:b/>
          <w:bCs/>
          <w:color w:val="000000" w:themeColor="text1"/>
          <w:sz w:val="24"/>
        </w:rPr>
        <w:t>isopropyl)</w:t>
      </w:r>
      <w:proofErr w:type="gramStart"/>
      <w:r w:rsidRPr="005D0E65">
        <w:rPr>
          <w:rFonts w:ascii="Times New Roman" w:eastAsiaTheme="majorEastAsia" w:hAnsi="Times New Roman" w:cs="Times New Roman"/>
          <w:b/>
          <w:bCs/>
          <w:color w:val="000000" w:themeColor="text1"/>
          <w:sz w:val="24"/>
        </w:rPr>
        <w:t>amino)ethoxy</w:t>
      </w:r>
      <w:proofErr w:type="gramEnd"/>
      <w:r w:rsidRPr="005D0E65">
        <w:rPr>
          <w:rFonts w:ascii="Times New Roman" w:eastAsiaTheme="majorEastAsia" w:hAnsi="Times New Roman" w:cs="Times New Roman"/>
          <w:b/>
          <w:bCs/>
          <w:color w:val="000000" w:themeColor="text1"/>
          <w:sz w:val="24"/>
        </w:rPr>
        <w:t>)</w:t>
      </w:r>
      <w:proofErr w:type="gramStart"/>
      <w:r w:rsidRPr="005D0E65">
        <w:rPr>
          <w:rFonts w:ascii="Times New Roman" w:eastAsiaTheme="majorEastAsia" w:hAnsi="Times New Roman" w:cs="Times New Roman"/>
          <w:b/>
          <w:bCs/>
          <w:color w:val="000000" w:themeColor="text1"/>
          <w:sz w:val="24"/>
        </w:rPr>
        <w:t>butoxy)acetic</w:t>
      </w:r>
      <w:proofErr w:type="gramEnd"/>
      <w:r w:rsidRPr="005D0E65">
        <w:rPr>
          <w:rFonts w:ascii="Times New Roman" w:eastAsiaTheme="majorEastAsia" w:hAnsi="Times New Roman" w:cs="Times New Roman"/>
          <w:b/>
          <w:bCs/>
          <w:color w:val="000000" w:themeColor="text1"/>
          <w:sz w:val="24"/>
        </w:rPr>
        <w:t xml:space="preserve"> acid (3h)</w:t>
      </w:r>
    </w:p>
    <w:p w14:paraId="45A085A8"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sz w:val="22"/>
          <w14:ligatures w14:val="standardContextual"/>
        </w:rPr>
        <w:object w:dxaOrig="1440" w:dyaOrig="1440" w14:anchorId="4A1091EC">
          <v:shape id="_x0000_s2091" type="#_x0000_t75" alt="" style="position:absolute;left:0;text-align:left;margin-left:0;margin-top:2.3pt;width:107.3pt;height:54.45pt;z-index:251653120;mso-wrap-edited:f;mso-width-percent:0;mso-height-percent:0;mso-position-horizontal-relative:text;mso-position-vertical-relative:text;mso-width-percent:0;mso-height-percent:0">
            <v:imagedata r:id="rId53" o:title=""/>
            <w10:wrap type="square"/>
          </v:shape>
          <o:OLEObject Type="Embed" ProgID="ChemDraw.Document.6.0" ShapeID="_x0000_s2091" DrawAspect="Content" ObjectID="_1831807310" r:id="rId54"/>
        </w:object>
      </w:r>
      <w:r w:rsidR="00422103" w:rsidRPr="005D0E65">
        <w:rPr>
          <w:rFonts w:ascii="Times New Roman" w:eastAsiaTheme="majorEastAsia" w:hAnsi="Times New Roman" w:cs="Times New Roman"/>
          <w:color w:val="000000" w:themeColor="text1"/>
          <w:sz w:val="24"/>
          <w:vertAlign w:val="superscript"/>
        </w:rPr>
        <w:t>1</w:t>
      </w:r>
      <w:r w:rsidR="00422103" w:rsidRPr="005D0E65">
        <w:rPr>
          <w:rFonts w:ascii="Times New Roman" w:eastAsiaTheme="majorEastAsia" w:hAnsi="Times New Roman" w:cs="Times New Roman"/>
          <w:color w:val="000000" w:themeColor="text1"/>
          <w:sz w:val="24"/>
        </w:rPr>
        <w:t>H NMR (600 MHz, DMSO-d</w:t>
      </w:r>
      <w:r w:rsidR="00422103" w:rsidRPr="005D0E65">
        <w:rPr>
          <w:rFonts w:ascii="Times New Roman" w:eastAsiaTheme="majorEastAsia" w:hAnsi="Times New Roman" w:cs="Times New Roman"/>
          <w:color w:val="000000" w:themeColor="text1"/>
          <w:sz w:val="24"/>
          <w:vertAlign w:val="subscript"/>
        </w:rPr>
        <w:t>6</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i/>
          <w:iCs/>
          <w:color w:val="000000" w:themeColor="text1"/>
          <w:sz w:val="24"/>
        </w:rPr>
        <w:t>δ</w:t>
      </w:r>
      <w:r w:rsidR="00422103" w:rsidRPr="005D0E65">
        <w:rPr>
          <w:rFonts w:ascii="Times New Roman" w:eastAsiaTheme="majorEastAsia" w:hAnsi="Times New Roman" w:cs="Times New Roman"/>
          <w:color w:val="000000" w:themeColor="text1"/>
          <w:sz w:val="24"/>
        </w:rPr>
        <w:t xml:space="preserve"> 9.49 (s, 1H), 8.65 – 8.62 (m, 2H), 8.58 – 8.54 (m, 5H), 8.52 – 8.48 (m, 3H), 5.96 – 5.91 (m, 1H), 5.27 (s, 2H), 5.03 – 4.99 (m, 1H), 4.93 – 4.89 (m, 1H), 4.88 – 4.85 (m, 2H), 4.75 (d,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3.0 Hz, 1H), 4.71 – 4.64 (m, 2H), 2.79 – 2.74(m, 1H), 2.70 – 2.65(m, 1H), 2.51 – 2.48 (m, 6H), 2.12 (t,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7.4 Hz, 3H)..</w:t>
      </w:r>
      <w:r w:rsidR="00422103" w:rsidRPr="005D0E65">
        <w:rPr>
          <w:rFonts w:ascii="Times New Roman" w:eastAsiaTheme="majorEastAsia" w:hAnsi="Times New Roman" w:cs="Times New Roman"/>
          <w:color w:val="000000" w:themeColor="text1"/>
          <w:kern w:val="22"/>
          <w:sz w:val="24"/>
          <w:vertAlign w:val="superscript"/>
        </w:rPr>
        <w:t xml:space="preserve"> 13</w:t>
      </w:r>
      <w:r w:rsidR="00422103" w:rsidRPr="005D0E65">
        <w:rPr>
          <w:rFonts w:ascii="Times New Roman" w:eastAsiaTheme="majorEastAsia" w:hAnsi="Times New Roman" w:cs="Times New Roman"/>
          <w:color w:val="000000" w:themeColor="text1"/>
          <w:kern w:val="22"/>
          <w:sz w:val="24"/>
        </w:rPr>
        <w:t>C NMR (150 MHz, DMSO</w:t>
      </w:r>
      <w:r w:rsidR="00422103" w:rsidRPr="005D0E65">
        <w:rPr>
          <w:rFonts w:ascii="Times New Roman" w:eastAsiaTheme="majorEastAsia" w:hAnsi="Times New Roman" w:cs="Times New Roman"/>
          <w:color w:val="000000" w:themeColor="text1"/>
          <w:sz w:val="24"/>
        </w:rPr>
        <w:t>-d</w:t>
      </w:r>
      <w:r w:rsidR="00422103" w:rsidRPr="005D0E65">
        <w:rPr>
          <w:rFonts w:ascii="Times New Roman" w:eastAsiaTheme="majorEastAsia" w:hAnsi="Times New Roman" w:cs="Times New Roman"/>
          <w:color w:val="000000" w:themeColor="text1"/>
          <w:sz w:val="24"/>
          <w:vertAlign w:val="subscript"/>
        </w:rPr>
        <w:t>6</w:t>
      </w:r>
      <w:r w:rsidR="00422103" w:rsidRPr="005D0E65">
        <w:rPr>
          <w:rFonts w:ascii="Times New Roman" w:eastAsiaTheme="majorEastAsia" w:hAnsi="Times New Roman" w:cs="Times New Roman"/>
          <w:color w:val="000000" w:themeColor="text1"/>
          <w:kern w:val="22"/>
          <w:sz w:val="24"/>
        </w:rPr>
        <w:t>)</w:t>
      </w:r>
      <w:r w:rsidR="00422103" w:rsidRPr="005D0E65">
        <w:rPr>
          <w:rFonts w:ascii="Times New Roman" w:eastAsiaTheme="majorEastAsia" w:hAnsi="Times New Roman" w:cs="Times New Roman"/>
          <w:i/>
          <w:iCs/>
          <w:color w:val="000000" w:themeColor="text1"/>
          <w:kern w:val="22"/>
          <w:sz w:val="24"/>
        </w:rPr>
        <w:t xml:space="preserve"> δ</w:t>
      </w:r>
      <w:r w:rsidR="00422103" w:rsidRPr="005D0E65">
        <w:rPr>
          <w:rFonts w:ascii="Times New Roman" w:eastAsiaTheme="majorEastAsia" w:hAnsi="Times New Roman" w:cs="Times New Roman"/>
          <w:color w:val="000000" w:themeColor="text1"/>
          <w:kern w:val="22"/>
          <w:sz w:val="24"/>
        </w:rPr>
        <w:t xml:space="preserve"> 171.68, 151.54, 147.94, 139.41, 139.26, 138.45, 129.45, 129.12, 128.10, 127.96, 127.89, 127.83, 126.93, 79.44, 72.47, 67.84, 67.55, 46.09, 24.04, 19.97, 19.87, 9.45. HRMS (ESI</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 xml:space="preserve">, m/z): </w:t>
      </w:r>
      <w:proofErr w:type="spellStart"/>
      <w:r w:rsidR="00422103" w:rsidRPr="005D0E65">
        <w:rPr>
          <w:rFonts w:ascii="Times New Roman" w:eastAsiaTheme="majorEastAsia" w:hAnsi="Times New Roman" w:cs="Times New Roman"/>
          <w:color w:val="000000" w:themeColor="text1"/>
          <w:kern w:val="22"/>
          <w:sz w:val="24"/>
        </w:rPr>
        <w:t>calcd</w:t>
      </w:r>
      <w:proofErr w:type="spellEnd"/>
      <w:r w:rsidR="00422103" w:rsidRPr="005D0E65">
        <w:rPr>
          <w:rFonts w:ascii="Times New Roman" w:eastAsiaTheme="majorEastAsia" w:hAnsi="Times New Roman" w:cs="Times New Roman"/>
          <w:color w:val="000000" w:themeColor="text1"/>
          <w:kern w:val="22"/>
          <w:sz w:val="24"/>
        </w:rPr>
        <w:t xml:space="preserve"> for C</w:t>
      </w:r>
      <w:r w:rsidR="00422103" w:rsidRPr="005D0E65">
        <w:rPr>
          <w:rFonts w:ascii="Times New Roman" w:eastAsiaTheme="majorEastAsia" w:hAnsi="Times New Roman" w:cs="Times New Roman"/>
          <w:color w:val="000000" w:themeColor="text1"/>
          <w:kern w:val="22"/>
          <w:sz w:val="24"/>
          <w:vertAlign w:val="subscript"/>
        </w:rPr>
        <w:t>27</w:t>
      </w:r>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bscript"/>
        </w:rPr>
        <w:t>34</w:t>
      </w:r>
      <w:r w:rsidR="00422103" w:rsidRPr="005D0E65">
        <w:rPr>
          <w:rFonts w:ascii="Times New Roman" w:eastAsiaTheme="majorEastAsia" w:hAnsi="Times New Roman" w:cs="Times New Roman"/>
          <w:color w:val="000000" w:themeColor="text1"/>
          <w:kern w:val="22"/>
          <w:sz w:val="24"/>
        </w:rPr>
        <w:t>N</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O</w:t>
      </w:r>
      <w:r w:rsidR="00422103" w:rsidRPr="005D0E65">
        <w:rPr>
          <w:rFonts w:ascii="Times New Roman" w:eastAsiaTheme="majorEastAsia" w:hAnsi="Times New Roman" w:cs="Times New Roman"/>
          <w:color w:val="000000" w:themeColor="text1"/>
          <w:kern w:val="22"/>
          <w:sz w:val="24"/>
          <w:vertAlign w:val="subscript"/>
        </w:rPr>
        <w:t>4</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 464.2544 [M+</w:t>
      </w:r>
      <w:proofErr w:type="gramStart"/>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perscript"/>
        </w:rPr>
        <w:t>+</w:t>
      </w:r>
      <w:proofErr w:type="gramEnd"/>
      <w:r w:rsidR="00422103" w:rsidRPr="005D0E65">
        <w:rPr>
          <w:rFonts w:ascii="Times New Roman" w:eastAsiaTheme="majorEastAsia" w:hAnsi="Times New Roman" w:cs="Times New Roman"/>
          <w:color w:val="000000" w:themeColor="text1"/>
          <w:kern w:val="22"/>
          <w:sz w:val="24"/>
        </w:rPr>
        <w:t>, found: 464.2551 [M+</w:t>
      </w:r>
      <w:proofErr w:type="gramStart"/>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perscript"/>
        </w:rPr>
        <w:t>+</w:t>
      </w:r>
      <w:proofErr w:type="gramEnd"/>
      <w:r w:rsidR="00422103" w:rsidRPr="005D0E65">
        <w:rPr>
          <w:rFonts w:ascii="Times New Roman" w:eastAsiaTheme="majorEastAsia" w:hAnsi="Times New Roman" w:cs="Times New Roman"/>
          <w:color w:val="000000" w:themeColor="text1"/>
          <w:kern w:val="22"/>
          <w:sz w:val="24"/>
        </w:rPr>
        <w:t>.</w:t>
      </w:r>
    </w:p>
    <w:p w14:paraId="3A346369" w14:textId="77777777" w:rsidR="00422103" w:rsidRPr="005D0E65" w:rsidRDefault="00422103" w:rsidP="00422103">
      <w:pPr>
        <w:spacing w:line="276" w:lineRule="auto"/>
        <w:rPr>
          <w:rFonts w:ascii="Times New Roman" w:eastAsiaTheme="majorEastAsia" w:hAnsi="Times New Roman" w:cs="Times New Roman"/>
          <w:b/>
          <w:bCs/>
          <w:color w:val="000000" w:themeColor="text1"/>
          <w:sz w:val="24"/>
        </w:rPr>
      </w:pPr>
      <w:r w:rsidRPr="005D0E65">
        <w:rPr>
          <w:rFonts w:ascii="Times New Roman" w:eastAsiaTheme="majorEastAsia" w:hAnsi="Times New Roman" w:cs="Times New Roman"/>
          <w:b/>
          <w:bCs/>
          <w:color w:val="000000" w:themeColor="text1"/>
          <w:sz w:val="24"/>
        </w:rPr>
        <w:t>2-((1-(5,6-diphenylpyrazin-2-</w:t>
      </w:r>
      <w:proofErr w:type="gramStart"/>
      <w:r w:rsidRPr="005D0E65">
        <w:rPr>
          <w:rFonts w:ascii="Times New Roman" w:eastAsiaTheme="majorEastAsia" w:hAnsi="Times New Roman" w:cs="Times New Roman"/>
          <w:b/>
          <w:bCs/>
          <w:color w:val="000000" w:themeColor="text1"/>
          <w:sz w:val="24"/>
        </w:rPr>
        <w:t>yl)azetidin</w:t>
      </w:r>
      <w:proofErr w:type="gramEnd"/>
      <w:r w:rsidRPr="005D0E65">
        <w:rPr>
          <w:rFonts w:ascii="Times New Roman" w:eastAsiaTheme="majorEastAsia" w:hAnsi="Times New Roman" w:cs="Times New Roman"/>
          <w:b/>
          <w:bCs/>
          <w:color w:val="000000" w:themeColor="text1"/>
          <w:sz w:val="24"/>
        </w:rPr>
        <w:t>-2-</w:t>
      </w:r>
      <w:proofErr w:type="gramStart"/>
      <w:r w:rsidRPr="005D0E65">
        <w:rPr>
          <w:rFonts w:ascii="Times New Roman" w:eastAsiaTheme="majorEastAsia" w:hAnsi="Times New Roman" w:cs="Times New Roman"/>
          <w:b/>
          <w:bCs/>
          <w:color w:val="000000" w:themeColor="text1"/>
          <w:sz w:val="24"/>
        </w:rPr>
        <w:t>yl)methoxy</w:t>
      </w:r>
      <w:proofErr w:type="gramEnd"/>
      <w:r w:rsidRPr="005D0E65">
        <w:rPr>
          <w:rFonts w:ascii="Times New Roman" w:eastAsiaTheme="majorEastAsia" w:hAnsi="Times New Roman" w:cs="Times New Roman"/>
          <w:b/>
          <w:bCs/>
          <w:color w:val="000000" w:themeColor="text1"/>
          <w:sz w:val="24"/>
        </w:rPr>
        <w:t>)acetic acid (4a)</w:t>
      </w:r>
    </w:p>
    <w:p w14:paraId="06D683C5" w14:textId="77777777" w:rsidR="00422103" w:rsidRPr="005D0E65" w:rsidRDefault="00000000" w:rsidP="00422103">
      <w:pPr>
        <w:spacing w:line="276" w:lineRule="auto"/>
        <w:rPr>
          <w:rFonts w:ascii="Times New Roman" w:eastAsiaTheme="majorEastAsia" w:hAnsi="Times New Roman" w:cs="Times New Roman"/>
          <w:color w:val="000000" w:themeColor="text1"/>
          <w:sz w:val="24"/>
        </w:rPr>
      </w:pPr>
      <w:r>
        <w:rPr>
          <w:rFonts w:ascii="Times New Roman" w:hAnsi="Times New Roman" w:cs="Times New Roman"/>
          <w:noProof/>
          <w:sz w:val="22"/>
          <w14:ligatures w14:val="standardContextual"/>
        </w:rPr>
        <w:object w:dxaOrig="1440" w:dyaOrig="1440" w14:anchorId="78BAE8B1">
          <v:shape id="_x0000_s2092" type="#_x0000_t75" alt="" style="position:absolute;left:0;text-align:left;margin-left:0;margin-top:3.45pt;width:80.65pt;height:52.8pt;z-index:251654144;mso-wrap-edited:f;mso-width-percent:0;mso-height-percent:0;mso-position-horizontal-relative:text;mso-position-vertical-relative:text;mso-width-percent:0;mso-height-percent:0">
            <v:imagedata r:id="rId55" o:title=""/>
            <w10:wrap type="square"/>
          </v:shape>
          <o:OLEObject Type="Embed" ProgID="ChemDraw.Document.6.0" ShapeID="_x0000_s2092" DrawAspect="Content" ObjectID="_1831807311" r:id="rId56"/>
        </w:object>
      </w:r>
      <w:r w:rsidR="00422103" w:rsidRPr="005D0E65">
        <w:rPr>
          <w:rFonts w:ascii="Times New Roman" w:eastAsiaTheme="majorEastAsia" w:hAnsi="Times New Roman" w:cs="Times New Roman"/>
          <w:color w:val="000000" w:themeColor="text1"/>
          <w:sz w:val="24"/>
          <w:vertAlign w:val="superscript"/>
        </w:rPr>
        <w:t>1</w:t>
      </w:r>
      <w:r w:rsidR="00422103" w:rsidRPr="005D0E65">
        <w:rPr>
          <w:rFonts w:ascii="Times New Roman" w:eastAsiaTheme="majorEastAsia" w:hAnsi="Times New Roman" w:cs="Times New Roman"/>
          <w:color w:val="000000" w:themeColor="text1"/>
          <w:sz w:val="24"/>
        </w:rPr>
        <w:t>H NMR (400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i/>
          <w:iCs/>
          <w:color w:val="000000" w:themeColor="text1"/>
          <w:sz w:val="24"/>
        </w:rPr>
        <w:t>δ</w:t>
      </w:r>
      <w:r w:rsidR="00422103" w:rsidRPr="005D0E65">
        <w:rPr>
          <w:rFonts w:ascii="Times New Roman" w:eastAsiaTheme="majorEastAsia" w:hAnsi="Times New Roman" w:cs="Times New Roman"/>
          <w:color w:val="000000" w:themeColor="text1"/>
          <w:sz w:val="24"/>
        </w:rPr>
        <w:t xml:space="preserve"> 8.19 (s, 1H), 7.46 – 7.37 (m, 2H), 7.36 – 7.19 (m, 8H), 4.72 – 4.59 (m, 1H), 4.21 (s, 2H), 4.18 – 4.04 (m, 2H), 4.01 – 3.90 (m, 2H), 2.47 – 2.44 (m, 2H). </w:t>
      </w:r>
      <w:r w:rsidR="00422103" w:rsidRPr="005D0E65">
        <w:rPr>
          <w:rFonts w:ascii="Times New Roman" w:eastAsiaTheme="majorEastAsia" w:hAnsi="Times New Roman" w:cs="Times New Roman"/>
          <w:color w:val="000000" w:themeColor="text1"/>
          <w:sz w:val="24"/>
          <w:vertAlign w:val="superscript"/>
        </w:rPr>
        <w:t>13</w:t>
      </w:r>
      <w:r w:rsidR="00422103" w:rsidRPr="005D0E65">
        <w:rPr>
          <w:rFonts w:ascii="Times New Roman" w:eastAsiaTheme="majorEastAsia" w:hAnsi="Times New Roman" w:cs="Times New Roman"/>
          <w:color w:val="000000" w:themeColor="text1"/>
          <w:sz w:val="24"/>
        </w:rPr>
        <w:t>C NMR (101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i/>
          <w:iCs/>
          <w:color w:val="000000" w:themeColor="text1"/>
          <w:sz w:val="24"/>
        </w:rPr>
        <w:t>δ</w:t>
      </w:r>
      <w:r w:rsidR="00422103" w:rsidRPr="005D0E65">
        <w:rPr>
          <w:rFonts w:ascii="Times New Roman" w:eastAsiaTheme="majorEastAsia" w:hAnsi="Times New Roman" w:cs="Times New Roman"/>
          <w:color w:val="000000" w:themeColor="text1"/>
          <w:sz w:val="24"/>
        </w:rPr>
        <w:t xml:space="preserve"> 173.10, 154.99, 150.06, 141.19, 138.91, 138.68, 129.94, 129.67, 128.48, 128.20, 128.08, 127.60, 74.47, 68.80, 63.13, 48.62, 20.33. HRMS (ESI</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xml:space="preserve">, m/z): </w:t>
      </w:r>
      <w:proofErr w:type="spellStart"/>
      <w:r w:rsidR="00422103" w:rsidRPr="005D0E65">
        <w:rPr>
          <w:rFonts w:ascii="Times New Roman" w:eastAsiaTheme="majorEastAsia" w:hAnsi="Times New Roman" w:cs="Times New Roman"/>
          <w:color w:val="000000" w:themeColor="text1"/>
          <w:sz w:val="24"/>
        </w:rPr>
        <w:t>calcd</w:t>
      </w:r>
      <w:proofErr w:type="spellEnd"/>
      <w:r w:rsidR="00422103" w:rsidRPr="005D0E65">
        <w:rPr>
          <w:rFonts w:ascii="Times New Roman" w:eastAsiaTheme="majorEastAsia" w:hAnsi="Times New Roman" w:cs="Times New Roman"/>
          <w:color w:val="000000" w:themeColor="text1"/>
          <w:sz w:val="24"/>
        </w:rPr>
        <w:t xml:space="preserve"> for C</w:t>
      </w:r>
      <w:r w:rsidR="00422103" w:rsidRPr="005D0E65">
        <w:rPr>
          <w:rFonts w:ascii="Times New Roman" w:eastAsiaTheme="majorEastAsia" w:hAnsi="Times New Roman" w:cs="Times New Roman"/>
          <w:color w:val="000000" w:themeColor="text1"/>
          <w:sz w:val="24"/>
          <w:vertAlign w:val="subscript"/>
        </w:rPr>
        <w:t>22</w:t>
      </w:r>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bscript"/>
        </w:rPr>
        <w:t>22</w:t>
      </w:r>
      <w:r w:rsidR="00422103" w:rsidRPr="005D0E65">
        <w:rPr>
          <w:rFonts w:ascii="Times New Roman" w:eastAsiaTheme="majorEastAsia" w:hAnsi="Times New Roman" w:cs="Times New Roman"/>
          <w:color w:val="000000" w:themeColor="text1"/>
          <w:sz w:val="24"/>
        </w:rPr>
        <w:t>N</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O</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376.1656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 xml:space="preserve">, found: </w:t>
      </w:r>
      <w:r w:rsidR="00422103" w:rsidRPr="005D0E65">
        <w:rPr>
          <w:rFonts w:ascii="Times New Roman" w:eastAsiaTheme="majorEastAsia" w:hAnsi="Times New Roman" w:cs="Times New Roman"/>
          <w:color w:val="000000" w:themeColor="text1"/>
          <w:kern w:val="22"/>
          <w:sz w:val="24"/>
        </w:rPr>
        <w:t>376.1654</w:t>
      </w:r>
      <w:r w:rsidR="00422103" w:rsidRPr="005D0E65">
        <w:rPr>
          <w:rFonts w:ascii="Times New Roman" w:eastAsiaTheme="majorEastAsia" w:hAnsi="Times New Roman" w:cs="Times New Roman"/>
          <w:color w:val="000000" w:themeColor="text1"/>
          <w:sz w:val="24"/>
        </w:rPr>
        <w:t xml:space="preserve">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w:t>
      </w:r>
    </w:p>
    <w:p w14:paraId="6E89E120" w14:textId="77777777" w:rsidR="00422103" w:rsidRPr="005D0E65" w:rsidRDefault="00422103" w:rsidP="00422103">
      <w:pPr>
        <w:spacing w:line="276" w:lineRule="auto"/>
        <w:rPr>
          <w:rFonts w:ascii="Times New Roman" w:eastAsiaTheme="majorEastAsia" w:hAnsi="Times New Roman" w:cs="Times New Roman"/>
          <w:b/>
          <w:bCs/>
          <w:color w:val="000000" w:themeColor="text1"/>
          <w:sz w:val="24"/>
        </w:rPr>
      </w:pPr>
      <w:r w:rsidRPr="005D0E65">
        <w:rPr>
          <w:rFonts w:ascii="Times New Roman" w:eastAsiaTheme="majorEastAsia" w:hAnsi="Times New Roman" w:cs="Times New Roman"/>
          <w:b/>
          <w:bCs/>
          <w:color w:val="000000" w:themeColor="text1"/>
          <w:sz w:val="24"/>
        </w:rPr>
        <w:t>2-(2-((1-(5,6-diphenylpyrazin-2-</w:t>
      </w:r>
      <w:proofErr w:type="gramStart"/>
      <w:r w:rsidRPr="005D0E65">
        <w:rPr>
          <w:rFonts w:ascii="Times New Roman" w:eastAsiaTheme="majorEastAsia" w:hAnsi="Times New Roman" w:cs="Times New Roman"/>
          <w:b/>
          <w:bCs/>
          <w:color w:val="000000" w:themeColor="text1"/>
          <w:sz w:val="24"/>
        </w:rPr>
        <w:t>yl)azetidin</w:t>
      </w:r>
      <w:proofErr w:type="gramEnd"/>
      <w:r w:rsidRPr="005D0E65">
        <w:rPr>
          <w:rFonts w:ascii="Times New Roman" w:eastAsiaTheme="majorEastAsia" w:hAnsi="Times New Roman" w:cs="Times New Roman"/>
          <w:b/>
          <w:bCs/>
          <w:color w:val="000000" w:themeColor="text1"/>
          <w:sz w:val="24"/>
        </w:rPr>
        <w:t>-2-</w:t>
      </w:r>
      <w:proofErr w:type="gramStart"/>
      <w:r w:rsidRPr="005D0E65">
        <w:rPr>
          <w:rFonts w:ascii="Times New Roman" w:eastAsiaTheme="majorEastAsia" w:hAnsi="Times New Roman" w:cs="Times New Roman"/>
          <w:b/>
          <w:bCs/>
          <w:color w:val="000000" w:themeColor="text1"/>
          <w:sz w:val="24"/>
        </w:rPr>
        <w:t>yl)methoxy</w:t>
      </w:r>
      <w:proofErr w:type="gramEnd"/>
      <w:r w:rsidRPr="005D0E65">
        <w:rPr>
          <w:rFonts w:ascii="Times New Roman" w:eastAsiaTheme="majorEastAsia" w:hAnsi="Times New Roman" w:cs="Times New Roman"/>
          <w:b/>
          <w:bCs/>
          <w:color w:val="000000" w:themeColor="text1"/>
          <w:sz w:val="24"/>
        </w:rPr>
        <w:t>)</w:t>
      </w:r>
      <w:proofErr w:type="gramStart"/>
      <w:r w:rsidRPr="005D0E65">
        <w:rPr>
          <w:rFonts w:ascii="Times New Roman" w:eastAsiaTheme="majorEastAsia" w:hAnsi="Times New Roman" w:cs="Times New Roman"/>
          <w:b/>
          <w:bCs/>
          <w:color w:val="000000" w:themeColor="text1"/>
          <w:sz w:val="24"/>
        </w:rPr>
        <w:t>ethoxy)acetic</w:t>
      </w:r>
      <w:proofErr w:type="gramEnd"/>
      <w:r w:rsidRPr="005D0E65">
        <w:rPr>
          <w:rFonts w:ascii="Times New Roman" w:eastAsiaTheme="majorEastAsia" w:hAnsi="Times New Roman" w:cs="Times New Roman"/>
          <w:b/>
          <w:bCs/>
          <w:color w:val="000000" w:themeColor="text1"/>
          <w:sz w:val="24"/>
        </w:rPr>
        <w:t xml:space="preserve"> acid (4b)</w:t>
      </w:r>
    </w:p>
    <w:p w14:paraId="3A8E6A2F"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sz w:val="22"/>
          <w14:ligatures w14:val="standardContextual"/>
        </w:rPr>
        <w:object w:dxaOrig="1440" w:dyaOrig="1440" w14:anchorId="357DC5F6">
          <v:shape id="_x0000_s2093" type="#_x0000_t75" alt="" style="position:absolute;left:0;text-align:left;margin-left:2.25pt;margin-top:.7pt;width:96.6pt;height:58.5pt;z-index:251655168;mso-wrap-edited:f;mso-width-percent:0;mso-height-percent:0;mso-position-horizontal-relative:text;mso-position-vertical-relative:text;mso-width-percent:0;mso-height-percent:0">
            <v:imagedata r:id="rId57" o:title=""/>
            <w10:wrap type="square"/>
          </v:shape>
          <o:OLEObject Type="Embed" ProgID="ChemDraw.Document.6.0" ShapeID="_x0000_s2093" DrawAspect="Content" ObjectID="_1831807312" r:id="rId58"/>
        </w:object>
      </w:r>
      <w:r w:rsidR="00422103" w:rsidRPr="005D0E65">
        <w:rPr>
          <w:rFonts w:ascii="Times New Roman" w:eastAsiaTheme="majorEastAsia" w:hAnsi="Times New Roman" w:cs="Times New Roman"/>
          <w:color w:val="000000" w:themeColor="text1"/>
          <w:sz w:val="24"/>
          <w:vertAlign w:val="superscript"/>
        </w:rPr>
        <w:t>1</w:t>
      </w:r>
      <w:r w:rsidR="00422103" w:rsidRPr="005D0E65">
        <w:rPr>
          <w:rFonts w:ascii="Times New Roman" w:eastAsiaTheme="majorEastAsia" w:hAnsi="Times New Roman" w:cs="Times New Roman"/>
          <w:color w:val="000000" w:themeColor="text1"/>
          <w:sz w:val="24"/>
        </w:rPr>
        <w:t>H NMR (600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i/>
          <w:iCs/>
          <w:color w:val="000000" w:themeColor="text1"/>
          <w:sz w:val="24"/>
        </w:rPr>
        <w:t xml:space="preserve">δ </w:t>
      </w:r>
      <w:r w:rsidR="00422103" w:rsidRPr="005D0E65">
        <w:rPr>
          <w:rFonts w:ascii="Times New Roman" w:eastAsiaTheme="majorEastAsia" w:hAnsi="Times New Roman" w:cs="Times New Roman"/>
          <w:color w:val="000000" w:themeColor="text1"/>
          <w:sz w:val="24"/>
        </w:rPr>
        <w:t xml:space="preserve">8.11 (s, 1H), 7.42 – 7.40 (m, 2H), 7.33 – 7.31 (m, 2H), 7.30 – 7.24 (m, 7H), 4.64 – 4.60 (m, 1H), 4.15 (d,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3.1 Hz, 2H), 4.07 (dd,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9.0, 7.4 Hz, 1H), 3.95 – 3.87 (m, 2H), 3.82 – 3.69 (m, 5H), 2.51 – 2.45 (m, 1H), 2.42 – 2.37 (m, 1H).</w:t>
      </w:r>
      <w:r w:rsidR="00422103" w:rsidRPr="005D0E65">
        <w:rPr>
          <w:rFonts w:ascii="Times New Roman" w:eastAsiaTheme="majorEastAsia" w:hAnsi="Times New Roman" w:cs="Times New Roman"/>
          <w:color w:val="000000" w:themeColor="text1"/>
          <w:sz w:val="24"/>
          <w:vertAlign w:val="superscript"/>
        </w:rPr>
        <w:t xml:space="preserve"> 13</w:t>
      </w:r>
      <w:r w:rsidR="00422103" w:rsidRPr="005D0E65">
        <w:rPr>
          <w:rFonts w:ascii="Times New Roman" w:eastAsiaTheme="majorEastAsia" w:hAnsi="Times New Roman" w:cs="Times New Roman"/>
          <w:color w:val="000000" w:themeColor="text1"/>
          <w:sz w:val="24"/>
        </w:rPr>
        <w:t>C NMR (150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i/>
          <w:iCs/>
          <w:color w:val="000000" w:themeColor="text1"/>
          <w:sz w:val="24"/>
        </w:rPr>
        <w:t>δ</w:t>
      </w:r>
      <w:r w:rsidR="00422103" w:rsidRPr="005D0E65">
        <w:rPr>
          <w:rFonts w:ascii="Times New Roman" w:eastAsiaTheme="majorEastAsia" w:hAnsi="Times New Roman" w:cs="Times New Roman"/>
          <w:color w:val="000000" w:themeColor="text1"/>
          <w:sz w:val="24"/>
        </w:rPr>
        <w:t xml:space="preserve"> 172.37, 154.67, 149.68, 140.93, 138.99, 138.82, 129.74, 129.45, 128.17, 127.99, 127.97, 127.86, 127.28, 74.00, 71.00, 70.65, 68.67, 62.74, 48.36, 20.42.</w:t>
      </w:r>
      <w:r w:rsidR="00422103" w:rsidRPr="005D0E65">
        <w:rPr>
          <w:rFonts w:ascii="Times New Roman" w:eastAsiaTheme="majorEastAsia" w:hAnsi="Times New Roman" w:cs="Times New Roman"/>
          <w:color w:val="000000" w:themeColor="text1"/>
          <w:kern w:val="22"/>
          <w:sz w:val="24"/>
        </w:rPr>
        <w:t xml:space="preserve"> HRMS (ESI</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 xml:space="preserve">, m/z): </w:t>
      </w:r>
      <w:proofErr w:type="spellStart"/>
      <w:r w:rsidR="00422103" w:rsidRPr="005D0E65">
        <w:rPr>
          <w:rFonts w:ascii="Times New Roman" w:eastAsiaTheme="majorEastAsia" w:hAnsi="Times New Roman" w:cs="Times New Roman"/>
          <w:color w:val="000000" w:themeColor="text1"/>
          <w:kern w:val="22"/>
          <w:sz w:val="24"/>
        </w:rPr>
        <w:t>calcd</w:t>
      </w:r>
      <w:proofErr w:type="spellEnd"/>
      <w:r w:rsidR="00422103" w:rsidRPr="005D0E65">
        <w:rPr>
          <w:rFonts w:ascii="Times New Roman" w:eastAsiaTheme="majorEastAsia" w:hAnsi="Times New Roman" w:cs="Times New Roman"/>
          <w:color w:val="000000" w:themeColor="text1"/>
          <w:kern w:val="22"/>
          <w:sz w:val="24"/>
        </w:rPr>
        <w:t xml:space="preserve"> for C</w:t>
      </w:r>
      <w:r w:rsidR="00422103" w:rsidRPr="005D0E65">
        <w:rPr>
          <w:rFonts w:ascii="Times New Roman" w:eastAsiaTheme="majorEastAsia" w:hAnsi="Times New Roman" w:cs="Times New Roman"/>
          <w:color w:val="000000" w:themeColor="text1"/>
          <w:kern w:val="22"/>
          <w:sz w:val="24"/>
          <w:vertAlign w:val="subscript"/>
        </w:rPr>
        <w:t>24</w:t>
      </w:r>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bscript"/>
        </w:rPr>
        <w:t>26</w:t>
      </w:r>
      <w:r w:rsidR="00422103" w:rsidRPr="005D0E65">
        <w:rPr>
          <w:rFonts w:ascii="Times New Roman" w:eastAsiaTheme="majorEastAsia" w:hAnsi="Times New Roman" w:cs="Times New Roman"/>
          <w:color w:val="000000" w:themeColor="text1"/>
          <w:kern w:val="22"/>
          <w:sz w:val="24"/>
        </w:rPr>
        <w:t>N</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O</w:t>
      </w:r>
      <w:r w:rsidR="00422103" w:rsidRPr="005D0E65">
        <w:rPr>
          <w:rFonts w:ascii="Times New Roman" w:eastAsiaTheme="majorEastAsia" w:hAnsi="Times New Roman" w:cs="Times New Roman"/>
          <w:color w:val="000000" w:themeColor="text1"/>
          <w:kern w:val="22"/>
          <w:sz w:val="24"/>
          <w:vertAlign w:val="subscript"/>
        </w:rPr>
        <w:t>4</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 420.1918 [M+</w:t>
      </w:r>
      <w:proofErr w:type="gramStart"/>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perscript"/>
        </w:rPr>
        <w:t>+</w:t>
      </w:r>
      <w:proofErr w:type="gramEnd"/>
      <w:r w:rsidR="00422103" w:rsidRPr="005D0E65">
        <w:rPr>
          <w:rFonts w:ascii="Times New Roman" w:eastAsiaTheme="majorEastAsia" w:hAnsi="Times New Roman" w:cs="Times New Roman"/>
          <w:color w:val="000000" w:themeColor="text1"/>
          <w:kern w:val="22"/>
          <w:sz w:val="24"/>
        </w:rPr>
        <w:t>, found: 420.1905 [M+</w:t>
      </w:r>
      <w:proofErr w:type="gramStart"/>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perscript"/>
        </w:rPr>
        <w:t>+</w:t>
      </w:r>
      <w:proofErr w:type="gramEnd"/>
      <w:r w:rsidR="00422103" w:rsidRPr="005D0E65">
        <w:rPr>
          <w:rFonts w:ascii="Times New Roman" w:eastAsiaTheme="majorEastAsia" w:hAnsi="Times New Roman" w:cs="Times New Roman"/>
          <w:color w:val="000000" w:themeColor="text1"/>
          <w:kern w:val="22"/>
          <w:sz w:val="24"/>
        </w:rPr>
        <w:t>.</w:t>
      </w:r>
    </w:p>
    <w:p w14:paraId="048C53BC" w14:textId="77777777" w:rsidR="00422103" w:rsidRPr="005D0E65" w:rsidRDefault="00422103" w:rsidP="00422103">
      <w:pPr>
        <w:spacing w:line="276" w:lineRule="auto"/>
        <w:rPr>
          <w:rFonts w:ascii="Times New Roman" w:eastAsiaTheme="majorEastAsia" w:hAnsi="Times New Roman" w:cs="Times New Roman"/>
          <w:b/>
          <w:bCs/>
          <w:color w:val="000000" w:themeColor="text1"/>
          <w:sz w:val="24"/>
        </w:rPr>
      </w:pPr>
      <w:r w:rsidRPr="005D0E65">
        <w:rPr>
          <w:rFonts w:ascii="Times New Roman" w:eastAsiaTheme="majorEastAsia" w:hAnsi="Times New Roman" w:cs="Times New Roman"/>
          <w:b/>
          <w:bCs/>
          <w:color w:val="000000" w:themeColor="text1"/>
          <w:sz w:val="24"/>
        </w:rPr>
        <w:t>2-((1-(5,6-diphenylpyrazin-2-</w:t>
      </w:r>
      <w:proofErr w:type="gramStart"/>
      <w:r w:rsidRPr="005D0E65">
        <w:rPr>
          <w:rFonts w:ascii="Times New Roman" w:eastAsiaTheme="majorEastAsia" w:hAnsi="Times New Roman" w:cs="Times New Roman"/>
          <w:b/>
          <w:bCs/>
          <w:color w:val="000000" w:themeColor="text1"/>
          <w:sz w:val="24"/>
        </w:rPr>
        <w:t>yl)azetidin</w:t>
      </w:r>
      <w:proofErr w:type="gramEnd"/>
      <w:r w:rsidRPr="005D0E65">
        <w:rPr>
          <w:rFonts w:ascii="Times New Roman" w:eastAsiaTheme="majorEastAsia" w:hAnsi="Times New Roman" w:cs="Times New Roman"/>
          <w:b/>
          <w:bCs/>
          <w:color w:val="000000" w:themeColor="text1"/>
          <w:sz w:val="24"/>
        </w:rPr>
        <w:t>-3-</w:t>
      </w:r>
      <w:proofErr w:type="gramStart"/>
      <w:r w:rsidRPr="005D0E65">
        <w:rPr>
          <w:rFonts w:ascii="Times New Roman" w:eastAsiaTheme="majorEastAsia" w:hAnsi="Times New Roman" w:cs="Times New Roman"/>
          <w:b/>
          <w:bCs/>
          <w:color w:val="000000" w:themeColor="text1"/>
          <w:sz w:val="24"/>
        </w:rPr>
        <w:t>yl)methoxy</w:t>
      </w:r>
      <w:proofErr w:type="gramEnd"/>
      <w:r w:rsidRPr="005D0E65">
        <w:rPr>
          <w:rFonts w:ascii="Times New Roman" w:eastAsiaTheme="majorEastAsia" w:hAnsi="Times New Roman" w:cs="Times New Roman"/>
          <w:b/>
          <w:bCs/>
          <w:color w:val="000000" w:themeColor="text1"/>
          <w:sz w:val="24"/>
        </w:rPr>
        <w:t>)acetic acid (4c)</w:t>
      </w:r>
    </w:p>
    <w:p w14:paraId="167511CA"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sz w:val="22"/>
          <w14:ligatures w14:val="standardContextual"/>
        </w:rPr>
        <w:object w:dxaOrig="1440" w:dyaOrig="1440" w14:anchorId="35204B5B">
          <v:shape id="_x0000_s2094" type="#_x0000_t75" alt="" style="position:absolute;left:0;text-align:left;margin-left:2.25pt;margin-top:7pt;width:90.95pt;height:52.2pt;z-index:251656192;mso-wrap-edited:f;mso-width-percent:0;mso-height-percent:0;mso-position-horizontal-relative:text;mso-position-vertical-relative:text;mso-width-percent:0;mso-height-percent:0">
            <v:imagedata r:id="rId59" o:title=""/>
            <w10:wrap type="square"/>
          </v:shape>
          <o:OLEObject Type="Embed" ProgID="ChemDraw.Document.6.0" ShapeID="_x0000_s2094" DrawAspect="Content" ObjectID="_1831807313" r:id="rId60"/>
        </w:object>
      </w:r>
      <w:r w:rsidR="00422103" w:rsidRPr="005D0E65">
        <w:rPr>
          <w:rFonts w:ascii="Times New Roman" w:eastAsiaTheme="majorEastAsia" w:hAnsi="Times New Roman" w:cs="Times New Roman"/>
          <w:color w:val="000000" w:themeColor="text1"/>
          <w:sz w:val="24"/>
          <w:vertAlign w:val="superscript"/>
        </w:rPr>
        <w:t>1</w:t>
      </w:r>
      <w:r w:rsidR="00422103" w:rsidRPr="005D0E65">
        <w:rPr>
          <w:rFonts w:ascii="Times New Roman" w:eastAsiaTheme="majorEastAsia" w:hAnsi="Times New Roman" w:cs="Times New Roman"/>
          <w:color w:val="000000" w:themeColor="text1"/>
          <w:sz w:val="24"/>
        </w:rPr>
        <w:t>H NMR (400 MHz, DMSO-d</w:t>
      </w:r>
      <w:r w:rsidR="00422103" w:rsidRPr="005D0E65">
        <w:rPr>
          <w:rFonts w:ascii="Times New Roman" w:eastAsiaTheme="majorEastAsia" w:hAnsi="Times New Roman" w:cs="Times New Roman"/>
          <w:color w:val="000000" w:themeColor="text1"/>
          <w:sz w:val="24"/>
          <w:vertAlign w:val="subscript"/>
        </w:rPr>
        <w:t>6</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i/>
          <w:iCs/>
          <w:color w:val="000000" w:themeColor="text1"/>
          <w:sz w:val="24"/>
        </w:rPr>
        <w:t>δ</w:t>
      </w:r>
      <w:r w:rsidR="00422103" w:rsidRPr="005D0E65">
        <w:rPr>
          <w:rFonts w:ascii="Times New Roman" w:eastAsiaTheme="majorEastAsia" w:hAnsi="Times New Roman" w:cs="Times New Roman"/>
          <w:color w:val="000000" w:themeColor="text1"/>
          <w:sz w:val="24"/>
        </w:rPr>
        <w:t xml:space="preserve"> 7.94 (s, 1H), 7.35 – 7.19 (m, 10H), 4.16 (t,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8.3 Hz, 2H), 4.07 (s, 2H), 3.90 (dd,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8.4, 5.5 Hz, 2H), 3.69 (d,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6.5 Hz, 2H), 3.06 – 3.00 (m, 1H).</w:t>
      </w:r>
      <w:r w:rsidR="00422103" w:rsidRPr="005D0E65">
        <w:rPr>
          <w:rFonts w:ascii="Times New Roman" w:eastAsiaTheme="majorEastAsia" w:hAnsi="Times New Roman" w:cs="Times New Roman"/>
          <w:color w:val="000000" w:themeColor="text1"/>
          <w:kern w:val="22"/>
          <w:sz w:val="24"/>
          <w:vertAlign w:val="superscript"/>
        </w:rPr>
        <w:t>13</w:t>
      </w:r>
      <w:r w:rsidR="00422103" w:rsidRPr="005D0E65">
        <w:rPr>
          <w:rFonts w:ascii="Times New Roman" w:eastAsiaTheme="majorEastAsia" w:hAnsi="Times New Roman" w:cs="Times New Roman"/>
          <w:color w:val="000000" w:themeColor="text1"/>
          <w:kern w:val="22"/>
          <w:sz w:val="24"/>
        </w:rPr>
        <w:t>C NMR (101 MHz, DMSO</w:t>
      </w:r>
      <w:r w:rsidR="00422103" w:rsidRPr="005D0E65">
        <w:rPr>
          <w:rFonts w:ascii="Times New Roman" w:eastAsiaTheme="majorEastAsia" w:hAnsi="Times New Roman" w:cs="Times New Roman"/>
          <w:color w:val="000000" w:themeColor="text1"/>
          <w:sz w:val="24"/>
        </w:rPr>
        <w:t>-d</w:t>
      </w:r>
      <w:r w:rsidR="00422103" w:rsidRPr="005D0E65">
        <w:rPr>
          <w:rFonts w:ascii="Times New Roman" w:eastAsiaTheme="majorEastAsia" w:hAnsi="Times New Roman" w:cs="Times New Roman"/>
          <w:color w:val="000000" w:themeColor="text1"/>
          <w:sz w:val="24"/>
          <w:vertAlign w:val="subscript"/>
        </w:rPr>
        <w:t>6</w:t>
      </w:r>
      <w:r w:rsidR="00422103" w:rsidRPr="005D0E65">
        <w:rPr>
          <w:rFonts w:ascii="Times New Roman" w:eastAsiaTheme="majorEastAsia" w:hAnsi="Times New Roman" w:cs="Times New Roman"/>
          <w:color w:val="000000" w:themeColor="text1"/>
          <w:kern w:val="22"/>
          <w:sz w:val="24"/>
        </w:rPr>
        <w:t xml:space="preserve">) </w:t>
      </w:r>
      <w:bookmarkStart w:id="6" w:name="OLE_LINK44"/>
      <w:r w:rsidR="00422103" w:rsidRPr="005D0E65">
        <w:rPr>
          <w:rFonts w:ascii="Times New Roman" w:eastAsiaTheme="majorEastAsia" w:hAnsi="Times New Roman" w:cs="Times New Roman"/>
          <w:i/>
          <w:iCs/>
          <w:color w:val="000000" w:themeColor="text1"/>
          <w:kern w:val="22"/>
          <w:sz w:val="24"/>
        </w:rPr>
        <w:t>δ</w:t>
      </w:r>
      <w:bookmarkEnd w:id="6"/>
      <w:r w:rsidR="00422103" w:rsidRPr="005D0E65">
        <w:rPr>
          <w:rFonts w:ascii="Times New Roman" w:eastAsiaTheme="majorEastAsia" w:hAnsi="Times New Roman" w:cs="Times New Roman"/>
          <w:color w:val="000000" w:themeColor="text1"/>
          <w:kern w:val="22"/>
          <w:sz w:val="24"/>
        </w:rPr>
        <w:t xml:space="preserve"> 171.82, 153.91, 148.76, 139.80, 139.29, 139.23, 129.51, 129.28, 128.19, 128.01, 127.92, 127.87, 127.09, 72.26, 67.48, 53.05, 29.89.</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color w:val="000000" w:themeColor="text1"/>
          <w:kern w:val="22"/>
          <w:sz w:val="24"/>
        </w:rPr>
        <w:t>HRMS (ESI</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 xml:space="preserve">, m/z): </w:t>
      </w:r>
      <w:proofErr w:type="spellStart"/>
      <w:r w:rsidR="00422103" w:rsidRPr="005D0E65">
        <w:rPr>
          <w:rFonts w:ascii="Times New Roman" w:eastAsiaTheme="majorEastAsia" w:hAnsi="Times New Roman" w:cs="Times New Roman"/>
          <w:color w:val="000000" w:themeColor="text1"/>
          <w:kern w:val="22"/>
          <w:sz w:val="24"/>
        </w:rPr>
        <w:t>calcd</w:t>
      </w:r>
      <w:proofErr w:type="spellEnd"/>
      <w:r w:rsidR="00422103" w:rsidRPr="005D0E65">
        <w:rPr>
          <w:rFonts w:ascii="Times New Roman" w:eastAsiaTheme="majorEastAsia" w:hAnsi="Times New Roman" w:cs="Times New Roman"/>
          <w:color w:val="000000" w:themeColor="text1"/>
          <w:kern w:val="22"/>
          <w:sz w:val="24"/>
        </w:rPr>
        <w:t xml:space="preserve"> for C</w:t>
      </w:r>
      <w:r w:rsidR="00422103" w:rsidRPr="005D0E65">
        <w:rPr>
          <w:rFonts w:ascii="Times New Roman" w:eastAsiaTheme="majorEastAsia" w:hAnsi="Times New Roman" w:cs="Times New Roman"/>
          <w:color w:val="000000" w:themeColor="text1"/>
          <w:kern w:val="22"/>
          <w:sz w:val="24"/>
          <w:vertAlign w:val="subscript"/>
        </w:rPr>
        <w:t>22</w:t>
      </w:r>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bscript"/>
        </w:rPr>
        <w:t>22</w:t>
      </w:r>
      <w:r w:rsidR="00422103" w:rsidRPr="005D0E65">
        <w:rPr>
          <w:rFonts w:ascii="Times New Roman" w:eastAsiaTheme="majorEastAsia" w:hAnsi="Times New Roman" w:cs="Times New Roman"/>
          <w:color w:val="000000" w:themeColor="text1"/>
          <w:kern w:val="22"/>
          <w:sz w:val="24"/>
        </w:rPr>
        <w:t>N</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O</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 376.1656 [M+</w:t>
      </w:r>
      <w:proofErr w:type="gramStart"/>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perscript"/>
        </w:rPr>
        <w:t>+</w:t>
      </w:r>
      <w:proofErr w:type="gramEnd"/>
      <w:r w:rsidR="00422103" w:rsidRPr="005D0E65">
        <w:rPr>
          <w:rFonts w:ascii="Times New Roman" w:eastAsiaTheme="majorEastAsia" w:hAnsi="Times New Roman" w:cs="Times New Roman"/>
          <w:color w:val="000000" w:themeColor="text1"/>
          <w:kern w:val="22"/>
          <w:sz w:val="24"/>
        </w:rPr>
        <w:t>, found: 376.1652 [M+</w:t>
      </w:r>
      <w:proofErr w:type="gramStart"/>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perscript"/>
        </w:rPr>
        <w:t>+</w:t>
      </w:r>
      <w:proofErr w:type="gramEnd"/>
      <w:r w:rsidR="00422103" w:rsidRPr="005D0E65">
        <w:rPr>
          <w:rFonts w:ascii="Times New Roman" w:eastAsiaTheme="majorEastAsia" w:hAnsi="Times New Roman" w:cs="Times New Roman"/>
          <w:color w:val="000000" w:themeColor="text1"/>
          <w:kern w:val="22"/>
          <w:sz w:val="24"/>
        </w:rPr>
        <w:t>.</w:t>
      </w:r>
    </w:p>
    <w:p w14:paraId="24383898" w14:textId="77777777" w:rsidR="00422103" w:rsidRPr="005D0E65" w:rsidRDefault="00422103" w:rsidP="00422103">
      <w:pPr>
        <w:spacing w:line="276" w:lineRule="auto"/>
        <w:rPr>
          <w:rFonts w:ascii="Times New Roman" w:eastAsiaTheme="majorEastAsia" w:hAnsi="Times New Roman" w:cs="Times New Roman"/>
          <w:b/>
          <w:bCs/>
          <w:color w:val="000000" w:themeColor="text1"/>
          <w:sz w:val="24"/>
        </w:rPr>
      </w:pPr>
      <w:r w:rsidRPr="005D0E65">
        <w:rPr>
          <w:rFonts w:ascii="Times New Roman" w:eastAsiaTheme="majorEastAsia" w:hAnsi="Times New Roman" w:cs="Times New Roman"/>
          <w:b/>
          <w:bCs/>
          <w:color w:val="000000" w:themeColor="text1"/>
          <w:sz w:val="24"/>
        </w:rPr>
        <w:t>2-(2-((1-(5,6-diphenylpyrazin-2-</w:t>
      </w:r>
      <w:proofErr w:type="gramStart"/>
      <w:r w:rsidRPr="005D0E65">
        <w:rPr>
          <w:rFonts w:ascii="Times New Roman" w:eastAsiaTheme="majorEastAsia" w:hAnsi="Times New Roman" w:cs="Times New Roman"/>
          <w:b/>
          <w:bCs/>
          <w:color w:val="000000" w:themeColor="text1"/>
          <w:sz w:val="24"/>
        </w:rPr>
        <w:t>yl)azetidin</w:t>
      </w:r>
      <w:proofErr w:type="gramEnd"/>
      <w:r w:rsidRPr="005D0E65">
        <w:rPr>
          <w:rFonts w:ascii="Times New Roman" w:eastAsiaTheme="majorEastAsia" w:hAnsi="Times New Roman" w:cs="Times New Roman"/>
          <w:b/>
          <w:bCs/>
          <w:color w:val="000000" w:themeColor="text1"/>
          <w:sz w:val="24"/>
        </w:rPr>
        <w:t>-3-</w:t>
      </w:r>
      <w:proofErr w:type="gramStart"/>
      <w:r w:rsidRPr="005D0E65">
        <w:rPr>
          <w:rFonts w:ascii="Times New Roman" w:eastAsiaTheme="majorEastAsia" w:hAnsi="Times New Roman" w:cs="Times New Roman"/>
          <w:b/>
          <w:bCs/>
          <w:color w:val="000000" w:themeColor="text1"/>
          <w:sz w:val="24"/>
        </w:rPr>
        <w:t>yl)oxy</w:t>
      </w:r>
      <w:proofErr w:type="gramEnd"/>
      <w:r w:rsidRPr="005D0E65">
        <w:rPr>
          <w:rFonts w:ascii="Times New Roman" w:eastAsiaTheme="majorEastAsia" w:hAnsi="Times New Roman" w:cs="Times New Roman"/>
          <w:b/>
          <w:bCs/>
          <w:color w:val="000000" w:themeColor="text1"/>
          <w:sz w:val="24"/>
        </w:rPr>
        <w:t>)</w:t>
      </w:r>
      <w:proofErr w:type="gramStart"/>
      <w:r w:rsidRPr="005D0E65">
        <w:rPr>
          <w:rFonts w:ascii="Times New Roman" w:eastAsiaTheme="majorEastAsia" w:hAnsi="Times New Roman" w:cs="Times New Roman"/>
          <w:b/>
          <w:bCs/>
          <w:color w:val="000000" w:themeColor="text1"/>
          <w:sz w:val="24"/>
        </w:rPr>
        <w:t>ethoxy)acetic</w:t>
      </w:r>
      <w:proofErr w:type="gramEnd"/>
      <w:r w:rsidRPr="005D0E65">
        <w:rPr>
          <w:rFonts w:ascii="Times New Roman" w:eastAsiaTheme="majorEastAsia" w:hAnsi="Times New Roman" w:cs="Times New Roman"/>
          <w:b/>
          <w:bCs/>
          <w:color w:val="000000" w:themeColor="text1"/>
          <w:sz w:val="24"/>
        </w:rPr>
        <w:t xml:space="preserve"> acid (4d)</w:t>
      </w:r>
    </w:p>
    <w:p w14:paraId="1BDFDA44"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sz w:val="22"/>
          <w14:ligatures w14:val="standardContextual"/>
        </w:rPr>
        <w:object w:dxaOrig="1440" w:dyaOrig="1440" w14:anchorId="32F7A57F">
          <v:shape id="_x0000_s2095" type="#_x0000_t75" alt="" style="position:absolute;left:0;text-align:left;margin-left:0;margin-top:9.45pt;width:102.95pt;height:53.25pt;z-index:251657216;mso-wrap-edited:f;mso-width-percent:0;mso-height-percent:0;mso-position-horizontal-relative:text;mso-position-vertical-relative:text;mso-width-percent:0;mso-height-percent:0">
            <v:imagedata r:id="rId61" o:title=""/>
            <w10:wrap type="square"/>
          </v:shape>
          <o:OLEObject Type="Embed" ProgID="ChemDraw.Document.6.0" ShapeID="_x0000_s2095" DrawAspect="Content" ObjectID="_1831807314" r:id="rId62"/>
        </w:object>
      </w:r>
      <w:r w:rsidR="00422103" w:rsidRPr="005D0E65">
        <w:rPr>
          <w:rFonts w:ascii="Times New Roman" w:eastAsiaTheme="majorEastAsia" w:hAnsi="Times New Roman" w:cs="Times New Roman"/>
          <w:color w:val="000000" w:themeColor="text1"/>
          <w:sz w:val="24"/>
          <w:vertAlign w:val="superscript"/>
        </w:rPr>
        <w:t>1</w:t>
      </w:r>
      <w:r w:rsidR="00422103" w:rsidRPr="005D0E65">
        <w:rPr>
          <w:rFonts w:ascii="Times New Roman" w:eastAsiaTheme="majorEastAsia" w:hAnsi="Times New Roman" w:cs="Times New Roman"/>
          <w:color w:val="000000" w:themeColor="text1"/>
          <w:sz w:val="24"/>
        </w:rPr>
        <w:t>H NMR (600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i/>
          <w:iCs/>
          <w:color w:val="000000" w:themeColor="text1"/>
          <w:sz w:val="24"/>
        </w:rPr>
        <w:t>δ</w:t>
      </w:r>
      <w:r w:rsidR="00422103" w:rsidRPr="005D0E65">
        <w:rPr>
          <w:rFonts w:ascii="Times New Roman" w:eastAsiaTheme="majorEastAsia" w:hAnsi="Times New Roman" w:cs="Times New Roman"/>
          <w:color w:val="000000" w:themeColor="text1"/>
          <w:sz w:val="24"/>
        </w:rPr>
        <w:t xml:space="preserve"> 7.87 (s, 1H), 7.41 – 7.39(m, 2H), 7.31 – 7.29 (m, 2H), 7.27 – 7.22 (m, 7H), 4.56 – 4.53(m, 1H), </w:t>
      </w:r>
      <w:r w:rsidR="00422103" w:rsidRPr="005D0E65">
        <w:rPr>
          <w:rFonts w:ascii="Times New Roman" w:eastAsiaTheme="majorEastAsia" w:hAnsi="Times New Roman" w:cs="Times New Roman"/>
          <w:color w:val="000000" w:themeColor="text1"/>
          <w:sz w:val="24"/>
        </w:rPr>
        <w:lastRenderedPageBreak/>
        <w:t xml:space="preserve">4.36 (dd,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9.1, 6.3 Hz, 2H), 4.14 (s, 2H), 4.09 (dd,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9.3, 4.4 Hz, 2H), 3.75 – 3.72 (m, 2H), 3.67 – 3.64 (m, 2H).</w:t>
      </w:r>
      <w:r w:rsidR="00422103" w:rsidRPr="005D0E65">
        <w:rPr>
          <w:rFonts w:ascii="Times New Roman" w:eastAsiaTheme="majorEastAsia" w:hAnsi="Times New Roman" w:cs="Times New Roman"/>
          <w:color w:val="000000" w:themeColor="text1"/>
          <w:sz w:val="24"/>
          <w:vertAlign w:val="superscript"/>
        </w:rPr>
        <w:t xml:space="preserve"> 13</w:t>
      </w:r>
      <w:r w:rsidR="00422103" w:rsidRPr="005D0E65">
        <w:rPr>
          <w:rFonts w:ascii="Times New Roman" w:eastAsiaTheme="majorEastAsia" w:hAnsi="Times New Roman" w:cs="Times New Roman"/>
          <w:color w:val="000000" w:themeColor="text1"/>
          <w:sz w:val="24"/>
        </w:rPr>
        <w:t>C NMR (150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i/>
          <w:iCs/>
          <w:color w:val="000000" w:themeColor="text1"/>
          <w:sz w:val="24"/>
        </w:rPr>
        <w:t>δ</w:t>
      </w:r>
      <w:r w:rsidR="00422103" w:rsidRPr="005D0E65">
        <w:rPr>
          <w:rFonts w:ascii="Times New Roman" w:eastAsiaTheme="majorEastAsia" w:hAnsi="Times New Roman" w:cs="Times New Roman"/>
          <w:color w:val="000000" w:themeColor="text1"/>
          <w:sz w:val="24"/>
        </w:rPr>
        <w:t xml:space="preserve"> 173.44, 154.32, 150.01, 141.17, 139.11, 139.10, 129.96, 129.64, 128.45, 128.17, 128.12, 127.49, 127.47, 70.93, 69.92, 68.83, 68.40, 58.19</w:t>
      </w:r>
      <w:r w:rsidR="00422103" w:rsidRPr="005D0E65">
        <w:rPr>
          <w:rFonts w:ascii="Times New Roman" w:eastAsiaTheme="majorEastAsia" w:hAnsi="Times New Roman" w:cs="Times New Roman"/>
          <w:color w:val="000000" w:themeColor="text1"/>
          <w:kern w:val="22"/>
          <w:sz w:val="24"/>
        </w:rPr>
        <w:t>.</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color w:val="000000" w:themeColor="text1"/>
          <w:kern w:val="22"/>
          <w:sz w:val="24"/>
        </w:rPr>
        <w:t>HRMS (ESI</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 xml:space="preserve">, m/z): </w:t>
      </w:r>
      <w:proofErr w:type="spellStart"/>
      <w:r w:rsidR="00422103" w:rsidRPr="005D0E65">
        <w:rPr>
          <w:rFonts w:ascii="Times New Roman" w:eastAsiaTheme="majorEastAsia" w:hAnsi="Times New Roman" w:cs="Times New Roman"/>
          <w:color w:val="000000" w:themeColor="text1"/>
          <w:kern w:val="22"/>
          <w:sz w:val="24"/>
        </w:rPr>
        <w:t>calcd</w:t>
      </w:r>
      <w:proofErr w:type="spellEnd"/>
      <w:r w:rsidR="00422103" w:rsidRPr="005D0E65">
        <w:rPr>
          <w:rFonts w:ascii="Times New Roman" w:eastAsiaTheme="majorEastAsia" w:hAnsi="Times New Roman" w:cs="Times New Roman"/>
          <w:color w:val="000000" w:themeColor="text1"/>
          <w:kern w:val="22"/>
          <w:sz w:val="24"/>
        </w:rPr>
        <w:t xml:space="preserve"> for C</w:t>
      </w:r>
      <w:r w:rsidR="00422103" w:rsidRPr="005D0E65">
        <w:rPr>
          <w:rFonts w:ascii="Times New Roman" w:eastAsiaTheme="majorEastAsia" w:hAnsi="Times New Roman" w:cs="Times New Roman"/>
          <w:color w:val="000000" w:themeColor="text1"/>
          <w:kern w:val="22"/>
          <w:sz w:val="24"/>
          <w:vertAlign w:val="subscript"/>
        </w:rPr>
        <w:t>23</w:t>
      </w:r>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bscript"/>
        </w:rPr>
        <w:t>24</w:t>
      </w:r>
      <w:r w:rsidR="00422103" w:rsidRPr="005D0E65">
        <w:rPr>
          <w:rFonts w:ascii="Times New Roman" w:eastAsiaTheme="majorEastAsia" w:hAnsi="Times New Roman" w:cs="Times New Roman"/>
          <w:color w:val="000000" w:themeColor="text1"/>
          <w:kern w:val="22"/>
          <w:sz w:val="24"/>
        </w:rPr>
        <w:t>N</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O</w:t>
      </w:r>
      <w:r w:rsidR="00422103" w:rsidRPr="005D0E65">
        <w:rPr>
          <w:rFonts w:ascii="Times New Roman" w:eastAsiaTheme="majorEastAsia" w:hAnsi="Times New Roman" w:cs="Times New Roman"/>
          <w:color w:val="000000" w:themeColor="text1"/>
          <w:kern w:val="22"/>
          <w:sz w:val="24"/>
          <w:vertAlign w:val="subscript"/>
        </w:rPr>
        <w:t>4</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 406.1761 [M+</w:t>
      </w:r>
      <w:proofErr w:type="gramStart"/>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perscript"/>
        </w:rPr>
        <w:t>+</w:t>
      </w:r>
      <w:proofErr w:type="gramEnd"/>
      <w:r w:rsidR="00422103" w:rsidRPr="005D0E65">
        <w:rPr>
          <w:rFonts w:ascii="Times New Roman" w:eastAsiaTheme="majorEastAsia" w:hAnsi="Times New Roman" w:cs="Times New Roman"/>
          <w:color w:val="000000" w:themeColor="text1"/>
          <w:kern w:val="22"/>
          <w:sz w:val="24"/>
        </w:rPr>
        <w:t>, found: 406.1755 [M+</w:t>
      </w:r>
      <w:proofErr w:type="gramStart"/>
      <w:r w:rsidR="00422103" w:rsidRPr="005D0E65">
        <w:rPr>
          <w:rFonts w:ascii="Times New Roman" w:eastAsiaTheme="majorEastAsia" w:hAnsi="Times New Roman" w:cs="Times New Roman"/>
          <w:color w:val="000000" w:themeColor="text1"/>
          <w:kern w:val="22"/>
          <w:sz w:val="24"/>
        </w:rPr>
        <w:t>H]</w:t>
      </w:r>
      <w:r w:rsidR="00422103" w:rsidRPr="005D0E65">
        <w:rPr>
          <w:rFonts w:ascii="Times New Roman" w:eastAsiaTheme="majorEastAsia" w:hAnsi="Times New Roman" w:cs="Times New Roman"/>
          <w:color w:val="000000" w:themeColor="text1"/>
          <w:kern w:val="22"/>
          <w:sz w:val="24"/>
          <w:vertAlign w:val="superscript"/>
        </w:rPr>
        <w:t>+</w:t>
      </w:r>
      <w:proofErr w:type="gramEnd"/>
      <w:r w:rsidR="00422103" w:rsidRPr="005D0E65">
        <w:rPr>
          <w:rFonts w:ascii="Times New Roman" w:eastAsiaTheme="majorEastAsia" w:hAnsi="Times New Roman" w:cs="Times New Roman"/>
          <w:color w:val="000000" w:themeColor="text1"/>
          <w:kern w:val="22"/>
          <w:sz w:val="24"/>
        </w:rPr>
        <w:t>.</w:t>
      </w:r>
    </w:p>
    <w:p w14:paraId="75C51B45" w14:textId="77777777" w:rsidR="00422103" w:rsidRPr="005D0E65" w:rsidRDefault="00422103" w:rsidP="00422103">
      <w:pPr>
        <w:spacing w:line="276" w:lineRule="auto"/>
        <w:rPr>
          <w:rFonts w:ascii="Times New Roman" w:eastAsiaTheme="majorEastAsia" w:hAnsi="Times New Roman" w:cs="Times New Roman"/>
          <w:b/>
          <w:bCs/>
          <w:color w:val="000000" w:themeColor="text1"/>
          <w:sz w:val="24"/>
        </w:rPr>
      </w:pPr>
      <w:r w:rsidRPr="005D0E65">
        <w:rPr>
          <w:rFonts w:ascii="Times New Roman" w:eastAsiaTheme="majorEastAsia" w:hAnsi="Times New Roman" w:cs="Times New Roman"/>
          <w:b/>
          <w:bCs/>
          <w:color w:val="000000" w:themeColor="text1"/>
          <w:sz w:val="24"/>
        </w:rPr>
        <w:t>(R)-2-((1-(5,6-diphenylpyrazin-2-</w:t>
      </w:r>
      <w:proofErr w:type="gramStart"/>
      <w:r w:rsidRPr="005D0E65">
        <w:rPr>
          <w:rFonts w:ascii="Times New Roman" w:eastAsiaTheme="majorEastAsia" w:hAnsi="Times New Roman" w:cs="Times New Roman"/>
          <w:b/>
          <w:bCs/>
          <w:color w:val="000000" w:themeColor="text1"/>
          <w:sz w:val="24"/>
        </w:rPr>
        <w:t>yl)pyrrolidin</w:t>
      </w:r>
      <w:proofErr w:type="gramEnd"/>
      <w:r w:rsidRPr="005D0E65">
        <w:rPr>
          <w:rFonts w:ascii="Times New Roman" w:eastAsiaTheme="majorEastAsia" w:hAnsi="Times New Roman" w:cs="Times New Roman"/>
          <w:b/>
          <w:bCs/>
          <w:color w:val="000000" w:themeColor="text1"/>
          <w:sz w:val="24"/>
        </w:rPr>
        <w:t>-2-</w:t>
      </w:r>
      <w:proofErr w:type="gramStart"/>
      <w:r w:rsidRPr="005D0E65">
        <w:rPr>
          <w:rFonts w:ascii="Times New Roman" w:eastAsiaTheme="majorEastAsia" w:hAnsi="Times New Roman" w:cs="Times New Roman"/>
          <w:b/>
          <w:bCs/>
          <w:color w:val="000000" w:themeColor="text1"/>
          <w:sz w:val="24"/>
        </w:rPr>
        <w:t>yl)methoxy</w:t>
      </w:r>
      <w:proofErr w:type="gramEnd"/>
      <w:r w:rsidRPr="005D0E65">
        <w:rPr>
          <w:rFonts w:ascii="Times New Roman" w:eastAsiaTheme="majorEastAsia" w:hAnsi="Times New Roman" w:cs="Times New Roman"/>
          <w:b/>
          <w:bCs/>
          <w:color w:val="000000" w:themeColor="text1"/>
          <w:sz w:val="24"/>
        </w:rPr>
        <w:t>)acetic acid (4e-R)</w:t>
      </w:r>
    </w:p>
    <w:p w14:paraId="25B42B97"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sz w:val="22"/>
          <w14:ligatures w14:val="standardContextual"/>
        </w:rPr>
        <w:object w:dxaOrig="1440" w:dyaOrig="1440" w14:anchorId="6194BEE5">
          <v:shape id="_x0000_s2096" type="#_x0000_t75" alt="" style="position:absolute;left:0;text-align:left;margin-left:0;margin-top:7.55pt;width:80.1pt;height:49.35pt;z-index:251658240;mso-wrap-edited:f;mso-width-percent:0;mso-height-percent:0;mso-position-horizontal-relative:text;mso-position-vertical-relative:text;mso-width-percent:0;mso-height-percent:0">
            <v:imagedata r:id="rId63" o:title=""/>
            <w10:wrap type="square"/>
          </v:shape>
          <o:OLEObject Type="Embed" ProgID="ChemDraw.Document.6.0" ShapeID="_x0000_s2096" DrawAspect="Content" ObjectID="_1831807315" r:id="rId64"/>
        </w:object>
      </w:r>
      <w:r w:rsidR="00422103" w:rsidRPr="005D0E65">
        <w:rPr>
          <w:rFonts w:ascii="Times New Roman" w:eastAsiaTheme="majorEastAsia" w:hAnsi="Times New Roman" w:cs="Times New Roman"/>
          <w:color w:val="000000" w:themeColor="text1"/>
          <w:sz w:val="24"/>
          <w:vertAlign w:val="superscript"/>
        </w:rPr>
        <w:t>1</w:t>
      </w:r>
      <w:r w:rsidR="00422103" w:rsidRPr="005D0E65">
        <w:rPr>
          <w:rFonts w:ascii="Times New Roman" w:eastAsiaTheme="majorEastAsia" w:hAnsi="Times New Roman" w:cs="Times New Roman"/>
          <w:color w:val="000000" w:themeColor="text1"/>
          <w:sz w:val="24"/>
        </w:rPr>
        <w:t>H NMR (600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i/>
          <w:iCs/>
          <w:color w:val="000000" w:themeColor="text1"/>
          <w:sz w:val="24"/>
        </w:rPr>
        <w:t>δ</w:t>
      </w:r>
      <w:r w:rsidR="00422103" w:rsidRPr="005D0E65">
        <w:rPr>
          <w:rFonts w:ascii="Times New Roman" w:eastAsiaTheme="majorEastAsia" w:hAnsi="Times New Roman" w:cs="Times New Roman"/>
          <w:color w:val="000000" w:themeColor="text1"/>
          <w:sz w:val="24"/>
        </w:rPr>
        <w:t xml:space="preserve"> 8.11 (s, 1H), 7.46 – 7.43 (m, 2H), 7.37 – 7.33 (m, 2H), 7.32 – 7.27 (m, 3H), 7.27 – 7.25 (m, 3H), 4.49 – 4.46(m, 1H), 4.17 (d,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3.8 Hz, 2H), 3.86 (dd,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9.5, 4.0 Hz, 1H), 3.74 – 3.69 (m, 1H), 3.64 (dd,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9.5, 7.4 Hz, 1H), 3.53 – 3.49 (m, 1H), 2.25 – 2.13 (m, 2H), 2.11 – 2.03 (m, 2H).</w:t>
      </w:r>
      <w:r w:rsidR="00422103" w:rsidRPr="005D0E65">
        <w:rPr>
          <w:rFonts w:ascii="Times New Roman" w:eastAsiaTheme="majorEastAsia" w:hAnsi="Times New Roman" w:cs="Times New Roman"/>
          <w:color w:val="000000" w:themeColor="text1"/>
          <w:kern w:val="22"/>
          <w:sz w:val="24"/>
          <w:vertAlign w:val="superscript"/>
        </w:rPr>
        <w:t xml:space="preserve"> 13</w:t>
      </w:r>
      <w:r w:rsidR="00422103" w:rsidRPr="005D0E65">
        <w:rPr>
          <w:rFonts w:ascii="Times New Roman" w:eastAsiaTheme="majorEastAsia" w:hAnsi="Times New Roman" w:cs="Times New Roman"/>
          <w:color w:val="000000" w:themeColor="text1"/>
          <w:kern w:val="22"/>
          <w:sz w:val="24"/>
        </w:rPr>
        <w:t>C NMR (150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173.83, 151.62, 150.06, 139.43, 139.20, 138.83, 129.92, 129.61, 128.32, 128.14, 128.00, 127.43, 127.37, 71.86, 68.47, 57.18, 47.52, 28.49, 23.60.</w:t>
      </w:r>
      <w:r w:rsidR="00422103" w:rsidRPr="005D0E65">
        <w:rPr>
          <w:rFonts w:ascii="Times New Roman" w:eastAsiaTheme="majorEastAsia" w:hAnsi="Times New Roman" w:cs="Times New Roman"/>
          <w:color w:val="000000" w:themeColor="text1"/>
          <w:sz w:val="24"/>
        </w:rPr>
        <w:t xml:space="preserve"> HRMS (ESI</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xml:space="preserve">, m/z): </w:t>
      </w:r>
      <w:proofErr w:type="spellStart"/>
      <w:r w:rsidR="00422103" w:rsidRPr="005D0E65">
        <w:rPr>
          <w:rFonts w:ascii="Times New Roman" w:eastAsiaTheme="majorEastAsia" w:hAnsi="Times New Roman" w:cs="Times New Roman"/>
          <w:color w:val="000000" w:themeColor="text1"/>
          <w:sz w:val="24"/>
        </w:rPr>
        <w:t>calcd</w:t>
      </w:r>
      <w:proofErr w:type="spellEnd"/>
      <w:r w:rsidR="00422103" w:rsidRPr="005D0E65">
        <w:rPr>
          <w:rFonts w:ascii="Times New Roman" w:eastAsiaTheme="majorEastAsia" w:hAnsi="Times New Roman" w:cs="Times New Roman"/>
          <w:color w:val="000000" w:themeColor="text1"/>
          <w:sz w:val="24"/>
        </w:rPr>
        <w:t xml:space="preserve"> for C</w:t>
      </w:r>
      <w:r w:rsidR="00422103" w:rsidRPr="005D0E65">
        <w:rPr>
          <w:rFonts w:ascii="Times New Roman" w:eastAsiaTheme="majorEastAsia" w:hAnsi="Times New Roman" w:cs="Times New Roman"/>
          <w:color w:val="000000" w:themeColor="text1"/>
          <w:sz w:val="24"/>
          <w:vertAlign w:val="subscript"/>
        </w:rPr>
        <w:t>23</w:t>
      </w:r>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bscript"/>
        </w:rPr>
        <w:t>24</w:t>
      </w:r>
      <w:r w:rsidR="00422103" w:rsidRPr="005D0E65">
        <w:rPr>
          <w:rFonts w:ascii="Times New Roman" w:eastAsiaTheme="majorEastAsia" w:hAnsi="Times New Roman" w:cs="Times New Roman"/>
          <w:color w:val="000000" w:themeColor="text1"/>
          <w:sz w:val="24"/>
        </w:rPr>
        <w:t>N</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O</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390.1812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 found: 390.1810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w:t>
      </w:r>
    </w:p>
    <w:p w14:paraId="0BF90DB6" w14:textId="77777777" w:rsidR="00422103" w:rsidRPr="005D0E65" w:rsidRDefault="00422103" w:rsidP="00422103">
      <w:pPr>
        <w:spacing w:line="276" w:lineRule="auto"/>
        <w:rPr>
          <w:rFonts w:ascii="Times New Roman" w:eastAsiaTheme="majorEastAsia" w:hAnsi="Times New Roman" w:cs="Times New Roman"/>
          <w:b/>
          <w:bCs/>
          <w:color w:val="000000" w:themeColor="text1"/>
          <w:sz w:val="24"/>
        </w:rPr>
      </w:pPr>
      <w:r w:rsidRPr="005D0E65">
        <w:rPr>
          <w:rFonts w:ascii="Times New Roman" w:eastAsiaTheme="majorEastAsia" w:hAnsi="Times New Roman" w:cs="Times New Roman"/>
          <w:b/>
          <w:bCs/>
          <w:color w:val="000000" w:themeColor="text1"/>
          <w:sz w:val="24"/>
        </w:rPr>
        <w:t>(S)-2-((1-(5,6-diphenylpyrazin-2-</w:t>
      </w:r>
      <w:proofErr w:type="gramStart"/>
      <w:r w:rsidRPr="005D0E65">
        <w:rPr>
          <w:rFonts w:ascii="Times New Roman" w:eastAsiaTheme="majorEastAsia" w:hAnsi="Times New Roman" w:cs="Times New Roman"/>
          <w:b/>
          <w:bCs/>
          <w:color w:val="000000" w:themeColor="text1"/>
          <w:sz w:val="24"/>
        </w:rPr>
        <w:t>yl)pyrrolidin</w:t>
      </w:r>
      <w:proofErr w:type="gramEnd"/>
      <w:r w:rsidRPr="005D0E65">
        <w:rPr>
          <w:rFonts w:ascii="Times New Roman" w:eastAsiaTheme="majorEastAsia" w:hAnsi="Times New Roman" w:cs="Times New Roman"/>
          <w:b/>
          <w:bCs/>
          <w:color w:val="000000" w:themeColor="text1"/>
          <w:sz w:val="24"/>
        </w:rPr>
        <w:t>-2-</w:t>
      </w:r>
      <w:proofErr w:type="gramStart"/>
      <w:r w:rsidRPr="005D0E65">
        <w:rPr>
          <w:rFonts w:ascii="Times New Roman" w:eastAsiaTheme="majorEastAsia" w:hAnsi="Times New Roman" w:cs="Times New Roman"/>
          <w:b/>
          <w:bCs/>
          <w:color w:val="000000" w:themeColor="text1"/>
          <w:sz w:val="24"/>
        </w:rPr>
        <w:t>yl)methoxy</w:t>
      </w:r>
      <w:proofErr w:type="gramEnd"/>
      <w:r w:rsidRPr="005D0E65">
        <w:rPr>
          <w:rFonts w:ascii="Times New Roman" w:eastAsiaTheme="majorEastAsia" w:hAnsi="Times New Roman" w:cs="Times New Roman"/>
          <w:b/>
          <w:bCs/>
          <w:color w:val="000000" w:themeColor="text1"/>
          <w:sz w:val="24"/>
        </w:rPr>
        <w:t>)acetic acid (4e-S)</w:t>
      </w:r>
    </w:p>
    <w:p w14:paraId="6C8FA807"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color w:val="000000" w:themeColor="text1"/>
          <w:sz w:val="18"/>
          <w:szCs w:val="18"/>
          <w:vertAlign w:val="superscript"/>
          <w14:ligatures w14:val="standardContextual"/>
        </w:rPr>
        <w:object w:dxaOrig="1440" w:dyaOrig="1440" w14:anchorId="226C3527">
          <v:shape id="_x0000_s2097" type="#_x0000_t75" alt="" style="position:absolute;left:0;text-align:left;margin-left:-.15pt;margin-top:3pt;width:80.25pt;height:49.4pt;z-index:251659264;mso-wrap-edited:f;mso-width-percent:0;mso-height-percent:0;mso-position-horizontal-relative:text;mso-position-vertical-relative:text;mso-width-percent:0;mso-height-percent:0">
            <v:imagedata r:id="rId65" o:title=""/>
            <w10:wrap type="square"/>
          </v:shape>
          <o:OLEObject Type="Embed" ProgID="ChemDraw.Document.6.0" ShapeID="_x0000_s2097" DrawAspect="Content" ObjectID="_1831807316" r:id="rId66"/>
        </w:object>
      </w:r>
      <w:r w:rsidR="00422103" w:rsidRPr="005D0E65">
        <w:rPr>
          <w:rFonts w:ascii="Times New Roman" w:eastAsiaTheme="majorEastAsia" w:hAnsi="Times New Roman" w:cs="Times New Roman"/>
          <w:color w:val="000000" w:themeColor="text1"/>
          <w:sz w:val="24"/>
          <w:vertAlign w:val="superscript"/>
        </w:rPr>
        <w:t>1</w:t>
      </w:r>
      <w:r w:rsidR="00422103" w:rsidRPr="005D0E65">
        <w:rPr>
          <w:rFonts w:ascii="Times New Roman" w:eastAsiaTheme="majorEastAsia" w:hAnsi="Times New Roman" w:cs="Times New Roman"/>
          <w:color w:val="000000" w:themeColor="text1"/>
          <w:sz w:val="24"/>
        </w:rPr>
        <w:t>H NMR (600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i/>
          <w:iCs/>
          <w:color w:val="000000" w:themeColor="text1"/>
          <w:sz w:val="24"/>
        </w:rPr>
        <w:t>δ</w:t>
      </w:r>
      <w:r w:rsidR="00422103" w:rsidRPr="005D0E65">
        <w:rPr>
          <w:rFonts w:ascii="Times New Roman" w:eastAsiaTheme="majorEastAsia" w:hAnsi="Times New Roman" w:cs="Times New Roman"/>
          <w:color w:val="000000" w:themeColor="text1"/>
          <w:sz w:val="24"/>
        </w:rPr>
        <w:t xml:space="preserve"> 8.10 (s, 1H), 7.50 – 7.41 (m, 2H), 7.35 – 7.32(m, 2H), 7.31 – 7.26 (m, 3H), 7.25 – 7.23 (m, 3H), 4.48 –  4.45(m, 1H), 4.20 – 4.13 (m, 2H), 3.86 (dd,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9.5, 4.0 Hz, 1H), 3.74 – 3.69 (m, 1H), 3.64 (dd,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9.5, 7.3 Hz, 1H), 3.52 – 3.48(m, 1H), 2.22 – 2.12 (m, 2H), 2.09 – 2.03(m, 2H).</w:t>
      </w:r>
      <w:r w:rsidR="00422103" w:rsidRPr="005D0E65">
        <w:rPr>
          <w:rFonts w:ascii="Times New Roman" w:eastAsiaTheme="majorEastAsia" w:hAnsi="Times New Roman" w:cs="Times New Roman"/>
          <w:color w:val="000000" w:themeColor="text1"/>
          <w:kern w:val="22"/>
          <w:sz w:val="24"/>
          <w:vertAlign w:val="superscript"/>
        </w:rPr>
        <w:t xml:space="preserve"> 13</w:t>
      </w:r>
      <w:r w:rsidR="00422103" w:rsidRPr="005D0E65">
        <w:rPr>
          <w:rFonts w:ascii="Times New Roman" w:eastAsiaTheme="majorEastAsia" w:hAnsi="Times New Roman" w:cs="Times New Roman"/>
          <w:color w:val="000000" w:themeColor="text1"/>
          <w:kern w:val="22"/>
          <w:sz w:val="24"/>
        </w:rPr>
        <w:t>C NMR (150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173.83, 151.62, 150.06, 139.43, 139.20, 138.83, 129.92, 129.61, 128.32, 128.14, 128.00, 127.43, 127.37, 71.86, 68.47, 57.18, 47.52, 28.49, 23.60.</w:t>
      </w:r>
      <w:r w:rsidR="00422103" w:rsidRPr="005D0E65">
        <w:rPr>
          <w:rFonts w:ascii="Times New Roman" w:eastAsiaTheme="majorEastAsia" w:hAnsi="Times New Roman" w:cs="Times New Roman"/>
          <w:color w:val="000000" w:themeColor="text1"/>
          <w:sz w:val="24"/>
        </w:rPr>
        <w:t xml:space="preserve"> HRMS (ESI</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xml:space="preserve">, m/z): </w:t>
      </w:r>
      <w:proofErr w:type="spellStart"/>
      <w:r w:rsidR="00422103" w:rsidRPr="005D0E65">
        <w:rPr>
          <w:rFonts w:ascii="Times New Roman" w:eastAsiaTheme="majorEastAsia" w:hAnsi="Times New Roman" w:cs="Times New Roman"/>
          <w:color w:val="000000" w:themeColor="text1"/>
          <w:sz w:val="24"/>
        </w:rPr>
        <w:t>calcd</w:t>
      </w:r>
      <w:proofErr w:type="spellEnd"/>
      <w:r w:rsidR="00422103" w:rsidRPr="005D0E65">
        <w:rPr>
          <w:rFonts w:ascii="Times New Roman" w:eastAsiaTheme="majorEastAsia" w:hAnsi="Times New Roman" w:cs="Times New Roman"/>
          <w:color w:val="000000" w:themeColor="text1"/>
          <w:sz w:val="24"/>
        </w:rPr>
        <w:t xml:space="preserve"> for C</w:t>
      </w:r>
      <w:r w:rsidR="00422103" w:rsidRPr="005D0E65">
        <w:rPr>
          <w:rFonts w:ascii="Times New Roman" w:eastAsiaTheme="majorEastAsia" w:hAnsi="Times New Roman" w:cs="Times New Roman"/>
          <w:color w:val="000000" w:themeColor="text1"/>
          <w:sz w:val="24"/>
          <w:vertAlign w:val="subscript"/>
        </w:rPr>
        <w:t>23</w:t>
      </w:r>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bscript"/>
        </w:rPr>
        <w:t>24</w:t>
      </w:r>
      <w:r w:rsidR="00422103" w:rsidRPr="005D0E65">
        <w:rPr>
          <w:rFonts w:ascii="Times New Roman" w:eastAsiaTheme="majorEastAsia" w:hAnsi="Times New Roman" w:cs="Times New Roman"/>
          <w:color w:val="000000" w:themeColor="text1"/>
          <w:sz w:val="24"/>
        </w:rPr>
        <w:t>N</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O</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390.1812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 found: 390.1810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w:t>
      </w:r>
    </w:p>
    <w:p w14:paraId="5E2DF520" w14:textId="77777777" w:rsidR="00422103" w:rsidRPr="005D0E65" w:rsidRDefault="00422103" w:rsidP="00422103">
      <w:pPr>
        <w:spacing w:line="276" w:lineRule="auto"/>
        <w:rPr>
          <w:rFonts w:ascii="Times New Roman" w:eastAsiaTheme="majorEastAsia" w:hAnsi="Times New Roman" w:cs="Times New Roman"/>
          <w:b/>
          <w:bCs/>
          <w:color w:val="000000" w:themeColor="text1"/>
          <w:kern w:val="22"/>
          <w:sz w:val="24"/>
        </w:rPr>
      </w:pPr>
      <w:r w:rsidRPr="005D0E65">
        <w:rPr>
          <w:rFonts w:ascii="Times New Roman" w:eastAsiaTheme="majorEastAsia" w:hAnsi="Times New Roman" w:cs="Times New Roman"/>
          <w:b/>
          <w:bCs/>
          <w:color w:val="000000" w:themeColor="text1"/>
          <w:kern w:val="22"/>
          <w:sz w:val="24"/>
        </w:rPr>
        <w:t>(</w:t>
      </w:r>
      <w:r w:rsidRPr="005D0E65">
        <w:rPr>
          <w:rFonts w:ascii="Times New Roman" w:eastAsiaTheme="majorEastAsia" w:hAnsi="Times New Roman" w:cs="Times New Roman"/>
          <w:b/>
          <w:bCs/>
          <w:i/>
          <w:iCs/>
          <w:color w:val="000000" w:themeColor="text1"/>
          <w:kern w:val="22"/>
          <w:sz w:val="24"/>
        </w:rPr>
        <w:t>R</w:t>
      </w:r>
      <w:r w:rsidRPr="005D0E65">
        <w:rPr>
          <w:rFonts w:ascii="Times New Roman" w:eastAsiaTheme="majorEastAsia" w:hAnsi="Times New Roman" w:cs="Times New Roman"/>
          <w:b/>
          <w:bCs/>
          <w:color w:val="000000" w:themeColor="text1"/>
          <w:kern w:val="22"/>
          <w:sz w:val="24"/>
        </w:rPr>
        <w:t>)-2-(2-((1-(5,6-diphenylpyrazin-2-</w:t>
      </w:r>
      <w:proofErr w:type="gramStart"/>
      <w:r w:rsidRPr="005D0E65">
        <w:rPr>
          <w:rFonts w:ascii="Times New Roman" w:eastAsiaTheme="majorEastAsia" w:hAnsi="Times New Roman" w:cs="Times New Roman"/>
          <w:b/>
          <w:bCs/>
          <w:color w:val="000000" w:themeColor="text1"/>
          <w:kern w:val="22"/>
          <w:sz w:val="24"/>
        </w:rPr>
        <w:t>yl)pyrrolidin</w:t>
      </w:r>
      <w:proofErr w:type="gramEnd"/>
      <w:r w:rsidRPr="005D0E65">
        <w:rPr>
          <w:rFonts w:ascii="Times New Roman" w:eastAsiaTheme="majorEastAsia" w:hAnsi="Times New Roman" w:cs="Times New Roman"/>
          <w:b/>
          <w:bCs/>
          <w:color w:val="000000" w:themeColor="text1"/>
          <w:kern w:val="22"/>
          <w:sz w:val="24"/>
        </w:rPr>
        <w:t>-2-</w:t>
      </w:r>
      <w:proofErr w:type="gramStart"/>
      <w:r w:rsidRPr="005D0E65">
        <w:rPr>
          <w:rFonts w:ascii="Times New Roman" w:eastAsiaTheme="majorEastAsia" w:hAnsi="Times New Roman" w:cs="Times New Roman"/>
          <w:b/>
          <w:bCs/>
          <w:color w:val="000000" w:themeColor="text1"/>
          <w:kern w:val="22"/>
          <w:sz w:val="24"/>
        </w:rPr>
        <w:t>yl)methoxy</w:t>
      </w:r>
      <w:proofErr w:type="gramEnd"/>
      <w:r w:rsidRPr="005D0E65">
        <w:rPr>
          <w:rFonts w:ascii="Times New Roman" w:eastAsiaTheme="majorEastAsia" w:hAnsi="Times New Roman" w:cs="Times New Roman"/>
          <w:b/>
          <w:bCs/>
          <w:color w:val="000000" w:themeColor="text1"/>
          <w:kern w:val="22"/>
          <w:sz w:val="24"/>
        </w:rPr>
        <w:t>)</w:t>
      </w:r>
      <w:proofErr w:type="gramStart"/>
      <w:r w:rsidRPr="005D0E65">
        <w:rPr>
          <w:rFonts w:ascii="Times New Roman" w:eastAsiaTheme="majorEastAsia" w:hAnsi="Times New Roman" w:cs="Times New Roman"/>
          <w:b/>
          <w:bCs/>
          <w:color w:val="000000" w:themeColor="text1"/>
          <w:kern w:val="22"/>
          <w:sz w:val="24"/>
        </w:rPr>
        <w:t>ethoxy)acetic</w:t>
      </w:r>
      <w:proofErr w:type="gramEnd"/>
      <w:r w:rsidRPr="005D0E65">
        <w:rPr>
          <w:rFonts w:ascii="Times New Roman" w:eastAsiaTheme="majorEastAsia" w:hAnsi="Times New Roman" w:cs="Times New Roman"/>
          <w:b/>
          <w:bCs/>
          <w:color w:val="000000" w:themeColor="text1"/>
          <w:kern w:val="22"/>
          <w:sz w:val="24"/>
        </w:rPr>
        <w:t xml:space="preserve"> acid (4f-R)</w:t>
      </w:r>
    </w:p>
    <w:p w14:paraId="2421ABB6"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sz w:val="22"/>
          <w14:ligatures w14:val="standardContextual"/>
        </w:rPr>
        <w:object w:dxaOrig="1440" w:dyaOrig="1440" w14:anchorId="2C3FEA77">
          <v:shape id="_x0000_s2098" type="#_x0000_t75" alt="" style="position:absolute;left:0;text-align:left;margin-left:-.15pt;margin-top:10.15pt;width:103.1pt;height:40.35pt;z-index:251660288;mso-wrap-edited:f;mso-width-percent:0;mso-height-percent:0;mso-position-horizontal-relative:text;mso-position-vertical-relative:text;mso-width-percent:0;mso-height-percent:0">
            <v:imagedata r:id="rId67" o:title=""/>
            <w10:wrap type="square"/>
          </v:shape>
          <o:OLEObject Type="Embed" ProgID="ChemDraw.Document.6.0" ShapeID="_x0000_s2098" DrawAspect="Content" ObjectID="_1831807317" r:id="rId68"/>
        </w:object>
      </w:r>
      <w:r w:rsidR="00422103" w:rsidRPr="005D0E65">
        <w:rPr>
          <w:rFonts w:ascii="Times New Roman" w:eastAsiaTheme="majorEastAsia" w:hAnsi="Times New Roman" w:cs="Times New Roman"/>
          <w:color w:val="000000" w:themeColor="text1"/>
          <w:kern w:val="22"/>
          <w:sz w:val="24"/>
          <w:vertAlign w:val="superscript"/>
        </w:rPr>
        <w:t>1</w:t>
      </w:r>
      <w:r w:rsidR="00422103" w:rsidRPr="005D0E65">
        <w:rPr>
          <w:rFonts w:ascii="Times New Roman" w:eastAsiaTheme="majorEastAsia" w:hAnsi="Times New Roman" w:cs="Times New Roman"/>
          <w:color w:val="000000" w:themeColor="text1"/>
          <w:kern w:val="22"/>
          <w:sz w:val="24"/>
        </w:rPr>
        <w:t>H NMR (600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8.04 (s, 1H), 7.43 – 7.41 (m, 2H), 7.32 (d,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6.0 Hz, 2H), 7.28 (d,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7.4 Hz, 1H), 7.24 (dd,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9.9, 6.9 Hz, 5H), 4.41 – 4.38(m, 1H), 4.10 (s, 2H), 3.77 (dd,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9.8, 3.8 Hz, 1H), 3.68 (d,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9.2 Hz, 5H), 3.55 – 3.45 (m, 2H), 2.12 – 2.01 (m, 4H).</w:t>
      </w:r>
      <w:r w:rsidR="00422103" w:rsidRPr="005D0E65">
        <w:rPr>
          <w:rFonts w:ascii="Times New Roman" w:eastAsiaTheme="majorEastAsia" w:hAnsi="Times New Roman" w:cs="Times New Roman"/>
          <w:color w:val="000000" w:themeColor="text1"/>
          <w:kern w:val="22"/>
          <w:sz w:val="24"/>
          <w:vertAlign w:val="superscript"/>
        </w:rPr>
        <w:t xml:space="preserve"> 13</w:t>
      </w:r>
      <w:r w:rsidR="00422103" w:rsidRPr="005D0E65">
        <w:rPr>
          <w:rFonts w:ascii="Times New Roman" w:eastAsiaTheme="majorEastAsia" w:hAnsi="Times New Roman" w:cs="Times New Roman"/>
          <w:color w:val="000000" w:themeColor="text1"/>
          <w:kern w:val="22"/>
          <w:sz w:val="24"/>
        </w:rPr>
        <w:t>C NMR (150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151.50, 149.79, 139.74, 139.45, 139.22, 129.96, 129.59, 128.32, 128.17, 128.02, 127.84, 127.31, 71.70, 71.16, 70.62, 57.17, 47.50, 28.61, 23.63.</w:t>
      </w:r>
      <w:r w:rsidR="00422103" w:rsidRPr="005D0E65">
        <w:rPr>
          <w:rFonts w:ascii="Times New Roman" w:eastAsiaTheme="majorEastAsia" w:hAnsi="Times New Roman" w:cs="Times New Roman"/>
          <w:color w:val="000000" w:themeColor="text1"/>
          <w:sz w:val="24"/>
        </w:rPr>
        <w:t xml:space="preserve"> HRMS (ESI</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xml:space="preserve">, m/z): </w:t>
      </w:r>
      <w:proofErr w:type="spellStart"/>
      <w:r w:rsidR="00422103" w:rsidRPr="005D0E65">
        <w:rPr>
          <w:rFonts w:ascii="Times New Roman" w:eastAsiaTheme="majorEastAsia" w:hAnsi="Times New Roman" w:cs="Times New Roman"/>
          <w:color w:val="000000" w:themeColor="text1"/>
          <w:sz w:val="24"/>
        </w:rPr>
        <w:t>calcd</w:t>
      </w:r>
      <w:proofErr w:type="spellEnd"/>
      <w:r w:rsidR="00422103" w:rsidRPr="005D0E65">
        <w:rPr>
          <w:rFonts w:ascii="Times New Roman" w:eastAsiaTheme="majorEastAsia" w:hAnsi="Times New Roman" w:cs="Times New Roman"/>
          <w:color w:val="000000" w:themeColor="text1"/>
          <w:sz w:val="24"/>
        </w:rPr>
        <w:t xml:space="preserve"> for C</w:t>
      </w:r>
      <w:r w:rsidR="00422103" w:rsidRPr="005D0E65">
        <w:rPr>
          <w:rFonts w:ascii="Times New Roman" w:eastAsiaTheme="majorEastAsia" w:hAnsi="Times New Roman" w:cs="Times New Roman"/>
          <w:color w:val="000000" w:themeColor="text1"/>
          <w:sz w:val="24"/>
          <w:vertAlign w:val="subscript"/>
        </w:rPr>
        <w:t>25</w:t>
      </w:r>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bscript"/>
        </w:rPr>
        <w:t>28</w:t>
      </w:r>
      <w:r w:rsidR="00422103" w:rsidRPr="005D0E65">
        <w:rPr>
          <w:rFonts w:ascii="Times New Roman" w:eastAsiaTheme="majorEastAsia" w:hAnsi="Times New Roman" w:cs="Times New Roman"/>
          <w:color w:val="000000" w:themeColor="text1"/>
          <w:sz w:val="24"/>
        </w:rPr>
        <w:t>N</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O</w:t>
      </w:r>
      <w:r w:rsidR="00422103" w:rsidRPr="005D0E65">
        <w:rPr>
          <w:rFonts w:ascii="Times New Roman" w:eastAsiaTheme="majorEastAsia" w:hAnsi="Times New Roman" w:cs="Times New Roman"/>
          <w:color w:val="000000" w:themeColor="text1"/>
          <w:sz w:val="24"/>
          <w:vertAlign w:val="subscript"/>
        </w:rPr>
        <w:t>4</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434.2074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 found: 434.2061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w:t>
      </w:r>
    </w:p>
    <w:p w14:paraId="3AC52BDA" w14:textId="77777777" w:rsidR="00422103" w:rsidRPr="005D0E65" w:rsidRDefault="00422103" w:rsidP="00422103">
      <w:pPr>
        <w:spacing w:line="276" w:lineRule="auto"/>
        <w:rPr>
          <w:rFonts w:ascii="Times New Roman" w:eastAsiaTheme="majorEastAsia" w:hAnsi="Times New Roman" w:cs="Times New Roman"/>
          <w:b/>
          <w:bCs/>
          <w:color w:val="000000" w:themeColor="text1"/>
          <w:sz w:val="24"/>
        </w:rPr>
      </w:pPr>
      <w:r w:rsidRPr="005D0E65">
        <w:rPr>
          <w:rFonts w:ascii="Times New Roman" w:eastAsiaTheme="majorEastAsia" w:hAnsi="Times New Roman" w:cs="Times New Roman"/>
          <w:b/>
          <w:bCs/>
          <w:color w:val="000000" w:themeColor="text1"/>
          <w:sz w:val="24"/>
        </w:rPr>
        <w:t>(</w:t>
      </w:r>
      <w:r w:rsidRPr="005D0E65">
        <w:rPr>
          <w:rFonts w:ascii="Times New Roman" w:eastAsiaTheme="majorEastAsia" w:hAnsi="Times New Roman" w:cs="Times New Roman"/>
          <w:b/>
          <w:bCs/>
          <w:i/>
          <w:iCs/>
          <w:color w:val="000000" w:themeColor="text1"/>
          <w:sz w:val="24"/>
        </w:rPr>
        <w:t>S</w:t>
      </w:r>
      <w:r w:rsidRPr="005D0E65">
        <w:rPr>
          <w:rFonts w:ascii="Times New Roman" w:eastAsiaTheme="majorEastAsia" w:hAnsi="Times New Roman" w:cs="Times New Roman"/>
          <w:b/>
          <w:bCs/>
          <w:color w:val="000000" w:themeColor="text1"/>
          <w:sz w:val="24"/>
        </w:rPr>
        <w:t>)-2-(2-((1-(5,6-diphenylpyrazin-2-</w:t>
      </w:r>
      <w:proofErr w:type="gramStart"/>
      <w:r w:rsidRPr="005D0E65">
        <w:rPr>
          <w:rFonts w:ascii="Times New Roman" w:eastAsiaTheme="majorEastAsia" w:hAnsi="Times New Roman" w:cs="Times New Roman"/>
          <w:b/>
          <w:bCs/>
          <w:color w:val="000000" w:themeColor="text1"/>
          <w:sz w:val="24"/>
        </w:rPr>
        <w:t>yl)pyrrolidin</w:t>
      </w:r>
      <w:proofErr w:type="gramEnd"/>
      <w:r w:rsidRPr="005D0E65">
        <w:rPr>
          <w:rFonts w:ascii="Times New Roman" w:eastAsiaTheme="majorEastAsia" w:hAnsi="Times New Roman" w:cs="Times New Roman"/>
          <w:b/>
          <w:bCs/>
          <w:color w:val="000000" w:themeColor="text1"/>
          <w:sz w:val="24"/>
        </w:rPr>
        <w:t>-2-</w:t>
      </w:r>
      <w:proofErr w:type="gramStart"/>
      <w:r w:rsidRPr="005D0E65">
        <w:rPr>
          <w:rFonts w:ascii="Times New Roman" w:eastAsiaTheme="majorEastAsia" w:hAnsi="Times New Roman" w:cs="Times New Roman"/>
          <w:b/>
          <w:bCs/>
          <w:color w:val="000000" w:themeColor="text1"/>
          <w:sz w:val="24"/>
        </w:rPr>
        <w:t>yl)methoxy</w:t>
      </w:r>
      <w:proofErr w:type="gramEnd"/>
      <w:r w:rsidRPr="005D0E65">
        <w:rPr>
          <w:rFonts w:ascii="Times New Roman" w:eastAsiaTheme="majorEastAsia" w:hAnsi="Times New Roman" w:cs="Times New Roman"/>
          <w:b/>
          <w:bCs/>
          <w:color w:val="000000" w:themeColor="text1"/>
          <w:sz w:val="24"/>
        </w:rPr>
        <w:t>)</w:t>
      </w:r>
      <w:proofErr w:type="gramStart"/>
      <w:r w:rsidRPr="005D0E65">
        <w:rPr>
          <w:rFonts w:ascii="Times New Roman" w:eastAsiaTheme="majorEastAsia" w:hAnsi="Times New Roman" w:cs="Times New Roman"/>
          <w:b/>
          <w:bCs/>
          <w:color w:val="000000" w:themeColor="text1"/>
          <w:sz w:val="24"/>
        </w:rPr>
        <w:t>ethoxy)acetic</w:t>
      </w:r>
      <w:proofErr w:type="gramEnd"/>
      <w:r w:rsidRPr="005D0E65">
        <w:rPr>
          <w:rFonts w:ascii="Times New Roman" w:eastAsiaTheme="majorEastAsia" w:hAnsi="Times New Roman" w:cs="Times New Roman"/>
          <w:b/>
          <w:bCs/>
          <w:color w:val="000000" w:themeColor="text1"/>
          <w:sz w:val="24"/>
        </w:rPr>
        <w:t xml:space="preserve"> acid (4f-S)</w:t>
      </w:r>
    </w:p>
    <w:p w14:paraId="39300FA8"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sz w:val="22"/>
          <w14:ligatures w14:val="standardContextual"/>
        </w:rPr>
        <w:object w:dxaOrig="1440" w:dyaOrig="1440" w14:anchorId="2B12B425">
          <v:shape id="_x0000_s2099" type="#_x0000_t75" alt="" style="position:absolute;left:0;text-align:left;margin-left:0;margin-top:6.45pt;width:98.65pt;height:38.65pt;z-index:251661312;mso-wrap-edited:f;mso-width-percent:0;mso-height-percent:0;mso-position-horizontal-relative:text;mso-position-vertical-relative:text;mso-width-percent:0;mso-height-percent:0">
            <v:imagedata r:id="rId69" o:title=""/>
            <w10:wrap type="square"/>
          </v:shape>
          <o:OLEObject Type="Embed" ProgID="ChemDraw.Document.6.0" ShapeID="_x0000_s2099" DrawAspect="Content" ObjectID="_1831807318" r:id="rId70"/>
        </w:object>
      </w:r>
      <w:r w:rsidR="00422103" w:rsidRPr="005D0E65">
        <w:rPr>
          <w:rFonts w:ascii="Times New Roman" w:eastAsiaTheme="majorEastAsia" w:hAnsi="Times New Roman" w:cs="Times New Roman"/>
          <w:color w:val="000000" w:themeColor="text1"/>
          <w:kern w:val="22"/>
          <w:sz w:val="24"/>
          <w:vertAlign w:val="superscript"/>
        </w:rPr>
        <w:t>1</w:t>
      </w:r>
      <w:r w:rsidR="00422103" w:rsidRPr="005D0E65">
        <w:rPr>
          <w:rFonts w:ascii="Times New Roman" w:eastAsiaTheme="majorEastAsia" w:hAnsi="Times New Roman" w:cs="Times New Roman"/>
          <w:color w:val="000000" w:themeColor="text1"/>
          <w:kern w:val="22"/>
          <w:sz w:val="24"/>
        </w:rPr>
        <w:t>H NMR (600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8.04 (s, 1H), 7.44 – 7.42 (m, 2H), 7.34 – 7.32 (m, 2H), 7.28 – 7.26 (m, 1H), 7.25 – 7.21 (m, 5H), 4.43 </w:t>
      </w:r>
      <w:r w:rsidR="00422103" w:rsidRPr="005D0E65">
        <w:rPr>
          <w:rFonts w:ascii="Times New Roman" w:eastAsiaTheme="majorEastAsia" w:hAnsi="Times New Roman" w:cs="Times New Roman"/>
          <w:color w:val="000000" w:themeColor="text1"/>
          <w:kern w:val="22"/>
          <w:sz w:val="24"/>
        </w:rPr>
        <w:lastRenderedPageBreak/>
        <w:t xml:space="preserve">– 4.39 (m, 1H), 4.11 (s, 2H), 3.79 (dd,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9.7, 4.0 Hz, 1H), 3.71 – 3.66 (m, 5H), 3.55 (dd,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9.7, 7.5 Hz, 1H), 3.50 – 3.45 (m, 1H), 2.12 – 2.03 (m, 4H)</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w:t>
      </w:r>
      <w:r w:rsidR="00422103" w:rsidRPr="005D0E65">
        <w:rPr>
          <w:rFonts w:ascii="Times New Roman" w:eastAsiaTheme="majorEastAsia" w:hAnsi="Times New Roman" w:cs="Times New Roman"/>
          <w:color w:val="000000" w:themeColor="text1"/>
          <w:sz w:val="24"/>
          <w:vertAlign w:val="superscript"/>
        </w:rPr>
        <w:t xml:space="preserve"> </w:t>
      </w:r>
      <w:r w:rsidR="00422103" w:rsidRPr="005D0E65">
        <w:rPr>
          <w:rFonts w:ascii="Times New Roman" w:eastAsiaTheme="majorEastAsia" w:hAnsi="Times New Roman" w:cs="Times New Roman"/>
          <w:color w:val="000000" w:themeColor="text1"/>
          <w:kern w:val="22"/>
          <w:sz w:val="24"/>
          <w:vertAlign w:val="superscript"/>
        </w:rPr>
        <w:t>13</w:t>
      </w:r>
      <w:r w:rsidR="00422103" w:rsidRPr="005D0E65">
        <w:rPr>
          <w:rFonts w:ascii="Times New Roman" w:eastAsiaTheme="majorEastAsia" w:hAnsi="Times New Roman" w:cs="Times New Roman"/>
          <w:color w:val="000000" w:themeColor="text1"/>
          <w:kern w:val="22"/>
          <w:sz w:val="24"/>
        </w:rPr>
        <w:t>C NMR (150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172.18, 151.25, 149.48, 139.73, 139.32, 139.14, 129.77, 129.39, 128.12, 127.98, 127.83, 127.80, 127.10, 71.62, 71.15, 70.32, 56.95, 47.32, 28.42, </w:t>
      </w:r>
      <w:proofErr w:type="gramStart"/>
      <w:r w:rsidR="00422103" w:rsidRPr="005D0E65">
        <w:rPr>
          <w:rFonts w:ascii="Times New Roman" w:eastAsiaTheme="majorEastAsia" w:hAnsi="Times New Roman" w:cs="Times New Roman"/>
          <w:color w:val="000000" w:themeColor="text1"/>
          <w:kern w:val="22"/>
          <w:sz w:val="24"/>
        </w:rPr>
        <w:t>23.48.</w:t>
      </w:r>
      <w:r w:rsidR="00422103" w:rsidRPr="005D0E65">
        <w:rPr>
          <w:rFonts w:ascii="Times New Roman" w:eastAsiaTheme="majorEastAsia" w:hAnsi="Times New Roman" w:cs="Times New Roman"/>
          <w:color w:val="000000" w:themeColor="text1"/>
          <w:sz w:val="24"/>
        </w:rPr>
        <w:t>.</w:t>
      </w:r>
      <w:proofErr w:type="gramEnd"/>
      <w:r w:rsidR="00422103" w:rsidRPr="005D0E65">
        <w:rPr>
          <w:rFonts w:ascii="Times New Roman" w:eastAsiaTheme="majorEastAsia" w:hAnsi="Times New Roman" w:cs="Times New Roman"/>
          <w:color w:val="000000" w:themeColor="text1"/>
          <w:sz w:val="24"/>
        </w:rPr>
        <w:t xml:space="preserve"> HRMS (ESI</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xml:space="preserve">, m/z): </w:t>
      </w:r>
      <w:proofErr w:type="spellStart"/>
      <w:r w:rsidR="00422103" w:rsidRPr="005D0E65">
        <w:rPr>
          <w:rFonts w:ascii="Times New Roman" w:eastAsiaTheme="majorEastAsia" w:hAnsi="Times New Roman" w:cs="Times New Roman"/>
          <w:color w:val="000000" w:themeColor="text1"/>
          <w:sz w:val="24"/>
        </w:rPr>
        <w:t>calcd</w:t>
      </w:r>
      <w:proofErr w:type="spellEnd"/>
      <w:r w:rsidR="00422103" w:rsidRPr="005D0E65">
        <w:rPr>
          <w:rFonts w:ascii="Times New Roman" w:eastAsiaTheme="majorEastAsia" w:hAnsi="Times New Roman" w:cs="Times New Roman"/>
          <w:color w:val="000000" w:themeColor="text1"/>
          <w:sz w:val="24"/>
        </w:rPr>
        <w:t xml:space="preserve"> for C</w:t>
      </w:r>
      <w:r w:rsidR="00422103" w:rsidRPr="005D0E65">
        <w:rPr>
          <w:rFonts w:ascii="Times New Roman" w:eastAsiaTheme="majorEastAsia" w:hAnsi="Times New Roman" w:cs="Times New Roman"/>
          <w:color w:val="000000" w:themeColor="text1"/>
          <w:sz w:val="24"/>
          <w:vertAlign w:val="subscript"/>
        </w:rPr>
        <w:t>25</w:t>
      </w:r>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bscript"/>
        </w:rPr>
        <w:t>28</w:t>
      </w:r>
      <w:r w:rsidR="00422103" w:rsidRPr="005D0E65">
        <w:rPr>
          <w:rFonts w:ascii="Times New Roman" w:eastAsiaTheme="majorEastAsia" w:hAnsi="Times New Roman" w:cs="Times New Roman"/>
          <w:color w:val="000000" w:themeColor="text1"/>
          <w:sz w:val="24"/>
        </w:rPr>
        <w:t>N</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O</w:t>
      </w:r>
      <w:r w:rsidR="00422103" w:rsidRPr="005D0E65">
        <w:rPr>
          <w:rFonts w:ascii="Times New Roman" w:eastAsiaTheme="majorEastAsia" w:hAnsi="Times New Roman" w:cs="Times New Roman"/>
          <w:color w:val="000000" w:themeColor="text1"/>
          <w:sz w:val="24"/>
          <w:vertAlign w:val="subscript"/>
        </w:rPr>
        <w:t>4</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434.2074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 found: 434.2086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w:t>
      </w:r>
      <w:r w:rsidR="00422103" w:rsidRPr="005D0E65">
        <w:rPr>
          <w:rFonts w:ascii="Times New Roman" w:eastAsiaTheme="majorEastAsia" w:hAnsi="Times New Roman" w:cs="Times New Roman"/>
          <w:b/>
          <w:bCs/>
          <w:color w:val="000000" w:themeColor="text1"/>
          <w:kern w:val="22"/>
          <w:sz w:val="24"/>
        </w:rPr>
        <w:t xml:space="preserve"> </w:t>
      </w:r>
    </w:p>
    <w:p w14:paraId="03D5621F" w14:textId="77777777" w:rsidR="00422103" w:rsidRPr="005D0E65" w:rsidRDefault="00422103" w:rsidP="00422103">
      <w:pPr>
        <w:spacing w:line="276" w:lineRule="auto"/>
        <w:rPr>
          <w:rFonts w:ascii="Times New Roman" w:eastAsiaTheme="majorEastAsia" w:hAnsi="Times New Roman" w:cs="Times New Roman"/>
          <w:b/>
          <w:bCs/>
          <w:color w:val="000000" w:themeColor="text1"/>
          <w:sz w:val="24"/>
        </w:rPr>
      </w:pPr>
      <w:r w:rsidRPr="005D0E65">
        <w:rPr>
          <w:rFonts w:ascii="Times New Roman" w:eastAsiaTheme="majorEastAsia" w:hAnsi="Times New Roman" w:cs="Times New Roman"/>
          <w:b/>
          <w:bCs/>
          <w:color w:val="000000" w:themeColor="text1"/>
          <w:sz w:val="24"/>
        </w:rPr>
        <w:t>2-((1-(5,6-diphenylpyrazin-2-</w:t>
      </w:r>
      <w:proofErr w:type="gramStart"/>
      <w:r w:rsidRPr="005D0E65">
        <w:rPr>
          <w:rFonts w:ascii="Times New Roman" w:eastAsiaTheme="majorEastAsia" w:hAnsi="Times New Roman" w:cs="Times New Roman"/>
          <w:b/>
          <w:bCs/>
          <w:color w:val="000000" w:themeColor="text1"/>
          <w:sz w:val="24"/>
        </w:rPr>
        <w:t>yl)pyrrolidin</w:t>
      </w:r>
      <w:proofErr w:type="gramEnd"/>
      <w:r w:rsidRPr="005D0E65">
        <w:rPr>
          <w:rFonts w:ascii="Times New Roman" w:eastAsiaTheme="majorEastAsia" w:hAnsi="Times New Roman" w:cs="Times New Roman"/>
          <w:b/>
          <w:bCs/>
          <w:color w:val="000000" w:themeColor="text1"/>
          <w:sz w:val="24"/>
        </w:rPr>
        <w:t>-3-</w:t>
      </w:r>
      <w:proofErr w:type="gramStart"/>
      <w:r w:rsidRPr="005D0E65">
        <w:rPr>
          <w:rFonts w:ascii="Times New Roman" w:eastAsiaTheme="majorEastAsia" w:hAnsi="Times New Roman" w:cs="Times New Roman"/>
          <w:b/>
          <w:bCs/>
          <w:color w:val="000000" w:themeColor="text1"/>
          <w:sz w:val="24"/>
        </w:rPr>
        <w:t>yl)oxy</w:t>
      </w:r>
      <w:proofErr w:type="gramEnd"/>
      <w:r w:rsidRPr="005D0E65">
        <w:rPr>
          <w:rFonts w:ascii="Times New Roman" w:eastAsiaTheme="majorEastAsia" w:hAnsi="Times New Roman" w:cs="Times New Roman"/>
          <w:b/>
          <w:bCs/>
          <w:color w:val="000000" w:themeColor="text1"/>
          <w:sz w:val="24"/>
        </w:rPr>
        <w:t>)acetic acid (4g)</w:t>
      </w:r>
    </w:p>
    <w:p w14:paraId="2C21FAAE"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sz w:val="22"/>
          <w14:ligatures w14:val="standardContextual"/>
        </w:rPr>
        <w:object w:dxaOrig="1440" w:dyaOrig="1440" w14:anchorId="0795ABEA">
          <v:shape id="_x0000_s2100" type="#_x0000_t75" alt="" style="position:absolute;left:0;text-align:left;margin-left:0;margin-top:10.9pt;width:80.7pt;height:48.05pt;z-index:251662336;mso-wrap-edited:f;mso-width-percent:0;mso-height-percent:0;mso-position-horizontal-relative:text;mso-position-vertical-relative:text;mso-width-percent:0;mso-height-percent:0">
            <v:imagedata r:id="rId71" o:title=""/>
            <w10:wrap type="square"/>
          </v:shape>
          <o:OLEObject Type="Embed" ProgID="ChemDraw.Document.6.0" ShapeID="_x0000_s2100" DrawAspect="Content" ObjectID="_1831807319" r:id="rId72"/>
        </w:object>
      </w:r>
      <w:r w:rsidR="00422103" w:rsidRPr="005D0E65">
        <w:rPr>
          <w:rFonts w:ascii="Times New Roman" w:eastAsiaTheme="majorEastAsia" w:hAnsi="Times New Roman" w:cs="Times New Roman"/>
          <w:color w:val="000000" w:themeColor="text1"/>
          <w:kern w:val="22"/>
          <w:sz w:val="24"/>
          <w:vertAlign w:val="superscript"/>
        </w:rPr>
        <w:t>1</w:t>
      </w:r>
      <w:r w:rsidR="00422103" w:rsidRPr="005D0E65">
        <w:rPr>
          <w:rFonts w:ascii="Times New Roman" w:eastAsiaTheme="majorEastAsia" w:hAnsi="Times New Roman" w:cs="Times New Roman"/>
          <w:color w:val="000000" w:themeColor="text1"/>
          <w:kern w:val="22"/>
          <w:sz w:val="24"/>
        </w:rPr>
        <w:t>H NMR (600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8.02 (s, 1H), 7.47 – 7.42 (m, 2H), 7.34 – 7.31 (m, 2H), 7.30 – 7.26 (m, 3H), 7.26 – 7.23 (m, 3H), 4.40 – 4.34 (m, 1H), 4.16 (s, 2H), 3.85 (d,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11.8 Hz, 1H), 3.76 – 3.70 (m, 4H), 2.32 – 2.25 (m, 1H), 2.20 – 2.11 (m, 1H).</w:t>
      </w:r>
      <w:r w:rsidR="00422103" w:rsidRPr="005D0E65">
        <w:rPr>
          <w:rFonts w:ascii="Times New Roman" w:eastAsiaTheme="majorEastAsia" w:hAnsi="Times New Roman" w:cs="Times New Roman"/>
          <w:color w:val="000000" w:themeColor="text1"/>
          <w:kern w:val="22"/>
          <w:sz w:val="24"/>
          <w:vertAlign w:val="superscript"/>
        </w:rPr>
        <w:t xml:space="preserve"> 13</w:t>
      </w:r>
      <w:r w:rsidR="00422103" w:rsidRPr="005D0E65">
        <w:rPr>
          <w:rFonts w:ascii="Times New Roman" w:eastAsiaTheme="majorEastAsia" w:hAnsi="Times New Roman" w:cs="Times New Roman"/>
          <w:color w:val="000000" w:themeColor="text1"/>
          <w:kern w:val="22"/>
          <w:sz w:val="24"/>
        </w:rPr>
        <w:t>C NMR (150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151.42, 150.19, 139.52, 139.30, 139.01, 130.01, 129.64, 128.39, 128.18, 128.05, 127.37, 127.20, 79.22, 55.08, 52.05, 44.65, 31.14.</w:t>
      </w:r>
      <w:r w:rsidR="00422103" w:rsidRPr="005D0E65">
        <w:rPr>
          <w:rFonts w:ascii="Times New Roman" w:eastAsiaTheme="majorEastAsia" w:hAnsi="Times New Roman" w:cs="Times New Roman"/>
          <w:color w:val="000000" w:themeColor="text1"/>
          <w:sz w:val="24"/>
        </w:rPr>
        <w:t xml:space="preserve"> HRMS (ESI</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xml:space="preserve">, m/z): </w:t>
      </w:r>
      <w:proofErr w:type="spellStart"/>
      <w:r w:rsidR="00422103" w:rsidRPr="005D0E65">
        <w:rPr>
          <w:rFonts w:ascii="Times New Roman" w:eastAsiaTheme="majorEastAsia" w:hAnsi="Times New Roman" w:cs="Times New Roman"/>
          <w:color w:val="000000" w:themeColor="text1"/>
          <w:sz w:val="24"/>
        </w:rPr>
        <w:t>calcd</w:t>
      </w:r>
      <w:proofErr w:type="spellEnd"/>
      <w:r w:rsidR="00422103" w:rsidRPr="005D0E65">
        <w:rPr>
          <w:rFonts w:ascii="Times New Roman" w:eastAsiaTheme="majorEastAsia" w:hAnsi="Times New Roman" w:cs="Times New Roman"/>
          <w:color w:val="000000" w:themeColor="text1"/>
          <w:sz w:val="24"/>
        </w:rPr>
        <w:t xml:space="preserve"> for C</w:t>
      </w:r>
      <w:r w:rsidR="00422103" w:rsidRPr="005D0E65">
        <w:rPr>
          <w:rFonts w:ascii="Times New Roman" w:eastAsiaTheme="majorEastAsia" w:hAnsi="Times New Roman" w:cs="Times New Roman"/>
          <w:color w:val="000000" w:themeColor="text1"/>
          <w:sz w:val="24"/>
          <w:vertAlign w:val="subscript"/>
        </w:rPr>
        <w:t>22</w:t>
      </w:r>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bscript"/>
        </w:rPr>
        <w:t>22</w:t>
      </w:r>
      <w:r w:rsidR="00422103" w:rsidRPr="005D0E65">
        <w:rPr>
          <w:rFonts w:ascii="Times New Roman" w:eastAsiaTheme="majorEastAsia" w:hAnsi="Times New Roman" w:cs="Times New Roman"/>
          <w:color w:val="000000" w:themeColor="text1"/>
          <w:sz w:val="24"/>
        </w:rPr>
        <w:t>N</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O</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376.1656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 found: 376.1652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w:t>
      </w:r>
    </w:p>
    <w:p w14:paraId="2E9AC0A0" w14:textId="77777777" w:rsidR="00422103" w:rsidRPr="005D0E65" w:rsidRDefault="00422103" w:rsidP="00422103">
      <w:pPr>
        <w:spacing w:line="276" w:lineRule="auto"/>
        <w:rPr>
          <w:rFonts w:ascii="Times New Roman" w:eastAsiaTheme="majorEastAsia" w:hAnsi="Times New Roman" w:cs="Times New Roman"/>
          <w:b/>
          <w:bCs/>
          <w:color w:val="000000" w:themeColor="text1"/>
          <w:kern w:val="22"/>
          <w:sz w:val="24"/>
        </w:rPr>
      </w:pPr>
      <w:r w:rsidRPr="005D0E65">
        <w:rPr>
          <w:rFonts w:ascii="Times New Roman" w:eastAsiaTheme="majorEastAsia" w:hAnsi="Times New Roman" w:cs="Times New Roman"/>
          <w:b/>
          <w:bCs/>
          <w:color w:val="000000" w:themeColor="text1"/>
          <w:kern w:val="22"/>
          <w:sz w:val="24"/>
        </w:rPr>
        <w:t>2-(2-((1-(5,6-diphenylpyrazin-2-</w:t>
      </w:r>
      <w:proofErr w:type="gramStart"/>
      <w:r w:rsidRPr="005D0E65">
        <w:rPr>
          <w:rFonts w:ascii="Times New Roman" w:eastAsiaTheme="majorEastAsia" w:hAnsi="Times New Roman" w:cs="Times New Roman"/>
          <w:b/>
          <w:bCs/>
          <w:color w:val="000000" w:themeColor="text1"/>
          <w:kern w:val="22"/>
          <w:sz w:val="24"/>
        </w:rPr>
        <w:t>yl)pyrrolidin</w:t>
      </w:r>
      <w:proofErr w:type="gramEnd"/>
      <w:r w:rsidRPr="005D0E65">
        <w:rPr>
          <w:rFonts w:ascii="Times New Roman" w:eastAsiaTheme="majorEastAsia" w:hAnsi="Times New Roman" w:cs="Times New Roman"/>
          <w:b/>
          <w:bCs/>
          <w:color w:val="000000" w:themeColor="text1"/>
          <w:kern w:val="22"/>
          <w:sz w:val="24"/>
        </w:rPr>
        <w:t>-3-</w:t>
      </w:r>
      <w:proofErr w:type="gramStart"/>
      <w:r w:rsidRPr="005D0E65">
        <w:rPr>
          <w:rFonts w:ascii="Times New Roman" w:eastAsiaTheme="majorEastAsia" w:hAnsi="Times New Roman" w:cs="Times New Roman"/>
          <w:b/>
          <w:bCs/>
          <w:color w:val="000000" w:themeColor="text1"/>
          <w:kern w:val="22"/>
          <w:sz w:val="24"/>
        </w:rPr>
        <w:t>yl)oxy</w:t>
      </w:r>
      <w:proofErr w:type="gramEnd"/>
      <w:r w:rsidRPr="005D0E65">
        <w:rPr>
          <w:rFonts w:ascii="Times New Roman" w:eastAsiaTheme="majorEastAsia" w:hAnsi="Times New Roman" w:cs="Times New Roman"/>
          <w:b/>
          <w:bCs/>
          <w:color w:val="000000" w:themeColor="text1"/>
          <w:kern w:val="22"/>
          <w:sz w:val="24"/>
        </w:rPr>
        <w:t>)</w:t>
      </w:r>
      <w:proofErr w:type="gramStart"/>
      <w:r w:rsidRPr="005D0E65">
        <w:rPr>
          <w:rFonts w:ascii="Times New Roman" w:eastAsiaTheme="majorEastAsia" w:hAnsi="Times New Roman" w:cs="Times New Roman"/>
          <w:b/>
          <w:bCs/>
          <w:color w:val="000000" w:themeColor="text1"/>
          <w:kern w:val="22"/>
          <w:sz w:val="24"/>
        </w:rPr>
        <w:t>ethoxy)acetic</w:t>
      </w:r>
      <w:proofErr w:type="gramEnd"/>
      <w:r w:rsidRPr="005D0E65">
        <w:rPr>
          <w:rFonts w:ascii="Times New Roman" w:eastAsiaTheme="majorEastAsia" w:hAnsi="Times New Roman" w:cs="Times New Roman"/>
          <w:b/>
          <w:bCs/>
          <w:color w:val="000000" w:themeColor="text1"/>
          <w:kern w:val="22"/>
          <w:sz w:val="24"/>
        </w:rPr>
        <w:t xml:space="preserve"> acid (4h)</w:t>
      </w:r>
    </w:p>
    <w:p w14:paraId="01DC84AF"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sz w:val="22"/>
          <w14:ligatures w14:val="standardContextual"/>
        </w:rPr>
        <w:object w:dxaOrig="1440" w:dyaOrig="1440" w14:anchorId="13F0D387">
          <v:shape id="_x0000_s2101" type="#_x0000_t75" alt="" style="position:absolute;left:0;text-align:left;margin-left:0;margin-top:5.6pt;width:98.65pt;height:39.9pt;z-index:251663360;mso-wrap-edited:f;mso-width-percent:0;mso-height-percent:0;mso-position-horizontal-relative:text;mso-position-vertical-relative:text;mso-width-percent:0;mso-height-percent:0">
            <v:imagedata r:id="rId73" o:title=""/>
            <w10:wrap type="square"/>
          </v:shape>
          <o:OLEObject Type="Embed" ProgID="ChemDraw.Document.6.0" ShapeID="_x0000_s2101" DrawAspect="Content" ObjectID="_1831807320" r:id="rId74"/>
        </w:object>
      </w:r>
      <w:r w:rsidR="00422103" w:rsidRPr="005D0E65">
        <w:rPr>
          <w:rFonts w:ascii="Times New Roman" w:eastAsiaTheme="majorEastAsia" w:hAnsi="Times New Roman" w:cs="Times New Roman"/>
          <w:noProof/>
          <w:color w:val="000000" w:themeColor="text1"/>
          <w:sz w:val="24"/>
          <w:vertAlign w:val="superscript"/>
        </w:rPr>
        <w:t>1</w:t>
      </w:r>
      <w:r w:rsidR="00422103" w:rsidRPr="005D0E65">
        <w:rPr>
          <w:rFonts w:ascii="Times New Roman" w:eastAsiaTheme="majorEastAsia" w:hAnsi="Times New Roman" w:cs="Times New Roman"/>
          <w:noProof/>
          <w:color w:val="000000" w:themeColor="text1"/>
          <w:sz w:val="24"/>
        </w:rPr>
        <w:t>H NMR (600 MHz, CDCl</w:t>
      </w:r>
      <w:r w:rsidR="00422103" w:rsidRPr="005D0E65">
        <w:rPr>
          <w:rFonts w:ascii="Times New Roman" w:eastAsiaTheme="majorEastAsia" w:hAnsi="Times New Roman" w:cs="Times New Roman"/>
          <w:noProof/>
          <w:color w:val="000000" w:themeColor="text1"/>
          <w:sz w:val="24"/>
          <w:vertAlign w:val="subscript"/>
        </w:rPr>
        <w:t>3</w:t>
      </w:r>
      <w:r w:rsidR="00422103" w:rsidRPr="005D0E65">
        <w:rPr>
          <w:rFonts w:ascii="Times New Roman" w:eastAsiaTheme="majorEastAsia" w:hAnsi="Times New Roman" w:cs="Times New Roman"/>
          <w:noProof/>
          <w:color w:val="000000" w:themeColor="text1"/>
          <w:sz w:val="24"/>
        </w:rPr>
        <w:t xml:space="preserve">) </w:t>
      </w:r>
      <w:r w:rsidR="00422103" w:rsidRPr="005D0E65">
        <w:rPr>
          <w:rFonts w:ascii="Times New Roman" w:eastAsiaTheme="majorEastAsia" w:hAnsi="Times New Roman" w:cs="Times New Roman"/>
          <w:i/>
          <w:iCs/>
          <w:noProof/>
          <w:color w:val="000000" w:themeColor="text1"/>
          <w:sz w:val="24"/>
        </w:rPr>
        <w:t>δ</w:t>
      </w:r>
      <w:r w:rsidR="00422103" w:rsidRPr="005D0E65">
        <w:rPr>
          <w:rFonts w:ascii="Times New Roman" w:eastAsiaTheme="majorEastAsia" w:hAnsi="Times New Roman" w:cs="Times New Roman"/>
          <w:noProof/>
          <w:color w:val="000000" w:themeColor="text1"/>
          <w:sz w:val="24"/>
        </w:rPr>
        <w:t xml:space="preserve"> 7.96 (s, 1H), 7.44 – 7.43(m, 2H), 7.33 – 7.31 (m, 2H), 7.28 – 7.27 (m, 1H), 7.26 – 7.20 (m, 5H), 4.32 – 4.30(m, 1H), 4.13 (s, 2H), 3.75 – 3.68(m, 8H), 2.27 – 2.14 (m, 2H).</w:t>
      </w:r>
      <w:r w:rsidR="00422103" w:rsidRPr="005D0E65">
        <w:rPr>
          <w:rFonts w:ascii="Times New Roman" w:eastAsiaTheme="majorEastAsia" w:hAnsi="Times New Roman" w:cs="Times New Roman"/>
          <w:color w:val="000000" w:themeColor="text1"/>
          <w:sz w:val="24"/>
          <w:vertAlign w:val="superscript"/>
        </w:rPr>
        <w:t xml:space="preserve"> </w:t>
      </w:r>
      <w:r w:rsidR="00422103" w:rsidRPr="005D0E65">
        <w:rPr>
          <w:rFonts w:ascii="Times New Roman" w:eastAsiaTheme="majorEastAsia" w:hAnsi="Times New Roman" w:cs="Times New Roman"/>
          <w:noProof/>
          <w:color w:val="000000" w:themeColor="text1"/>
          <w:sz w:val="24"/>
          <w:vertAlign w:val="superscript"/>
        </w:rPr>
        <w:t>13</w:t>
      </w:r>
      <w:r w:rsidR="00422103" w:rsidRPr="005D0E65">
        <w:rPr>
          <w:rFonts w:ascii="Times New Roman" w:eastAsiaTheme="majorEastAsia" w:hAnsi="Times New Roman" w:cs="Times New Roman"/>
          <w:noProof/>
          <w:color w:val="000000" w:themeColor="text1"/>
          <w:sz w:val="24"/>
        </w:rPr>
        <w:t>C NMR (150</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noProof/>
          <w:color w:val="000000" w:themeColor="text1"/>
          <w:sz w:val="24"/>
        </w:rPr>
        <w:t>MHz, CDCl</w:t>
      </w:r>
      <w:r w:rsidR="00422103" w:rsidRPr="005D0E65">
        <w:rPr>
          <w:rFonts w:ascii="Times New Roman" w:eastAsiaTheme="majorEastAsia" w:hAnsi="Times New Roman" w:cs="Times New Roman"/>
          <w:noProof/>
          <w:color w:val="000000" w:themeColor="text1"/>
          <w:sz w:val="24"/>
          <w:vertAlign w:val="subscript"/>
        </w:rPr>
        <w:t>3</w:t>
      </w:r>
      <w:r w:rsidR="00422103" w:rsidRPr="005D0E65">
        <w:rPr>
          <w:rFonts w:ascii="Times New Roman" w:eastAsiaTheme="majorEastAsia" w:hAnsi="Times New Roman" w:cs="Times New Roman"/>
          <w:noProof/>
          <w:color w:val="000000" w:themeColor="text1"/>
          <w:sz w:val="24"/>
        </w:rPr>
        <w:t xml:space="preserve">) </w:t>
      </w:r>
      <w:r w:rsidR="00422103" w:rsidRPr="005D0E65">
        <w:rPr>
          <w:rFonts w:ascii="Times New Roman" w:eastAsiaTheme="majorEastAsia" w:hAnsi="Times New Roman" w:cs="Times New Roman"/>
          <w:i/>
          <w:iCs/>
          <w:noProof/>
          <w:color w:val="000000" w:themeColor="text1"/>
          <w:sz w:val="24"/>
        </w:rPr>
        <w:t xml:space="preserve">δ </w:t>
      </w:r>
      <w:r w:rsidR="00422103" w:rsidRPr="005D0E65">
        <w:rPr>
          <w:rFonts w:ascii="Times New Roman" w:eastAsiaTheme="majorEastAsia" w:hAnsi="Times New Roman" w:cs="Times New Roman"/>
          <w:noProof/>
          <w:color w:val="000000" w:themeColor="text1"/>
          <w:sz w:val="24"/>
        </w:rPr>
        <w:t>151.14, 149.76, 139.49, 139.26, 139.10, 139.08, 129.81, 129.41, 128.13, 127.95, 127.84, 127.06, 78.78, 71.17, 71.15, 68.27, 51.64, 44.45, 31.05</w:t>
      </w:r>
      <w:r w:rsidR="00422103" w:rsidRPr="005D0E65">
        <w:rPr>
          <w:rFonts w:ascii="Times New Roman" w:eastAsiaTheme="majorEastAsia" w:hAnsi="Times New Roman" w:cs="Times New Roman"/>
          <w:color w:val="000000" w:themeColor="text1"/>
          <w:kern w:val="22"/>
          <w:sz w:val="24"/>
        </w:rPr>
        <w:t>.</w:t>
      </w:r>
      <w:r w:rsidR="00422103" w:rsidRPr="005D0E65">
        <w:rPr>
          <w:rFonts w:ascii="Times New Roman" w:eastAsiaTheme="majorEastAsia" w:hAnsi="Times New Roman" w:cs="Times New Roman"/>
          <w:color w:val="000000" w:themeColor="text1"/>
          <w:sz w:val="24"/>
        </w:rPr>
        <w:t xml:space="preserve"> HRMS (ESI</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xml:space="preserve">, m/z): </w:t>
      </w:r>
      <w:proofErr w:type="spellStart"/>
      <w:r w:rsidR="00422103" w:rsidRPr="005D0E65">
        <w:rPr>
          <w:rFonts w:ascii="Times New Roman" w:eastAsiaTheme="majorEastAsia" w:hAnsi="Times New Roman" w:cs="Times New Roman"/>
          <w:color w:val="000000" w:themeColor="text1"/>
          <w:sz w:val="24"/>
        </w:rPr>
        <w:t>calcd</w:t>
      </w:r>
      <w:proofErr w:type="spellEnd"/>
      <w:r w:rsidR="00422103" w:rsidRPr="005D0E65">
        <w:rPr>
          <w:rFonts w:ascii="Times New Roman" w:eastAsiaTheme="majorEastAsia" w:hAnsi="Times New Roman" w:cs="Times New Roman"/>
          <w:color w:val="000000" w:themeColor="text1"/>
          <w:sz w:val="24"/>
        </w:rPr>
        <w:t xml:space="preserve"> for C</w:t>
      </w:r>
      <w:r w:rsidR="00422103" w:rsidRPr="005D0E65">
        <w:rPr>
          <w:rFonts w:ascii="Times New Roman" w:eastAsiaTheme="majorEastAsia" w:hAnsi="Times New Roman" w:cs="Times New Roman"/>
          <w:color w:val="000000" w:themeColor="text1"/>
          <w:sz w:val="24"/>
          <w:vertAlign w:val="subscript"/>
        </w:rPr>
        <w:t>24</w:t>
      </w:r>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bscript"/>
        </w:rPr>
        <w:t>26</w:t>
      </w:r>
      <w:r w:rsidR="00422103" w:rsidRPr="005D0E65">
        <w:rPr>
          <w:rFonts w:ascii="Times New Roman" w:eastAsiaTheme="majorEastAsia" w:hAnsi="Times New Roman" w:cs="Times New Roman"/>
          <w:color w:val="000000" w:themeColor="text1"/>
          <w:sz w:val="24"/>
        </w:rPr>
        <w:t>N</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O</w:t>
      </w:r>
      <w:r w:rsidR="00422103" w:rsidRPr="005D0E65">
        <w:rPr>
          <w:rFonts w:ascii="Times New Roman" w:eastAsiaTheme="majorEastAsia" w:hAnsi="Times New Roman" w:cs="Times New Roman"/>
          <w:color w:val="000000" w:themeColor="text1"/>
          <w:sz w:val="24"/>
          <w:vertAlign w:val="subscript"/>
        </w:rPr>
        <w:t>4</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420.1918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 found: 420.1901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w:t>
      </w:r>
    </w:p>
    <w:p w14:paraId="03DAD6CA" w14:textId="77777777" w:rsidR="00422103" w:rsidRPr="005D0E65" w:rsidRDefault="00422103" w:rsidP="00422103">
      <w:pPr>
        <w:spacing w:line="276" w:lineRule="auto"/>
        <w:rPr>
          <w:rFonts w:ascii="Times New Roman" w:eastAsiaTheme="majorEastAsia" w:hAnsi="Times New Roman" w:cs="Times New Roman"/>
          <w:b/>
          <w:bCs/>
          <w:color w:val="000000" w:themeColor="text1"/>
          <w:kern w:val="22"/>
          <w:sz w:val="24"/>
        </w:rPr>
      </w:pPr>
      <w:r w:rsidRPr="005D0E65">
        <w:rPr>
          <w:rFonts w:ascii="Times New Roman" w:eastAsiaTheme="majorEastAsia" w:hAnsi="Times New Roman" w:cs="Times New Roman"/>
          <w:b/>
          <w:bCs/>
          <w:color w:val="000000" w:themeColor="text1"/>
          <w:kern w:val="22"/>
          <w:sz w:val="24"/>
        </w:rPr>
        <w:t>(</w:t>
      </w:r>
      <w:r w:rsidRPr="005D0E65">
        <w:rPr>
          <w:rFonts w:ascii="Times New Roman" w:eastAsiaTheme="majorEastAsia" w:hAnsi="Times New Roman" w:cs="Times New Roman"/>
          <w:b/>
          <w:bCs/>
          <w:i/>
          <w:iCs/>
          <w:color w:val="000000" w:themeColor="text1"/>
          <w:kern w:val="22"/>
          <w:sz w:val="24"/>
        </w:rPr>
        <w:t>R</w:t>
      </w:r>
      <w:r w:rsidRPr="005D0E65">
        <w:rPr>
          <w:rFonts w:ascii="Times New Roman" w:eastAsiaTheme="majorEastAsia" w:hAnsi="Times New Roman" w:cs="Times New Roman"/>
          <w:b/>
          <w:bCs/>
          <w:color w:val="000000" w:themeColor="text1"/>
          <w:kern w:val="22"/>
          <w:sz w:val="24"/>
        </w:rPr>
        <w:t>)-2-(2-((1-(5,6-diphenylpyrazin-2-</w:t>
      </w:r>
      <w:proofErr w:type="gramStart"/>
      <w:r w:rsidRPr="005D0E65">
        <w:rPr>
          <w:rFonts w:ascii="Times New Roman" w:eastAsiaTheme="majorEastAsia" w:hAnsi="Times New Roman" w:cs="Times New Roman"/>
          <w:b/>
          <w:bCs/>
          <w:color w:val="000000" w:themeColor="text1"/>
          <w:kern w:val="22"/>
          <w:sz w:val="24"/>
        </w:rPr>
        <w:t>yl)pyrrolidin</w:t>
      </w:r>
      <w:proofErr w:type="gramEnd"/>
      <w:r w:rsidRPr="005D0E65">
        <w:rPr>
          <w:rFonts w:ascii="Times New Roman" w:eastAsiaTheme="majorEastAsia" w:hAnsi="Times New Roman" w:cs="Times New Roman"/>
          <w:b/>
          <w:bCs/>
          <w:color w:val="000000" w:themeColor="text1"/>
          <w:kern w:val="22"/>
          <w:sz w:val="24"/>
        </w:rPr>
        <w:t>-2-</w:t>
      </w:r>
      <w:proofErr w:type="gramStart"/>
      <w:r w:rsidRPr="005D0E65">
        <w:rPr>
          <w:rFonts w:ascii="Times New Roman" w:eastAsiaTheme="majorEastAsia" w:hAnsi="Times New Roman" w:cs="Times New Roman"/>
          <w:b/>
          <w:bCs/>
          <w:color w:val="000000" w:themeColor="text1"/>
          <w:kern w:val="22"/>
          <w:sz w:val="24"/>
        </w:rPr>
        <w:t>yl)methoxy</w:t>
      </w:r>
      <w:proofErr w:type="gramEnd"/>
      <w:r w:rsidRPr="005D0E65">
        <w:rPr>
          <w:rFonts w:ascii="Times New Roman" w:eastAsiaTheme="majorEastAsia" w:hAnsi="Times New Roman" w:cs="Times New Roman"/>
          <w:b/>
          <w:bCs/>
          <w:color w:val="000000" w:themeColor="text1"/>
          <w:kern w:val="22"/>
          <w:sz w:val="24"/>
        </w:rPr>
        <w:t>)-2-</w:t>
      </w:r>
      <w:proofErr w:type="gramStart"/>
      <w:r w:rsidRPr="005D0E65">
        <w:rPr>
          <w:rFonts w:ascii="Times New Roman" w:eastAsiaTheme="majorEastAsia" w:hAnsi="Times New Roman" w:cs="Times New Roman"/>
          <w:b/>
          <w:bCs/>
          <w:color w:val="000000" w:themeColor="text1"/>
          <w:kern w:val="22"/>
          <w:sz w:val="24"/>
        </w:rPr>
        <w:t>methylpropoxy)acetic</w:t>
      </w:r>
      <w:proofErr w:type="gramEnd"/>
      <w:r w:rsidRPr="005D0E65">
        <w:rPr>
          <w:rFonts w:ascii="Times New Roman" w:eastAsiaTheme="majorEastAsia" w:hAnsi="Times New Roman" w:cs="Times New Roman"/>
          <w:b/>
          <w:bCs/>
          <w:color w:val="000000" w:themeColor="text1"/>
          <w:kern w:val="22"/>
          <w:sz w:val="24"/>
        </w:rPr>
        <w:t xml:space="preserve"> acid (4i-R)</w:t>
      </w:r>
    </w:p>
    <w:p w14:paraId="7D6EB31C"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sz w:val="22"/>
          <w14:ligatures w14:val="standardContextual"/>
        </w:rPr>
        <w:object w:dxaOrig="1440" w:dyaOrig="1440" w14:anchorId="18EF9945">
          <v:shape id="_x0000_s2102" type="#_x0000_t75" alt="" style="position:absolute;left:0;text-align:left;margin-left:0;margin-top:1.1pt;width:104.3pt;height:43pt;z-index:251664384;mso-wrap-edited:f;mso-width-percent:0;mso-height-percent:0;mso-position-horizontal-relative:text;mso-position-vertical-relative:text;mso-width-percent:0;mso-height-percent:0">
            <v:imagedata r:id="rId75" o:title=""/>
            <w10:wrap type="square"/>
          </v:shape>
          <o:OLEObject Type="Embed" ProgID="ChemDraw.Document.6.0" ShapeID="_x0000_s2102" DrawAspect="Content" ObjectID="_1831807321" r:id="rId76"/>
        </w:object>
      </w:r>
      <w:r w:rsidR="00422103" w:rsidRPr="005D0E65">
        <w:rPr>
          <w:rFonts w:ascii="Times New Roman" w:eastAsiaTheme="majorEastAsia" w:hAnsi="Times New Roman" w:cs="Times New Roman"/>
          <w:color w:val="000000" w:themeColor="text1"/>
          <w:kern w:val="22"/>
          <w:sz w:val="24"/>
          <w:vertAlign w:val="superscript"/>
        </w:rPr>
        <w:t>1</w:t>
      </w:r>
      <w:r w:rsidR="00422103" w:rsidRPr="005D0E65">
        <w:rPr>
          <w:rFonts w:ascii="Times New Roman" w:eastAsiaTheme="majorEastAsia" w:hAnsi="Times New Roman" w:cs="Times New Roman"/>
          <w:color w:val="000000" w:themeColor="text1"/>
          <w:kern w:val="22"/>
          <w:sz w:val="24"/>
        </w:rPr>
        <w:t>H NMR (600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8.02 (s, 1H), 7.44 – 7.42(m, 2H), 7.34 – 7.32 (m, 2H), 7.29 – 7.26 (m, 1H), 7.26 – 7.20 (m, 6H), 4.30 (d,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9.8 Hz, 1H), 4.10 (s, 2H), 3.83 (dd,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9.1, 3.8 Hz, 1H), 3.68 – 3.64 (m, 1H), 3.47 – 3.42 (m, 3H), 3.33 (t,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8.8 Hz, 1H), 2.13 – 2.08 (m, 2H), 2.07 – 2.04 (m, 2H), 1.18 (d,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8.8 Hz, 6H).</w:t>
      </w:r>
      <w:r w:rsidR="00422103" w:rsidRPr="005D0E65">
        <w:rPr>
          <w:rFonts w:ascii="Times New Roman" w:eastAsiaTheme="majorEastAsia" w:hAnsi="Times New Roman" w:cs="Times New Roman"/>
          <w:color w:val="000000" w:themeColor="text1"/>
          <w:kern w:val="22"/>
          <w:sz w:val="24"/>
          <w:vertAlign w:val="superscript"/>
        </w:rPr>
        <w:t xml:space="preserve"> 13</w:t>
      </w:r>
      <w:r w:rsidR="00422103" w:rsidRPr="005D0E65">
        <w:rPr>
          <w:rFonts w:ascii="Times New Roman" w:eastAsiaTheme="majorEastAsia" w:hAnsi="Times New Roman" w:cs="Times New Roman"/>
          <w:color w:val="000000" w:themeColor="text1"/>
          <w:kern w:val="22"/>
          <w:sz w:val="24"/>
        </w:rPr>
        <w:t>C</w:t>
      </w:r>
      <w:bookmarkStart w:id="7" w:name="OLE_LINK45"/>
      <w:r w:rsidR="00422103" w:rsidRPr="005D0E65">
        <w:rPr>
          <w:rFonts w:ascii="Times New Roman" w:eastAsiaTheme="majorEastAsia" w:hAnsi="Times New Roman" w:cs="Times New Roman"/>
          <w:color w:val="000000" w:themeColor="text1"/>
          <w:kern w:val="22"/>
          <w:sz w:val="24"/>
        </w:rPr>
        <w:t xml:space="preserve"> </w:t>
      </w:r>
      <w:bookmarkEnd w:id="7"/>
      <w:r w:rsidR="00422103" w:rsidRPr="005D0E65">
        <w:rPr>
          <w:rFonts w:ascii="Times New Roman" w:eastAsiaTheme="majorEastAsia" w:hAnsi="Times New Roman" w:cs="Times New Roman"/>
          <w:color w:val="000000" w:themeColor="text1"/>
          <w:kern w:val="22"/>
          <w:sz w:val="24"/>
        </w:rPr>
        <w:t>NMR (150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172.36, 151.24, 149.57, 139.28, 139.13, 129.79, 129.37, 128.06, 127.95, 127.78, 127.75, 127.71, 127.05, 79.14, 75.60, 68.92, 62.07, 57.80, 47.25, 28.35, 23.28, 21.90, </w:t>
      </w:r>
      <w:proofErr w:type="gramStart"/>
      <w:r w:rsidR="00422103" w:rsidRPr="005D0E65">
        <w:rPr>
          <w:rFonts w:ascii="Times New Roman" w:eastAsiaTheme="majorEastAsia" w:hAnsi="Times New Roman" w:cs="Times New Roman"/>
          <w:color w:val="000000" w:themeColor="text1"/>
          <w:kern w:val="22"/>
          <w:sz w:val="24"/>
        </w:rPr>
        <w:t>21.86</w:t>
      </w:r>
      <w:r w:rsidR="00422103" w:rsidRPr="005D0E65">
        <w:rPr>
          <w:rFonts w:ascii="Times New Roman" w:eastAsiaTheme="majorEastAsia" w:hAnsi="Times New Roman" w:cs="Times New Roman"/>
          <w:color w:val="000000" w:themeColor="text1"/>
          <w:kern w:val="22"/>
          <w:sz w:val="24"/>
          <w:vertAlign w:val="superscript"/>
        </w:rPr>
        <w:t>.</w:t>
      </w:r>
      <w:r w:rsidR="00422103" w:rsidRPr="005D0E65">
        <w:rPr>
          <w:rFonts w:ascii="Times New Roman" w:eastAsiaTheme="majorEastAsia" w:hAnsi="Times New Roman" w:cs="Times New Roman"/>
          <w:color w:val="000000" w:themeColor="text1"/>
          <w:kern w:val="22"/>
          <w:sz w:val="24"/>
        </w:rPr>
        <w:t>.</w:t>
      </w:r>
      <w:proofErr w:type="gramEnd"/>
      <w:r w:rsidR="00422103" w:rsidRPr="005D0E65">
        <w:rPr>
          <w:rFonts w:ascii="Times New Roman" w:eastAsiaTheme="majorEastAsia" w:hAnsi="Times New Roman" w:cs="Times New Roman"/>
          <w:color w:val="000000" w:themeColor="text1"/>
          <w:sz w:val="24"/>
        </w:rPr>
        <w:t xml:space="preserve"> HRMS (ESI</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xml:space="preserve">, m/z): </w:t>
      </w:r>
      <w:proofErr w:type="spellStart"/>
      <w:r w:rsidR="00422103" w:rsidRPr="005D0E65">
        <w:rPr>
          <w:rFonts w:ascii="Times New Roman" w:eastAsiaTheme="majorEastAsia" w:hAnsi="Times New Roman" w:cs="Times New Roman"/>
          <w:color w:val="000000" w:themeColor="text1"/>
          <w:sz w:val="24"/>
        </w:rPr>
        <w:t>calcd</w:t>
      </w:r>
      <w:proofErr w:type="spellEnd"/>
      <w:r w:rsidR="00422103" w:rsidRPr="005D0E65">
        <w:rPr>
          <w:rFonts w:ascii="Times New Roman" w:eastAsiaTheme="majorEastAsia" w:hAnsi="Times New Roman" w:cs="Times New Roman"/>
          <w:color w:val="000000" w:themeColor="text1"/>
          <w:sz w:val="24"/>
        </w:rPr>
        <w:t xml:space="preserve"> for C</w:t>
      </w:r>
      <w:r w:rsidR="00422103" w:rsidRPr="005D0E65">
        <w:rPr>
          <w:rFonts w:ascii="Times New Roman" w:eastAsiaTheme="majorEastAsia" w:hAnsi="Times New Roman" w:cs="Times New Roman"/>
          <w:color w:val="000000" w:themeColor="text1"/>
          <w:sz w:val="24"/>
          <w:vertAlign w:val="subscript"/>
        </w:rPr>
        <w:t>27</w:t>
      </w:r>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bscript"/>
        </w:rPr>
        <w:t>32</w:t>
      </w:r>
      <w:r w:rsidR="00422103" w:rsidRPr="005D0E65">
        <w:rPr>
          <w:rFonts w:ascii="Times New Roman" w:eastAsiaTheme="majorEastAsia" w:hAnsi="Times New Roman" w:cs="Times New Roman"/>
          <w:color w:val="000000" w:themeColor="text1"/>
          <w:sz w:val="24"/>
        </w:rPr>
        <w:t>N</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O</w:t>
      </w:r>
      <w:r w:rsidR="00422103" w:rsidRPr="005D0E65">
        <w:rPr>
          <w:rFonts w:ascii="Times New Roman" w:eastAsiaTheme="majorEastAsia" w:hAnsi="Times New Roman" w:cs="Times New Roman"/>
          <w:color w:val="000000" w:themeColor="text1"/>
          <w:sz w:val="24"/>
          <w:vertAlign w:val="subscript"/>
        </w:rPr>
        <w:t>4</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462.2387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 found: 462.2387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w:t>
      </w:r>
    </w:p>
    <w:p w14:paraId="1ADA450E" w14:textId="77777777" w:rsidR="00422103" w:rsidRPr="005D0E65" w:rsidRDefault="00422103" w:rsidP="00422103">
      <w:pPr>
        <w:spacing w:line="276" w:lineRule="auto"/>
        <w:rPr>
          <w:rFonts w:ascii="Times New Roman" w:eastAsiaTheme="majorEastAsia" w:hAnsi="Times New Roman" w:cs="Times New Roman"/>
          <w:b/>
          <w:bCs/>
          <w:color w:val="000000" w:themeColor="text1"/>
          <w:sz w:val="24"/>
        </w:rPr>
      </w:pPr>
      <w:r w:rsidRPr="005D0E65">
        <w:rPr>
          <w:rFonts w:ascii="Times New Roman" w:eastAsiaTheme="majorEastAsia" w:hAnsi="Times New Roman" w:cs="Times New Roman"/>
          <w:b/>
          <w:bCs/>
          <w:color w:val="000000" w:themeColor="text1"/>
          <w:sz w:val="24"/>
        </w:rPr>
        <w:t>(</w:t>
      </w:r>
      <w:r w:rsidRPr="005D0E65">
        <w:rPr>
          <w:rFonts w:ascii="Times New Roman" w:eastAsiaTheme="majorEastAsia" w:hAnsi="Times New Roman" w:cs="Times New Roman"/>
          <w:b/>
          <w:bCs/>
          <w:i/>
          <w:iCs/>
          <w:color w:val="000000" w:themeColor="text1"/>
          <w:sz w:val="24"/>
        </w:rPr>
        <w:t>S</w:t>
      </w:r>
      <w:r w:rsidRPr="005D0E65">
        <w:rPr>
          <w:rFonts w:ascii="Times New Roman" w:eastAsiaTheme="majorEastAsia" w:hAnsi="Times New Roman" w:cs="Times New Roman"/>
          <w:b/>
          <w:bCs/>
          <w:color w:val="000000" w:themeColor="text1"/>
          <w:sz w:val="24"/>
        </w:rPr>
        <w:t>)-2-(2-((1-(5,6-diphenylpyrazin-2-</w:t>
      </w:r>
      <w:proofErr w:type="gramStart"/>
      <w:r w:rsidRPr="005D0E65">
        <w:rPr>
          <w:rFonts w:ascii="Times New Roman" w:eastAsiaTheme="majorEastAsia" w:hAnsi="Times New Roman" w:cs="Times New Roman"/>
          <w:b/>
          <w:bCs/>
          <w:color w:val="000000" w:themeColor="text1"/>
          <w:sz w:val="24"/>
        </w:rPr>
        <w:t>yl)pyrrolidin</w:t>
      </w:r>
      <w:proofErr w:type="gramEnd"/>
      <w:r w:rsidRPr="005D0E65">
        <w:rPr>
          <w:rFonts w:ascii="Times New Roman" w:eastAsiaTheme="majorEastAsia" w:hAnsi="Times New Roman" w:cs="Times New Roman"/>
          <w:b/>
          <w:bCs/>
          <w:color w:val="000000" w:themeColor="text1"/>
          <w:sz w:val="24"/>
        </w:rPr>
        <w:t>-2-</w:t>
      </w:r>
      <w:proofErr w:type="gramStart"/>
      <w:r w:rsidRPr="005D0E65">
        <w:rPr>
          <w:rFonts w:ascii="Times New Roman" w:eastAsiaTheme="majorEastAsia" w:hAnsi="Times New Roman" w:cs="Times New Roman"/>
          <w:b/>
          <w:bCs/>
          <w:color w:val="000000" w:themeColor="text1"/>
          <w:sz w:val="24"/>
        </w:rPr>
        <w:t>yl)methoxy</w:t>
      </w:r>
      <w:proofErr w:type="gramEnd"/>
      <w:r w:rsidRPr="005D0E65">
        <w:rPr>
          <w:rFonts w:ascii="Times New Roman" w:eastAsiaTheme="majorEastAsia" w:hAnsi="Times New Roman" w:cs="Times New Roman"/>
          <w:b/>
          <w:bCs/>
          <w:color w:val="000000" w:themeColor="text1"/>
          <w:sz w:val="24"/>
        </w:rPr>
        <w:t>)-2-</w:t>
      </w:r>
      <w:proofErr w:type="gramStart"/>
      <w:r w:rsidRPr="005D0E65">
        <w:rPr>
          <w:rFonts w:ascii="Times New Roman" w:eastAsiaTheme="majorEastAsia" w:hAnsi="Times New Roman" w:cs="Times New Roman"/>
          <w:b/>
          <w:bCs/>
          <w:color w:val="000000" w:themeColor="text1"/>
          <w:sz w:val="24"/>
        </w:rPr>
        <w:t>methylpropoxy)acetic</w:t>
      </w:r>
      <w:proofErr w:type="gramEnd"/>
      <w:r w:rsidRPr="005D0E65">
        <w:rPr>
          <w:rFonts w:ascii="Times New Roman" w:eastAsiaTheme="majorEastAsia" w:hAnsi="Times New Roman" w:cs="Times New Roman"/>
          <w:b/>
          <w:bCs/>
          <w:color w:val="000000" w:themeColor="text1"/>
          <w:sz w:val="24"/>
        </w:rPr>
        <w:t xml:space="preserve"> acid (4i-S)</w:t>
      </w:r>
    </w:p>
    <w:p w14:paraId="4297F96F"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sz w:val="22"/>
          <w14:ligatures w14:val="standardContextual"/>
        </w:rPr>
        <w:object w:dxaOrig="1440" w:dyaOrig="1440" w14:anchorId="3AD79A86">
          <v:shape id="_x0000_s2103" type="#_x0000_t75" alt="" style="position:absolute;left:0;text-align:left;margin-left:0;margin-top:7.6pt;width:107.3pt;height:44.25pt;z-index:251665408;mso-wrap-edited:f;mso-width-percent:0;mso-height-percent:0;mso-position-horizontal-relative:text;mso-position-vertical-relative:text;mso-width-percent:0;mso-height-percent:0">
            <v:imagedata r:id="rId77" o:title=""/>
            <w10:wrap type="square"/>
          </v:shape>
          <o:OLEObject Type="Embed" ProgID="ChemDraw.Document.6.0" ShapeID="_x0000_s2103" DrawAspect="Content" ObjectID="_1831807322" r:id="rId78"/>
        </w:object>
      </w:r>
      <w:r w:rsidR="00422103" w:rsidRPr="005D0E65">
        <w:rPr>
          <w:rFonts w:ascii="Times New Roman" w:eastAsiaTheme="majorEastAsia" w:hAnsi="Times New Roman" w:cs="Times New Roman"/>
          <w:color w:val="000000" w:themeColor="text1"/>
          <w:kern w:val="22"/>
          <w:sz w:val="24"/>
          <w:vertAlign w:val="superscript"/>
        </w:rPr>
        <w:t>1</w:t>
      </w:r>
      <w:r w:rsidR="00422103" w:rsidRPr="005D0E65">
        <w:rPr>
          <w:rFonts w:ascii="Times New Roman" w:eastAsiaTheme="majorEastAsia" w:hAnsi="Times New Roman" w:cs="Times New Roman"/>
          <w:color w:val="000000" w:themeColor="text1"/>
          <w:kern w:val="22"/>
          <w:sz w:val="24"/>
        </w:rPr>
        <w:t>H NMR (600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 xml:space="preserve">δ </w:t>
      </w:r>
      <w:r w:rsidR="00422103" w:rsidRPr="005D0E65">
        <w:rPr>
          <w:rFonts w:ascii="Times New Roman" w:eastAsiaTheme="majorEastAsia" w:hAnsi="Times New Roman" w:cs="Times New Roman"/>
          <w:color w:val="000000" w:themeColor="text1"/>
          <w:kern w:val="22"/>
          <w:sz w:val="24"/>
        </w:rPr>
        <w:t xml:space="preserve">8.01 (s, 1H), 7.44 – 7.42(m, 2H), 7.34 – 7.32 (m, 2H), 7.28 – 7.27(m, 1H), 7.25 – 7.21 (m, 5H), 4.32 – 4.29(m, 1H), 4.11 (s, 2H), 3.84 (dd,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9.1, 3.9 Hz, 1H), 3.68 – 3.65 (m, 1H), 3.48 – 3.42 (m, 3H), 3.34 (t,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8.8 Hz, 1H), 2.13 – 2.03 (m, 4H), </w:t>
      </w:r>
      <w:r w:rsidR="00422103" w:rsidRPr="005D0E65">
        <w:rPr>
          <w:rFonts w:ascii="Times New Roman" w:eastAsiaTheme="majorEastAsia" w:hAnsi="Times New Roman" w:cs="Times New Roman"/>
          <w:color w:val="000000" w:themeColor="text1"/>
          <w:kern w:val="22"/>
          <w:sz w:val="24"/>
        </w:rPr>
        <w:lastRenderedPageBreak/>
        <w:t xml:space="preserve">1.18 (d,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9.6 Hz, 6H).</w:t>
      </w:r>
      <w:r w:rsidR="00422103" w:rsidRPr="005D0E65">
        <w:rPr>
          <w:rFonts w:ascii="Times New Roman" w:eastAsiaTheme="majorEastAsia" w:hAnsi="Times New Roman" w:cs="Times New Roman"/>
          <w:color w:val="000000" w:themeColor="text1"/>
          <w:sz w:val="24"/>
          <w:vertAlign w:val="superscript"/>
        </w:rPr>
        <w:t xml:space="preserve"> </w:t>
      </w:r>
      <w:r w:rsidR="00422103" w:rsidRPr="005D0E65">
        <w:rPr>
          <w:rFonts w:ascii="Times New Roman" w:eastAsiaTheme="majorEastAsia" w:hAnsi="Times New Roman" w:cs="Times New Roman"/>
          <w:color w:val="000000" w:themeColor="text1"/>
          <w:kern w:val="22"/>
          <w:sz w:val="24"/>
          <w:vertAlign w:val="superscript"/>
        </w:rPr>
        <w:t>13</w:t>
      </w:r>
      <w:r w:rsidR="00422103" w:rsidRPr="005D0E65">
        <w:rPr>
          <w:rFonts w:ascii="Times New Roman" w:eastAsiaTheme="majorEastAsia" w:hAnsi="Times New Roman" w:cs="Times New Roman"/>
          <w:color w:val="000000" w:themeColor="text1"/>
          <w:kern w:val="22"/>
          <w:sz w:val="24"/>
        </w:rPr>
        <w:t>C NMR (150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172.76, 151.63, 149.93, 140.13, 139.75, 139.64, 130.22, 129.79, 128.48, 128.38, 128.20, 128.18, 127.47, 79.72, 76.06, 69.38, 62.53, 58.24, 47.68, 28.78, 23.73, 22.25.</w:t>
      </w:r>
      <w:r w:rsidR="00422103" w:rsidRPr="005D0E65">
        <w:rPr>
          <w:rFonts w:ascii="Times New Roman" w:eastAsiaTheme="majorEastAsia" w:hAnsi="Times New Roman" w:cs="Times New Roman"/>
          <w:color w:val="000000" w:themeColor="text1"/>
          <w:sz w:val="24"/>
        </w:rPr>
        <w:t xml:space="preserve"> HRMS (ESI</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xml:space="preserve">, m/z): </w:t>
      </w:r>
      <w:proofErr w:type="spellStart"/>
      <w:r w:rsidR="00422103" w:rsidRPr="005D0E65">
        <w:rPr>
          <w:rFonts w:ascii="Times New Roman" w:eastAsiaTheme="majorEastAsia" w:hAnsi="Times New Roman" w:cs="Times New Roman"/>
          <w:color w:val="000000" w:themeColor="text1"/>
          <w:sz w:val="24"/>
        </w:rPr>
        <w:t>calcd</w:t>
      </w:r>
      <w:proofErr w:type="spellEnd"/>
      <w:r w:rsidR="00422103" w:rsidRPr="005D0E65">
        <w:rPr>
          <w:rFonts w:ascii="Times New Roman" w:eastAsiaTheme="majorEastAsia" w:hAnsi="Times New Roman" w:cs="Times New Roman"/>
          <w:color w:val="000000" w:themeColor="text1"/>
          <w:sz w:val="24"/>
        </w:rPr>
        <w:t xml:space="preserve"> for C</w:t>
      </w:r>
      <w:r w:rsidR="00422103" w:rsidRPr="005D0E65">
        <w:rPr>
          <w:rFonts w:ascii="Times New Roman" w:eastAsiaTheme="majorEastAsia" w:hAnsi="Times New Roman" w:cs="Times New Roman"/>
          <w:color w:val="000000" w:themeColor="text1"/>
          <w:sz w:val="24"/>
          <w:vertAlign w:val="subscript"/>
        </w:rPr>
        <w:t>27</w:t>
      </w:r>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bscript"/>
        </w:rPr>
        <w:t>32</w:t>
      </w:r>
      <w:r w:rsidR="00422103" w:rsidRPr="005D0E65">
        <w:rPr>
          <w:rFonts w:ascii="Times New Roman" w:eastAsiaTheme="majorEastAsia" w:hAnsi="Times New Roman" w:cs="Times New Roman"/>
          <w:color w:val="000000" w:themeColor="text1"/>
          <w:sz w:val="24"/>
        </w:rPr>
        <w:t>N</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O</w:t>
      </w:r>
      <w:r w:rsidR="00422103" w:rsidRPr="005D0E65">
        <w:rPr>
          <w:rFonts w:ascii="Times New Roman" w:eastAsiaTheme="majorEastAsia" w:hAnsi="Times New Roman" w:cs="Times New Roman"/>
          <w:color w:val="000000" w:themeColor="text1"/>
          <w:sz w:val="24"/>
          <w:vertAlign w:val="subscript"/>
        </w:rPr>
        <w:t>4</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462.2387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 found: 462.2397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w:t>
      </w:r>
    </w:p>
    <w:p w14:paraId="5B48FEE0" w14:textId="77777777" w:rsidR="00422103" w:rsidRPr="005D0E65" w:rsidRDefault="00422103" w:rsidP="00422103">
      <w:pPr>
        <w:spacing w:line="276" w:lineRule="auto"/>
        <w:rPr>
          <w:rFonts w:ascii="Times New Roman" w:eastAsiaTheme="majorEastAsia" w:hAnsi="Times New Roman" w:cs="Times New Roman"/>
          <w:b/>
          <w:bCs/>
          <w:color w:val="000000" w:themeColor="text1"/>
          <w:sz w:val="24"/>
        </w:rPr>
      </w:pPr>
      <w:r w:rsidRPr="005D0E65">
        <w:rPr>
          <w:rFonts w:ascii="Times New Roman" w:eastAsiaTheme="majorEastAsia" w:hAnsi="Times New Roman" w:cs="Times New Roman"/>
          <w:b/>
          <w:bCs/>
          <w:color w:val="000000" w:themeColor="text1"/>
          <w:sz w:val="24"/>
        </w:rPr>
        <w:t>2-((1-(5,6-diphenylpyrazin-2-</w:t>
      </w:r>
      <w:proofErr w:type="gramStart"/>
      <w:r w:rsidRPr="005D0E65">
        <w:rPr>
          <w:rFonts w:ascii="Times New Roman" w:eastAsiaTheme="majorEastAsia" w:hAnsi="Times New Roman" w:cs="Times New Roman"/>
          <w:b/>
          <w:bCs/>
          <w:color w:val="000000" w:themeColor="text1"/>
          <w:sz w:val="24"/>
        </w:rPr>
        <w:t>yl)pyrrolidin</w:t>
      </w:r>
      <w:proofErr w:type="gramEnd"/>
      <w:r w:rsidRPr="005D0E65">
        <w:rPr>
          <w:rFonts w:ascii="Times New Roman" w:eastAsiaTheme="majorEastAsia" w:hAnsi="Times New Roman" w:cs="Times New Roman"/>
          <w:b/>
          <w:bCs/>
          <w:color w:val="000000" w:themeColor="text1"/>
          <w:sz w:val="24"/>
        </w:rPr>
        <w:t>-3-</w:t>
      </w:r>
      <w:proofErr w:type="gramStart"/>
      <w:r w:rsidRPr="005D0E65">
        <w:rPr>
          <w:rFonts w:ascii="Times New Roman" w:eastAsiaTheme="majorEastAsia" w:hAnsi="Times New Roman" w:cs="Times New Roman"/>
          <w:b/>
          <w:bCs/>
          <w:color w:val="000000" w:themeColor="text1"/>
          <w:sz w:val="24"/>
        </w:rPr>
        <w:t>yl)methoxy</w:t>
      </w:r>
      <w:proofErr w:type="gramEnd"/>
      <w:r w:rsidRPr="005D0E65">
        <w:rPr>
          <w:rFonts w:ascii="Times New Roman" w:eastAsiaTheme="majorEastAsia" w:hAnsi="Times New Roman" w:cs="Times New Roman"/>
          <w:b/>
          <w:bCs/>
          <w:color w:val="000000" w:themeColor="text1"/>
          <w:sz w:val="24"/>
        </w:rPr>
        <w:t>)acetic acid (4j)</w:t>
      </w:r>
    </w:p>
    <w:p w14:paraId="1A66B244"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sz w:val="22"/>
          <w14:ligatures w14:val="standardContextual"/>
        </w:rPr>
        <w:object w:dxaOrig="1440" w:dyaOrig="1440" w14:anchorId="7C4FD1D4">
          <v:shape id="_x0000_s2104" type="#_x0000_t75" alt="" style="position:absolute;left:0;text-align:left;margin-left:0;margin-top:3.75pt;width:92.1pt;height:53.05pt;z-index:251666432;mso-wrap-edited:f;mso-width-percent:0;mso-height-percent:0;mso-position-horizontal-relative:text;mso-position-vertical-relative:text;mso-width-percent:0;mso-height-percent:0">
            <v:imagedata r:id="rId79" o:title=""/>
            <w10:wrap type="square"/>
          </v:shape>
          <o:OLEObject Type="Embed" ProgID="ChemDraw.Document.6.0" ShapeID="_x0000_s2104" DrawAspect="Content" ObjectID="_1831807323" r:id="rId80"/>
        </w:object>
      </w:r>
      <w:r w:rsidR="00422103" w:rsidRPr="005D0E65">
        <w:rPr>
          <w:rFonts w:ascii="Times New Roman" w:eastAsiaTheme="majorEastAsia" w:hAnsi="Times New Roman" w:cs="Times New Roman"/>
          <w:color w:val="000000" w:themeColor="text1"/>
          <w:kern w:val="22"/>
          <w:sz w:val="24"/>
          <w:vertAlign w:val="superscript"/>
        </w:rPr>
        <w:t>1</w:t>
      </w:r>
      <w:r w:rsidR="00422103" w:rsidRPr="005D0E65">
        <w:rPr>
          <w:rFonts w:ascii="Times New Roman" w:eastAsiaTheme="majorEastAsia" w:hAnsi="Times New Roman" w:cs="Times New Roman"/>
          <w:color w:val="000000" w:themeColor="text1"/>
          <w:kern w:val="22"/>
          <w:sz w:val="24"/>
        </w:rPr>
        <w:t>H NMR (600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7.68 (s, 1H), 7.29 – 7.23 (m, 2H), 7.22 – 7.17 (m, 2H), 7.13 – 7.01 (m, 6H), 3.96 – 3.90 (m, 1H), 3.80 – 3.71 (m, 2H), 3.63 (s, 2H), 3.47 – 3.36 (m, 3H), 3.25 – 3.17 (m, 1H), 1.94 – 1.86 (m, 1H), 1.79 – 1.68 (m, 1H).</w:t>
      </w:r>
      <w:r w:rsidR="00422103" w:rsidRPr="005D0E65">
        <w:rPr>
          <w:rFonts w:ascii="Times New Roman" w:eastAsiaTheme="majorEastAsia" w:hAnsi="Times New Roman" w:cs="Times New Roman"/>
          <w:color w:val="000000" w:themeColor="text1"/>
          <w:kern w:val="22"/>
          <w:sz w:val="24"/>
          <w:vertAlign w:val="superscript"/>
        </w:rPr>
        <w:t xml:space="preserve"> 13</w:t>
      </w:r>
      <w:r w:rsidR="00422103" w:rsidRPr="005D0E65">
        <w:rPr>
          <w:rFonts w:ascii="Times New Roman" w:eastAsiaTheme="majorEastAsia" w:hAnsi="Times New Roman" w:cs="Times New Roman"/>
          <w:color w:val="000000" w:themeColor="text1"/>
          <w:kern w:val="22"/>
          <w:sz w:val="24"/>
        </w:rPr>
        <w:t>C NMR (150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151.56, 150.34, 139.28, 138.86, 138.84, 130.00, 129.65, 128.35, 128.16, 128.02, 127.34, 127.09, 73.42, 68.25, 49.68, 46.08, 38.85, 27.96.</w:t>
      </w:r>
      <w:r w:rsidR="00422103" w:rsidRPr="005D0E65">
        <w:rPr>
          <w:rFonts w:ascii="Times New Roman" w:eastAsiaTheme="majorEastAsia" w:hAnsi="Times New Roman" w:cs="Times New Roman"/>
          <w:color w:val="000000" w:themeColor="text1"/>
          <w:sz w:val="24"/>
        </w:rPr>
        <w:t xml:space="preserve"> HRMS (ESI</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xml:space="preserve">, m/z): </w:t>
      </w:r>
      <w:proofErr w:type="spellStart"/>
      <w:r w:rsidR="00422103" w:rsidRPr="005D0E65">
        <w:rPr>
          <w:rFonts w:ascii="Times New Roman" w:eastAsiaTheme="majorEastAsia" w:hAnsi="Times New Roman" w:cs="Times New Roman"/>
          <w:color w:val="000000" w:themeColor="text1"/>
          <w:sz w:val="24"/>
        </w:rPr>
        <w:t>calcd</w:t>
      </w:r>
      <w:proofErr w:type="spellEnd"/>
      <w:r w:rsidR="00422103" w:rsidRPr="005D0E65">
        <w:rPr>
          <w:rFonts w:ascii="Times New Roman" w:eastAsiaTheme="majorEastAsia" w:hAnsi="Times New Roman" w:cs="Times New Roman"/>
          <w:color w:val="000000" w:themeColor="text1"/>
          <w:sz w:val="24"/>
        </w:rPr>
        <w:t xml:space="preserve"> for C</w:t>
      </w:r>
      <w:r w:rsidR="00422103" w:rsidRPr="005D0E65">
        <w:rPr>
          <w:rFonts w:ascii="Times New Roman" w:eastAsiaTheme="majorEastAsia" w:hAnsi="Times New Roman" w:cs="Times New Roman"/>
          <w:color w:val="000000" w:themeColor="text1"/>
          <w:sz w:val="24"/>
          <w:vertAlign w:val="subscript"/>
        </w:rPr>
        <w:t>23</w:t>
      </w:r>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bscript"/>
        </w:rPr>
        <w:t>24</w:t>
      </w:r>
      <w:r w:rsidR="00422103" w:rsidRPr="005D0E65">
        <w:rPr>
          <w:rFonts w:ascii="Times New Roman" w:eastAsiaTheme="majorEastAsia" w:hAnsi="Times New Roman" w:cs="Times New Roman"/>
          <w:color w:val="000000" w:themeColor="text1"/>
          <w:sz w:val="24"/>
        </w:rPr>
        <w:t>N</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O</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390.1812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 found: 390.1810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w:t>
      </w:r>
    </w:p>
    <w:p w14:paraId="70D19AD7" w14:textId="77777777" w:rsidR="00422103" w:rsidRPr="005D0E65" w:rsidRDefault="00422103" w:rsidP="00422103">
      <w:pPr>
        <w:spacing w:line="276" w:lineRule="auto"/>
        <w:rPr>
          <w:rFonts w:ascii="Times New Roman" w:eastAsiaTheme="majorEastAsia" w:hAnsi="Times New Roman" w:cs="Times New Roman"/>
          <w:b/>
          <w:bCs/>
          <w:color w:val="000000" w:themeColor="text1"/>
          <w:sz w:val="24"/>
        </w:rPr>
      </w:pPr>
      <w:r w:rsidRPr="005D0E65">
        <w:rPr>
          <w:rFonts w:ascii="Times New Roman" w:eastAsiaTheme="majorEastAsia" w:hAnsi="Times New Roman" w:cs="Times New Roman"/>
          <w:b/>
          <w:bCs/>
          <w:color w:val="000000" w:themeColor="text1"/>
          <w:sz w:val="24"/>
        </w:rPr>
        <w:t>2-((1-(5,6-diphenylpyrazin-2-</w:t>
      </w:r>
      <w:proofErr w:type="gramStart"/>
      <w:r w:rsidRPr="005D0E65">
        <w:rPr>
          <w:rFonts w:ascii="Times New Roman" w:eastAsiaTheme="majorEastAsia" w:hAnsi="Times New Roman" w:cs="Times New Roman"/>
          <w:b/>
          <w:bCs/>
          <w:color w:val="000000" w:themeColor="text1"/>
          <w:sz w:val="24"/>
        </w:rPr>
        <w:t>yl)piperidin</w:t>
      </w:r>
      <w:proofErr w:type="gramEnd"/>
      <w:r w:rsidRPr="005D0E65">
        <w:rPr>
          <w:rFonts w:ascii="Times New Roman" w:eastAsiaTheme="majorEastAsia" w:hAnsi="Times New Roman" w:cs="Times New Roman"/>
          <w:b/>
          <w:bCs/>
          <w:color w:val="000000" w:themeColor="text1"/>
          <w:sz w:val="24"/>
        </w:rPr>
        <w:t>-2-</w:t>
      </w:r>
      <w:proofErr w:type="gramStart"/>
      <w:r w:rsidRPr="005D0E65">
        <w:rPr>
          <w:rFonts w:ascii="Times New Roman" w:eastAsiaTheme="majorEastAsia" w:hAnsi="Times New Roman" w:cs="Times New Roman"/>
          <w:b/>
          <w:bCs/>
          <w:color w:val="000000" w:themeColor="text1"/>
          <w:sz w:val="24"/>
        </w:rPr>
        <w:t>yl)methoxy</w:t>
      </w:r>
      <w:proofErr w:type="gramEnd"/>
      <w:r w:rsidRPr="005D0E65">
        <w:rPr>
          <w:rFonts w:ascii="Times New Roman" w:eastAsiaTheme="majorEastAsia" w:hAnsi="Times New Roman" w:cs="Times New Roman"/>
          <w:b/>
          <w:bCs/>
          <w:color w:val="000000" w:themeColor="text1"/>
          <w:sz w:val="24"/>
        </w:rPr>
        <w:t>)acetic acid (4k)</w:t>
      </w:r>
    </w:p>
    <w:p w14:paraId="342E1687"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sz w:val="22"/>
          <w14:ligatures w14:val="standardContextual"/>
        </w:rPr>
        <w:object w:dxaOrig="1440" w:dyaOrig="1440" w14:anchorId="1D31B957">
          <v:shape id="_x0000_s2105" type="#_x0000_t75" alt="" style="position:absolute;left:0;text-align:left;margin-left:0;margin-top:11.7pt;width:75.8pt;height:48pt;z-index:251667456;mso-wrap-edited:f;mso-width-percent:0;mso-height-percent:0;mso-position-horizontal-relative:text;mso-position-vertical-relative:text;mso-width-percent:0;mso-height-percent:0">
            <v:imagedata r:id="rId81" o:title=""/>
            <w10:wrap type="square"/>
          </v:shape>
          <o:OLEObject Type="Embed" ProgID="ChemDraw.Document.6.0" ShapeID="_x0000_s2105" DrawAspect="Content" ObjectID="_1831807324" r:id="rId82"/>
        </w:object>
      </w:r>
      <w:r w:rsidR="00422103" w:rsidRPr="005D0E65">
        <w:rPr>
          <w:rFonts w:ascii="Times New Roman" w:eastAsiaTheme="majorEastAsia" w:hAnsi="Times New Roman" w:cs="Times New Roman"/>
          <w:color w:val="000000" w:themeColor="text1"/>
          <w:sz w:val="24"/>
          <w:vertAlign w:val="superscript"/>
        </w:rPr>
        <w:t>1</w:t>
      </w:r>
      <w:r w:rsidR="00422103" w:rsidRPr="005D0E65">
        <w:rPr>
          <w:rFonts w:ascii="Times New Roman" w:eastAsiaTheme="majorEastAsia" w:hAnsi="Times New Roman" w:cs="Times New Roman"/>
          <w:color w:val="000000" w:themeColor="text1"/>
          <w:sz w:val="24"/>
        </w:rPr>
        <w:t>H NMR (600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i/>
          <w:iCs/>
          <w:color w:val="000000" w:themeColor="text1"/>
          <w:sz w:val="24"/>
        </w:rPr>
        <w:t>δ</w:t>
      </w:r>
      <w:r w:rsidR="00422103" w:rsidRPr="005D0E65">
        <w:rPr>
          <w:rFonts w:ascii="Times New Roman" w:eastAsiaTheme="majorEastAsia" w:hAnsi="Times New Roman" w:cs="Times New Roman"/>
          <w:color w:val="000000" w:themeColor="text1"/>
          <w:sz w:val="24"/>
        </w:rPr>
        <w:t xml:space="preserve"> 8.28 (s, 1H), 7.42 – 7.39 (m, 2H), 7.34 – 7.29 (m, 2H), 7.28 – 7.21 (m, 7H), 4.83 (d,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6.7 Hz, 1H), 4.45 (d,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13.3 Hz, 1H), 4.09 (s, 2H), 3.79 (d,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7.1 Hz, 2H), 3.05 – 3.00 (m, 1H), 1.97 (d,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13.2 Hz, 1H), 1.80 (d,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12.7 Hz, 1H), 1.74 – 1.70 (m, 2H), 1.65 (dd, </w:t>
      </w:r>
      <w:r w:rsidR="00422103" w:rsidRPr="005D0E65">
        <w:rPr>
          <w:rFonts w:ascii="Times New Roman" w:eastAsiaTheme="majorEastAsia" w:hAnsi="Times New Roman" w:cs="Times New Roman"/>
          <w:i/>
          <w:iCs/>
          <w:color w:val="000000" w:themeColor="text1"/>
          <w:sz w:val="24"/>
        </w:rPr>
        <w:t>J</w:t>
      </w:r>
      <w:r w:rsidR="00422103" w:rsidRPr="005D0E65">
        <w:rPr>
          <w:rFonts w:ascii="Times New Roman" w:eastAsiaTheme="majorEastAsia" w:hAnsi="Times New Roman" w:cs="Times New Roman"/>
          <w:color w:val="000000" w:themeColor="text1"/>
          <w:sz w:val="24"/>
        </w:rPr>
        <w:t xml:space="preserve"> = 12.9, 3.4 Hz, 1H), 1.60 – 1.55(m, 1H).</w:t>
      </w:r>
      <w:r w:rsidR="00422103" w:rsidRPr="005D0E65">
        <w:rPr>
          <w:rFonts w:ascii="Times New Roman" w:eastAsiaTheme="majorEastAsia" w:hAnsi="Times New Roman" w:cs="Times New Roman"/>
          <w:color w:val="000000" w:themeColor="text1"/>
          <w:sz w:val="24"/>
          <w:vertAlign w:val="superscript"/>
        </w:rPr>
        <w:t xml:space="preserve"> 13</w:t>
      </w:r>
      <w:r w:rsidR="00422103" w:rsidRPr="005D0E65">
        <w:rPr>
          <w:rFonts w:ascii="Times New Roman" w:eastAsiaTheme="majorEastAsia" w:hAnsi="Times New Roman" w:cs="Times New Roman"/>
          <w:color w:val="000000" w:themeColor="text1"/>
          <w:sz w:val="24"/>
        </w:rPr>
        <w:t>C NMR (150 MHz, CDCl</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 xml:space="preserve">) </w:t>
      </w:r>
      <w:r w:rsidR="00422103" w:rsidRPr="005D0E65">
        <w:rPr>
          <w:rFonts w:ascii="Times New Roman" w:eastAsiaTheme="majorEastAsia" w:hAnsi="Times New Roman" w:cs="Times New Roman"/>
          <w:i/>
          <w:iCs/>
          <w:color w:val="000000" w:themeColor="text1"/>
          <w:sz w:val="24"/>
        </w:rPr>
        <w:t>δ</w:t>
      </w:r>
      <w:r w:rsidR="00422103" w:rsidRPr="005D0E65">
        <w:rPr>
          <w:rFonts w:ascii="Times New Roman" w:eastAsiaTheme="majorEastAsia" w:hAnsi="Times New Roman" w:cs="Times New Roman"/>
          <w:color w:val="000000" w:themeColor="text1"/>
          <w:sz w:val="24"/>
        </w:rPr>
        <w:t xml:space="preserve"> 173.28, 153.13, 149.58, 139.21, 139.18, 138.61, 129.97, 129.63, 128.39, 128.19, 128.05, 127.48, 127.22, 69.20, 68.27, 50.20, 40.16, 25.55, 25.28, 19.49. </w:t>
      </w:r>
      <w:bookmarkStart w:id="8" w:name="OLE_LINK24"/>
      <w:r w:rsidR="00422103" w:rsidRPr="005D0E65">
        <w:rPr>
          <w:rFonts w:ascii="Times New Roman" w:eastAsiaTheme="majorEastAsia" w:hAnsi="Times New Roman" w:cs="Times New Roman"/>
          <w:color w:val="000000" w:themeColor="text1"/>
          <w:sz w:val="24"/>
        </w:rPr>
        <w:t>HRMS (ESI</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xml:space="preserve">, m/z): </w:t>
      </w:r>
      <w:proofErr w:type="spellStart"/>
      <w:r w:rsidR="00422103" w:rsidRPr="005D0E65">
        <w:rPr>
          <w:rFonts w:ascii="Times New Roman" w:eastAsiaTheme="majorEastAsia" w:hAnsi="Times New Roman" w:cs="Times New Roman"/>
          <w:color w:val="000000" w:themeColor="text1"/>
          <w:sz w:val="24"/>
        </w:rPr>
        <w:t>calcd</w:t>
      </w:r>
      <w:proofErr w:type="spellEnd"/>
      <w:r w:rsidR="00422103" w:rsidRPr="005D0E65">
        <w:rPr>
          <w:rFonts w:ascii="Times New Roman" w:eastAsiaTheme="majorEastAsia" w:hAnsi="Times New Roman" w:cs="Times New Roman"/>
          <w:color w:val="000000" w:themeColor="text1"/>
          <w:sz w:val="24"/>
        </w:rPr>
        <w:t xml:space="preserve"> for C</w:t>
      </w:r>
      <w:r w:rsidR="00422103" w:rsidRPr="005D0E65">
        <w:rPr>
          <w:rFonts w:ascii="Times New Roman" w:eastAsiaTheme="majorEastAsia" w:hAnsi="Times New Roman" w:cs="Times New Roman"/>
          <w:color w:val="000000" w:themeColor="text1"/>
          <w:sz w:val="24"/>
          <w:vertAlign w:val="subscript"/>
        </w:rPr>
        <w:t>24</w:t>
      </w:r>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bscript"/>
        </w:rPr>
        <w:t>26</w:t>
      </w:r>
      <w:r w:rsidR="00422103" w:rsidRPr="005D0E65">
        <w:rPr>
          <w:rFonts w:ascii="Times New Roman" w:eastAsiaTheme="majorEastAsia" w:hAnsi="Times New Roman" w:cs="Times New Roman"/>
          <w:color w:val="000000" w:themeColor="text1"/>
          <w:sz w:val="24"/>
        </w:rPr>
        <w:t>N</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O</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404.1969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 found: 404.1991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w:t>
      </w:r>
    </w:p>
    <w:bookmarkEnd w:id="8"/>
    <w:p w14:paraId="67230C96" w14:textId="77777777" w:rsidR="00422103" w:rsidRPr="005D0E65" w:rsidRDefault="00422103" w:rsidP="00422103">
      <w:pPr>
        <w:spacing w:line="276" w:lineRule="auto"/>
        <w:rPr>
          <w:rFonts w:ascii="Times New Roman" w:eastAsiaTheme="majorEastAsia" w:hAnsi="Times New Roman" w:cs="Times New Roman"/>
          <w:b/>
          <w:bCs/>
          <w:color w:val="000000" w:themeColor="text1"/>
          <w:sz w:val="24"/>
        </w:rPr>
      </w:pPr>
      <w:r w:rsidRPr="005D0E65">
        <w:rPr>
          <w:rFonts w:ascii="Times New Roman" w:eastAsiaTheme="majorEastAsia" w:hAnsi="Times New Roman" w:cs="Times New Roman"/>
          <w:b/>
          <w:bCs/>
          <w:color w:val="000000" w:themeColor="text1"/>
          <w:sz w:val="24"/>
        </w:rPr>
        <w:t>2-(2-((1-(5,6-diphenylpyrazin-2-</w:t>
      </w:r>
      <w:proofErr w:type="gramStart"/>
      <w:r w:rsidRPr="005D0E65">
        <w:rPr>
          <w:rFonts w:ascii="Times New Roman" w:eastAsiaTheme="majorEastAsia" w:hAnsi="Times New Roman" w:cs="Times New Roman"/>
          <w:b/>
          <w:bCs/>
          <w:color w:val="000000" w:themeColor="text1"/>
          <w:sz w:val="24"/>
        </w:rPr>
        <w:t>yl)piperidin</w:t>
      </w:r>
      <w:proofErr w:type="gramEnd"/>
      <w:r w:rsidRPr="005D0E65">
        <w:rPr>
          <w:rFonts w:ascii="Times New Roman" w:eastAsiaTheme="majorEastAsia" w:hAnsi="Times New Roman" w:cs="Times New Roman"/>
          <w:b/>
          <w:bCs/>
          <w:color w:val="000000" w:themeColor="text1"/>
          <w:sz w:val="24"/>
        </w:rPr>
        <w:t>-2-</w:t>
      </w:r>
      <w:proofErr w:type="gramStart"/>
      <w:r w:rsidRPr="005D0E65">
        <w:rPr>
          <w:rFonts w:ascii="Times New Roman" w:eastAsiaTheme="majorEastAsia" w:hAnsi="Times New Roman" w:cs="Times New Roman"/>
          <w:b/>
          <w:bCs/>
          <w:color w:val="000000" w:themeColor="text1"/>
          <w:sz w:val="24"/>
        </w:rPr>
        <w:t>yl)methoxy</w:t>
      </w:r>
      <w:proofErr w:type="gramEnd"/>
      <w:r w:rsidRPr="005D0E65">
        <w:rPr>
          <w:rFonts w:ascii="Times New Roman" w:eastAsiaTheme="majorEastAsia" w:hAnsi="Times New Roman" w:cs="Times New Roman"/>
          <w:b/>
          <w:bCs/>
          <w:color w:val="000000" w:themeColor="text1"/>
          <w:sz w:val="24"/>
        </w:rPr>
        <w:t>)</w:t>
      </w:r>
      <w:proofErr w:type="gramStart"/>
      <w:r w:rsidRPr="005D0E65">
        <w:rPr>
          <w:rFonts w:ascii="Times New Roman" w:eastAsiaTheme="majorEastAsia" w:hAnsi="Times New Roman" w:cs="Times New Roman"/>
          <w:b/>
          <w:bCs/>
          <w:color w:val="000000" w:themeColor="text1"/>
          <w:sz w:val="24"/>
        </w:rPr>
        <w:t>ethoxy)acetic</w:t>
      </w:r>
      <w:proofErr w:type="gramEnd"/>
      <w:r w:rsidRPr="005D0E65">
        <w:rPr>
          <w:rFonts w:ascii="Times New Roman" w:eastAsiaTheme="majorEastAsia" w:hAnsi="Times New Roman" w:cs="Times New Roman"/>
          <w:b/>
          <w:bCs/>
          <w:color w:val="000000" w:themeColor="text1"/>
          <w:sz w:val="24"/>
        </w:rPr>
        <w:t xml:space="preserve"> acid (4l)</w:t>
      </w:r>
    </w:p>
    <w:p w14:paraId="46A6C4A3"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sz w:val="22"/>
          <w14:ligatures w14:val="standardContextual"/>
        </w:rPr>
        <w:object w:dxaOrig="1440" w:dyaOrig="1440" w14:anchorId="179FF3E2">
          <v:shape id="_x0000_s2106" type="#_x0000_t75" alt="" style="position:absolute;left:0;text-align:left;margin-left:0;margin-top:2.3pt;width:94.7pt;height:49pt;z-index:251668480;mso-wrap-edited:f;mso-width-percent:0;mso-height-percent:0;mso-position-horizontal-relative:text;mso-position-vertical-relative:text;mso-width-percent:0;mso-height-percent:0">
            <v:imagedata r:id="rId83" o:title=""/>
            <w10:wrap type="square"/>
          </v:shape>
          <o:OLEObject Type="Embed" ProgID="ChemDraw.Document.6.0" ShapeID="_x0000_s2106" DrawAspect="Content" ObjectID="_1831807325" r:id="rId84"/>
        </w:object>
      </w:r>
      <w:r w:rsidR="00422103" w:rsidRPr="005D0E65">
        <w:rPr>
          <w:rFonts w:ascii="Times New Roman" w:eastAsiaTheme="majorEastAsia" w:hAnsi="Times New Roman" w:cs="Times New Roman"/>
          <w:color w:val="000000" w:themeColor="text1"/>
          <w:kern w:val="22"/>
          <w:sz w:val="24"/>
          <w:vertAlign w:val="superscript"/>
        </w:rPr>
        <w:t>1</w:t>
      </w:r>
      <w:r w:rsidR="00422103" w:rsidRPr="005D0E65">
        <w:rPr>
          <w:rFonts w:ascii="Times New Roman" w:eastAsiaTheme="majorEastAsia" w:hAnsi="Times New Roman" w:cs="Times New Roman"/>
          <w:color w:val="000000" w:themeColor="text1"/>
          <w:kern w:val="22"/>
          <w:sz w:val="24"/>
        </w:rPr>
        <w:t>H NMR (600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8.25 (s, 1H), 7.46 – 7.40 (m, 2H), 7.37 – 7.32 (m, 2H), 7.27 (d,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7.3 Hz, 1H), 7.26 – 7.19 (m, 5H), 4.81 – 4.78 (m, 1H), 4.44 (dd,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13.3, 4.3 Hz, 1H), 4.07 (s, 2H), 3.74 (d,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7.0 Hz, 2H), 3.68 – 3.59 (m, 4H), 3.05 – 3.00 (m, 1H), 1.99 – 1.93 (m, 1H), 1.85 – 1.78 (m, 1H), 1.77 – 1.56 (m, 4H).</w:t>
      </w:r>
      <w:r w:rsidR="00422103" w:rsidRPr="005D0E65">
        <w:rPr>
          <w:rFonts w:ascii="Times New Roman" w:eastAsiaTheme="majorEastAsia" w:hAnsi="Times New Roman" w:cs="Times New Roman"/>
          <w:color w:val="000000" w:themeColor="text1"/>
          <w:kern w:val="22"/>
          <w:sz w:val="24"/>
          <w:vertAlign w:val="superscript"/>
        </w:rPr>
        <w:t xml:space="preserve"> 13</w:t>
      </w:r>
      <w:r w:rsidR="00422103" w:rsidRPr="005D0E65">
        <w:rPr>
          <w:rFonts w:ascii="Times New Roman" w:eastAsiaTheme="majorEastAsia" w:hAnsi="Times New Roman" w:cs="Times New Roman"/>
          <w:color w:val="000000" w:themeColor="text1"/>
          <w:kern w:val="22"/>
          <w:sz w:val="24"/>
        </w:rPr>
        <w:t>C NMR (150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172.76, 152.93, 149.31, 139.17, 138.66, 129.87, 129.49, 128.27, 128.10, 127.94, 127.34, 127.19, 71.06, 70.41, 68.72, 68.67, 50.03, 40.03, 25.48, 25.21, 19.34.</w:t>
      </w:r>
      <w:r w:rsidR="00422103" w:rsidRPr="005D0E65">
        <w:rPr>
          <w:rFonts w:ascii="Times New Roman" w:eastAsiaTheme="majorEastAsia" w:hAnsi="Times New Roman" w:cs="Times New Roman"/>
          <w:color w:val="000000" w:themeColor="text1"/>
          <w:sz w:val="24"/>
        </w:rPr>
        <w:t xml:space="preserve"> HRMS (ESI</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xml:space="preserve">, m/z): </w:t>
      </w:r>
      <w:proofErr w:type="spellStart"/>
      <w:r w:rsidR="00422103" w:rsidRPr="005D0E65">
        <w:rPr>
          <w:rFonts w:ascii="Times New Roman" w:eastAsiaTheme="majorEastAsia" w:hAnsi="Times New Roman" w:cs="Times New Roman"/>
          <w:color w:val="000000" w:themeColor="text1"/>
          <w:sz w:val="24"/>
        </w:rPr>
        <w:t>calcd</w:t>
      </w:r>
      <w:proofErr w:type="spellEnd"/>
      <w:r w:rsidR="00422103" w:rsidRPr="005D0E65">
        <w:rPr>
          <w:rFonts w:ascii="Times New Roman" w:eastAsiaTheme="majorEastAsia" w:hAnsi="Times New Roman" w:cs="Times New Roman"/>
          <w:color w:val="000000" w:themeColor="text1"/>
          <w:sz w:val="24"/>
        </w:rPr>
        <w:t xml:space="preserve"> for C</w:t>
      </w:r>
      <w:r w:rsidR="00422103" w:rsidRPr="005D0E65">
        <w:rPr>
          <w:rFonts w:ascii="Times New Roman" w:eastAsiaTheme="majorEastAsia" w:hAnsi="Times New Roman" w:cs="Times New Roman"/>
          <w:color w:val="000000" w:themeColor="text1"/>
          <w:sz w:val="24"/>
          <w:vertAlign w:val="subscript"/>
        </w:rPr>
        <w:t>26</w:t>
      </w:r>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bscript"/>
        </w:rPr>
        <w:t>30</w:t>
      </w:r>
      <w:r w:rsidR="00422103" w:rsidRPr="005D0E65">
        <w:rPr>
          <w:rFonts w:ascii="Times New Roman" w:eastAsiaTheme="majorEastAsia" w:hAnsi="Times New Roman" w:cs="Times New Roman"/>
          <w:color w:val="000000" w:themeColor="text1"/>
          <w:sz w:val="24"/>
        </w:rPr>
        <w:t>N</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O</w:t>
      </w:r>
      <w:r w:rsidR="00422103" w:rsidRPr="005D0E65">
        <w:rPr>
          <w:rFonts w:ascii="Times New Roman" w:eastAsiaTheme="majorEastAsia" w:hAnsi="Times New Roman" w:cs="Times New Roman"/>
          <w:color w:val="000000" w:themeColor="text1"/>
          <w:sz w:val="24"/>
          <w:vertAlign w:val="subscript"/>
        </w:rPr>
        <w:t>4</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448.2631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 found: 448.2228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w:t>
      </w:r>
    </w:p>
    <w:p w14:paraId="06D27B82" w14:textId="77777777" w:rsidR="00422103" w:rsidRPr="005D0E65" w:rsidRDefault="00422103" w:rsidP="00422103">
      <w:pPr>
        <w:spacing w:line="276" w:lineRule="auto"/>
        <w:rPr>
          <w:rFonts w:ascii="Times New Roman" w:eastAsiaTheme="majorEastAsia" w:hAnsi="Times New Roman" w:cs="Times New Roman"/>
          <w:b/>
          <w:bCs/>
          <w:color w:val="000000" w:themeColor="text1"/>
          <w:sz w:val="24"/>
        </w:rPr>
      </w:pPr>
      <w:r w:rsidRPr="005D0E65">
        <w:rPr>
          <w:rFonts w:ascii="Times New Roman" w:eastAsiaTheme="majorEastAsia" w:hAnsi="Times New Roman" w:cs="Times New Roman"/>
          <w:b/>
          <w:bCs/>
          <w:color w:val="000000" w:themeColor="text1"/>
          <w:sz w:val="24"/>
        </w:rPr>
        <w:t>2-((1-(5,6-diphenylpyrazin-2-</w:t>
      </w:r>
      <w:proofErr w:type="gramStart"/>
      <w:r w:rsidRPr="005D0E65">
        <w:rPr>
          <w:rFonts w:ascii="Times New Roman" w:eastAsiaTheme="majorEastAsia" w:hAnsi="Times New Roman" w:cs="Times New Roman"/>
          <w:b/>
          <w:bCs/>
          <w:color w:val="000000" w:themeColor="text1"/>
          <w:sz w:val="24"/>
        </w:rPr>
        <w:t>yl)piperidin</w:t>
      </w:r>
      <w:proofErr w:type="gramEnd"/>
      <w:r w:rsidRPr="005D0E65">
        <w:rPr>
          <w:rFonts w:ascii="Times New Roman" w:eastAsiaTheme="majorEastAsia" w:hAnsi="Times New Roman" w:cs="Times New Roman"/>
          <w:b/>
          <w:bCs/>
          <w:color w:val="000000" w:themeColor="text1"/>
          <w:sz w:val="24"/>
        </w:rPr>
        <w:t>-3-</w:t>
      </w:r>
      <w:proofErr w:type="gramStart"/>
      <w:r w:rsidRPr="005D0E65">
        <w:rPr>
          <w:rFonts w:ascii="Times New Roman" w:eastAsiaTheme="majorEastAsia" w:hAnsi="Times New Roman" w:cs="Times New Roman"/>
          <w:b/>
          <w:bCs/>
          <w:color w:val="000000" w:themeColor="text1"/>
          <w:sz w:val="24"/>
        </w:rPr>
        <w:t>yl)oxy</w:t>
      </w:r>
      <w:proofErr w:type="gramEnd"/>
      <w:r w:rsidRPr="005D0E65">
        <w:rPr>
          <w:rFonts w:ascii="Times New Roman" w:eastAsiaTheme="majorEastAsia" w:hAnsi="Times New Roman" w:cs="Times New Roman"/>
          <w:b/>
          <w:bCs/>
          <w:color w:val="000000" w:themeColor="text1"/>
          <w:sz w:val="24"/>
        </w:rPr>
        <w:t>)acetic acid (4m)</w:t>
      </w:r>
    </w:p>
    <w:p w14:paraId="53D8D8FB" w14:textId="77777777" w:rsidR="00422103" w:rsidRPr="005D0E65" w:rsidRDefault="00000000" w:rsidP="00422103">
      <w:pPr>
        <w:spacing w:line="276" w:lineRule="auto"/>
        <w:rPr>
          <w:rFonts w:ascii="Times New Roman" w:eastAsiaTheme="majorEastAsia" w:hAnsi="Times New Roman" w:cs="Times New Roman"/>
          <w:color w:val="000000" w:themeColor="text1"/>
          <w:sz w:val="24"/>
        </w:rPr>
      </w:pPr>
      <w:r>
        <w:rPr>
          <w:rFonts w:ascii="Times New Roman" w:hAnsi="Times New Roman" w:cs="Times New Roman"/>
          <w:noProof/>
          <w:sz w:val="22"/>
          <w14:ligatures w14:val="standardContextual"/>
        </w:rPr>
        <w:object w:dxaOrig="1440" w:dyaOrig="1440" w14:anchorId="6E5BDE32">
          <v:shape id="_x0000_s2107" type="#_x0000_t75" alt="" style="position:absolute;left:0;text-align:left;margin-left:0;margin-top:5pt;width:85.15pt;height:52pt;z-index:251669504;mso-wrap-edited:f;mso-width-percent:0;mso-height-percent:0;mso-position-horizontal-relative:text;mso-position-vertical-relative:text;mso-width-percent:0;mso-height-percent:0">
            <v:imagedata r:id="rId85" o:title=""/>
            <w10:wrap type="square"/>
          </v:shape>
          <o:OLEObject Type="Embed" ProgID="ChemDraw.Document.6.0" ShapeID="_x0000_s2107" DrawAspect="Content" ObjectID="_1831807326" r:id="rId86"/>
        </w:object>
      </w:r>
      <w:r w:rsidR="00422103" w:rsidRPr="005D0E65">
        <w:rPr>
          <w:rFonts w:ascii="Times New Roman" w:eastAsiaTheme="majorEastAsia" w:hAnsi="Times New Roman" w:cs="Times New Roman"/>
          <w:color w:val="000000" w:themeColor="text1"/>
          <w:kern w:val="22"/>
          <w:sz w:val="24"/>
          <w:vertAlign w:val="superscript"/>
        </w:rPr>
        <w:t>1</w:t>
      </w:r>
      <w:r w:rsidR="00422103" w:rsidRPr="005D0E65">
        <w:rPr>
          <w:rFonts w:ascii="Times New Roman" w:eastAsiaTheme="majorEastAsia" w:hAnsi="Times New Roman" w:cs="Times New Roman"/>
          <w:color w:val="000000" w:themeColor="text1"/>
          <w:kern w:val="22"/>
          <w:sz w:val="24"/>
        </w:rPr>
        <w:t>H NMR (600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8.32 (s, 1H), 7.42 – 7.39 (m, 2H), 7.33 – 7.30 (m, 2H), 7.28 – 7.26 (m, 1H), 7.26 – 7.22 (m, 5H), 4.24 – 4.15 (m, 3H), 4.04 – 3.98 (m, 1H), 3.64 – 3.59 (m, 1H), 3.51 – 3.45 (m, 1H), 3.40 – 3.34 (m, 1H), 2.11 – 2.05 (m, 1H), 1.94 – 1.88 (m, 1H), 1.74 – 1.66 (m, 1H), 1.63 – 1.55 (m, 1H).</w:t>
      </w:r>
      <w:r w:rsidR="00422103" w:rsidRPr="005D0E65">
        <w:rPr>
          <w:rFonts w:ascii="Times New Roman" w:eastAsiaTheme="majorEastAsia" w:hAnsi="Times New Roman" w:cs="Times New Roman"/>
          <w:color w:val="000000" w:themeColor="text1"/>
          <w:kern w:val="22"/>
          <w:sz w:val="24"/>
          <w:vertAlign w:val="superscript"/>
        </w:rPr>
        <w:t xml:space="preserve"> 13</w:t>
      </w:r>
      <w:r w:rsidR="00422103" w:rsidRPr="005D0E65">
        <w:rPr>
          <w:rFonts w:ascii="Times New Roman" w:eastAsiaTheme="majorEastAsia" w:hAnsi="Times New Roman" w:cs="Times New Roman"/>
          <w:color w:val="000000" w:themeColor="text1"/>
          <w:kern w:val="22"/>
          <w:sz w:val="24"/>
        </w:rPr>
        <w:t>C NMR (150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153.12, 149.73, 139.83, 139.08, 138.59, 129.94, 129.62, 128.43, 128.20, 128.06, 127.55, 127.38, 74.73, </w:t>
      </w:r>
      <w:r w:rsidR="00422103" w:rsidRPr="005D0E65">
        <w:rPr>
          <w:rFonts w:ascii="Times New Roman" w:eastAsiaTheme="majorEastAsia" w:hAnsi="Times New Roman" w:cs="Times New Roman"/>
          <w:color w:val="000000" w:themeColor="text1"/>
          <w:kern w:val="22"/>
          <w:sz w:val="24"/>
        </w:rPr>
        <w:lastRenderedPageBreak/>
        <w:t>48.92, 44.90, 30.24, 29.81, 22.48.</w:t>
      </w:r>
      <w:r w:rsidR="00422103" w:rsidRPr="005D0E65">
        <w:rPr>
          <w:rFonts w:ascii="Times New Roman" w:eastAsiaTheme="majorEastAsia" w:hAnsi="Times New Roman" w:cs="Times New Roman"/>
          <w:color w:val="000000" w:themeColor="text1"/>
          <w:sz w:val="24"/>
        </w:rPr>
        <w:t xml:space="preserve"> HRMS (ESI</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xml:space="preserve">, m/z): </w:t>
      </w:r>
      <w:proofErr w:type="spellStart"/>
      <w:r w:rsidR="00422103" w:rsidRPr="005D0E65">
        <w:rPr>
          <w:rFonts w:ascii="Times New Roman" w:eastAsiaTheme="majorEastAsia" w:hAnsi="Times New Roman" w:cs="Times New Roman"/>
          <w:color w:val="000000" w:themeColor="text1"/>
          <w:sz w:val="24"/>
        </w:rPr>
        <w:t>calcd</w:t>
      </w:r>
      <w:proofErr w:type="spellEnd"/>
      <w:r w:rsidR="00422103" w:rsidRPr="005D0E65">
        <w:rPr>
          <w:rFonts w:ascii="Times New Roman" w:eastAsiaTheme="majorEastAsia" w:hAnsi="Times New Roman" w:cs="Times New Roman"/>
          <w:color w:val="000000" w:themeColor="text1"/>
          <w:sz w:val="24"/>
        </w:rPr>
        <w:t xml:space="preserve"> for C</w:t>
      </w:r>
      <w:r w:rsidR="00422103" w:rsidRPr="005D0E65">
        <w:rPr>
          <w:rFonts w:ascii="Times New Roman" w:eastAsiaTheme="majorEastAsia" w:hAnsi="Times New Roman" w:cs="Times New Roman"/>
          <w:color w:val="000000" w:themeColor="text1"/>
          <w:sz w:val="24"/>
          <w:vertAlign w:val="subscript"/>
        </w:rPr>
        <w:t>23</w:t>
      </w:r>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bscript"/>
        </w:rPr>
        <w:t>24</w:t>
      </w:r>
      <w:r w:rsidR="00422103" w:rsidRPr="005D0E65">
        <w:rPr>
          <w:rFonts w:ascii="Times New Roman" w:eastAsiaTheme="majorEastAsia" w:hAnsi="Times New Roman" w:cs="Times New Roman"/>
          <w:color w:val="000000" w:themeColor="text1"/>
          <w:sz w:val="24"/>
        </w:rPr>
        <w:t>N</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O</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390.1812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 found: 390.1810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w:t>
      </w:r>
    </w:p>
    <w:p w14:paraId="4108FC36" w14:textId="77777777" w:rsidR="00422103" w:rsidRPr="005D0E65" w:rsidRDefault="00422103" w:rsidP="00422103">
      <w:pPr>
        <w:spacing w:line="276" w:lineRule="auto"/>
        <w:rPr>
          <w:rFonts w:ascii="Times New Roman" w:eastAsiaTheme="majorEastAsia" w:hAnsi="Times New Roman" w:cs="Times New Roman"/>
          <w:b/>
          <w:bCs/>
          <w:color w:val="000000" w:themeColor="text1"/>
          <w:sz w:val="24"/>
        </w:rPr>
      </w:pPr>
      <w:r w:rsidRPr="005D0E65">
        <w:rPr>
          <w:rFonts w:ascii="Times New Roman" w:eastAsiaTheme="majorEastAsia" w:hAnsi="Times New Roman" w:cs="Times New Roman"/>
          <w:b/>
          <w:bCs/>
          <w:color w:val="000000" w:themeColor="text1"/>
          <w:sz w:val="24"/>
        </w:rPr>
        <w:t>2-(2-((1-(5,6-diphenylpyrazin-2-</w:t>
      </w:r>
      <w:proofErr w:type="gramStart"/>
      <w:r w:rsidRPr="005D0E65">
        <w:rPr>
          <w:rFonts w:ascii="Times New Roman" w:eastAsiaTheme="majorEastAsia" w:hAnsi="Times New Roman" w:cs="Times New Roman"/>
          <w:b/>
          <w:bCs/>
          <w:color w:val="000000" w:themeColor="text1"/>
          <w:sz w:val="24"/>
        </w:rPr>
        <w:t>yl)piperidin</w:t>
      </w:r>
      <w:proofErr w:type="gramEnd"/>
      <w:r w:rsidRPr="005D0E65">
        <w:rPr>
          <w:rFonts w:ascii="Times New Roman" w:eastAsiaTheme="majorEastAsia" w:hAnsi="Times New Roman" w:cs="Times New Roman"/>
          <w:b/>
          <w:bCs/>
          <w:color w:val="000000" w:themeColor="text1"/>
          <w:sz w:val="24"/>
        </w:rPr>
        <w:t>-3-</w:t>
      </w:r>
      <w:proofErr w:type="gramStart"/>
      <w:r w:rsidRPr="005D0E65">
        <w:rPr>
          <w:rFonts w:ascii="Times New Roman" w:eastAsiaTheme="majorEastAsia" w:hAnsi="Times New Roman" w:cs="Times New Roman"/>
          <w:b/>
          <w:bCs/>
          <w:color w:val="000000" w:themeColor="text1"/>
          <w:sz w:val="24"/>
        </w:rPr>
        <w:t>yl)oxy</w:t>
      </w:r>
      <w:proofErr w:type="gramEnd"/>
      <w:r w:rsidRPr="005D0E65">
        <w:rPr>
          <w:rFonts w:ascii="Times New Roman" w:eastAsiaTheme="majorEastAsia" w:hAnsi="Times New Roman" w:cs="Times New Roman"/>
          <w:b/>
          <w:bCs/>
          <w:color w:val="000000" w:themeColor="text1"/>
          <w:sz w:val="24"/>
        </w:rPr>
        <w:t>)</w:t>
      </w:r>
      <w:proofErr w:type="gramStart"/>
      <w:r w:rsidRPr="005D0E65">
        <w:rPr>
          <w:rFonts w:ascii="Times New Roman" w:eastAsiaTheme="majorEastAsia" w:hAnsi="Times New Roman" w:cs="Times New Roman"/>
          <w:b/>
          <w:bCs/>
          <w:color w:val="000000" w:themeColor="text1"/>
          <w:sz w:val="24"/>
        </w:rPr>
        <w:t>ethoxy)acetic</w:t>
      </w:r>
      <w:proofErr w:type="gramEnd"/>
      <w:r w:rsidRPr="005D0E65">
        <w:rPr>
          <w:rFonts w:ascii="Times New Roman" w:eastAsiaTheme="majorEastAsia" w:hAnsi="Times New Roman" w:cs="Times New Roman"/>
          <w:b/>
          <w:bCs/>
          <w:color w:val="000000" w:themeColor="text1"/>
          <w:sz w:val="24"/>
        </w:rPr>
        <w:t xml:space="preserve"> acid (4n)</w:t>
      </w:r>
    </w:p>
    <w:p w14:paraId="10C07418" w14:textId="77777777" w:rsidR="00422103" w:rsidRPr="005D0E65" w:rsidRDefault="00000000" w:rsidP="00422103">
      <w:pPr>
        <w:spacing w:line="276" w:lineRule="auto"/>
        <w:rPr>
          <w:rFonts w:ascii="Times New Roman" w:eastAsiaTheme="majorEastAsia" w:hAnsi="Times New Roman" w:cs="Times New Roman"/>
          <w:color w:val="000000" w:themeColor="text1"/>
          <w:kern w:val="22"/>
          <w:sz w:val="24"/>
        </w:rPr>
      </w:pPr>
      <w:r>
        <w:rPr>
          <w:rFonts w:ascii="Times New Roman" w:hAnsi="Times New Roman" w:cs="Times New Roman"/>
          <w:noProof/>
          <w:sz w:val="22"/>
          <w14:ligatures w14:val="standardContextual"/>
        </w:rPr>
        <w:object w:dxaOrig="1440" w:dyaOrig="1440" w14:anchorId="55680DBD">
          <v:shape id="_x0000_s2108" type="#_x0000_t75" alt="" style="position:absolute;left:0;text-align:left;margin-left:-.4pt;margin-top:4.55pt;width:101.7pt;height:50.85pt;z-index:251670528;mso-wrap-edited:f;mso-width-percent:0;mso-height-percent:0;mso-position-horizontal-relative:text;mso-position-vertical-relative:text;mso-width-percent:0;mso-height-percent:0">
            <v:imagedata r:id="rId87" o:title=""/>
            <w10:wrap type="square"/>
          </v:shape>
          <o:OLEObject Type="Embed" ProgID="ChemDraw.Document.6.0" ShapeID="_x0000_s2108" DrawAspect="Content" ObjectID="_1831807327" r:id="rId88"/>
        </w:object>
      </w:r>
      <w:r w:rsidR="00422103" w:rsidRPr="005D0E65">
        <w:rPr>
          <w:rFonts w:ascii="Times New Roman" w:eastAsiaTheme="majorEastAsia" w:hAnsi="Times New Roman" w:cs="Times New Roman"/>
          <w:color w:val="000000" w:themeColor="text1"/>
          <w:kern w:val="22"/>
          <w:sz w:val="24"/>
          <w:vertAlign w:val="superscript"/>
        </w:rPr>
        <w:t>1</w:t>
      </w:r>
      <w:r w:rsidR="00422103" w:rsidRPr="005D0E65">
        <w:rPr>
          <w:rFonts w:ascii="Times New Roman" w:eastAsiaTheme="majorEastAsia" w:hAnsi="Times New Roman" w:cs="Times New Roman"/>
          <w:color w:val="000000" w:themeColor="text1"/>
          <w:kern w:val="22"/>
          <w:sz w:val="24"/>
        </w:rPr>
        <w:t>H NMR (600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8.24 (s, 1H), 7.43 – 7.40 (m, 2H), 7.34 – 7.32 (m, 2H), 7.28 – 7.27 (m, 1H), 7.26 – 7.17 (m, 5H), 4.22 – 4.18 (m, 1H), 4.11 (d,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2.7 Hz, 2H), 3.97 (dd,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13.4, 4.6 Hz, 1H), 3.78 – 3.69 (m, 4H), 3.58 – 3.54 (m, 1H), 3.42 – 3.32 (m, 2H), 2.10 – 2.06 (m, 1H), 1.92 – 1.89 (m, 1H), 1.72 – 1.57 (m, 2H).</w:t>
      </w:r>
      <w:r w:rsidR="00422103" w:rsidRPr="005D0E65">
        <w:rPr>
          <w:rFonts w:ascii="Times New Roman" w:eastAsiaTheme="majorEastAsia" w:hAnsi="Times New Roman" w:cs="Times New Roman"/>
          <w:color w:val="000000" w:themeColor="text1"/>
          <w:kern w:val="22"/>
          <w:sz w:val="24"/>
          <w:vertAlign w:val="superscript"/>
        </w:rPr>
        <w:t xml:space="preserve"> 13</w:t>
      </w:r>
      <w:r w:rsidR="00422103" w:rsidRPr="005D0E65">
        <w:rPr>
          <w:rFonts w:ascii="Times New Roman" w:eastAsiaTheme="majorEastAsia" w:hAnsi="Times New Roman" w:cs="Times New Roman"/>
          <w:color w:val="000000" w:themeColor="text1"/>
          <w:kern w:val="22"/>
          <w:sz w:val="24"/>
        </w:rPr>
        <w:t>C NMR (150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152.97, 149.45, 140.08, 139.25, 138.89, 129.94, 129.57, 128.40, 128.21, 128.07, 127.55, 127.48, 74.38, 71.50, 68.92, 67.96, 48.63, 45.00, 30.46, 22.50.</w:t>
      </w:r>
      <w:r w:rsidR="00422103" w:rsidRPr="005D0E65">
        <w:rPr>
          <w:rFonts w:ascii="Times New Roman" w:eastAsiaTheme="majorEastAsia" w:hAnsi="Times New Roman" w:cs="Times New Roman"/>
          <w:b/>
          <w:bCs/>
          <w:color w:val="000000" w:themeColor="text1"/>
          <w:kern w:val="22"/>
          <w:sz w:val="24"/>
        </w:rPr>
        <w:t xml:space="preserve"> </w:t>
      </w:r>
      <w:r w:rsidR="00422103" w:rsidRPr="005D0E65">
        <w:rPr>
          <w:rFonts w:ascii="Times New Roman" w:eastAsiaTheme="majorEastAsia" w:hAnsi="Times New Roman" w:cs="Times New Roman"/>
          <w:color w:val="000000" w:themeColor="text1"/>
          <w:sz w:val="24"/>
        </w:rPr>
        <w:t>HRMS (ESI</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xml:space="preserve">, m/z): </w:t>
      </w:r>
      <w:proofErr w:type="spellStart"/>
      <w:r w:rsidR="00422103" w:rsidRPr="005D0E65">
        <w:rPr>
          <w:rFonts w:ascii="Times New Roman" w:eastAsiaTheme="majorEastAsia" w:hAnsi="Times New Roman" w:cs="Times New Roman"/>
          <w:color w:val="000000" w:themeColor="text1"/>
          <w:sz w:val="24"/>
        </w:rPr>
        <w:t>calcd</w:t>
      </w:r>
      <w:proofErr w:type="spellEnd"/>
      <w:r w:rsidR="00422103" w:rsidRPr="005D0E65">
        <w:rPr>
          <w:rFonts w:ascii="Times New Roman" w:eastAsiaTheme="majorEastAsia" w:hAnsi="Times New Roman" w:cs="Times New Roman"/>
          <w:color w:val="000000" w:themeColor="text1"/>
          <w:sz w:val="24"/>
        </w:rPr>
        <w:t xml:space="preserve"> for C</w:t>
      </w:r>
      <w:r w:rsidR="00422103" w:rsidRPr="005D0E65">
        <w:rPr>
          <w:rFonts w:ascii="Times New Roman" w:eastAsiaTheme="majorEastAsia" w:hAnsi="Times New Roman" w:cs="Times New Roman"/>
          <w:color w:val="000000" w:themeColor="text1"/>
          <w:sz w:val="24"/>
          <w:vertAlign w:val="subscript"/>
        </w:rPr>
        <w:t>25</w:t>
      </w:r>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bscript"/>
        </w:rPr>
        <w:t>28</w:t>
      </w:r>
      <w:r w:rsidR="00422103" w:rsidRPr="005D0E65">
        <w:rPr>
          <w:rFonts w:ascii="Times New Roman" w:eastAsiaTheme="majorEastAsia" w:hAnsi="Times New Roman" w:cs="Times New Roman"/>
          <w:color w:val="000000" w:themeColor="text1"/>
          <w:sz w:val="24"/>
        </w:rPr>
        <w:t>N</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O</w:t>
      </w:r>
      <w:r w:rsidR="00422103" w:rsidRPr="005D0E65">
        <w:rPr>
          <w:rFonts w:ascii="Times New Roman" w:eastAsiaTheme="majorEastAsia" w:hAnsi="Times New Roman" w:cs="Times New Roman"/>
          <w:color w:val="000000" w:themeColor="text1"/>
          <w:sz w:val="24"/>
          <w:vertAlign w:val="subscript"/>
        </w:rPr>
        <w:t>4</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434.2074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 found: 434.2061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w:t>
      </w:r>
    </w:p>
    <w:p w14:paraId="42327357" w14:textId="77777777" w:rsidR="00422103" w:rsidRPr="005D0E65" w:rsidRDefault="00422103" w:rsidP="00422103">
      <w:pPr>
        <w:spacing w:line="276" w:lineRule="auto"/>
        <w:rPr>
          <w:rFonts w:ascii="Times New Roman" w:eastAsiaTheme="majorEastAsia" w:hAnsi="Times New Roman" w:cs="Times New Roman"/>
          <w:b/>
          <w:bCs/>
          <w:color w:val="000000" w:themeColor="text1"/>
          <w:kern w:val="22"/>
          <w:sz w:val="24"/>
        </w:rPr>
      </w:pPr>
      <w:r w:rsidRPr="005D0E65">
        <w:rPr>
          <w:rFonts w:ascii="Times New Roman" w:eastAsiaTheme="majorEastAsia" w:hAnsi="Times New Roman" w:cs="Times New Roman"/>
          <w:b/>
          <w:bCs/>
          <w:color w:val="000000" w:themeColor="text1"/>
          <w:kern w:val="22"/>
          <w:sz w:val="24"/>
        </w:rPr>
        <w:t>2-((1-(5,6-diphenylpyrazin-2-</w:t>
      </w:r>
      <w:proofErr w:type="gramStart"/>
      <w:r w:rsidRPr="005D0E65">
        <w:rPr>
          <w:rFonts w:ascii="Times New Roman" w:eastAsiaTheme="majorEastAsia" w:hAnsi="Times New Roman" w:cs="Times New Roman"/>
          <w:b/>
          <w:bCs/>
          <w:color w:val="000000" w:themeColor="text1"/>
          <w:kern w:val="22"/>
          <w:sz w:val="24"/>
        </w:rPr>
        <w:t>yl)piperidin</w:t>
      </w:r>
      <w:proofErr w:type="gramEnd"/>
      <w:r w:rsidRPr="005D0E65">
        <w:rPr>
          <w:rFonts w:ascii="Times New Roman" w:eastAsiaTheme="majorEastAsia" w:hAnsi="Times New Roman" w:cs="Times New Roman"/>
          <w:b/>
          <w:bCs/>
          <w:color w:val="000000" w:themeColor="text1"/>
          <w:kern w:val="22"/>
          <w:sz w:val="24"/>
        </w:rPr>
        <w:t>-4-</w:t>
      </w:r>
      <w:proofErr w:type="gramStart"/>
      <w:r w:rsidRPr="005D0E65">
        <w:rPr>
          <w:rFonts w:ascii="Times New Roman" w:eastAsiaTheme="majorEastAsia" w:hAnsi="Times New Roman" w:cs="Times New Roman"/>
          <w:b/>
          <w:bCs/>
          <w:color w:val="000000" w:themeColor="text1"/>
          <w:kern w:val="22"/>
          <w:sz w:val="24"/>
        </w:rPr>
        <w:t>yl)oxy</w:t>
      </w:r>
      <w:proofErr w:type="gramEnd"/>
      <w:r w:rsidRPr="005D0E65">
        <w:rPr>
          <w:rFonts w:ascii="Times New Roman" w:eastAsiaTheme="majorEastAsia" w:hAnsi="Times New Roman" w:cs="Times New Roman"/>
          <w:b/>
          <w:bCs/>
          <w:color w:val="000000" w:themeColor="text1"/>
          <w:kern w:val="22"/>
          <w:sz w:val="24"/>
        </w:rPr>
        <w:t>)acetic acid (4o)</w:t>
      </w:r>
    </w:p>
    <w:p w14:paraId="247FBA68" w14:textId="77777777" w:rsidR="00422103" w:rsidRPr="005D0E65" w:rsidRDefault="00000000" w:rsidP="00422103">
      <w:pPr>
        <w:spacing w:line="276" w:lineRule="auto"/>
        <w:rPr>
          <w:rFonts w:ascii="Times New Roman" w:eastAsiaTheme="majorEastAsia" w:hAnsi="Times New Roman" w:cs="Times New Roman"/>
          <w:color w:val="000000" w:themeColor="text1"/>
          <w:sz w:val="24"/>
        </w:rPr>
      </w:pPr>
      <w:r>
        <w:rPr>
          <w:rFonts w:ascii="Times New Roman" w:hAnsi="Times New Roman" w:cs="Times New Roman"/>
          <w:noProof/>
          <w:sz w:val="22"/>
          <w14:ligatures w14:val="standardContextual"/>
        </w:rPr>
        <w:object w:dxaOrig="1440" w:dyaOrig="1440" w14:anchorId="13E3E2F4">
          <v:shape id="_x0000_s2109" type="#_x0000_t75" alt="" style="position:absolute;left:0;text-align:left;margin-left:-.4pt;margin-top:5.45pt;width:84.2pt;height:54.25pt;z-index:251671552;mso-wrap-edited:f;mso-width-percent:0;mso-height-percent:0;mso-position-horizontal-relative:text;mso-position-vertical-relative:text;mso-width-percent:0;mso-height-percent:0">
            <v:imagedata r:id="rId89" o:title=""/>
            <w10:wrap type="square"/>
          </v:shape>
          <o:OLEObject Type="Embed" ProgID="ChemDraw.Document.6.0" ShapeID="_x0000_s2109" DrawAspect="Content" ObjectID="_1831807328" r:id="rId90"/>
        </w:object>
      </w:r>
      <w:r w:rsidR="00422103" w:rsidRPr="005D0E65">
        <w:rPr>
          <w:rFonts w:ascii="Times New Roman" w:eastAsiaTheme="majorEastAsia" w:hAnsi="Times New Roman" w:cs="Times New Roman"/>
          <w:color w:val="000000" w:themeColor="text1"/>
          <w:kern w:val="22"/>
          <w:sz w:val="24"/>
          <w:vertAlign w:val="superscript"/>
        </w:rPr>
        <w:t>1</w:t>
      </w:r>
      <w:r w:rsidR="00422103" w:rsidRPr="005D0E65">
        <w:rPr>
          <w:rFonts w:ascii="Times New Roman" w:eastAsiaTheme="majorEastAsia" w:hAnsi="Times New Roman" w:cs="Times New Roman"/>
          <w:color w:val="000000" w:themeColor="text1"/>
          <w:kern w:val="22"/>
          <w:sz w:val="24"/>
        </w:rPr>
        <w:t>H NMR (600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8.25 (s, 1H), 7.45 – 7.41 (m, 2H), 7.36 – 7.32 (m, 2H), 7.29 – 7.26 (m, 2H), 7.26 – 7.23 (m, 4H), 4.20 – 4.10 (m, 4H), 3.75 – 3.68 (m, 1H), 3.41 – 3.31 (m, 2H), 2.07 – 1.98 (m, 2H), 1.80 – 1.71 (m, 2H).</w:t>
      </w:r>
      <w:r w:rsidR="00422103" w:rsidRPr="005D0E65">
        <w:rPr>
          <w:rFonts w:ascii="Times New Roman" w:eastAsiaTheme="majorEastAsia" w:hAnsi="Times New Roman" w:cs="Times New Roman"/>
          <w:color w:val="000000" w:themeColor="text1"/>
          <w:kern w:val="22"/>
          <w:sz w:val="24"/>
          <w:vertAlign w:val="superscript"/>
        </w:rPr>
        <w:t xml:space="preserve"> 13</w:t>
      </w:r>
      <w:r w:rsidR="00422103" w:rsidRPr="005D0E65">
        <w:rPr>
          <w:rFonts w:ascii="Times New Roman" w:eastAsiaTheme="majorEastAsia" w:hAnsi="Times New Roman" w:cs="Times New Roman"/>
          <w:color w:val="000000" w:themeColor="text1"/>
          <w:kern w:val="22"/>
          <w:sz w:val="24"/>
        </w:rPr>
        <w:t>C NMR (150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152.89, 149.64, 140.20, 139.15, 138.78, 129.96, 129.58, 128.45, 128.22, 128.08, 127.54, 127.42, 75.97, 44.67, 42.28, 30.52, 28.66.</w:t>
      </w:r>
      <w:r w:rsidR="00422103" w:rsidRPr="005D0E65">
        <w:rPr>
          <w:rFonts w:ascii="Times New Roman" w:eastAsiaTheme="majorEastAsia" w:hAnsi="Times New Roman" w:cs="Times New Roman"/>
          <w:color w:val="000000" w:themeColor="text1"/>
          <w:sz w:val="24"/>
        </w:rPr>
        <w:t xml:space="preserve"> HRMS (ESI</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xml:space="preserve">, m/z): </w:t>
      </w:r>
      <w:proofErr w:type="spellStart"/>
      <w:r w:rsidR="00422103" w:rsidRPr="005D0E65">
        <w:rPr>
          <w:rFonts w:ascii="Times New Roman" w:eastAsiaTheme="majorEastAsia" w:hAnsi="Times New Roman" w:cs="Times New Roman"/>
          <w:color w:val="000000" w:themeColor="text1"/>
          <w:sz w:val="24"/>
        </w:rPr>
        <w:t>calcd</w:t>
      </w:r>
      <w:proofErr w:type="spellEnd"/>
      <w:r w:rsidR="00422103" w:rsidRPr="005D0E65">
        <w:rPr>
          <w:rFonts w:ascii="Times New Roman" w:eastAsiaTheme="majorEastAsia" w:hAnsi="Times New Roman" w:cs="Times New Roman"/>
          <w:color w:val="000000" w:themeColor="text1"/>
          <w:sz w:val="24"/>
        </w:rPr>
        <w:t xml:space="preserve"> for C</w:t>
      </w:r>
      <w:r w:rsidR="00422103" w:rsidRPr="005D0E65">
        <w:rPr>
          <w:rFonts w:ascii="Times New Roman" w:eastAsiaTheme="majorEastAsia" w:hAnsi="Times New Roman" w:cs="Times New Roman"/>
          <w:color w:val="000000" w:themeColor="text1"/>
          <w:sz w:val="24"/>
          <w:vertAlign w:val="subscript"/>
        </w:rPr>
        <w:t>23</w:t>
      </w:r>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bscript"/>
        </w:rPr>
        <w:t>24</w:t>
      </w:r>
      <w:r w:rsidR="00422103" w:rsidRPr="005D0E65">
        <w:rPr>
          <w:rFonts w:ascii="Times New Roman" w:eastAsiaTheme="majorEastAsia" w:hAnsi="Times New Roman" w:cs="Times New Roman"/>
          <w:color w:val="000000" w:themeColor="text1"/>
          <w:sz w:val="24"/>
        </w:rPr>
        <w:t>N</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O</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390.1812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 found: 390.1809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w:t>
      </w:r>
    </w:p>
    <w:p w14:paraId="531EED8A" w14:textId="77777777" w:rsidR="00422103" w:rsidRPr="005D0E65" w:rsidRDefault="00422103" w:rsidP="00422103">
      <w:pPr>
        <w:spacing w:line="276" w:lineRule="auto"/>
        <w:rPr>
          <w:rFonts w:ascii="Times New Roman" w:eastAsiaTheme="majorEastAsia" w:hAnsi="Times New Roman" w:cs="Times New Roman"/>
          <w:b/>
          <w:bCs/>
          <w:color w:val="000000" w:themeColor="text1"/>
          <w:sz w:val="24"/>
        </w:rPr>
      </w:pPr>
      <w:r w:rsidRPr="005D0E65">
        <w:rPr>
          <w:rFonts w:ascii="Times New Roman" w:eastAsiaTheme="majorEastAsia" w:hAnsi="Times New Roman" w:cs="Times New Roman"/>
          <w:b/>
          <w:bCs/>
          <w:color w:val="000000" w:themeColor="text1"/>
          <w:sz w:val="24"/>
        </w:rPr>
        <w:t>2-(2-((1-(5,6-diphenylpyrazin-2-</w:t>
      </w:r>
      <w:proofErr w:type="gramStart"/>
      <w:r w:rsidRPr="005D0E65">
        <w:rPr>
          <w:rFonts w:ascii="Times New Roman" w:eastAsiaTheme="majorEastAsia" w:hAnsi="Times New Roman" w:cs="Times New Roman"/>
          <w:b/>
          <w:bCs/>
          <w:color w:val="000000" w:themeColor="text1"/>
          <w:sz w:val="24"/>
        </w:rPr>
        <w:t>yl)piperidin</w:t>
      </w:r>
      <w:proofErr w:type="gramEnd"/>
      <w:r w:rsidRPr="005D0E65">
        <w:rPr>
          <w:rFonts w:ascii="Times New Roman" w:eastAsiaTheme="majorEastAsia" w:hAnsi="Times New Roman" w:cs="Times New Roman"/>
          <w:b/>
          <w:bCs/>
          <w:color w:val="000000" w:themeColor="text1"/>
          <w:sz w:val="24"/>
        </w:rPr>
        <w:t>-4-</w:t>
      </w:r>
      <w:proofErr w:type="gramStart"/>
      <w:r w:rsidRPr="005D0E65">
        <w:rPr>
          <w:rFonts w:ascii="Times New Roman" w:eastAsiaTheme="majorEastAsia" w:hAnsi="Times New Roman" w:cs="Times New Roman"/>
          <w:b/>
          <w:bCs/>
          <w:color w:val="000000" w:themeColor="text1"/>
          <w:sz w:val="24"/>
        </w:rPr>
        <w:t>yl)oxy</w:t>
      </w:r>
      <w:proofErr w:type="gramEnd"/>
      <w:r w:rsidRPr="005D0E65">
        <w:rPr>
          <w:rFonts w:ascii="Times New Roman" w:eastAsiaTheme="majorEastAsia" w:hAnsi="Times New Roman" w:cs="Times New Roman"/>
          <w:b/>
          <w:bCs/>
          <w:color w:val="000000" w:themeColor="text1"/>
          <w:sz w:val="24"/>
        </w:rPr>
        <w:t>)</w:t>
      </w:r>
      <w:proofErr w:type="gramStart"/>
      <w:r w:rsidRPr="005D0E65">
        <w:rPr>
          <w:rFonts w:ascii="Times New Roman" w:eastAsiaTheme="majorEastAsia" w:hAnsi="Times New Roman" w:cs="Times New Roman"/>
          <w:b/>
          <w:bCs/>
          <w:color w:val="000000" w:themeColor="text1"/>
          <w:sz w:val="24"/>
        </w:rPr>
        <w:t>ethoxy)acetic</w:t>
      </w:r>
      <w:proofErr w:type="gramEnd"/>
      <w:r w:rsidRPr="005D0E65">
        <w:rPr>
          <w:rFonts w:ascii="Times New Roman" w:eastAsiaTheme="majorEastAsia" w:hAnsi="Times New Roman" w:cs="Times New Roman"/>
          <w:b/>
          <w:bCs/>
          <w:color w:val="000000" w:themeColor="text1"/>
          <w:sz w:val="24"/>
        </w:rPr>
        <w:t xml:space="preserve"> acid (4p)</w:t>
      </w:r>
    </w:p>
    <w:p w14:paraId="648BA517" w14:textId="77777777" w:rsidR="00422103" w:rsidRPr="005D0E65" w:rsidRDefault="00000000" w:rsidP="00422103">
      <w:pPr>
        <w:spacing w:line="276" w:lineRule="auto"/>
        <w:rPr>
          <w:rFonts w:ascii="Times New Roman" w:eastAsiaTheme="majorEastAsia" w:hAnsi="Times New Roman" w:cs="Times New Roman"/>
          <w:b/>
          <w:bCs/>
          <w:color w:val="000000" w:themeColor="text1"/>
          <w:sz w:val="24"/>
        </w:rPr>
      </w:pPr>
      <w:r>
        <w:rPr>
          <w:rFonts w:ascii="Times New Roman" w:hAnsi="Times New Roman" w:cs="Times New Roman"/>
          <w:noProof/>
          <w:sz w:val="22"/>
          <w14:ligatures w14:val="standardContextual"/>
        </w:rPr>
        <w:object w:dxaOrig="1440" w:dyaOrig="1440" w14:anchorId="28867592">
          <v:shape id="_x0000_s2110" type="#_x0000_t75" alt="" style="position:absolute;left:0;text-align:left;margin-left:1.9pt;margin-top:1.6pt;width:95.65pt;height:47.4pt;z-index:251672576;mso-wrap-edited:f;mso-width-percent:0;mso-height-percent:0;mso-position-horizontal-relative:text;mso-position-vertical-relative:text;mso-width-percent:0;mso-height-percent:0">
            <v:imagedata r:id="rId91" o:title=""/>
            <w10:wrap type="square"/>
          </v:shape>
          <o:OLEObject Type="Embed" ProgID="ChemDraw.Document.6.0" ShapeID="_x0000_s2110" DrawAspect="Content" ObjectID="_1831807329" r:id="rId92"/>
        </w:object>
      </w:r>
      <w:r w:rsidR="00422103" w:rsidRPr="005D0E65">
        <w:rPr>
          <w:rFonts w:ascii="Times New Roman" w:eastAsiaTheme="majorEastAsia" w:hAnsi="Times New Roman" w:cs="Times New Roman"/>
          <w:color w:val="000000" w:themeColor="text1"/>
          <w:kern w:val="22"/>
          <w:sz w:val="24"/>
          <w:vertAlign w:val="superscript"/>
        </w:rPr>
        <w:t>1</w:t>
      </w:r>
      <w:r w:rsidR="00422103" w:rsidRPr="005D0E65">
        <w:rPr>
          <w:rFonts w:ascii="Times New Roman" w:eastAsiaTheme="majorEastAsia" w:hAnsi="Times New Roman" w:cs="Times New Roman"/>
          <w:color w:val="000000" w:themeColor="text1"/>
          <w:kern w:val="22"/>
          <w:sz w:val="24"/>
        </w:rPr>
        <w:t>H NMR</w:t>
      </w:r>
      <w:bookmarkStart w:id="9" w:name="OLE_LINK46"/>
      <w:r w:rsidR="00422103" w:rsidRPr="005D0E65">
        <w:rPr>
          <w:rFonts w:ascii="Times New Roman" w:eastAsiaTheme="majorEastAsia" w:hAnsi="Times New Roman" w:cs="Times New Roman"/>
          <w:color w:val="000000" w:themeColor="text1"/>
          <w:kern w:val="22"/>
          <w:sz w:val="24"/>
        </w:rPr>
        <w:t xml:space="preserve"> </w:t>
      </w:r>
      <w:bookmarkEnd w:id="9"/>
      <w:r w:rsidR="00422103" w:rsidRPr="005D0E65">
        <w:rPr>
          <w:rFonts w:ascii="Times New Roman" w:eastAsiaTheme="majorEastAsia" w:hAnsi="Times New Roman" w:cs="Times New Roman"/>
          <w:color w:val="000000" w:themeColor="text1"/>
          <w:kern w:val="22"/>
          <w:sz w:val="24"/>
        </w:rPr>
        <w:t>(600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8.23 (s, 1H), 7.43 – 7.41(m, 2H), 7.34 – 7.32 (m, 2H), 7.27 (dd,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6.4, 2.2 Hz, 1H), 7.26 – 7.21 (m, 5H), 4.17 (s, 2H), 4.13 – 4.08 (m, 2H), 3.76 (dd,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6.0, 3.0 Hz, 2H), 3.71 (dd, </w:t>
      </w:r>
      <w:r w:rsidR="00422103" w:rsidRPr="005D0E65">
        <w:rPr>
          <w:rFonts w:ascii="Times New Roman" w:eastAsiaTheme="majorEastAsia" w:hAnsi="Times New Roman" w:cs="Times New Roman"/>
          <w:i/>
          <w:iCs/>
          <w:color w:val="000000" w:themeColor="text1"/>
          <w:kern w:val="22"/>
          <w:sz w:val="24"/>
        </w:rPr>
        <w:t>J</w:t>
      </w:r>
      <w:r w:rsidR="00422103" w:rsidRPr="005D0E65">
        <w:rPr>
          <w:rFonts w:ascii="Times New Roman" w:eastAsiaTheme="majorEastAsia" w:hAnsi="Times New Roman" w:cs="Times New Roman"/>
          <w:color w:val="000000" w:themeColor="text1"/>
          <w:kern w:val="22"/>
          <w:sz w:val="24"/>
        </w:rPr>
        <w:t xml:space="preserve"> = 5.7, 3.2 Hz, 2H), 3.69 – 3.66 (m, 1H), 3.40 – 3.36(m, 2H), 2.05 – 2.00 (m, 2H), 1.75 – 1.69 (m, 2H)..</w:t>
      </w:r>
      <w:r w:rsidR="00422103" w:rsidRPr="005D0E65">
        <w:rPr>
          <w:rFonts w:ascii="Times New Roman" w:eastAsiaTheme="majorEastAsia" w:hAnsi="Times New Roman" w:cs="Times New Roman"/>
          <w:color w:val="000000" w:themeColor="text1"/>
          <w:kern w:val="22"/>
          <w:sz w:val="24"/>
          <w:vertAlign w:val="superscript"/>
        </w:rPr>
        <w:t xml:space="preserve"> 13</w:t>
      </w:r>
      <w:r w:rsidR="00422103" w:rsidRPr="005D0E65">
        <w:rPr>
          <w:rFonts w:ascii="Times New Roman" w:eastAsiaTheme="majorEastAsia" w:hAnsi="Times New Roman" w:cs="Times New Roman"/>
          <w:color w:val="000000" w:themeColor="text1"/>
          <w:kern w:val="22"/>
          <w:sz w:val="24"/>
        </w:rPr>
        <w:t>C NMR (150 MHz, CDCl</w:t>
      </w:r>
      <w:r w:rsidR="00422103" w:rsidRPr="005D0E65">
        <w:rPr>
          <w:rFonts w:ascii="Times New Roman" w:eastAsiaTheme="majorEastAsia" w:hAnsi="Times New Roman" w:cs="Times New Roman"/>
          <w:color w:val="000000" w:themeColor="text1"/>
          <w:kern w:val="22"/>
          <w:sz w:val="24"/>
          <w:vertAlign w:val="subscript"/>
        </w:rPr>
        <w:t>3</w:t>
      </w:r>
      <w:r w:rsidR="00422103" w:rsidRPr="005D0E65">
        <w:rPr>
          <w:rFonts w:ascii="Times New Roman" w:eastAsiaTheme="majorEastAsia" w:hAnsi="Times New Roman" w:cs="Times New Roman"/>
          <w:color w:val="000000" w:themeColor="text1"/>
          <w:kern w:val="22"/>
          <w:sz w:val="24"/>
        </w:rPr>
        <w:t xml:space="preserve">) </w:t>
      </w:r>
      <w:r w:rsidR="00422103" w:rsidRPr="005D0E65">
        <w:rPr>
          <w:rFonts w:ascii="Times New Roman" w:eastAsiaTheme="majorEastAsia" w:hAnsi="Times New Roman" w:cs="Times New Roman"/>
          <w:i/>
          <w:iCs/>
          <w:color w:val="000000" w:themeColor="text1"/>
          <w:kern w:val="22"/>
          <w:sz w:val="24"/>
        </w:rPr>
        <w:t>δ</w:t>
      </w:r>
      <w:r w:rsidR="00422103" w:rsidRPr="005D0E65">
        <w:rPr>
          <w:rFonts w:ascii="Times New Roman" w:eastAsiaTheme="majorEastAsia" w:hAnsi="Times New Roman" w:cs="Times New Roman"/>
          <w:color w:val="000000" w:themeColor="text1"/>
          <w:kern w:val="22"/>
          <w:sz w:val="24"/>
        </w:rPr>
        <w:t xml:space="preserve"> 172.66, 152.69, 149.36, 139.97, 138.99, 138.64, 129.75, 129.36, 128.21, 127.99, 127.85, 127.29, 127.24, 75.37, 71.38, 68.67, 67.03, 42.04, 30.32.</w:t>
      </w:r>
      <w:r w:rsidR="00422103" w:rsidRPr="005D0E65">
        <w:rPr>
          <w:rFonts w:ascii="Times New Roman" w:eastAsiaTheme="majorEastAsia" w:hAnsi="Times New Roman" w:cs="Times New Roman"/>
          <w:b/>
          <w:bCs/>
          <w:color w:val="000000" w:themeColor="text1"/>
          <w:kern w:val="22"/>
          <w:sz w:val="24"/>
        </w:rPr>
        <w:t xml:space="preserve"> </w:t>
      </w:r>
      <w:r w:rsidR="00422103" w:rsidRPr="005D0E65">
        <w:rPr>
          <w:rFonts w:ascii="Times New Roman" w:eastAsiaTheme="majorEastAsia" w:hAnsi="Times New Roman" w:cs="Times New Roman"/>
          <w:color w:val="000000" w:themeColor="text1"/>
          <w:sz w:val="24"/>
        </w:rPr>
        <w:t>HRMS (ESI</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xml:space="preserve">, m/z): </w:t>
      </w:r>
      <w:proofErr w:type="spellStart"/>
      <w:r w:rsidR="00422103" w:rsidRPr="005D0E65">
        <w:rPr>
          <w:rFonts w:ascii="Times New Roman" w:eastAsiaTheme="majorEastAsia" w:hAnsi="Times New Roman" w:cs="Times New Roman"/>
          <w:color w:val="000000" w:themeColor="text1"/>
          <w:sz w:val="24"/>
        </w:rPr>
        <w:t>calcd</w:t>
      </w:r>
      <w:proofErr w:type="spellEnd"/>
      <w:r w:rsidR="00422103" w:rsidRPr="005D0E65">
        <w:rPr>
          <w:rFonts w:ascii="Times New Roman" w:eastAsiaTheme="majorEastAsia" w:hAnsi="Times New Roman" w:cs="Times New Roman"/>
          <w:color w:val="000000" w:themeColor="text1"/>
          <w:sz w:val="24"/>
        </w:rPr>
        <w:t xml:space="preserve"> for C</w:t>
      </w:r>
      <w:r w:rsidR="00422103" w:rsidRPr="005D0E65">
        <w:rPr>
          <w:rFonts w:ascii="Times New Roman" w:eastAsiaTheme="majorEastAsia" w:hAnsi="Times New Roman" w:cs="Times New Roman"/>
          <w:color w:val="000000" w:themeColor="text1"/>
          <w:sz w:val="24"/>
          <w:vertAlign w:val="subscript"/>
        </w:rPr>
        <w:t>25</w:t>
      </w:r>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bscript"/>
        </w:rPr>
        <w:t>28</w:t>
      </w:r>
      <w:r w:rsidR="00422103" w:rsidRPr="005D0E65">
        <w:rPr>
          <w:rFonts w:ascii="Times New Roman" w:eastAsiaTheme="majorEastAsia" w:hAnsi="Times New Roman" w:cs="Times New Roman"/>
          <w:color w:val="000000" w:themeColor="text1"/>
          <w:sz w:val="24"/>
        </w:rPr>
        <w:t>N</w:t>
      </w:r>
      <w:r w:rsidR="00422103" w:rsidRPr="005D0E65">
        <w:rPr>
          <w:rFonts w:ascii="Times New Roman" w:eastAsiaTheme="majorEastAsia" w:hAnsi="Times New Roman" w:cs="Times New Roman"/>
          <w:color w:val="000000" w:themeColor="text1"/>
          <w:sz w:val="24"/>
          <w:vertAlign w:val="subscript"/>
        </w:rPr>
        <w:t>3</w:t>
      </w:r>
      <w:r w:rsidR="00422103" w:rsidRPr="005D0E65">
        <w:rPr>
          <w:rFonts w:ascii="Times New Roman" w:eastAsiaTheme="majorEastAsia" w:hAnsi="Times New Roman" w:cs="Times New Roman"/>
          <w:color w:val="000000" w:themeColor="text1"/>
          <w:sz w:val="24"/>
        </w:rPr>
        <w:t>O</w:t>
      </w:r>
      <w:r w:rsidR="00422103" w:rsidRPr="005D0E65">
        <w:rPr>
          <w:rFonts w:ascii="Times New Roman" w:eastAsiaTheme="majorEastAsia" w:hAnsi="Times New Roman" w:cs="Times New Roman"/>
          <w:color w:val="000000" w:themeColor="text1"/>
          <w:sz w:val="24"/>
          <w:vertAlign w:val="subscript"/>
        </w:rPr>
        <w:t>4</w:t>
      </w:r>
      <w:r w:rsidR="00422103" w:rsidRPr="005D0E65">
        <w:rPr>
          <w:rFonts w:ascii="Times New Roman" w:eastAsiaTheme="majorEastAsia" w:hAnsi="Times New Roman" w:cs="Times New Roman"/>
          <w:color w:val="000000" w:themeColor="text1"/>
          <w:sz w:val="24"/>
          <w:vertAlign w:val="superscript"/>
        </w:rPr>
        <w:t>+</w:t>
      </w:r>
      <w:r w:rsidR="00422103" w:rsidRPr="005D0E65">
        <w:rPr>
          <w:rFonts w:ascii="Times New Roman" w:eastAsiaTheme="majorEastAsia" w:hAnsi="Times New Roman" w:cs="Times New Roman"/>
          <w:color w:val="000000" w:themeColor="text1"/>
          <w:sz w:val="24"/>
        </w:rPr>
        <w:t>: 434.2074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 found: 434.2086 [M+</w:t>
      </w:r>
      <w:proofErr w:type="gramStart"/>
      <w:r w:rsidR="00422103" w:rsidRPr="005D0E65">
        <w:rPr>
          <w:rFonts w:ascii="Times New Roman" w:eastAsiaTheme="majorEastAsia" w:hAnsi="Times New Roman" w:cs="Times New Roman"/>
          <w:color w:val="000000" w:themeColor="text1"/>
          <w:sz w:val="24"/>
        </w:rPr>
        <w:t>H]</w:t>
      </w:r>
      <w:r w:rsidR="00422103" w:rsidRPr="005D0E65">
        <w:rPr>
          <w:rFonts w:ascii="Times New Roman" w:eastAsiaTheme="majorEastAsia" w:hAnsi="Times New Roman" w:cs="Times New Roman"/>
          <w:color w:val="000000" w:themeColor="text1"/>
          <w:sz w:val="24"/>
          <w:vertAlign w:val="superscript"/>
        </w:rPr>
        <w:t>+</w:t>
      </w:r>
      <w:proofErr w:type="gramEnd"/>
      <w:r w:rsidR="00422103" w:rsidRPr="005D0E65">
        <w:rPr>
          <w:rFonts w:ascii="Times New Roman" w:eastAsiaTheme="majorEastAsia" w:hAnsi="Times New Roman" w:cs="Times New Roman"/>
          <w:color w:val="000000" w:themeColor="text1"/>
          <w:sz w:val="24"/>
        </w:rPr>
        <w:t>.</w:t>
      </w:r>
    </w:p>
    <w:p w14:paraId="21BE1C5C" w14:textId="77777777" w:rsidR="00422103" w:rsidRPr="005D0E65" w:rsidRDefault="00422103">
      <w:pPr>
        <w:pStyle w:val="VAFigureCaption"/>
        <w:spacing w:afterLines="50" w:after="156" w:line="273" w:lineRule="auto"/>
        <w:rPr>
          <w:rFonts w:ascii="Times New Roman" w:hAnsi="Times New Roman"/>
          <w:b/>
          <w:bCs/>
          <w:color w:val="000000"/>
        </w:rPr>
      </w:pPr>
    </w:p>
    <w:p w14:paraId="5F4C9525" w14:textId="77777777" w:rsidR="00422103" w:rsidRPr="005D0E65" w:rsidRDefault="00422103" w:rsidP="00422103">
      <w:pPr>
        <w:rPr>
          <w:rFonts w:ascii="Times New Roman" w:hAnsi="Times New Roman" w:cs="Times New Roman"/>
        </w:rPr>
      </w:pPr>
    </w:p>
    <w:p w14:paraId="34FFFD28" w14:textId="77777777" w:rsidR="00422103" w:rsidRPr="005D0E65" w:rsidRDefault="00422103" w:rsidP="00422103">
      <w:pPr>
        <w:rPr>
          <w:rFonts w:ascii="Times New Roman" w:hAnsi="Times New Roman" w:cs="Times New Roman"/>
        </w:rPr>
      </w:pPr>
    </w:p>
    <w:p w14:paraId="17B0CEE1" w14:textId="77777777" w:rsidR="00422103" w:rsidRPr="005D0E65" w:rsidRDefault="00422103" w:rsidP="00422103">
      <w:pPr>
        <w:rPr>
          <w:rFonts w:ascii="Times New Roman" w:hAnsi="Times New Roman" w:cs="Times New Roman"/>
        </w:rPr>
      </w:pPr>
    </w:p>
    <w:p w14:paraId="3664C27E" w14:textId="77777777" w:rsidR="00422103" w:rsidRPr="005D0E65" w:rsidRDefault="00422103" w:rsidP="00422103">
      <w:pPr>
        <w:rPr>
          <w:rFonts w:ascii="Times New Roman" w:hAnsi="Times New Roman" w:cs="Times New Roman"/>
        </w:rPr>
      </w:pPr>
    </w:p>
    <w:p w14:paraId="01959BC8" w14:textId="77777777" w:rsidR="00422103" w:rsidRPr="005D0E65" w:rsidRDefault="00422103" w:rsidP="00422103">
      <w:pPr>
        <w:rPr>
          <w:rFonts w:ascii="Times New Roman" w:hAnsi="Times New Roman" w:cs="Times New Roman"/>
        </w:rPr>
      </w:pPr>
    </w:p>
    <w:p w14:paraId="2450EC6D" w14:textId="77777777" w:rsidR="00422103" w:rsidRPr="005D0E65" w:rsidRDefault="00422103" w:rsidP="00422103">
      <w:pPr>
        <w:rPr>
          <w:rFonts w:ascii="Times New Roman" w:hAnsi="Times New Roman" w:cs="Times New Roman"/>
        </w:rPr>
      </w:pPr>
    </w:p>
    <w:p w14:paraId="552D8D0A" w14:textId="77777777" w:rsidR="00784BD4" w:rsidRPr="005D0E65" w:rsidRDefault="00784BD4">
      <w:pPr>
        <w:rPr>
          <w:rFonts w:ascii="Times New Roman" w:hAnsi="Times New Roman" w:cs="Times New Roman"/>
        </w:rPr>
      </w:pPr>
    </w:p>
    <w:p w14:paraId="4F88ADBF" w14:textId="4C8F35BF" w:rsidR="00784BD4" w:rsidRPr="005D0E65" w:rsidRDefault="00422103" w:rsidP="00422103">
      <w:pPr>
        <w:pStyle w:val="1"/>
        <w:numPr>
          <w:ilvl w:val="0"/>
          <w:numId w:val="2"/>
        </w:numPr>
        <w:rPr>
          <w:rFonts w:cs="Times New Roman"/>
          <w:sz w:val="24"/>
          <w:szCs w:val="24"/>
        </w:rPr>
      </w:pPr>
      <w:bookmarkStart w:id="10" w:name="_Toc220071575"/>
      <w:r w:rsidRPr="005D0E65">
        <w:rPr>
          <w:rFonts w:cs="Times New Roman"/>
          <w:sz w:val="24"/>
          <w:szCs w:val="24"/>
        </w:rPr>
        <w:lastRenderedPageBreak/>
        <w:t>Antiaggregatory Activity</w:t>
      </w:r>
      <w:bookmarkEnd w:id="10"/>
    </w:p>
    <w:p w14:paraId="497E4E8E" w14:textId="77777777" w:rsidR="00784BD4" w:rsidRPr="005D0E65" w:rsidRDefault="00784BD4">
      <w:pPr>
        <w:rPr>
          <w:rFonts w:ascii="Times New Roman" w:hAnsi="Times New Roman" w:cs="Times New Roman"/>
        </w:rPr>
      </w:pPr>
    </w:p>
    <w:p w14:paraId="0D987315" w14:textId="77777777" w:rsidR="00784BD4" w:rsidRPr="005D0E65" w:rsidRDefault="00000000">
      <w:pPr>
        <w:pStyle w:val="TAMainText"/>
        <w:spacing w:line="273" w:lineRule="auto"/>
        <w:ind w:firstLine="204"/>
        <w:jc w:val="center"/>
        <w:rPr>
          <w:rFonts w:ascii="Times New Roman" w:hAnsi="Times New Roman" w:cs="Times New Roman"/>
        </w:rPr>
      </w:pPr>
      <w:r w:rsidRPr="005D0E65">
        <w:rPr>
          <w:rFonts w:ascii="Times New Roman" w:hAnsi="Times New Roman" w:cs="Times New Roman"/>
          <w:b/>
          <w:color w:val="000000"/>
          <w:sz w:val="21"/>
          <w:szCs w:val="21"/>
        </w:rPr>
        <w:t xml:space="preserve">Table </w:t>
      </w:r>
      <w:r w:rsidRPr="005D0E65">
        <w:rPr>
          <w:rFonts w:ascii="Times New Roman" w:hAnsi="Times New Roman" w:cs="Times New Roman"/>
          <w:b/>
          <w:color w:val="000000"/>
          <w:sz w:val="21"/>
          <w:szCs w:val="21"/>
          <w:lang w:eastAsia="zh-CN"/>
        </w:rPr>
        <w:t>S</w:t>
      </w:r>
      <w:r w:rsidRPr="005D0E65">
        <w:rPr>
          <w:rFonts w:ascii="Times New Roman" w:hAnsi="Times New Roman" w:cs="Times New Roman"/>
          <w:b/>
          <w:color w:val="000000"/>
          <w:sz w:val="21"/>
          <w:szCs w:val="21"/>
        </w:rPr>
        <w:t xml:space="preserve">1. </w:t>
      </w:r>
      <w:r w:rsidRPr="005D0E65">
        <w:rPr>
          <w:rFonts w:ascii="Times New Roman" w:hAnsi="Times New Roman" w:cs="Times New Roman"/>
          <w:bCs/>
          <w:color w:val="000000"/>
          <w:sz w:val="21"/>
          <w:szCs w:val="21"/>
        </w:rPr>
        <w:t xml:space="preserve">S score from virtual molecular docking and </w:t>
      </w:r>
      <w:r w:rsidRPr="005D0E65">
        <w:rPr>
          <w:rFonts w:ascii="Times New Roman" w:hAnsi="Times New Roman" w:cs="Times New Roman"/>
          <w:iCs/>
          <w:color w:val="000000"/>
          <w:sz w:val="21"/>
          <w:szCs w:val="21"/>
        </w:rPr>
        <w:t>antiaggregatory activity</w:t>
      </w:r>
      <w:r w:rsidRPr="005D0E65">
        <w:rPr>
          <w:rFonts w:ascii="Times New Roman" w:hAnsi="Times New Roman" w:cs="Times New Roman"/>
          <w:color w:val="000000"/>
          <w:sz w:val="21"/>
          <w:szCs w:val="21"/>
          <w:vertAlign w:val="subscript"/>
        </w:rPr>
        <w:t xml:space="preserve"> </w:t>
      </w:r>
      <w:r w:rsidRPr="005D0E65">
        <w:rPr>
          <w:rFonts w:ascii="Times New Roman" w:hAnsi="Times New Roman" w:cs="Times New Roman"/>
          <w:bCs/>
          <w:color w:val="000000"/>
          <w:sz w:val="21"/>
          <w:szCs w:val="21"/>
        </w:rPr>
        <w:t xml:space="preserve">of the designed </w:t>
      </w:r>
      <w:proofErr w:type="spellStart"/>
      <w:proofErr w:type="gramStart"/>
      <w:r w:rsidRPr="005D0E65">
        <w:rPr>
          <w:rFonts w:ascii="Times New Roman" w:hAnsi="Times New Roman" w:cs="Times New Roman"/>
          <w:bCs/>
          <w:color w:val="000000"/>
          <w:sz w:val="21"/>
          <w:szCs w:val="21"/>
        </w:rPr>
        <w:t>compounds.</w:t>
      </w:r>
      <w:r w:rsidRPr="005D0E65">
        <w:rPr>
          <w:rFonts w:ascii="Times New Roman" w:hAnsi="Times New Roman" w:cs="Times New Roman"/>
          <w:color w:val="000000"/>
          <w:sz w:val="21"/>
          <w:szCs w:val="21"/>
          <w:vertAlign w:val="superscript"/>
        </w:rPr>
        <w:t>a</w:t>
      </w:r>
      <w:proofErr w:type="spellEnd"/>
      <w:proofErr w:type="gramEnd"/>
    </w:p>
    <w:tbl>
      <w:tblPr>
        <w:tblStyle w:val="11"/>
        <w:tblW w:w="10177"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3"/>
        <w:gridCol w:w="1842"/>
        <w:gridCol w:w="1163"/>
        <w:gridCol w:w="1191"/>
        <w:gridCol w:w="1048"/>
        <w:gridCol w:w="1701"/>
        <w:gridCol w:w="1134"/>
        <w:gridCol w:w="1105"/>
      </w:tblGrid>
      <w:tr w:rsidR="00784BD4" w:rsidRPr="005D0E65" w14:paraId="28EC87C7" w14:textId="77777777" w:rsidTr="007F7EE1">
        <w:trPr>
          <w:trHeight w:val="846"/>
          <w:jc w:val="center"/>
        </w:trPr>
        <w:tc>
          <w:tcPr>
            <w:tcW w:w="993" w:type="dxa"/>
            <w:tcBorders>
              <w:top w:val="single" w:sz="4" w:space="0" w:color="auto"/>
              <w:bottom w:val="single" w:sz="4" w:space="0" w:color="auto"/>
            </w:tcBorders>
            <w:vAlign w:val="center"/>
          </w:tcPr>
          <w:p w14:paraId="2C83A9C6"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bookmarkStart w:id="11" w:name="_Hlk214887627"/>
            <w:proofErr w:type="spellStart"/>
            <w:r w:rsidRPr="005D0E65">
              <w:rPr>
                <w:rFonts w:ascii="Times New Roman" w:eastAsiaTheme="majorEastAsia" w:hAnsi="Times New Roman" w:cs="Times New Roman"/>
                <w:color w:val="000000" w:themeColor="text1"/>
                <w:kern w:val="0"/>
                <w:szCs w:val="21"/>
                <w:lang w:val="en-IN"/>
              </w:rPr>
              <w:t>Compds</w:t>
            </w:r>
            <w:proofErr w:type="spellEnd"/>
          </w:p>
        </w:tc>
        <w:tc>
          <w:tcPr>
            <w:tcW w:w="1842" w:type="dxa"/>
            <w:tcBorders>
              <w:top w:val="single" w:sz="4" w:space="0" w:color="auto"/>
              <w:bottom w:val="single" w:sz="4" w:space="0" w:color="auto"/>
            </w:tcBorders>
            <w:vAlign w:val="center"/>
          </w:tcPr>
          <w:p w14:paraId="5214CCCC"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IN"/>
              </w:rPr>
              <w:t>Structures</w:t>
            </w:r>
          </w:p>
        </w:tc>
        <w:tc>
          <w:tcPr>
            <w:tcW w:w="1163" w:type="dxa"/>
            <w:tcBorders>
              <w:top w:val="single" w:sz="4" w:space="0" w:color="auto"/>
              <w:bottom w:val="single" w:sz="4" w:space="0" w:color="auto"/>
            </w:tcBorders>
          </w:tcPr>
          <w:p w14:paraId="03018CF9"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Platelet IC50 (</w:t>
            </w:r>
            <w:proofErr w:type="spellStart"/>
            <w:r w:rsidRPr="005D0E65">
              <w:rPr>
                <w:rFonts w:ascii="Times New Roman" w:eastAsiaTheme="majorEastAsia" w:hAnsi="Times New Roman" w:cs="Times New Roman"/>
                <w:color w:val="000000" w:themeColor="text1"/>
                <w:kern w:val="0"/>
                <w:szCs w:val="21"/>
                <w:lang w:val="en-IN"/>
              </w:rPr>
              <w:t>μM</w:t>
            </w:r>
            <w:proofErr w:type="spellEnd"/>
            <w:r w:rsidRPr="005D0E65">
              <w:rPr>
                <w:rFonts w:ascii="Times New Roman" w:eastAsiaTheme="majorEastAsia" w:hAnsi="Times New Roman" w:cs="Times New Roman"/>
                <w:color w:val="000000" w:themeColor="text1"/>
                <w:kern w:val="0"/>
                <w:szCs w:val="21"/>
                <w:lang w:val="en-IN"/>
              </w:rPr>
              <w:t>)</w:t>
            </w:r>
          </w:p>
        </w:tc>
        <w:tc>
          <w:tcPr>
            <w:tcW w:w="1191" w:type="dxa"/>
            <w:tcBorders>
              <w:top w:val="single" w:sz="4" w:space="0" w:color="auto"/>
              <w:bottom w:val="single" w:sz="4" w:space="0" w:color="auto"/>
            </w:tcBorders>
            <w:vAlign w:val="center"/>
          </w:tcPr>
          <w:p w14:paraId="6D89DE48"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S values (kcal/mol)</w:t>
            </w:r>
          </w:p>
        </w:tc>
        <w:tc>
          <w:tcPr>
            <w:tcW w:w="1048" w:type="dxa"/>
            <w:tcBorders>
              <w:top w:val="single" w:sz="4" w:space="0" w:color="auto"/>
              <w:bottom w:val="single" w:sz="4" w:space="0" w:color="auto"/>
            </w:tcBorders>
            <w:vAlign w:val="center"/>
          </w:tcPr>
          <w:p w14:paraId="5D216858"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proofErr w:type="spellStart"/>
            <w:r w:rsidRPr="005D0E65">
              <w:rPr>
                <w:rFonts w:ascii="Times New Roman" w:eastAsiaTheme="majorEastAsia" w:hAnsi="Times New Roman" w:cs="Times New Roman"/>
                <w:color w:val="000000" w:themeColor="text1"/>
                <w:kern w:val="0"/>
                <w:szCs w:val="21"/>
                <w:lang w:val="en-IN"/>
              </w:rPr>
              <w:t>Compds</w:t>
            </w:r>
            <w:proofErr w:type="spellEnd"/>
          </w:p>
        </w:tc>
        <w:tc>
          <w:tcPr>
            <w:tcW w:w="1701" w:type="dxa"/>
            <w:tcBorders>
              <w:top w:val="single" w:sz="4" w:space="0" w:color="auto"/>
              <w:bottom w:val="single" w:sz="4" w:space="0" w:color="auto"/>
            </w:tcBorders>
            <w:vAlign w:val="center"/>
          </w:tcPr>
          <w:p w14:paraId="65ACD002"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IN"/>
              </w:rPr>
              <w:t>Structures</w:t>
            </w:r>
          </w:p>
        </w:tc>
        <w:tc>
          <w:tcPr>
            <w:tcW w:w="1134" w:type="dxa"/>
            <w:tcBorders>
              <w:top w:val="single" w:sz="4" w:space="0" w:color="auto"/>
              <w:bottom w:val="single" w:sz="4" w:space="0" w:color="auto"/>
            </w:tcBorders>
          </w:tcPr>
          <w:p w14:paraId="31B4C6FA"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Platelet IC50 (</w:t>
            </w:r>
            <w:proofErr w:type="spellStart"/>
            <w:r w:rsidRPr="005D0E65">
              <w:rPr>
                <w:rFonts w:ascii="Times New Roman" w:eastAsiaTheme="majorEastAsia" w:hAnsi="Times New Roman" w:cs="Times New Roman"/>
                <w:color w:val="000000" w:themeColor="text1"/>
                <w:kern w:val="0"/>
                <w:szCs w:val="21"/>
                <w:lang w:val="en-IN"/>
              </w:rPr>
              <w:t>μM</w:t>
            </w:r>
            <w:proofErr w:type="spellEnd"/>
            <w:r w:rsidRPr="005D0E65">
              <w:rPr>
                <w:rFonts w:ascii="Times New Roman" w:eastAsiaTheme="majorEastAsia" w:hAnsi="Times New Roman" w:cs="Times New Roman"/>
                <w:color w:val="000000" w:themeColor="text1"/>
                <w:kern w:val="0"/>
                <w:szCs w:val="21"/>
                <w:lang w:val="en-IN"/>
              </w:rPr>
              <w:t>)</w:t>
            </w:r>
          </w:p>
        </w:tc>
        <w:tc>
          <w:tcPr>
            <w:tcW w:w="1105" w:type="dxa"/>
            <w:tcBorders>
              <w:top w:val="single" w:sz="4" w:space="0" w:color="auto"/>
              <w:bottom w:val="single" w:sz="4" w:space="0" w:color="auto"/>
            </w:tcBorders>
            <w:vAlign w:val="center"/>
          </w:tcPr>
          <w:p w14:paraId="7F422E06"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S values (kcal/mol)</w:t>
            </w:r>
          </w:p>
        </w:tc>
      </w:tr>
      <w:tr w:rsidR="00784BD4" w:rsidRPr="005D0E65" w14:paraId="751A39C9" w14:textId="77777777" w:rsidTr="007F7EE1">
        <w:trPr>
          <w:jc w:val="center"/>
        </w:trPr>
        <w:tc>
          <w:tcPr>
            <w:tcW w:w="993" w:type="dxa"/>
            <w:tcBorders>
              <w:top w:val="single" w:sz="4" w:space="0" w:color="auto"/>
            </w:tcBorders>
            <w:vAlign w:val="center"/>
          </w:tcPr>
          <w:p w14:paraId="1521B0D7"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2</w:t>
            </w:r>
          </w:p>
        </w:tc>
        <w:tc>
          <w:tcPr>
            <w:tcW w:w="1842" w:type="dxa"/>
            <w:tcBorders>
              <w:top w:val="single" w:sz="4" w:space="0" w:color="auto"/>
            </w:tcBorders>
            <w:vAlign w:val="center"/>
          </w:tcPr>
          <w:p w14:paraId="4889EFE3"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590" w:dyaOrig="615" w14:anchorId="7D4F0AA0">
                <v:shape id="_x0000_i1068" type="#_x0000_t75" style="width:79.5pt;height:30.55pt" o:ole="">
                  <v:imagedata r:id="rId93" o:title=""/>
                </v:shape>
                <o:OLEObject Type="Embed" ProgID="ChemDraw.Document.6.0" ShapeID="_x0000_i1068" DrawAspect="Content" ObjectID="_1831807184" r:id="rId94"/>
              </w:object>
            </w:r>
          </w:p>
        </w:tc>
        <w:tc>
          <w:tcPr>
            <w:tcW w:w="1163" w:type="dxa"/>
            <w:tcBorders>
              <w:top w:val="single" w:sz="4" w:space="0" w:color="auto"/>
            </w:tcBorders>
            <w:vAlign w:val="center"/>
          </w:tcPr>
          <w:p w14:paraId="6EC4B1C0"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rPr>
            </w:pPr>
            <w:r w:rsidRPr="005D0E65">
              <w:rPr>
                <w:rFonts w:ascii="Times New Roman" w:eastAsiaTheme="majorEastAsia" w:hAnsi="Times New Roman" w:cs="Times New Roman"/>
                <w:color w:val="000000" w:themeColor="text1"/>
                <w:kern w:val="0"/>
                <w:szCs w:val="21"/>
              </w:rPr>
              <w:t>6.2</w:t>
            </w:r>
          </w:p>
        </w:tc>
        <w:tc>
          <w:tcPr>
            <w:tcW w:w="1191" w:type="dxa"/>
            <w:tcBorders>
              <w:top w:val="single" w:sz="4" w:space="0" w:color="auto"/>
            </w:tcBorders>
            <w:vAlign w:val="center"/>
          </w:tcPr>
          <w:p w14:paraId="0AE40E3C"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-10.9</w:t>
            </w:r>
          </w:p>
        </w:tc>
        <w:tc>
          <w:tcPr>
            <w:tcW w:w="1048" w:type="dxa"/>
            <w:tcBorders>
              <w:top w:val="single" w:sz="4" w:space="0" w:color="auto"/>
            </w:tcBorders>
            <w:vAlign w:val="center"/>
          </w:tcPr>
          <w:p w14:paraId="6A02D475"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4f-R</w:t>
            </w:r>
          </w:p>
        </w:tc>
        <w:tc>
          <w:tcPr>
            <w:tcW w:w="1701" w:type="dxa"/>
            <w:tcBorders>
              <w:top w:val="single" w:sz="4" w:space="0" w:color="auto"/>
            </w:tcBorders>
            <w:vAlign w:val="center"/>
          </w:tcPr>
          <w:p w14:paraId="099D8358"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590" w:dyaOrig="645" w14:anchorId="5C57A697">
                <v:shape id="_x0000_i1069" type="#_x0000_t75" style="width:79.5pt;height:32.25pt" o:ole="">
                  <v:imagedata r:id="rId95" o:title=""/>
                </v:shape>
                <o:OLEObject Type="Embed" ProgID="ChemDraw.Document.6.0" ShapeID="_x0000_i1069" DrawAspect="Content" ObjectID="_1831807185" r:id="rId96"/>
              </w:object>
            </w:r>
          </w:p>
        </w:tc>
        <w:tc>
          <w:tcPr>
            <w:tcW w:w="1134" w:type="dxa"/>
            <w:tcBorders>
              <w:top w:val="single" w:sz="4" w:space="0" w:color="auto"/>
            </w:tcBorders>
            <w:vAlign w:val="center"/>
          </w:tcPr>
          <w:p w14:paraId="7AC47D97"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szCs w:val="21"/>
                <w:lang w:val="en-IN"/>
              </w:rPr>
              <w:t>10.2</w:t>
            </w:r>
          </w:p>
        </w:tc>
        <w:tc>
          <w:tcPr>
            <w:tcW w:w="1105" w:type="dxa"/>
            <w:tcBorders>
              <w:top w:val="single" w:sz="4" w:space="0" w:color="auto"/>
            </w:tcBorders>
            <w:vAlign w:val="center"/>
          </w:tcPr>
          <w:p w14:paraId="5F12F3A7"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-11.0</w:t>
            </w:r>
          </w:p>
        </w:tc>
      </w:tr>
      <w:tr w:rsidR="00784BD4" w:rsidRPr="005D0E65" w14:paraId="6D0D0CFF" w14:textId="77777777" w:rsidTr="007F7EE1">
        <w:trPr>
          <w:jc w:val="center"/>
        </w:trPr>
        <w:tc>
          <w:tcPr>
            <w:tcW w:w="993" w:type="dxa"/>
            <w:vAlign w:val="center"/>
          </w:tcPr>
          <w:p w14:paraId="0A27D859"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3a</w:t>
            </w:r>
          </w:p>
        </w:tc>
        <w:tc>
          <w:tcPr>
            <w:tcW w:w="1842" w:type="dxa"/>
            <w:vAlign w:val="center"/>
          </w:tcPr>
          <w:p w14:paraId="35A3796B"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590" w:dyaOrig="705" w14:anchorId="299EE279">
                <v:shape id="_x0000_i1070" type="#_x0000_t75" style="width:79.5pt;height:35.15pt" o:ole="">
                  <v:imagedata r:id="rId97" o:title=""/>
                </v:shape>
                <o:OLEObject Type="Embed" ProgID="ChemDraw.Document.6.0" ShapeID="_x0000_i1070" DrawAspect="Content" ObjectID="_1831807186" r:id="rId98"/>
              </w:object>
            </w:r>
          </w:p>
        </w:tc>
        <w:tc>
          <w:tcPr>
            <w:tcW w:w="1163" w:type="dxa"/>
            <w:vAlign w:val="center"/>
          </w:tcPr>
          <w:p w14:paraId="5B75C25B"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szCs w:val="21"/>
                <w:lang w:val="en-IN"/>
              </w:rPr>
              <w:t>&gt;100</w:t>
            </w:r>
          </w:p>
        </w:tc>
        <w:tc>
          <w:tcPr>
            <w:tcW w:w="1191" w:type="dxa"/>
            <w:vAlign w:val="center"/>
          </w:tcPr>
          <w:p w14:paraId="4FADF7A5"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-9.7</w:t>
            </w:r>
          </w:p>
        </w:tc>
        <w:tc>
          <w:tcPr>
            <w:tcW w:w="1048" w:type="dxa"/>
            <w:vAlign w:val="center"/>
          </w:tcPr>
          <w:p w14:paraId="600265EE"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4f-S</w:t>
            </w:r>
          </w:p>
        </w:tc>
        <w:tc>
          <w:tcPr>
            <w:tcW w:w="1701" w:type="dxa"/>
            <w:vAlign w:val="center"/>
          </w:tcPr>
          <w:p w14:paraId="570D585E"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590" w:dyaOrig="645" w14:anchorId="4F62F9D9">
                <v:shape id="_x0000_i1071" type="#_x0000_t75" style="width:79.5pt;height:32.25pt" o:ole="">
                  <v:imagedata r:id="rId99" o:title=""/>
                </v:shape>
                <o:OLEObject Type="Embed" ProgID="ChemDraw.Document.6.0" ShapeID="_x0000_i1071" DrawAspect="Content" ObjectID="_1831807187" r:id="rId100"/>
              </w:object>
            </w:r>
          </w:p>
        </w:tc>
        <w:tc>
          <w:tcPr>
            <w:tcW w:w="1134" w:type="dxa"/>
            <w:vAlign w:val="center"/>
          </w:tcPr>
          <w:p w14:paraId="3603E01F"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szCs w:val="21"/>
                <w:lang w:val="en-IN"/>
              </w:rPr>
              <w:t>&gt;100</w:t>
            </w:r>
          </w:p>
        </w:tc>
        <w:tc>
          <w:tcPr>
            <w:tcW w:w="1105" w:type="dxa"/>
            <w:vAlign w:val="center"/>
          </w:tcPr>
          <w:p w14:paraId="4DB9D429"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-11.1</w:t>
            </w:r>
          </w:p>
        </w:tc>
      </w:tr>
      <w:tr w:rsidR="00784BD4" w:rsidRPr="005D0E65" w14:paraId="307D3BE6" w14:textId="77777777" w:rsidTr="007F7EE1">
        <w:trPr>
          <w:jc w:val="center"/>
        </w:trPr>
        <w:tc>
          <w:tcPr>
            <w:tcW w:w="993" w:type="dxa"/>
            <w:vAlign w:val="center"/>
          </w:tcPr>
          <w:p w14:paraId="28B88641"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3b</w:t>
            </w:r>
          </w:p>
        </w:tc>
        <w:tc>
          <w:tcPr>
            <w:tcW w:w="1842" w:type="dxa"/>
            <w:vAlign w:val="center"/>
          </w:tcPr>
          <w:p w14:paraId="4A032994"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590" w:dyaOrig="645" w14:anchorId="2317D506">
                <v:shape id="_x0000_i1072" type="#_x0000_t75" style="width:79.5pt;height:32.25pt" o:ole="">
                  <v:imagedata r:id="rId101" o:title=""/>
                </v:shape>
                <o:OLEObject Type="Embed" ProgID="ChemDraw.Document.6.0" ShapeID="_x0000_i1072" DrawAspect="Content" ObjectID="_1831807188" r:id="rId102"/>
              </w:object>
            </w:r>
          </w:p>
        </w:tc>
        <w:tc>
          <w:tcPr>
            <w:tcW w:w="1163" w:type="dxa"/>
            <w:vAlign w:val="center"/>
          </w:tcPr>
          <w:p w14:paraId="765EF4EB"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szCs w:val="21"/>
                <w:lang w:val="en-IN"/>
              </w:rPr>
              <w:t>&gt;100</w:t>
            </w:r>
          </w:p>
        </w:tc>
        <w:tc>
          <w:tcPr>
            <w:tcW w:w="1191" w:type="dxa"/>
            <w:vAlign w:val="center"/>
          </w:tcPr>
          <w:p w14:paraId="33E6D9A0"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-10.5</w:t>
            </w:r>
          </w:p>
        </w:tc>
        <w:tc>
          <w:tcPr>
            <w:tcW w:w="1048" w:type="dxa"/>
            <w:vAlign w:val="center"/>
          </w:tcPr>
          <w:p w14:paraId="3A37AB83"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4g</w:t>
            </w:r>
          </w:p>
        </w:tc>
        <w:tc>
          <w:tcPr>
            <w:tcW w:w="1701" w:type="dxa"/>
            <w:vAlign w:val="center"/>
          </w:tcPr>
          <w:p w14:paraId="04BB9902"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590" w:dyaOrig="735" w14:anchorId="6453FCD4">
                <v:shape id="_x0000_i1073" type="#_x0000_t75" style="width:79.5pt;height:36.85pt" o:ole="">
                  <v:imagedata r:id="rId103" o:title=""/>
                </v:shape>
                <o:OLEObject Type="Embed" ProgID="ChemDraw.Document.6.0" ShapeID="_x0000_i1073" DrawAspect="Content" ObjectID="_1831807189" r:id="rId104"/>
              </w:object>
            </w:r>
          </w:p>
        </w:tc>
        <w:tc>
          <w:tcPr>
            <w:tcW w:w="1134" w:type="dxa"/>
            <w:vAlign w:val="center"/>
          </w:tcPr>
          <w:p w14:paraId="2BE9A217"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rPr>
            </w:pPr>
            <w:r w:rsidRPr="005D0E65">
              <w:rPr>
                <w:rFonts w:ascii="Times New Roman" w:eastAsiaTheme="majorEastAsia" w:hAnsi="Times New Roman" w:cs="Times New Roman"/>
                <w:color w:val="000000" w:themeColor="text1"/>
                <w:szCs w:val="21"/>
                <w:lang w:val="en-IN"/>
              </w:rPr>
              <w:t>&gt;</w:t>
            </w:r>
            <w:r w:rsidRPr="005D0E65">
              <w:rPr>
                <w:rFonts w:ascii="Times New Roman" w:eastAsiaTheme="majorEastAsia" w:hAnsi="Times New Roman" w:cs="Times New Roman"/>
                <w:color w:val="000000" w:themeColor="text1"/>
                <w:szCs w:val="21"/>
              </w:rPr>
              <w:t>25</w:t>
            </w:r>
          </w:p>
        </w:tc>
        <w:tc>
          <w:tcPr>
            <w:tcW w:w="1105" w:type="dxa"/>
            <w:vAlign w:val="center"/>
          </w:tcPr>
          <w:p w14:paraId="3CFC2752"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rPr>
            </w:pPr>
            <w:r w:rsidRPr="005D0E65">
              <w:rPr>
                <w:rFonts w:ascii="Times New Roman" w:eastAsiaTheme="majorEastAsia" w:hAnsi="Times New Roman" w:cs="Times New Roman"/>
                <w:color w:val="000000" w:themeColor="text1"/>
                <w:kern w:val="0"/>
                <w:szCs w:val="21"/>
              </w:rPr>
              <w:t>-9.0</w:t>
            </w:r>
          </w:p>
        </w:tc>
      </w:tr>
      <w:tr w:rsidR="00784BD4" w:rsidRPr="005D0E65" w14:paraId="7002A26F" w14:textId="77777777" w:rsidTr="007F7EE1">
        <w:trPr>
          <w:jc w:val="center"/>
        </w:trPr>
        <w:tc>
          <w:tcPr>
            <w:tcW w:w="993" w:type="dxa"/>
            <w:vAlign w:val="center"/>
          </w:tcPr>
          <w:p w14:paraId="4F6FA87E"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3c</w:t>
            </w:r>
          </w:p>
        </w:tc>
        <w:tc>
          <w:tcPr>
            <w:tcW w:w="1842" w:type="dxa"/>
            <w:vAlign w:val="center"/>
          </w:tcPr>
          <w:p w14:paraId="099FBD9F"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560" w:dyaOrig="555" w14:anchorId="05172CF5">
                <v:shape id="_x0000_i1074" type="#_x0000_t75" style="width:77.75pt;height:27.65pt" o:ole="">
                  <v:imagedata r:id="rId105" o:title=""/>
                </v:shape>
                <o:OLEObject Type="Embed" ProgID="ChemDraw.Document.6.0" ShapeID="_x0000_i1074" DrawAspect="Content" ObjectID="_1831807190" r:id="rId106"/>
              </w:object>
            </w:r>
          </w:p>
        </w:tc>
        <w:tc>
          <w:tcPr>
            <w:tcW w:w="1163" w:type="dxa"/>
            <w:vAlign w:val="center"/>
          </w:tcPr>
          <w:p w14:paraId="503A3A0D"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szCs w:val="21"/>
                <w:lang w:val="en-IN"/>
              </w:rPr>
              <w:t>20.0</w:t>
            </w:r>
          </w:p>
        </w:tc>
        <w:tc>
          <w:tcPr>
            <w:tcW w:w="1191" w:type="dxa"/>
            <w:vAlign w:val="center"/>
          </w:tcPr>
          <w:p w14:paraId="64D1F4E3"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-11.1</w:t>
            </w:r>
          </w:p>
        </w:tc>
        <w:tc>
          <w:tcPr>
            <w:tcW w:w="1048" w:type="dxa"/>
            <w:vAlign w:val="center"/>
          </w:tcPr>
          <w:p w14:paraId="65ACA571"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4h</w:t>
            </w:r>
          </w:p>
        </w:tc>
        <w:tc>
          <w:tcPr>
            <w:tcW w:w="1701" w:type="dxa"/>
            <w:vAlign w:val="center"/>
          </w:tcPr>
          <w:p w14:paraId="2B53DF5B"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590" w:dyaOrig="765" w14:anchorId="6524619B">
                <v:shape id="_x0000_i1075" type="#_x0000_t75" style="width:79.5pt;height:38pt" o:ole="">
                  <v:imagedata r:id="rId107" o:title=""/>
                </v:shape>
                <o:OLEObject Type="Embed" ProgID="ChemDraw.Document.6.0" ShapeID="_x0000_i1075" DrawAspect="Content" ObjectID="_1831807191" r:id="rId108"/>
              </w:object>
            </w:r>
          </w:p>
        </w:tc>
        <w:tc>
          <w:tcPr>
            <w:tcW w:w="1134" w:type="dxa"/>
            <w:vAlign w:val="center"/>
          </w:tcPr>
          <w:p w14:paraId="4BAC70D6"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szCs w:val="21"/>
                <w:lang w:val="en-IN"/>
              </w:rPr>
              <w:t>&gt;100</w:t>
            </w:r>
          </w:p>
        </w:tc>
        <w:tc>
          <w:tcPr>
            <w:tcW w:w="1105" w:type="dxa"/>
            <w:vAlign w:val="center"/>
          </w:tcPr>
          <w:p w14:paraId="3171A639"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-10.6</w:t>
            </w:r>
          </w:p>
        </w:tc>
      </w:tr>
      <w:tr w:rsidR="00784BD4" w:rsidRPr="005D0E65" w14:paraId="67ED95BE" w14:textId="77777777" w:rsidTr="007F7EE1">
        <w:trPr>
          <w:jc w:val="center"/>
        </w:trPr>
        <w:tc>
          <w:tcPr>
            <w:tcW w:w="993" w:type="dxa"/>
            <w:vAlign w:val="center"/>
          </w:tcPr>
          <w:p w14:paraId="301E7256"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3d</w:t>
            </w:r>
          </w:p>
        </w:tc>
        <w:tc>
          <w:tcPr>
            <w:tcW w:w="1842" w:type="dxa"/>
            <w:vAlign w:val="center"/>
          </w:tcPr>
          <w:p w14:paraId="1B152A61"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545" w:dyaOrig="510" w14:anchorId="3FC176C3">
                <v:shape id="_x0000_i1076" type="#_x0000_t75" style="width:77.2pt;height:25.35pt" o:ole="">
                  <v:imagedata r:id="rId109" o:title=""/>
                </v:shape>
                <o:OLEObject Type="Embed" ProgID="ChemDraw.Document.6.0" ShapeID="_x0000_i1076" DrawAspect="Content" ObjectID="_1831807192" r:id="rId110"/>
              </w:object>
            </w:r>
          </w:p>
        </w:tc>
        <w:tc>
          <w:tcPr>
            <w:tcW w:w="1163" w:type="dxa"/>
            <w:vAlign w:val="center"/>
          </w:tcPr>
          <w:p w14:paraId="16079C9D"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szCs w:val="21"/>
                <w:lang w:val="en-IN"/>
              </w:rPr>
              <w:t>&gt;100</w:t>
            </w:r>
          </w:p>
        </w:tc>
        <w:tc>
          <w:tcPr>
            <w:tcW w:w="1191" w:type="dxa"/>
            <w:vAlign w:val="center"/>
          </w:tcPr>
          <w:p w14:paraId="3D0FF08D"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-11.3</w:t>
            </w:r>
          </w:p>
        </w:tc>
        <w:tc>
          <w:tcPr>
            <w:tcW w:w="1048" w:type="dxa"/>
            <w:vAlign w:val="center"/>
          </w:tcPr>
          <w:p w14:paraId="278C2FEF"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4i-R</w:t>
            </w:r>
          </w:p>
        </w:tc>
        <w:tc>
          <w:tcPr>
            <w:tcW w:w="1701" w:type="dxa"/>
            <w:vAlign w:val="center"/>
          </w:tcPr>
          <w:p w14:paraId="4817AE14"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590" w:dyaOrig="645" w14:anchorId="7BF5EF8D">
                <v:shape id="_x0000_i1077" type="#_x0000_t75" style="width:79.5pt;height:32.25pt" o:ole="">
                  <v:imagedata r:id="rId111" o:title=""/>
                </v:shape>
                <o:OLEObject Type="Embed" ProgID="ChemDraw.Document.6.0" ShapeID="_x0000_i1077" DrawAspect="Content" ObjectID="_1831807193" r:id="rId112"/>
              </w:object>
            </w:r>
          </w:p>
        </w:tc>
        <w:tc>
          <w:tcPr>
            <w:tcW w:w="1134" w:type="dxa"/>
            <w:vAlign w:val="center"/>
          </w:tcPr>
          <w:p w14:paraId="4F7E0F54"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szCs w:val="21"/>
                <w:lang w:val="en-IN"/>
              </w:rPr>
              <w:t>9.2</w:t>
            </w:r>
          </w:p>
        </w:tc>
        <w:tc>
          <w:tcPr>
            <w:tcW w:w="1105" w:type="dxa"/>
            <w:vAlign w:val="center"/>
          </w:tcPr>
          <w:p w14:paraId="321EF018"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highlight w:val="yellow"/>
                <w:lang w:val="en-IN"/>
              </w:rPr>
            </w:pPr>
            <w:r w:rsidRPr="005D0E65">
              <w:rPr>
                <w:rFonts w:ascii="Times New Roman" w:eastAsiaTheme="majorEastAsia" w:hAnsi="Times New Roman" w:cs="Times New Roman"/>
                <w:color w:val="000000" w:themeColor="text1"/>
                <w:kern w:val="0"/>
                <w:szCs w:val="21"/>
                <w:lang w:val="en-IN"/>
              </w:rPr>
              <w:t>-11.6</w:t>
            </w:r>
          </w:p>
        </w:tc>
      </w:tr>
      <w:tr w:rsidR="00784BD4" w:rsidRPr="005D0E65" w14:paraId="0A811E4C" w14:textId="77777777" w:rsidTr="007F7EE1">
        <w:trPr>
          <w:jc w:val="center"/>
        </w:trPr>
        <w:tc>
          <w:tcPr>
            <w:tcW w:w="993" w:type="dxa"/>
            <w:vAlign w:val="center"/>
          </w:tcPr>
          <w:p w14:paraId="20968FBD"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3e</w:t>
            </w:r>
          </w:p>
        </w:tc>
        <w:tc>
          <w:tcPr>
            <w:tcW w:w="1842" w:type="dxa"/>
            <w:vAlign w:val="center"/>
          </w:tcPr>
          <w:p w14:paraId="4B1506D9"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590" w:dyaOrig="510" w14:anchorId="24F3F6D3">
                <v:shape id="_x0000_i1078" type="#_x0000_t75" style="width:79.5pt;height:25.35pt" o:ole="">
                  <v:imagedata r:id="rId113" o:title=""/>
                </v:shape>
                <o:OLEObject Type="Embed" ProgID="ChemDraw.Document.6.0" ShapeID="_x0000_i1078" DrawAspect="Content" ObjectID="_1831807194" r:id="rId114"/>
              </w:object>
            </w:r>
          </w:p>
        </w:tc>
        <w:tc>
          <w:tcPr>
            <w:tcW w:w="1163" w:type="dxa"/>
            <w:vAlign w:val="center"/>
          </w:tcPr>
          <w:p w14:paraId="00B48DB9"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szCs w:val="21"/>
                <w:lang w:val="en-IN"/>
              </w:rPr>
              <w:t>40.0</w:t>
            </w:r>
          </w:p>
        </w:tc>
        <w:tc>
          <w:tcPr>
            <w:tcW w:w="1191" w:type="dxa"/>
            <w:vAlign w:val="center"/>
          </w:tcPr>
          <w:p w14:paraId="29ADB259"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-11.3</w:t>
            </w:r>
          </w:p>
        </w:tc>
        <w:tc>
          <w:tcPr>
            <w:tcW w:w="1048" w:type="dxa"/>
            <w:vAlign w:val="center"/>
          </w:tcPr>
          <w:p w14:paraId="079FC665"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4i-S</w:t>
            </w:r>
          </w:p>
        </w:tc>
        <w:tc>
          <w:tcPr>
            <w:tcW w:w="1701" w:type="dxa"/>
            <w:vAlign w:val="center"/>
          </w:tcPr>
          <w:p w14:paraId="178AC94D"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590" w:dyaOrig="645" w14:anchorId="3E50C735">
                <v:shape id="_x0000_i1079" type="#_x0000_t75" style="width:79.5pt;height:32.25pt" o:ole="">
                  <v:imagedata r:id="rId115" o:title=""/>
                </v:shape>
                <o:OLEObject Type="Embed" ProgID="ChemDraw.Document.6.0" ShapeID="_x0000_i1079" DrawAspect="Content" ObjectID="_1831807195" r:id="rId116"/>
              </w:object>
            </w:r>
          </w:p>
        </w:tc>
        <w:tc>
          <w:tcPr>
            <w:tcW w:w="1134" w:type="dxa"/>
            <w:vAlign w:val="center"/>
          </w:tcPr>
          <w:p w14:paraId="42595E6F"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szCs w:val="21"/>
                <w:lang w:val="en-IN"/>
              </w:rPr>
              <w:t>&gt;100</w:t>
            </w:r>
          </w:p>
        </w:tc>
        <w:tc>
          <w:tcPr>
            <w:tcW w:w="1105" w:type="dxa"/>
            <w:vAlign w:val="center"/>
          </w:tcPr>
          <w:p w14:paraId="7988A725"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-11.6</w:t>
            </w:r>
          </w:p>
        </w:tc>
      </w:tr>
      <w:tr w:rsidR="00784BD4" w:rsidRPr="005D0E65" w14:paraId="16819AE3" w14:textId="77777777" w:rsidTr="007F7EE1">
        <w:trPr>
          <w:jc w:val="center"/>
        </w:trPr>
        <w:tc>
          <w:tcPr>
            <w:tcW w:w="993" w:type="dxa"/>
            <w:vAlign w:val="center"/>
          </w:tcPr>
          <w:p w14:paraId="1673F3CC"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3f</w:t>
            </w:r>
          </w:p>
        </w:tc>
        <w:tc>
          <w:tcPr>
            <w:tcW w:w="1842" w:type="dxa"/>
            <w:vAlign w:val="center"/>
          </w:tcPr>
          <w:p w14:paraId="795C96B2"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590" w:dyaOrig="510" w14:anchorId="3BF70BD4">
                <v:shape id="_x0000_i1080" type="#_x0000_t75" style="width:79.5pt;height:25.35pt" o:ole="">
                  <v:imagedata r:id="rId117" o:title=""/>
                </v:shape>
                <o:OLEObject Type="Embed" ProgID="ChemDraw.Document.6.0" ShapeID="_x0000_i1080" DrawAspect="Content" ObjectID="_1831807196" r:id="rId118"/>
              </w:object>
            </w:r>
          </w:p>
        </w:tc>
        <w:tc>
          <w:tcPr>
            <w:tcW w:w="1163" w:type="dxa"/>
            <w:vAlign w:val="center"/>
          </w:tcPr>
          <w:p w14:paraId="700E36B4"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rPr>
            </w:pPr>
            <w:r w:rsidRPr="005D0E65">
              <w:rPr>
                <w:rFonts w:ascii="Times New Roman" w:eastAsiaTheme="majorEastAsia" w:hAnsi="Times New Roman" w:cs="Times New Roman"/>
                <w:color w:val="000000" w:themeColor="text1"/>
                <w:szCs w:val="21"/>
                <w:lang w:val="en-IN"/>
              </w:rPr>
              <w:t>41.3</w:t>
            </w:r>
          </w:p>
        </w:tc>
        <w:tc>
          <w:tcPr>
            <w:tcW w:w="1191" w:type="dxa"/>
            <w:vAlign w:val="center"/>
          </w:tcPr>
          <w:p w14:paraId="6C5583F6"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rPr>
            </w:pPr>
            <w:r w:rsidRPr="005D0E65">
              <w:rPr>
                <w:rFonts w:ascii="Times New Roman" w:eastAsiaTheme="majorEastAsia" w:hAnsi="Times New Roman" w:cs="Times New Roman"/>
                <w:color w:val="000000" w:themeColor="text1"/>
                <w:kern w:val="0"/>
                <w:szCs w:val="21"/>
              </w:rPr>
              <w:t>-11.5</w:t>
            </w:r>
          </w:p>
        </w:tc>
        <w:tc>
          <w:tcPr>
            <w:tcW w:w="1048" w:type="dxa"/>
            <w:vAlign w:val="center"/>
          </w:tcPr>
          <w:p w14:paraId="27B455DA"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4j</w:t>
            </w:r>
          </w:p>
        </w:tc>
        <w:tc>
          <w:tcPr>
            <w:tcW w:w="1701" w:type="dxa"/>
            <w:vAlign w:val="center"/>
          </w:tcPr>
          <w:p w14:paraId="4C4E4BCF"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410" w:dyaOrig="645" w14:anchorId="0F8D9A1D">
                <v:shape id="_x0000_i1081" type="#_x0000_t75" style="width:70.25pt;height:32.25pt" o:ole="">
                  <v:imagedata r:id="rId119" o:title=""/>
                </v:shape>
                <o:OLEObject Type="Embed" ProgID="ChemDraw.Document.6.0" ShapeID="_x0000_i1081" DrawAspect="Content" ObjectID="_1831807197" r:id="rId120"/>
              </w:object>
            </w:r>
          </w:p>
        </w:tc>
        <w:tc>
          <w:tcPr>
            <w:tcW w:w="1134" w:type="dxa"/>
            <w:vAlign w:val="center"/>
          </w:tcPr>
          <w:p w14:paraId="72BF2634"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rPr>
            </w:pPr>
            <w:r w:rsidRPr="005D0E65">
              <w:rPr>
                <w:rFonts w:ascii="Times New Roman" w:eastAsiaTheme="majorEastAsia" w:hAnsi="Times New Roman" w:cs="Times New Roman"/>
                <w:color w:val="000000" w:themeColor="text1"/>
                <w:kern w:val="0"/>
                <w:szCs w:val="21"/>
              </w:rPr>
              <w:t>18.8</w:t>
            </w:r>
          </w:p>
        </w:tc>
        <w:tc>
          <w:tcPr>
            <w:tcW w:w="1105" w:type="dxa"/>
            <w:vAlign w:val="center"/>
          </w:tcPr>
          <w:p w14:paraId="2A298936"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-9.9</w:t>
            </w:r>
          </w:p>
        </w:tc>
      </w:tr>
      <w:tr w:rsidR="00784BD4" w:rsidRPr="005D0E65" w14:paraId="5F9AF4DA" w14:textId="77777777" w:rsidTr="007F7EE1">
        <w:trPr>
          <w:jc w:val="center"/>
        </w:trPr>
        <w:tc>
          <w:tcPr>
            <w:tcW w:w="993" w:type="dxa"/>
            <w:vAlign w:val="center"/>
          </w:tcPr>
          <w:p w14:paraId="051FA7C6"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3g</w:t>
            </w:r>
          </w:p>
        </w:tc>
        <w:tc>
          <w:tcPr>
            <w:tcW w:w="1842" w:type="dxa"/>
            <w:vAlign w:val="center"/>
          </w:tcPr>
          <w:p w14:paraId="2A73F7FA"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560" w:dyaOrig="555" w14:anchorId="465DF2B2">
                <v:shape id="_x0000_i1082" type="#_x0000_t75" style="width:77.75pt;height:27.65pt" o:ole="">
                  <v:imagedata r:id="rId121" o:title=""/>
                </v:shape>
                <o:OLEObject Type="Embed" ProgID="ChemDraw.Document.6.0" ShapeID="_x0000_i1082" DrawAspect="Content" ObjectID="_1831807198" r:id="rId122"/>
              </w:object>
            </w:r>
          </w:p>
        </w:tc>
        <w:tc>
          <w:tcPr>
            <w:tcW w:w="1163" w:type="dxa"/>
            <w:vAlign w:val="center"/>
          </w:tcPr>
          <w:p w14:paraId="3DFCE945"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szCs w:val="21"/>
                <w:lang w:val="en-IN"/>
              </w:rPr>
              <w:t>2.8</w:t>
            </w:r>
          </w:p>
        </w:tc>
        <w:tc>
          <w:tcPr>
            <w:tcW w:w="1191" w:type="dxa"/>
            <w:vAlign w:val="center"/>
          </w:tcPr>
          <w:p w14:paraId="2A8DBF6E"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-11.4</w:t>
            </w:r>
          </w:p>
        </w:tc>
        <w:tc>
          <w:tcPr>
            <w:tcW w:w="1048" w:type="dxa"/>
            <w:vAlign w:val="center"/>
          </w:tcPr>
          <w:p w14:paraId="1AF59DC1"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4k</w:t>
            </w:r>
          </w:p>
        </w:tc>
        <w:tc>
          <w:tcPr>
            <w:tcW w:w="1701" w:type="dxa"/>
            <w:vAlign w:val="center"/>
          </w:tcPr>
          <w:p w14:paraId="5BB1B0D4"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230" w:dyaOrig="615" w14:anchorId="1D347E4B">
                <v:shape id="_x0000_i1083" type="#_x0000_t75" style="width:61.65pt;height:30.55pt" o:ole="">
                  <v:imagedata r:id="rId123" o:title=""/>
                </v:shape>
                <o:OLEObject Type="Embed" ProgID="ChemDraw.Document.6.0" ShapeID="_x0000_i1083" DrawAspect="Content" ObjectID="_1831807199" r:id="rId124"/>
              </w:object>
            </w:r>
          </w:p>
        </w:tc>
        <w:tc>
          <w:tcPr>
            <w:tcW w:w="1134" w:type="dxa"/>
            <w:vAlign w:val="center"/>
          </w:tcPr>
          <w:p w14:paraId="4AD9AC4D"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rPr>
            </w:pPr>
            <w:r w:rsidRPr="005D0E65">
              <w:rPr>
                <w:rFonts w:ascii="Times New Roman" w:eastAsiaTheme="majorEastAsia" w:hAnsi="Times New Roman" w:cs="Times New Roman"/>
                <w:color w:val="000000" w:themeColor="text1"/>
                <w:szCs w:val="21"/>
                <w:lang w:val="en-IN"/>
              </w:rPr>
              <w:t>&gt;</w:t>
            </w:r>
            <w:r w:rsidRPr="005D0E65">
              <w:rPr>
                <w:rFonts w:ascii="Times New Roman" w:eastAsiaTheme="majorEastAsia" w:hAnsi="Times New Roman" w:cs="Times New Roman"/>
                <w:color w:val="000000" w:themeColor="text1"/>
                <w:szCs w:val="21"/>
              </w:rPr>
              <w:t>50</w:t>
            </w:r>
          </w:p>
        </w:tc>
        <w:tc>
          <w:tcPr>
            <w:tcW w:w="1105" w:type="dxa"/>
            <w:vAlign w:val="center"/>
          </w:tcPr>
          <w:p w14:paraId="1BB3E668"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-9.6</w:t>
            </w:r>
          </w:p>
        </w:tc>
      </w:tr>
      <w:tr w:rsidR="00784BD4" w:rsidRPr="005D0E65" w14:paraId="074F6FF9" w14:textId="77777777" w:rsidTr="007F7EE1">
        <w:trPr>
          <w:jc w:val="center"/>
        </w:trPr>
        <w:tc>
          <w:tcPr>
            <w:tcW w:w="993" w:type="dxa"/>
            <w:vAlign w:val="center"/>
          </w:tcPr>
          <w:p w14:paraId="56B03D90"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3h</w:t>
            </w:r>
          </w:p>
        </w:tc>
        <w:tc>
          <w:tcPr>
            <w:tcW w:w="1842" w:type="dxa"/>
            <w:vAlign w:val="center"/>
          </w:tcPr>
          <w:p w14:paraId="4236AC82"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590" w:dyaOrig="555" w14:anchorId="01DDBEBE">
                <v:shape id="_x0000_i1084" type="#_x0000_t75" style="width:79.5pt;height:27.65pt" o:ole="">
                  <v:imagedata r:id="rId125" o:title=""/>
                </v:shape>
                <o:OLEObject Type="Embed" ProgID="ChemDraw.Document.6.0" ShapeID="_x0000_i1084" DrawAspect="Content" ObjectID="_1831807200" r:id="rId126"/>
              </w:object>
            </w:r>
          </w:p>
        </w:tc>
        <w:tc>
          <w:tcPr>
            <w:tcW w:w="1163" w:type="dxa"/>
            <w:vAlign w:val="center"/>
          </w:tcPr>
          <w:p w14:paraId="4684BFFB"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szCs w:val="21"/>
                <w:lang w:val="en-IN"/>
              </w:rPr>
              <w:t>11.7</w:t>
            </w:r>
          </w:p>
        </w:tc>
        <w:tc>
          <w:tcPr>
            <w:tcW w:w="1191" w:type="dxa"/>
            <w:vAlign w:val="center"/>
          </w:tcPr>
          <w:p w14:paraId="6DC5E855"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-11.1</w:t>
            </w:r>
          </w:p>
        </w:tc>
        <w:tc>
          <w:tcPr>
            <w:tcW w:w="1048" w:type="dxa"/>
            <w:vAlign w:val="center"/>
          </w:tcPr>
          <w:p w14:paraId="5C6EF126"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4l</w:t>
            </w:r>
          </w:p>
        </w:tc>
        <w:tc>
          <w:tcPr>
            <w:tcW w:w="1701" w:type="dxa"/>
            <w:vAlign w:val="center"/>
          </w:tcPr>
          <w:p w14:paraId="27262AC7"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410" w:dyaOrig="510" w14:anchorId="32EB3B0B">
                <v:shape id="_x0000_i1085" type="#_x0000_t75" style="width:70.25pt;height:25.35pt" o:ole="">
                  <v:imagedata r:id="rId127" o:title=""/>
                </v:shape>
                <o:OLEObject Type="Embed" ProgID="ChemDraw.Document.6.0" ShapeID="_x0000_i1085" DrawAspect="Content" ObjectID="_1831807201" r:id="rId128"/>
              </w:object>
            </w:r>
          </w:p>
        </w:tc>
        <w:tc>
          <w:tcPr>
            <w:tcW w:w="1134" w:type="dxa"/>
            <w:vAlign w:val="center"/>
          </w:tcPr>
          <w:p w14:paraId="7E43E450"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szCs w:val="21"/>
                <w:lang w:val="en-IN"/>
              </w:rPr>
              <w:t>&gt;100</w:t>
            </w:r>
          </w:p>
        </w:tc>
        <w:tc>
          <w:tcPr>
            <w:tcW w:w="1105" w:type="dxa"/>
            <w:vAlign w:val="center"/>
          </w:tcPr>
          <w:p w14:paraId="0D9AD0F8"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-11.3</w:t>
            </w:r>
          </w:p>
        </w:tc>
      </w:tr>
      <w:tr w:rsidR="00784BD4" w:rsidRPr="005D0E65" w14:paraId="4935142E" w14:textId="77777777" w:rsidTr="007F7EE1">
        <w:trPr>
          <w:jc w:val="center"/>
        </w:trPr>
        <w:tc>
          <w:tcPr>
            <w:tcW w:w="993" w:type="dxa"/>
            <w:vAlign w:val="center"/>
          </w:tcPr>
          <w:p w14:paraId="0D874793"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3i</w:t>
            </w:r>
          </w:p>
        </w:tc>
        <w:tc>
          <w:tcPr>
            <w:tcW w:w="1842" w:type="dxa"/>
            <w:vAlign w:val="center"/>
          </w:tcPr>
          <w:p w14:paraId="19D19B03"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620" w:dyaOrig="615" w14:anchorId="0544DB6F">
                <v:shape id="_x0000_i1086" type="#_x0000_t75" style="width:81.2pt;height:30.55pt" o:ole="">
                  <v:imagedata r:id="rId129" o:title=""/>
                </v:shape>
                <o:OLEObject Type="Embed" ProgID="ChemDraw.Document.6.0" ShapeID="_x0000_i1086" DrawAspect="Content" ObjectID="_1831807202" r:id="rId130"/>
              </w:object>
            </w:r>
          </w:p>
        </w:tc>
        <w:tc>
          <w:tcPr>
            <w:tcW w:w="1163" w:type="dxa"/>
            <w:vAlign w:val="center"/>
          </w:tcPr>
          <w:p w14:paraId="193475F1"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szCs w:val="21"/>
                <w:lang w:val="en-IN"/>
              </w:rPr>
              <w:t>2.0</w:t>
            </w:r>
          </w:p>
        </w:tc>
        <w:tc>
          <w:tcPr>
            <w:tcW w:w="1191" w:type="dxa"/>
            <w:vAlign w:val="center"/>
          </w:tcPr>
          <w:p w14:paraId="0C9D6CB4"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-11.9</w:t>
            </w:r>
          </w:p>
        </w:tc>
        <w:tc>
          <w:tcPr>
            <w:tcW w:w="1048" w:type="dxa"/>
            <w:vAlign w:val="center"/>
          </w:tcPr>
          <w:p w14:paraId="0E5FFA2E"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4m</w:t>
            </w:r>
          </w:p>
        </w:tc>
        <w:tc>
          <w:tcPr>
            <w:tcW w:w="1701" w:type="dxa"/>
            <w:vAlign w:val="center"/>
          </w:tcPr>
          <w:p w14:paraId="130D6073"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320" w:dyaOrig="645" w14:anchorId="3DA2F1EA">
                <v:shape id="_x0000_i1087" type="#_x0000_t75" style="width:66.25pt;height:32.25pt" o:ole="">
                  <v:imagedata r:id="rId131" o:title=""/>
                </v:shape>
                <o:OLEObject Type="Embed" ProgID="ChemDraw.Document.6.0" ShapeID="_x0000_i1087" DrawAspect="Content" ObjectID="_1831807203" r:id="rId132"/>
              </w:object>
            </w:r>
          </w:p>
        </w:tc>
        <w:tc>
          <w:tcPr>
            <w:tcW w:w="1134" w:type="dxa"/>
            <w:vAlign w:val="center"/>
          </w:tcPr>
          <w:p w14:paraId="0339D5ED"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rPr>
            </w:pPr>
            <w:r w:rsidRPr="005D0E65">
              <w:rPr>
                <w:rFonts w:ascii="Times New Roman" w:eastAsiaTheme="majorEastAsia" w:hAnsi="Times New Roman" w:cs="Times New Roman"/>
                <w:color w:val="000000" w:themeColor="text1"/>
                <w:szCs w:val="21"/>
                <w:lang w:val="en-IN"/>
              </w:rPr>
              <w:t>&gt;</w:t>
            </w:r>
            <w:r w:rsidRPr="005D0E65">
              <w:rPr>
                <w:rFonts w:ascii="Times New Roman" w:eastAsiaTheme="majorEastAsia" w:hAnsi="Times New Roman" w:cs="Times New Roman"/>
                <w:color w:val="000000" w:themeColor="text1"/>
                <w:szCs w:val="21"/>
              </w:rPr>
              <w:t>25</w:t>
            </w:r>
          </w:p>
        </w:tc>
        <w:tc>
          <w:tcPr>
            <w:tcW w:w="1105" w:type="dxa"/>
            <w:vAlign w:val="center"/>
          </w:tcPr>
          <w:p w14:paraId="5CD096C6"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-9.3</w:t>
            </w:r>
          </w:p>
        </w:tc>
      </w:tr>
      <w:tr w:rsidR="00784BD4" w:rsidRPr="005D0E65" w14:paraId="36B129CE" w14:textId="77777777" w:rsidTr="007F7EE1">
        <w:trPr>
          <w:jc w:val="center"/>
        </w:trPr>
        <w:tc>
          <w:tcPr>
            <w:tcW w:w="993" w:type="dxa"/>
            <w:vAlign w:val="center"/>
          </w:tcPr>
          <w:p w14:paraId="145408EC"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lastRenderedPageBreak/>
              <w:t>4a</w:t>
            </w:r>
          </w:p>
        </w:tc>
        <w:tc>
          <w:tcPr>
            <w:tcW w:w="1842" w:type="dxa"/>
            <w:vAlign w:val="center"/>
          </w:tcPr>
          <w:p w14:paraId="76E701E6"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560" w:dyaOrig="735" w14:anchorId="2F276784">
                <v:shape id="_x0000_i1088" type="#_x0000_t75" style="width:77.75pt;height:36.85pt" o:ole="">
                  <v:imagedata r:id="rId133" o:title=""/>
                </v:shape>
                <o:OLEObject Type="Embed" ProgID="ChemDraw.Document.6.0" ShapeID="_x0000_i1088" DrawAspect="Content" ObjectID="_1831807204" r:id="rId134"/>
              </w:object>
            </w:r>
          </w:p>
        </w:tc>
        <w:tc>
          <w:tcPr>
            <w:tcW w:w="1163" w:type="dxa"/>
            <w:vAlign w:val="center"/>
          </w:tcPr>
          <w:p w14:paraId="1740CF4A"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rPr>
            </w:pPr>
            <w:r w:rsidRPr="005D0E65">
              <w:rPr>
                <w:rFonts w:ascii="Times New Roman" w:eastAsiaTheme="majorEastAsia" w:hAnsi="Times New Roman" w:cs="Times New Roman"/>
                <w:color w:val="000000" w:themeColor="text1"/>
                <w:szCs w:val="21"/>
                <w:lang w:val="en-IN"/>
              </w:rPr>
              <w:t>&gt;</w:t>
            </w:r>
            <w:r w:rsidRPr="005D0E65">
              <w:rPr>
                <w:rFonts w:ascii="Times New Roman" w:eastAsiaTheme="majorEastAsia" w:hAnsi="Times New Roman" w:cs="Times New Roman"/>
                <w:color w:val="000000" w:themeColor="text1"/>
                <w:szCs w:val="21"/>
              </w:rPr>
              <w:t>25</w:t>
            </w:r>
          </w:p>
        </w:tc>
        <w:tc>
          <w:tcPr>
            <w:tcW w:w="1191" w:type="dxa"/>
            <w:vAlign w:val="center"/>
          </w:tcPr>
          <w:p w14:paraId="2C5D11BE"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-9.2</w:t>
            </w:r>
          </w:p>
        </w:tc>
        <w:tc>
          <w:tcPr>
            <w:tcW w:w="1048" w:type="dxa"/>
            <w:vAlign w:val="center"/>
          </w:tcPr>
          <w:p w14:paraId="097E60EC"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4n</w:t>
            </w:r>
          </w:p>
        </w:tc>
        <w:tc>
          <w:tcPr>
            <w:tcW w:w="1701" w:type="dxa"/>
            <w:vAlign w:val="center"/>
          </w:tcPr>
          <w:p w14:paraId="5058E85E"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590" w:dyaOrig="555" w14:anchorId="15BAEDB3">
                <v:shape id="_x0000_i1089" type="#_x0000_t75" style="width:79.5pt;height:27.65pt" o:ole="">
                  <v:imagedata r:id="rId135" o:title=""/>
                </v:shape>
                <o:OLEObject Type="Embed" ProgID="ChemDraw.Document.6.0" ShapeID="_x0000_i1089" DrawAspect="Content" ObjectID="_1831807205" r:id="rId136"/>
              </w:object>
            </w:r>
          </w:p>
        </w:tc>
        <w:tc>
          <w:tcPr>
            <w:tcW w:w="1134" w:type="dxa"/>
            <w:vAlign w:val="center"/>
          </w:tcPr>
          <w:p w14:paraId="7DD7458C"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szCs w:val="21"/>
                <w:lang w:val="en-IN"/>
              </w:rPr>
              <w:t>&gt;100</w:t>
            </w:r>
          </w:p>
        </w:tc>
        <w:tc>
          <w:tcPr>
            <w:tcW w:w="1105" w:type="dxa"/>
            <w:vAlign w:val="center"/>
          </w:tcPr>
          <w:p w14:paraId="4693FF2D"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-11.0</w:t>
            </w:r>
          </w:p>
        </w:tc>
      </w:tr>
      <w:tr w:rsidR="00784BD4" w:rsidRPr="005D0E65" w14:paraId="2BF4B695" w14:textId="77777777" w:rsidTr="007F7EE1">
        <w:trPr>
          <w:jc w:val="center"/>
        </w:trPr>
        <w:tc>
          <w:tcPr>
            <w:tcW w:w="993" w:type="dxa"/>
            <w:vAlign w:val="center"/>
          </w:tcPr>
          <w:p w14:paraId="459D901D"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4b</w:t>
            </w:r>
          </w:p>
        </w:tc>
        <w:tc>
          <w:tcPr>
            <w:tcW w:w="1842" w:type="dxa"/>
            <w:vAlign w:val="center"/>
          </w:tcPr>
          <w:p w14:paraId="48AE7EED"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560" w:dyaOrig="645" w14:anchorId="3F3DAF17">
                <v:shape id="_x0000_i1090" type="#_x0000_t75" style="width:77.75pt;height:32.25pt" o:ole="">
                  <v:imagedata r:id="rId137" o:title=""/>
                </v:shape>
                <o:OLEObject Type="Embed" ProgID="ChemDraw.Document.6.0" ShapeID="_x0000_i1090" DrawAspect="Content" ObjectID="_1831807206" r:id="rId138"/>
              </w:object>
            </w:r>
          </w:p>
        </w:tc>
        <w:tc>
          <w:tcPr>
            <w:tcW w:w="1163" w:type="dxa"/>
            <w:vAlign w:val="center"/>
          </w:tcPr>
          <w:p w14:paraId="6948347E"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szCs w:val="21"/>
                <w:lang w:val="en-IN"/>
              </w:rPr>
              <w:t>&gt;100</w:t>
            </w:r>
          </w:p>
        </w:tc>
        <w:tc>
          <w:tcPr>
            <w:tcW w:w="1191" w:type="dxa"/>
            <w:vAlign w:val="center"/>
          </w:tcPr>
          <w:p w14:paraId="1212C348"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-10.8</w:t>
            </w:r>
          </w:p>
        </w:tc>
        <w:tc>
          <w:tcPr>
            <w:tcW w:w="1048" w:type="dxa"/>
            <w:vAlign w:val="center"/>
          </w:tcPr>
          <w:p w14:paraId="74DA5E25"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4o</w:t>
            </w:r>
          </w:p>
        </w:tc>
        <w:tc>
          <w:tcPr>
            <w:tcW w:w="1701" w:type="dxa"/>
            <w:vAlign w:val="center"/>
          </w:tcPr>
          <w:p w14:paraId="785AAC19"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260" w:dyaOrig="645" w14:anchorId="3C72CEA3">
                <v:shape id="_x0000_i1091" type="#_x0000_t75" style="width:62.8pt;height:32.25pt" o:ole="">
                  <v:imagedata r:id="rId139" o:title=""/>
                </v:shape>
                <o:OLEObject Type="Embed" ProgID="ChemDraw.Document.6.0" ShapeID="_x0000_i1091" DrawAspect="Content" ObjectID="_1831807207" r:id="rId140"/>
              </w:object>
            </w:r>
          </w:p>
        </w:tc>
        <w:tc>
          <w:tcPr>
            <w:tcW w:w="1134" w:type="dxa"/>
            <w:vAlign w:val="center"/>
          </w:tcPr>
          <w:p w14:paraId="49892242"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rPr>
            </w:pPr>
            <w:r w:rsidRPr="005D0E65">
              <w:rPr>
                <w:rFonts w:ascii="Times New Roman" w:eastAsiaTheme="majorEastAsia" w:hAnsi="Times New Roman" w:cs="Times New Roman"/>
                <w:color w:val="000000" w:themeColor="text1"/>
                <w:kern w:val="0"/>
                <w:szCs w:val="21"/>
              </w:rPr>
              <w:t>6.5</w:t>
            </w:r>
          </w:p>
        </w:tc>
        <w:tc>
          <w:tcPr>
            <w:tcW w:w="1105" w:type="dxa"/>
            <w:vAlign w:val="center"/>
          </w:tcPr>
          <w:p w14:paraId="2CF41C76"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-9.7</w:t>
            </w:r>
          </w:p>
        </w:tc>
      </w:tr>
      <w:tr w:rsidR="00784BD4" w:rsidRPr="005D0E65" w14:paraId="08E6E0D0" w14:textId="77777777" w:rsidTr="007F7EE1">
        <w:trPr>
          <w:jc w:val="center"/>
        </w:trPr>
        <w:tc>
          <w:tcPr>
            <w:tcW w:w="993" w:type="dxa"/>
            <w:vAlign w:val="center"/>
          </w:tcPr>
          <w:p w14:paraId="660D3231"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4c</w:t>
            </w:r>
          </w:p>
        </w:tc>
        <w:tc>
          <w:tcPr>
            <w:tcW w:w="1842" w:type="dxa"/>
            <w:vAlign w:val="center"/>
          </w:tcPr>
          <w:p w14:paraId="234B6741"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560" w:dyaOrig="645" w14:anchorId="1B6E0F6B">
                <v:shape id="_x0000_i1092" type="#_x0000_t75" style="width:77.75pt;height:32.25pt" o:ole="">
                  <v:imagedata r:id="rId141" o:title=""/>
                </v:shape>
                <o:OLEObject Type="Embed" ProgID="ChemDraw.Document.6.0" ShapeID="_x0000_i1092" DrawAspect="Content" ObjectID="_1831807208" r:id="rId142"/>
              </w:object>
            </w:r>
          </w:p>
        </w:tc>
        <w:tc>
          <w:tcPr>
            <w:tcW w:w="1163" w:type="dxa"/>
            <w:vAlign w:val="center"/>
          </w:tcPr>
          <w:p w14:paraId="1EC50035"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rPr>
            </w:pPr>
            <w:r w:rsidRPr="005D0E65">
              <w:rPr>
                <w:rFonts w:ascii="Times New Roman" w:eastAsiaTheme="majorEastAsia" w:hAnsi="Times New Roman" w:cs="Times New Roman"/>
                <w:color w:val="000000" w:themeColor="text1"/>
                <w:szCs w:val="21"/>
                <w:lang w:val="en-IN"/>
              </w:rPr>
              <w:t>&gt;</w:t>
            </w:r>
            <w:r w:rsidRPr="005D0E65">
              <w:rPr>
                <w:rFonts w:ascii="Times New Roman" w:eastAsiaTheme="majorEastAsia" w:hAnsi="Times New Roman" w:cs="Times New Roman"/>
                <w:color w:val="000000" w:themeColor="text1"/>
                <w:szCs w:val="21"/>
              </w:rPr>
              <w:t>25</w:t>
            </w:r>
          </w:p>
        </w:tc>
        <w:tc>
          <w:tcPr>
            <w:tcW w:w="1191" w:type="dxa"/>
            <w:vAlign w:val="center"/>
          </w:tcPr>
          <w:p w14:paraId="06A5B1B2"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-8.9</w:t>
            </w:r>
          </w:p>
        </w:tc>
        <w:tc>
          <w:tcPr>
            <w:tcW w:w="1048" w:type="dxa"/>
            <w:vAlign w:val="center"/>
          </w:tcPr>
          <w:p w14:paraId="1D9EB53C"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4p</w:t>
            </w:r>
          </w:p>
        </w:tc>
        <w:tc>
          <w:tcPr>
            <w:tcW w:w="1701" w:type="dxa"/>
            <w:vAlign w:val="center"/>
          </w:tcPr>
          <w:p w14:paraId="6C9B81C8"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590" w:dyaOrig="645" w14:anchorId="68524B4B">
                <v:shape id="_x0000_i1093" type="#_x0000_t75" style="width:79.5pt;height:32.25pt" o:ole="">
                  <v:imagedata r:id="rId143" o:title=""/>
                </v:shape>
                <o:OLEObject Type="Embed" ProgID="ChemDraw.Document.6.0" ShapeID="_x0000_i1093" DrawAspect="Content" ObjectID="_1831807209" r:id="rId144"/>
              </w:object>
            </w:r>
          </w:p>
        </w:tc>
        <w:tc>
          <w:tcPr>
            <w:tcW w:w="1134" w:type="dxa"/>
            <w:vAlign w:val="center"/>
          </w:tcPr>
          <w:p w14:paraId="24CEBE55"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szCs w:val="21"/>
                <w:lang w:val="en-IN"/>
              </w:rPr>
              <w:t>&gt;100</w:t>
            </w:r>
          </w:p>
        </w:tc>
        <w:tc>
          <w:tcPr>
            <w:tcW w:w="1105" w:type="dxa"/>
            <w:vAlign w:val="center"/>
          </w:tcPr>
          <w:p w14:paraId="2A689347"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-10.6</w:t>
            </w:r>
          </w:p>
        </w:tc>
      </w:tr>
      <w:tr w:rsidR="00784BD4" w:rsidRPr="005D0E65" w14:paraId="584B4B67" w14:textId="77777777" w:rsidTr="007F7EE1">
        <w:trPr>
          <w:jc w:val="center"/>
        </w:trPr>
        <w:tc>
          <w:tcPr>
            <w:tcW w:w="993" w:type="dxa"/>
            <w:vAlign w:val="center"/>
          </w:tcPr>
          <w:p w14:paraId="1C4B531F"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4d</w:t>
            </w:r>
          </w:p>
        </w:tc>
        <w:tc>
          <w:tcPr>
            <w:tcW w:w="1842" w:type="dxa"/>
            <w:vAlign w:val="center"/>
          </w:tcPr>
          <w:p w14:paraId="10C091A6"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rPr>
            </w:pPr>
            <w:r w:rsidRPr="005D0E65">
              <w:rPr>
                <w:rFonts w:ascii="Times New Roman" w:eastAsiaTheme="majorEastAsia" w:hAnsi="Times New Roman" w:cs="Times New Roman"/>
                <w:color w:val="000000" w:themeColor="text1"/>
                <w:kern w:val="0"/>
                <w:szCs w:val="21"/>
                <w:lang w:val="en-US" w:eastAsia="zh-CN"/>
              </w:rPr>
              <w:object w:dxaOrig="1500" w:dyaOrig="510" w14:anchorId="381F6AC4">
                <v:shape id="_x0000_i1094" type="#_x0000_t75" style="width:74.9pt;height:25.35pt" o:ole="">
                  <v:imagedata r:id="rId145" o:title=""/>
                </v:shape>
                <o:OLEObject Type="Embed" ProgID="ChemDraw.Document.6.0" ShapeID="_x0000_i1094" DrawAspect="Content" ObjectID="_1831807210" r:id="rId146"/>
              </w:object>
            </w:r>
          </w:p>
        </w:tc>
        <w:tc>
          <w:tcPr>
            <w:tcW w:w="1163" w:type="dxa"/>
            <w:vAlign w:val="center"/>
          </w:tcPr>
          <w:p w14:paraId="46A0486C"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szCs w:val="21"/>
                <w:lang w:val="en-IN"/>
              </w:rPr>
              <w:t>&gt;100</w:t>
            </w:r>
          </w:p>
        </w:tc>
        <w:tc>
          <w:tcPr>
            <w:tcW w:w="1191" w:type="dxa"/>
            <w:vAlign w:val="center"/>
          </w:tcPr>
          <w:p w14:paraId="0E073D24"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-10.3</w:t>
            </w:r>
          </w:p>
        </w:tc>
        <w:tc>
          <w:tcPr>
            <w:tcW w:w="1048" w:type="dxa"/>
            <w:vAlign w:val="center"/>
          </w:tcPr>
          <w:p w14:paraId="46C142C1"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rPr>
            </w:pPr>
            <w:r w:rsidRPr="005D0E65">
              <w:rPr>
                <w:rFonts w:ascii="Times New Roman" w:eastAsiaTheme="majorEastAsia" w:hAnsi="Times New Roman" w:cs="Times New Roman"/>
                <w:bCs/>
                <w:color w:val="000000" w:themeColor="text1"/>
                <w:kern w:val="0"/>
                <w:szCs w:val="21"/>
                <w:lang w:val="en-IN"/>
              </w:rPr>
              <w:t>4q-R</w:t>
            </w:r>
          </w:p>
        </w:tc>
        <w:tc>
          <w:tcPr>
            <w:tcW w:w="1701" w:type="dxa"/>
            <w:vAlign w:val="center"/>
          </w:tcPr>
          <w:p w14:paraId="7F2AB42F"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rPr>
            </w:pPr>
            <w:r w:rsidRPr="005D0E65">
              <w:rPr>
                <w:rFonts w:ascii="Times New Roman" w:eastAsiaTheme="majorEastAsia" w:hAnsi="Times New Roman" w:cs="Times New Roman"/>
                <w:color w:val="000000" w:themeColor="text1"/>
                <w:kern w:val="0"/>
                <w:szCs w:val="21"/>
                <w:lang w:val="en-US" w:eastAsia="zh-CN"/>
              </w:rPr>
              <w:object w:dxaOrig="1275" w:dyaOrig="600" w14:anchorId="284FB7F9">
                <v:shape id="_x0000_i1095" type="#_x0000_t75" style="width:63.95pt;height:29.95pt" o:ole="">
                  <v:imagedata r:id="rId147" o:title=""/>
                </v:shape>
                <o:OLEObject Type="Embed" ProgID="ChemDraw.Document.6.0" ShapeID="_x0000_i1095" DrawAspect="Content" ObjectID="_1831807211" r:id="rId148"/>
              </w:object>
            </w:r>
          </w:p>
        </w:tc>
        <w:tc>
          <w:tcPr>
            <w:tcW w:w="1134" w:type="dxa"/>
            <w:vAlign w:val="center"/>
          </w:tcPr>
          <w:p w14:paraId="244F799E"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szCs w:val="21"/>
                <w:lang w:val="en-IN"/>
              </w:rPr>
              <w:t>1.25</w:t>
            </w:r>
          </w:p>
        </w:tc>
        <w:tc>
          <w:tcPr>
            <w:tcW w:w="1105" w:type="dxa"/>
            <w:vAlign w:val="center"/>
          </w:tcPr>
          <w:p w14:paraId="17F976B2"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-10.5</w:t>
            </w:r>
          </w:p>
        </w:tc>
      </w:tr>
      <w:tr w:rsidR="00784BD4" w:rsidRPr="005D0E65" w14:paraId="0D484C47" w14:textId="77777777" w:rsidTr="007F7EE1">
        <w:trPr>
          <w:jc w:val="center"/>
        </w:trPr>
        <w:tc>
          <w:tcPr>
            <w:tcW w:w="993" w:type="dxa"/>
            <w:vAlign w:val="center"/>
          </w:tcPr>
          <w:p w14:paraId="5B9885DC"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4e</w:t>
            </w:r>
          </w:p>
        </w:tc>
        <w:tc>
          <w:tcPr>
            <w:tcW w:w="1842" w:type="dxa"/>
            <w:vAlign w:val="center"/>
          </w:tcPr>
          <w:p w14:paraId="055421CA"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590" w:dyaOrig="735" w14:anchorId="15518BF9">
                <v:shape id="_x0000_i1096" type="#_x0000_t75" style="width:79.5pt;height:36.85pt" o:ole="">
                  <v:imagedata r:id="rId149" o:title=""/>
                </v:shape>
                <o:OLEObject Type="Embed" ProgID="ChemDraw.Document.6.0" ShapeID="_x0000_i1096" DrawAspect="Content" ObjectID="_1831807212" r:id="rId150"/>
              </w:object>
            </w:r>
          </w:p>
        </w:tc>
        <w:tc>
          <w:tcPr>
            <w:tcW w:w="1163" w:type="dxa"/>
            <w:vAlign w:val="center"/>
          </w:tcPr>
          <w:p w14:paraId="07A10632"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szCs w:val="21"/>
                <w:lang w:val="en-IN"/>
              </w:rPr>
              <w:t>&gt;100</w:t>
            </w:r>
          </w:p>
        </w:tc>
        <w:tc>
          <w:tcPr>
            <w:tcW w:w="1191" w:type="dxa"/>
            <w:vAlign w:val="center"/>
          </w:tcPr>
          <w:p w14:paraId="47776E67"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-9.8</w:t>
            </w:r>
          </w:p>
        </w:tc>
        <w:tc>
          <w:tcPr>
            <w:tcW w:w="1048" w:type="dxa"/>
            <w:vAlign w:val="center"/>
          </w:tcPr>
          <w:p w14:paraId="4BD32EC6" w14:textId="77777777" w:rsidR="00784BD4" w:rsidRPr="005D0E65" w:rsidRDefault="00000000">
            <w:pPr>
              <w:widowControl/>
              <w:spacing w:line="276" w:lineRule="auto"/>
              <w:rPr>
                <w:rFonts w:ascii="Times New Roman" w:eastAsiaTheme="majorEastAsia" w:hAnsi="Times New Roman" w:cs="Times New Roman"/>
                <w:bCs/>
                <w:color w:val="000000" w:themeColor="text1"/>
                <w:kern w:val="0"/>
                <w:szCs w:val="21"/>
                <w:lang w:val="en-IN"/>
              </w:rPr>
            </w:pPr>
            <w:r w:rsidRPr="005D0E65">
              <w:rPr>
                <w:rFonts w:ascii="Times New Roman" w:eastAsiaTheme="majorEastAsia" w:hAnsi="Times New Roman" w:cs="Times New Roman"/>
                <w:bCs/>
                <w:color w:val="000000" w:themeColor="text1"/>
                <w:kern w:val="0"/>
                <w:szCs w:val="21"/>
                <w:lang w:val="en-IN"/>
              </w:rPr>
              <w:t>4q-S</w:t>
            </w:r>
          </w:p>
        </w:tc>
        <w:tc>
          <w:tcPr>
            <w:tcW w:w="1701" w:type="dxa"/>
            <w:vAlign w:val="center"/>
          </w:tcPr>
          <w:p w14:paraId="7FB63519"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eastAsia="en-IN"/>
              </w:rPr>
            </w:pPr>
            <w:r w:rsidRPr="005D0E65">
              <w:rPr>
                <w:rFonts w:ascii="Times New Roman" w:eastAsiaTheme="majorEastAsia" w:hAnsi="Times New Roman" w:cs="Times New Roman"/>
                <w:color w:val="000000" w:themeColor="text1"/>
                <w:kern w:val="0"/>
                <w:szCs w:val="21"/>
                <w:lang w:val="en-US" w:eastAsia="zh-CN"/>
              </w:rPr>
              <w:object w:dxaOrig="1275" w:dyaOrig="600" w14:anchorId="747391FE">
                <v:shape id="_x0000_i1097" type="#_x0000_t75" style="width:63.95pt;height:29.95pt" o:ole="">
                  <v:imagedata r:id="rId151" o:title=""/>
                </v:shape>
                <o:OLEObject Type="Embed" ProgID="ChemDraw.Document.6.0" ShapeID="_x0000_i1097" DrawAspect="Content" ObjectID="_1831807213" r:id="rId152"/>
              </w:object>
            </w:r>
          </w:p>
        </w:tc>
        <w:tc>
          <w:tcPr>
            <w:tcW w:w="1134" w:type="dxa"/>
            <w:vAlign w:val="center"/>
          </w:tcPr>
          <w:p w14:paraId="0C1FF1C0"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szCs w:val="21"/>
                <w:lang w:val="en-IN"/>
              </w:rPr>
              <w:t>0.15</w:t>
            </w:r>
          </w:p>
        </w:tc>
        <w:tc>
          <w:tcPr>
            <w:tcW w:w="1105" w:type="dxa"/>
            <w:vAlign w:val="center"/>
          </w:tcPr>
          <w:p w14:paraId="408A1B5B" w14:textId="77777777" w:rsidR="00784BD4" w:rsidRPr="005D0E65" w:rsidRDefault="00000000">
            <w:pPr>
              <w:widowControl/>
              <w:spacing w:line="276" w:lineRule="auto"/>
              <w:rPr>
                <w:rFonts w:ascii="Times New Roman" w:eastAsiaTheme="majorEastAsia" w:hAnsi="Times New Roman" w:cs="Times New Roman"/>
                <w:color w:val="000000" w:themeColor="text1"/>
                <w:kern w:val="0"/>
                <w:szCs w:val="21"/>
                <w:lang w:val="en-IN"/>
              </w:rPr>
            </w:pPr>
            <w:r w:rsidRPr="005D0E65">
              <w:rPr>
                <w:rFonts w:ascii="Times New Roman" w:eastAsiaTheme="majorEastAsia" w:hAnsi="Times New Roman" w:cs="Times New Roman"/>
                <w:color w:val="000000" w:themeColor="text1"/>
                <w:kern w:val="0"/>
                <w:szCs w:val="21"/>
                <w:lang w:val="en-IN"/>
              </w:rPr>
              <w:t>-10.5</w:t>
            </w:r>
          </w:p>
        </w:tc>
      </w:tr>
    </w:tbl>
    <w:bookmarkEnd w:id="11"/>
    <w:p w14:paraId="29A2E795" w14:textId="77777777" w:rsidR="00784BD4" w:rsidRPr="005D0E65" w:rsidRDefault="00000000">
      <w:pPr>
        <w:pStyle w:val="TAMainText"/>
        <w:spacing w:line="360" w:lineRule="auto"/>
        <w:ind w:firstLine="0"/>
        <w:rPr>
          <w:rFonts w:ascii="Times New Roman" w:eastAsiaTheme="majorEastAsia" w:hAnsi="Times New Roman" w:cs="Times New Roman"/>
          <w:color w:val="000000" w:themeColor="text1"/>
          <w:sz w:val="21"/>
          <w:szCs w:val="21"/>
        </w:rPr>
      </w:pPr>
      <w:proofErr w:type="gramStart"/>
      <w:r w:rsidRPr="005D0E65">
        <w:rPr>
          <w:rFonts w:ascii="Times New Roman" w:eastAsiaTheme="majorEastAsia" w:hAnsi="Times New Roman" w:cs="Times New Roman"/>
          <w:color w:val="000000" w:themeColor="text1"/>
          <w:sz w:val="21"/>
          <w:szCs w:val="21"/>
          <w:vertAlign w:val="superscript"/>
        </w:rPr>
        <w:t>a</w:t>
      </w:r>
      <w:proofErr w:type="gramEnd"/>
      <w:r w:rsidRPr="005D0E65">
        <w:rPr>
          <w:rFonts w:ascii="Times New Roman" w:eastAsiaTheme="majorEastAsia" w:hAnsi="Times New Roman" w:cs="Times New Roman"/>
          <w:color w:val="000000" w:themeColor="text1"/>
          <w:sz w:val="21"/>
          <w:szCs w:val="21"/>
        </w:rPr>
        <w:t xml:space="preserve"> Inhibition of platelet aggregation induced by ADP (300 </w:t>
      </w:r>
      <w:proofErr w:type="spellStart"/>
      <w:r w:rsidRPr="005D0E65">
        <w:rPr>
          <w:rFonts w:ascii="Times New Roman" w:eastAsiaTheme="majorEastAsia" w:hAnsi="Times New Roman" w:cs="Times New Roman"/>
          <w:color w:val="000000" w:themeColor="text1"/>
          <w:sz w:val="21"/>
          <w:szCs w:val="21"/>
        </w:rPr>
        <w:t>μM</w:t>
      </w:r>
      <w:proofErr w:type="spellEnd"/>
      <w:r w:rsidRPr="005D0E65">
        <w:rPr>
          <w:rFonts w:ascii="Times New Roman" w:eastAsiaTheme="majorEastAsia" w:hAnsi="Times New Roman" w:cs="Times New Roman"/>
          <w:color w:val="000000" w:themeColor="text1"/>
          <w:sz w:val="21"/>
          <w:szCs w:val="21"/>
        </w:rPr>
        <w:t>) in rabbit platelet-rich plasma and compounds tested in the sodium salt.</w:t>
      </w:r>
    </w:p>
    <w:p w14:paraId="699B03E9" w14:textId="77777777" w:rsidR="00784BD4" w:rsidRPr="005D0E65" w:rsidRDefault="00784BD4">
      <w:pPr>
        <w:pStyle w:val="TAMainText"/>
        <w:spacing w:line="360" w:lineRule="auto"/>
        <w:ind w:firstLine="0"/>
        <w:rPr>
          <w:rFonts w:ascii="Times New Roman" w:eastAsiaTheme="majorEastAsia" w:hAnsi="Times New Roman" w:cs="Times New Roman"/>
          <w:color w:val="000000" w:themeColor="text1"/>
          <w:sz w:val="21"/>
          <w:szCs w:val="21"/>
        </w:rPr>
      </w:pPr>
    </w:p>
    <w:p w14:paraId="7AF1F81A" w14:textId="77777777" w:rsidR="00784BD4" w:rsidRPr="005D0E65" w:rsidRDefault="00784BD4">
      <w:pPr>
        <w:pStyle w:val="TAMainText"/>
        <w:spacing w:line="360" w:lineRule="auto"/>
        <w:ind w:firstLine="0"/>
        <w:rPr>
          <w:rFonts w:ascii="Times New Roman" w:eastAsiaTheme="majorEastAsia" w:hAnsi="Times New Roman" w:cs="Times New Roman"/>
          <w:color w:val="000000" w:themeColor="text1"/>
          <w:sz w:val="21"/>
          <w:szCs w:val="21"/>
        </w:rPr>
      </w:pPr>
    </w:p>
    <w:p w14:paraId="2FC80451" w14:textId="36FB88B2" w:rsidR="00784BD4" w:rsidRDefault="00784BD4">
      <w:pPr>
        <w:pStyle w:val="TAMainText"/>
        <w:spacing w:line="360" w:lineRule="auto"/>
        <w:ind w:firstLine="0"/>
        <w:rPr>
          <w:rFonts w:ascii="Times New Roman" w:eastAsiaTheme="majorEastAsia" w:hAnsi="Times New Roman" w:cs="Times New Roman"/>
          <w:color w:val="000000" w:themeColor="text1"/>
          <w:sz w:val="21"/>
          <w:szCs w:val="21"/>
          <w:lang w:eastAsia="zh-CN"/>
        </w:rPr>
      </w:pPr>
    </w:p>
    <w:p w14:paraId="2BA7AF29" w14:textId="77777777" w:rsidR="00165156" w:rsidRDefault="00165156">
      <w:pPr>
        <w:pStyle w:val="TAMainText"/>
        <w:spacing w:line="360" w:lineRule="auto"/>
        <w:ind w:firstLine="0"/>
        <w:rPr>
          <w:rFonts w:ascii="Times New Roman" w:eastAsiaTheme="majorEastAsia" w:hAnsi="Times New Roman" w:cs="Times New Roman"/>
          <w:color w:val="000000" w:themeColor="text1"/>
          <w:sz w:val="21"/>
          <w:szCs w:val="21"/>
          <w:lang w:eastAsia="zh-CN"/>
        </w:rPr>
      </w:pPr>
    </w:p>
    <w:p w14:paraId="637F8EEB" w14:textId="77777777" w:rsidR="00165156" w:rsidRDefault="00165156">
      <w:pPr>
        <w:pStyle w:val="TAMainText"/>
        <w:spacing w:line="360" w:lineRule="auto"/>
        <w:ind w:firstLine="0"/>
        <w:rPr>
          <w:rFonts w:ascii="Times New Roman" w:eastAsiaTheme="majorEastAsia" w:hAnsi="Times New Roman" w:cs="Times New Roman"/>
          <w:color w:val="000000" w:themeColor="text1"/>
          <w:sz w:val="21"/>
          <w:szCs w:val="21"/>
          <w:lang w:eastAsia="zh-CN"/>
        </w:rPr>
      </w:pPr>
    </w:p>
    <w:p w14:paraId="515D0DBE" w14:textId="77777777" w:rsidR="00165156" w:rsidRDefault="00165156">
      <w:pPr>
        <w:pStyle w:val="TAMainText"/>
        <w:spacing w:line="360" w:lineRule="auto"/>
        <w:ind w:firstLine="0"/>
        <w:rPr>
          <w:rFonts w:ascii="Times New Roman" w:eastAsiaTheme="majorEastAsia" w:hAnsi="Times New Roman" w:cs="Times New Roman"/>
          <w:color w:val="000000" w:themeColor="text1"/>
          <w:sz w:val="21"/>
          <w:szCs w:val="21"/>
          <w:lang w:eastAsia="zh-CN"/>
        </w:rPr>
      </w:pPr>
    </w:p>
    <w:p w14:paraId="2CFB3BD4" w14:textId="77777777" w:rsidR="00165156" w:rsidRDefault="00165156">
      <w:pPr>
        <w:pStyle w:val="TAMainText"/>
        <w:spacing w:line="360" w:lineRule="auto"/>
        <w:ind w:firstLine="0"/>
        <w:rPr>
          <w:rFonts w:ascii="Times New Roman" w:eastAsiaTheme="majorEastAsia" w:hAnsi="Times New Roman" w:cs="Times New Roman"/>
          <w:color w:val="000000" w:themeColor="text1"/>
          <w:sz w:val="21"/>
          <w:szCs w:val="21"/>
          <w:lang w:eastAsia="zh-CN"/>
        </w:rPr>
      </w:pPr>
    </w:p>
    <w:p w14:paraId="0F59540D" w14:textId="77777777" w:rsidR="00165156" w:rsidRDefault="00165156">
      <w:pPr>
        <w:pStyle w:val="TAMainText"/>
        <w:spacing w:line="360" w:lineRule="auto"/>
        <w:ind w:firstLine="0"/>
        <w:rPr>
          <w:rFonts w:ascii="Times New Roman" w:eastAsiaTheme="majorEastAsia" w:hAnsi="Times New Roman" w:cs="Times New Roman"/>
          <w:color w:val="000000" w:themeColor="text1"/>
          <w:sz w:val="21"/>
          <w:szCs w:val="21"/>
          <w:lang w:eastAsia="zh-CN"/>
        </w:rPr>
      </w:pPr>
    </w:p>
    <w:p w14:paraId="192A4E21" w14:textId="77777777" w:rsidR="00165156" w:rsidRDefault="00165156">
      <w:pPr>
        <w:pStyle w:val="TAMainText"/>
        <w:spacing w:line="360" w:lineRule="auto"/>
        <w:ind w:firstLine="0"/>
        <w:rPr>
          <w:rFonts w:ascii="Times New Roman" w:eastAsiaTheme="majorEastAsia" w:hAnsi="Times New Roman" w:cs="Times New Roman"/>
          <w:color w:val="000000" w:themeColor="text1"/>
          <w:sz w:val="21"/>
          <w:szCs w:val="21"/>
          <w:lang w:eastAsia="zh-CN"/>
        </w:rPr>
      </w:pPr>
    </w:p>
    <w:p w14:paraId="5DB6C867" w14:textId="77777777" w:rsidR="00165156" w:rsidRDefault="00165156">
      <w:pPr>
        <w:pStyle w:val="TAMainText"/>
        <w:spacing w:line="360" w:lineRule="auto"/>
        <w:ind w:firstLine="0"/>
        <w:rPr>
          <w:rFonts w:ascii="Times New Roman" w:eastAsiaTheme="majorEastAsia" w:hAnsi="Times New Roman" w:cs="Times New Roman"/>
          <w:color w:val="000000" w:themeColor="text1"/>
          <w:sz w:val="21"/>
          <w:szCs w:val="21"/>
          <w:lang w:eastAsia="zh-CN"/>
        </w:rPr>
      </w:pPr>
    </w:p>
    <w:p w14:paraId="7567FE70" w14:textId="77777777" w:rsidR="00165156" w:rsidRDefault="00165156">
      <w:pPr>
        <w:pStyle w:val="TAMainText"/>
        <w:spacing w:line="360" w:lineRule="auto"/>
        <w:ind w:firstLine="0"/>
        <w:rPr>
          <w:rFonts w:ascii="Times New Roman" w:eastAsiaTheme="majorEastAsia" w:hAnsi="Times New Roman" w:cs="Times New Roman"/>
          <w:color w:val="000000" w:themeColor="text1"/>
          <w:sz w:val="21"/>
          <w:szCs w:val="21"/>
          <w:lang w:eastAsia="zh-CN"/>
        </w:rPr>
      </w:pPr>
    </w:p>
    <w:p w14:paraId="015F79E4" w14:textId="77777777" w:rsidR="00165156" w:rsidRDefault="00165156">
      <w:pPr>
        <w:pStyle w:val="TAMainText"/>
        <w:spacing w:line="360" w:lineRule="auto"/>
        <w:ind w:firstLine="0"/>
        <w:rPr>
          <w:rFonts w:ascii="Times New Roman" w:eastAsiaTheme="majorEastAsia" w:hAnsi="Times New Roman" w:cs="Times New Roman"/>
          <w:color w:val="000000" w:themeColor="text1"/>
          <w:sz w:val="21"/>
          <w:szCs w:val="21"/>
          <w:lang w:eastAsia="zh-CN"/>
        </w:rPr>
      </w:pPr>
    </w:p>
    <w:p w14:paraId="2F0F4EA8" w14:textId="77777777" w:rsidR="00165156" w:rsidRPr="005D0E65" w:rsidRDefault="00165156">
      <w:pPr>
        <w:pStyle w:val="TAMainText"/>
        <w:spacing w:line="360" w:lineRule="auto"/>
        <w:ind w:firstLine="0"/>
        <w:rPr>
          <w:rFonts w:ascii="Times New Roman" w:eastAsiaTheme="majorEastAsia" w:hAnsi="Times New Roman" w:cs="Times New Roman"/>
          <w:color w:val="000000" w:themeColor="text1"/>
          <w:sz w:val="21"/>
          <w:szCs w:val="21"/>
          <w:lang w:eastAsia="zh-CN"/>
        </w:rPr>
      </w:pPr>
    </w:p>
    <w:p w14:paraId="4B8CD42D" w14:textId="77777777" w:rsidR="00422103" w:rsidRPr="005D0E65" w:rsidRDefault="00422103" w:rsidP="00422103">
      <w:pPr>
        <w:pStyle w:val="1"/>
        <w:numPr>
          <w:ilvl w:val="0"/>
          <w:numId w:val="2"/>
        </w:numPr>
        <w:rPr>
          <w:rFonts w:cs="Times New Roman"/>
          <w:sz w:val="24"/>
          <w:szCs w:val="24"/>
        </w:rPr>
      </w:pPr>
      <w:bookmarkStart w:id="12" w:name="_Toc220071576"/>
      <w:r w:rsidRPr="005D0E65">
        <w:rPr>
          <w:rFonts w:cs="Times New Roman"/>
          <w:sz w:val="24"/>
          <w:szCs w:val="24"/>
        </w:rPr>
        <w:lastRenderedPageBreak/>
        <w:t>The Molecular Dynamics Simulation</w:t>
      </w:r>
      <w:bookmarkEnd w:id="12"/>
    </w:p>
    <w:p w14:paraId="74B48E8C" w14:textId="77777777" w:rsidR="00422103" w:rsidRPr="005D0E65" w:rsidRDefault="00422103" w:rsidP="00422103">
      <w:pPr>
        <w:pStyle w:val="VAFigureCaption"/>
        <w:spacing w:before="0" w:beforeAutospacing="0" w:after="0" w:line="360" w:lineRule="auto"/>
        <w:ind w:firstLineChars="100" w:firstLine="240"/>
        <w:rPr>
          <w:rFonts w:ascii="Times New Roman" w:hAnsi="Times New Roman"/>
          <w:color w:val="24292F"/>
        </w:rPr>
      </w:pPr>
      <w:r w:rsidRPr="005D0E65">
        <w:rPr>
          <w:rFonts w:ascii="Times New Roman" w:hAnsi="Times New Roman"/>
          <w:color w:val="24292F"/>
        </w:rPr>
        <w:t>The cryo</w:t>
      </w:r>
      <w:r w:rsidRPr="005D0E65">
        <w:rPr>
          <w:rFonts w:ascii="Times New Roman" w:hAnsi="Times New Roman"/>
          <w:color w:val="24292F"/>
        </w:rPr>
        <w:noBreakHyphen/>
        <w:t>EM structure of IP receptor (PDB code: 8X79)</w:t>
      </w:r>
      <w:r w:rsidRPr="005D0E65">
        <w:rPr>
          <w:rFonts w:ascii="Times New Roman" w:hAnsi="Times New Roman"/>
          <w:color w:val="24292F"/>
        </w:rPr>
        <w:fldChar w:fldCharType="begin"/>
      </w:r>
      <w:r w:rsidRPr="005D0E65">
        <w:rPr>
          <w:rFonts w:ascii="Times New Roman" w:hAnsi="Times New Roman"/>
          <w:color w:val="24292F"/>
        </w:rPr>
        <w:instrText xml:space="preserve"> ADDIN EN.CITE &lt;EndNote&gt;&lt;Cite&gt;&lt;Author&gt;Wang&lt;/Author&gt;&lt;Year&gt;2024&lt;/Year&gt;&lt;RecNum&gt;7&lt;/RecNum&gt;&lt;DisplayText&gt;&lt;style face="superscript"&gt;5&lt;/style&gt;&lt;/DisplayText&gt;&lt;record&gt;&lt;rec-number&gt;7&lt;/rec-number&gt;&lt;foreign-keys&gt;&lt;key app="EN" db-id="9vfwwx5vqwaazfeezs85wxedpt20xx292xvs" timestamp="1768552007"&gt;7&lt;/key&gt;&lt;key app="ENWeb" db-id=""&gt;0&lt;/key&gt;&lt;/foreign-keys&gt;&lt;ref-type name="Journal Article"&gt;17&lt;/ref-type&gt;&lt;contributors&gt;&lt;authors&gt;&lt;author&gt;Wang, J. J.&lt;/author&gt;&lt;author&gt;Jin, S.&lt;/author&gt;&lt;author&gt;Zhang, H.&lt;/author&gt;&lt;author&gt;Xu, Y.&lt;/author&gt;&lt;author&gt;Hu, W.&lt;/author&gt;&lt;author&gt;Jiang, Y.&lt;/author&gt;&lt;author&gt;Chen, C.&lt;/author&gt;&lt;author&gt;Wang, D. W.&lt;/author&gt;&lt;author&gt;Xu, H. E.&lt;/author&gt;&lt;author&gt;Wu, C.&lt;/author&gt;&lt;/authors&gt;&lt;/contributors&gt;&lt;titles&gt;&lt;title&gt;Molecular recognition and activation of the prostacyclin receptor by anti-pulmonary arterial hypertension drugs&lt;/title&gt;&lt;secondary-title&gt;Sci. Adv.&lt;/secondary-title&gt;&lt;/titles&gt;&lt;periodical&gt;&lt;full-title&gt;Sci. Adv.&lt;/full-title&gt;&lt;/periodical&gt;&lt;pages&gt;eadk5184&lt;/pages&gt;&lt;volume&gt;10&lt;/volume&gt;&lt;number&gt;6&lt;/number&gt;&lt;dates&gt;&lt;year&gt;2024&lt;/year&gt;&lt;/dates&gt;&lt;urls&gt;&lt;/urls&gt;&lt;/record&gt;&lt;/Cite&gt;&lt;/EndNote&gt;</w:instrText>
      </w:r>
      <w:r w:rsidRPr="005D0E65">
        <w:rPr>
          <w:rFonts w:ascii="Times New Roman" w:hAnsi="Times New Roman"/>
          <w:color w:val="24292F"/>
        </w:rPr>
        <w:fldChar w:fldCharType="separate"/>
      </w:r>
      <w:r w:rsidRPr="005D0E65">
        <w:rPr>
          <w:rFonts w:ascii="Times New Roman" w:hAnsi="Times New Roman"/>
          <w:noProof/>
          <w:color w:val="24292F"/>
          <w:vertAlign w:val="superscript"/>
        </w:rPr>
        <w:t>5</w:t>
      </w:r>
      <w:r w:rsidRPr="005D0E65">
        <w:rPr>
          <w:rFonts w:ascii="Times New Roman" w:hAnsi="Times New Roman"/>
          <w:color w:val="24292F"/>
        </w:rPr>
        <w:fldChar w:fldCharType="end"/>
      </w:r>
      <w:r w:rsidRPr="005D0E65">
        <w:rPr>
          <w:rFonts w:ascii="Times New Roman" w:hAnsi="Times New Roman"/>
          <w:color w:val="24292F"/>
        </w:rPr>
        <w:t xml:space="preserve"> was adopted as the starting point. The missing amino acid residues of the IP receptor were modeled in by referring to the optimized structure of the IP receptor-MRE-269 complex in the </w:t>
      </w:r>
      <w:proofErr w:type="spellStart"/>
      <w:r w:rsidRPr="005D0E65">
        <w:rPr>
          <w:rFonts w:ascii="Times New Roman" w:hAnsi="Times New Roman"/>
          <w:color w:val="24292F"/>
        </w:rPr>
        <w:t>GPCRdb</w:t>
      </w:r>
      <w:proofErr w:type="spellEnd"/>
      <w:r w:rsidRPr="005D0E65">
        <w:rPr>
          <w:rFonts w:ascii="Times New Roman" w:hAnsi="Times New Roman"/>
          <w:color w:val="24292F"/>
        </w:rPr>
        <w:t xml:space="preserve"> database</w:t>
      </w:r>
      <w:r w:rsidRPr="005D0E65">
        <w:rPr>
          <w:rFonts w:ascii="Times New Roman" w:hAnsi="Times New Roman"/>
          <w:color w:val="24292F"/>
        </w:rPr>
        <w:fldChar w:fldCharType="begin"/>
      </w:r>
      <w:r w:rsidRPr="005D0E65">
        <w:rPr>
          <w:rFonts w:ascii="Times New Roman" w:hAnsi="Times New Roman"/>
          <w:color w:val="24292F"/>
        </w:rPr>
        <w:instrText xml:space="preserve"> ADDIN EN.CITE &lt;EndNote&gt;&lt;Cite&gt;&lt;Author&gt;Pándy-Szekeres&lt;/Author&gt;&lt;Year&gt;2023&lt;/Year&gt;&lt;RecNum&gt;23&lt;/RecNum&gt;&lt;DisplayText&gt;&lt;style face="superscript"&gt;6&lt;/style&gt;&lt;/DisplayText&gt;&lt;record&gt;&lt;rec-number&gt;23&lt;/rec-number&gt;&lt;foreign-keys&gt;&lt;key app="EN" db-id="9vfwwx5vqwaazfeezs85wxedpt20xx292xvs" timestamp="1768806431"&gt;23&lt;/key&gt;&lt;key app="ENWeb" db-id=""&gt;0&lt;/key&gt;&lt;/foreign-keys&gt;&lt;ref-type name="Journal Article"&gt;17&lt;/ref-type&gt;&lt;contributors&gt;&lt;authors&gt;&lt;author&gt;Pándy-Szekeres, Gáspár&lt;/author&gt;&lt;author&gt;Caroli, Jimmy&lt;/author&gt;&lt;author&gt;Mamyrbekov, Alibek&lt;/author&gt;&lt;author&gt;Kermani, Ali A.&lt;/author&gt;&lt;author&gt;Keserű, György M&lt;/author&gt;&lt;author&gt;Kooistra, Albert J&lt;/author&gt;&lt;author&gt;Gloriam, David E.&lt;/author&gt;&lt;/authors&gt;&lt;/contributors&gt;&lt;titles&gt;&lt;title&gt;GPCRdb in 2023: state-specific structure models using AlphaFold2 and new ligand resources&lt;/title&gt;&lt;secondary-title&gt;Nucleic Acids Research&lt;/secondary-title&gt;&lt;/titles&gt;&lt;periodical&gt;&lt;full-title&gt;Nucleic Acids Research&lt;/full-title&gt;&lt;/periodical&gt;&lt;pages&gt;D395-D402&lt;/pages&gt;&lt;volume&gt;51&lt;/volume&gt;&lt;number&gt;D1&lt;/number&gt;&lt;section&gt;D395&lt;/section&gt;&lt;dates&gt;&lt;year&gt;2023&lt;/year&gt;&lt;/dates&gt;&lt;isbn&gt;0305-1048&amp;#xD;1362-4962&lt;/isbn&gt;&lt;urls&gt;&lt;/urls&gt;&lt;electronic-resource-num&gt;10.1093/nar/gkac1013&lt;/electronic-resource-num&gt;&lt;/record&gt;&lt;/Cite&gt;&lt;/EndNote&gt;</w:instrText>
      </w:r>
      <w:r w:rsidRPr="005D0E65">
        <w:rPr>
          <w:rFonts w:ascii="Times New Roman" w:hAnsi="Times New Roman"/>
          <w:color w:val="24292F"/>
        </w:rPr>
        <w:fldChar w:fldCharType="separate"/>
      </w:r>
      <w:r w:rsidRPr="005D0E65">
        <w:rPr>
          <w:rFonts w:ascii="Times New Roman" w:hAnsi="Times New Roman"/>
          <w:noProof/>
          <w:color w:val="24292F"/>
          <w:vertAlign w:val="superscript"/>
        </w:rPr>
        <w:t>6</w:t>
      </w:r>
      <w:r w:rsidRPr="005D0E65">
        <w:rPr>
          <w:rFonts w:ascii="Times New Roman" w:hAnsi="Times New Roman"/>
          <w:color w:val="24292F"/>
        </w:rPr>
        <w:fldChar w:fldCharType="end"/>
      </w:r>
      <w:r w:rsidRPr="005D0E65">
        <w:rPr>
          <w:rFonts w:ascii="Times New Roman" w:hAnsi="Times New Roman"/>
          <w:color w:val="24292F"/>
        </w:rPr>
        <w:t xml:space="preserve">. The selected derivatives were docked into the binding pocket of the IP receptor </w:t>
      </w:r>
      <w:r w:rsidRPr="005D0E65">
        <w:rPr>
          <w:rFonts w:ascii="Times New Roman" w:hAnsi="Times New Roman"/>
          <w:color w:val="000000"/>
        </w:rPr>
        <w:t>in accordance with the Molecular Operating Environment (MOE)</w:t>
      </w:r>
      <w:r w:rsidRPr="005D0E65">
        <w:rPr>
          <w:rFonts w:ascii="Times New Roman" w:hAnsi="Times New Roman"/>
          <w:color w:val="000000"/>
        </w:rPr>
        <w:fldChar w:fldCharType="begin"/>
      </w:r>
      <w:r w:rsidRPr="005D0E65">
        <w:rPr>
          <w:rFonts w:ascii="Times New Roman" w:hAnsi="Times New Roman"/>
          <w:color w:val="000000"/>
        </w:rPr>
        <w:instrText xml:space="preserve"> ADDIN EN.CITE &lt;EndNote&gt;&lt;Cite&gt;&lt;Author&gt;Vilar&lt;/Author&gt;&lt;Year&gt;2008&lt;/Year&gt;&lt;RecNum&gt;24&lt;/RecNum&gt;&lt;DisplayText&gt;&lt;style face="superscript"&gt;7&lt;/style&gt;&lt;/DisplayText&gt;&lt;record&gt;&lt;rec-number&gt;24&lt;/rec-number&gt;&lt;foreign-keys&gt;&lt;key app="EN" db-id="9vfwwx5vqwaazfeezs85wxedpt20xx292xvs" timestamp="1768808053"&gt;24&lt;/key&gt;&lt;key app="ENWeb" db-id=""&gt;0&lt;/key&gt;&lt;/foreign-keys&gt;&lt;ref-type name="Journal Article"&gt;17&lt;/ref-type&gt;&lt;contributors&gt;&lt;authors&gt;&lt;author&gt;Vilar, S.&lt;/author&gt;&lt;author&gt;Cozza, G.&lt;/author&gt;&lt;author&gt;Moro, S. &lt;/author&gt;&lt;/authors&gt;&lt;/contributors&gt;&lt;titles&gt;&lt;title&gt;Medicinal chemistry and the molecular operating environment (MOE): application of QSAR and molecular docking to drug discovery&lt;/title&gt;&lt;secondary-title&gt;Current topics in medicinal chemistry&lt;/secondary-title&gt;&lt;/titles&gt;&lt;periodical&gt;&lt;full-title&gt;Current topics in medicinal chemistry&lt;/full-title&gt;&lt;/periodical&gt;&lt;pages&gt;1555–1572&lt;/pages&gt;&lt;volume&gt;8&lt;/volume&gt;&lt;number&gt;18&lt;/number&gt;&lt;dates&gt;&lt;year&gt;2008&lt;/year&gt;&lt;/dates&gt;&lt;urls&gt;&lt;/urls&gt;&lt;electronic-resource-num&gt;10.2174/156802608786786624&lt;/electronic-resource-num&gt;&lt;/record&gt;&lt;/Cite&gt;&lt;/EndNote&gt;</w:instrText>
      </w:r>
      <w:r w:rsidRPr="005D0E65">
        <w:rPr>
          <w:rFonts w:ascii="Times New Roman" w:hAnsi="Times New Roman"/>
          <w:color w:val="000000"/>
        </w:rPr>
        <w:fldChar w:fldCharType="separate"/>
      </w:r>
      <w:r w:rsidRPr="005D0E65">
        <w:rPr>
          <w:rFonts w:ascii="Times New Roman" w:hAnsi="Times New Roman"/>
          <w:noProof/>
          <w:color w:val="000000"/>
          <w:vertAlign w:val="superscript"/>
        </w:rPr>
        <w:t>7</w:t>
      </w:r>
      <w:r w:rsidRPr="005D0E65">
        <w:rPr>
          <w:rFonts w:ascii="Times New Roman" w:hAnsi="Times New Roman"/>
          <w:color w:val="000000"/>
        </w:rPr>
        <w:fldChar w:fldCharType="end"/>
      </w:r>
      <w:r w:rsidRPr="005D0E65">
        <w:rPr>
          <w:rFonts w:ascii="Times New Roman" w:hAnsi="Times New Roman"/>
          <w:color w:val="000000"/>
        </w:rPr>
        <w:t>, docking protocol</w:t>
      </w:r>
      <w:r w:rsidRPr="005D0E65">
        <w:rPr>
          <w:rFonts w:ascii="Times New Roman" w:hAnsi="Times New Roman"/>
          <w:color w:val="24292F"/>
        </w:rPr>
        <w:t>. Taking the native binding pose of MRE-269 as a reference, the docking result with the optimal binding mode was selected as the initial coordinates of the complex.</w:t>
      </w:r>
    </w:p>
    <w:p w14:paraId="4DCD86A5" w14:textId="77777777" w:rsidR="00422103" w:rsidRPr="005D0E65" w:rsidRDefault="00422103" w:rsidP="00422103">
      <w:pPr>
        <w:pStyle w:val="VAFigureCaption"/>
        <w:spacing w:before="0" w:beforeAutospacing="0" w:after="0" w:line="360" w:lineRule="auto"/>
        <w:ind w:firstLineChars="100" w:firstLine="240"/>
        <w:rPr>
          <w:rFonts w:ascii="Times New Roman" w:hAnsi="Times New Roman"/>
          <w:color w:val="24292F"/>
        </w:rPr>
      </w:pPr>
      <w:r w:rsidRPr="005D0E65">
        <w:rPr>
          <w:rFonts w:ascii="Times New Roman" w:hAnsi="Times New Roman"/>
          <w:color w:val="24292F"/>
        </w:rPr>
        <w:t>The CHARMM-GUI web server</w:t>
      </w:r>
      <w:r w:rsidRPr="005D0E65">
        <w:rPr>
          <w:rFonts w:ascii="Times New Roman" w:hAnsi="Times New Roman"/>
          <w:color w:val="24292F"/>
        </w:rPr>
        <w:fldChar w:fldCharType="begin"/>
      </w:r>
      <w:r w:rsidRPr="005D0E65">
        <w:rPr>
          <w:rFonts w:ascii="Times New Roman" w:hAnsi="Times New Roman"/>
          <w:color w:val="24292F"/>
        </w:rPr>
        <w:instrText xml:space="preserve"> ADDIN EN.CITE &lt;EndNote&gt;&lt;Cite&gt;&lt;Author&gt;Jo&lt;/Author&gt;&lt;Year&gt;2008&lt;/Year&gt;&lt;RecNum&gt;21&lt;/RecNum&gt;&lt;DisplayText&gt;&lt;style face="superscript"&gt;8&lt;/style&gt;&lt;/DisplayText&gt;&lt;record&gt;&lt;rec-number&gt;21&lt;/rec-number&gt;&lt;foreign-keys&gt;&lt;key app="EN" db-id="9vfwwx5vqwaazfeezs85wxedpt20xx292xvs" timestamp="1768803614"&gt;21&lt;/key&gt;&lt;key app="ENWeb" db-id=""&gt;0&lt;/key&gt;&lt;/foreign-keys&gt;&lt;ref-type name="Journal Article"&gt;17&lt;/ref-type&gt;&lt;contributors&gt;&lt;authors&gt;&lt;author&gt;Jo, Sunhwan&lt;/author&gt;&lt;author&gt;Kim, Taehoon&lt;/author&gt;&lt;author&gt;Iyer, Vidyashankara G.&lt;/author&gt;&lt;author&gt;Im, Wonpil&lt;/author&gt;&lt;/authors&gt;&lt;/contributors&gt;&lt;titles&gt;&lt;title&gt;CHARMM‐GUI: A web‐based graphical user interface for CHARMM&lt;/title&gt;&lt;secondary-title&gt;Journal of Computational Chemistry&lt;/secondary-title&gt;&lt;/titles&gt;&lt;periodical&gt;&lt;full-title&gt;Journal of Computational Chemistry&lt;/full-title&gt;&lt;/periodical&gt;&lt;pages&gt;1859-1865&lt;/pages&gt;&lt;volume&gt;29&lt;/volume&gt;&lt;number&gt;11&lt;/number&gt;&lt;section&gt;1859&lt;/section&gt;&lt;dates&gt;&lt;year&gt;2008&lt;/year&gt;&lt;/dates&gt;&lt;isbn&gt;0192-8651&amp;#xD;1096-987X&lt;/isbn&gt;&lt;urls&gt;&lt;/urls&gt;&lt;electronic-resource-num&gt;10.1002/jcc.20945&lt;/electronic-resource-num&gt;&lt;/record&gt;&lt;/Cite&gt;&lt;/EndNote&gt;</w:instrText>
      </w:r>
      <w:r w:rsidRPr="005D0E65">
        <w:rPr>
          <w:rFonts w:ascii="Times New Roman" w:hAnsi="Times New Roman"/>
          <w:color w:val="24292F"/>
        </w:rPr>
        <w:fldChar w:fldCharType="separate"/>
      </w:r>
      <w:r w:rsidRPr="005D0E65">
        <w:rPr>
          <w:rFonts w:ascii="Times New Roman" w:hAnsi="Times New Roman"/>
          <w:noProof/>
          <w:color w:val="24292F"/>
          <w:vertAlign w:val="superscript"/>
        </w:rPr>
        <w:t>8</w:t>
      </w:r>
      <w:r w:rsidRPr="005D0E65">
        <w:rPr>
          <w:rFonts w:ascii="Times New Roman" w:hAnsi="Times New Roman"/>
          <w:color w:val="24292F"/>
        </w:rPr>
        <w:fldChar w:fldCharType="end"/>
      </w:r>
      <w:r w:rsidRPr="005D0E65">
        <w:rPr>
          <w:rFonts w:ascii="Times New Roman" w:hAnsi="Times New Roman"/>
          <w:color w:val="24292F"/>
        </w:rPr>
        <w:t xml:space="preserve"> was employed to build the 1-palmitoyl-2-oleoylsn-glycero-3-phosphocholine (POPC) bilayers around the transmembrane domain (TMD) of IP receptor for each system. The receptor crystal structure pre-aligned in the OPM (Orientations of Proteins in Membranes) database</w:t>
      </w:r>
      <w:r w:rsidRPr="005D0E65">
        <w:rPr>
          <w:rFonts w:ascii="Times New Roman" w:hAnsi="Times New Roman"/>
          <w:color w:val="24292F"/>
        </w:rPr>
        <w:fldChar w:fldCharType="begin"/>
      </w:r>
      <w:r w:rsidRPr="005D0E65">
        <w:rPr>
          <w:rFonts w:ascii="Times New Roman" w:hAnsi="Times New Roman"/>
          <w:color w:val="24292F"/>
        </w:rPr>
        <w:instrText xml:space="preserve"> ADDIN EN.CITE &lt;EndNote&gt;&lt;Cite&gt;&lt;Author&gt;Lomize&lt;/Author&gt;&lt;Year&gt;2012&lt;/Year&gt;&lt;RecNum&gt;22&lt;/RecNum&gt;&lt;DisplayText&gt;&lt;style face="superscript"&gt;9&lt;/style&gt;&lt;/DisplayText&gt;&lt;record&gt;&lt;rec-number&gt;22&lt;/rec-number&gt;&lt;foreign-keys&gt;&lt;key app="EN" db-id="9vfwwx5vqwaazfeezs85wxedpt20xx292xvs" timestamp="1768806231"&gt;22&lt;/key&gt;&lt;key app="ENWeb" db-id=""&gt;0&lt;/key&gt;&lt;/foreign-keys&gt;&lt;ref-type name="Journal Article"&gt;17&lt;/ref-type&gt;&lt;contributors&gt;&lt;authors&gt;&lt;author&gt;Lomize, Mikhail A.&lt;/author&gt;&lt;author&gt;Pogozheva, Irina D.&lt;/author&gt;&lt;author&gt;Joo, Hyeon&lt;/author&gt;&lt;author&gt;Mosberg, Henry I.&lt;/author&gt;&lt;author&gt;Lomize, Andrei L.&lt;/author&gt;&lt;/authors&gt;&lt;/contributors&gt;&lt;titles&gt;&lt;title&gt;OPM database and PPM web server: resources for positioning of proteins in membranes&lt;/title&gt;&lt;secondary-title&gt;Nucleic Acids Research&lt;/secondary-title&gt;&lt;/titles&gt;&lt;periodical&gt;&lt;full-title&gt;Nucleic Acids Research&lt;/full-title&gt;&lt;/periodical&gt;&lt;pages&gt;D370-D376&lt;/pages&gt;&lt;volume&gt;40&lt;/volume&gt;&lt;number&gt;D1&lt;/number&gt;&lt;section&gt;D370&lt;/section&gt;&lt;dates&gt;&lt;year&gt;2012&lt;/year&gt;&lt;/dates&gt;&lt;isbn&gt;1362-4962&amp;#xD;0305-1048&lt;/isbn&gt;&lt;urls&gt;&lt;/urls&gt;&lt;electronic-resource-num&gt;10.1093/nar/gkr703&lt;/electronic-resource-num&gt;&lt;/record&gt;&lt;/Cite&gt;&lt;/EndNote&gt;</w:instrText>
      </w:r>
      <w:r w:rsidRPr="005D0E65">
        <w:rPr>
          <w:rFonts w:ascii="Times New Roman" w:hAnsi="Times New Roman"/>
          <w:color w:val="24292F"/>
        </w:rPr>
        <w:fldChar w:fldCharType="separate"/>
      </w:r>
      <w:r w:rsidRPr="005D0E65">
        <w:rPr>
          <w:rFonts w:ascii="Times New Roman" w:hAnsi="Times New Roman"/>
          <w:noProof/>
          <w:color w:val="24292F"/>
          <w:vertAlign w:val="superscript"/>
        </w:rPr>
        <w:t>9</w:t>
      </w:r>
      <w:r w:rsidRPr="005D0E65">
        <w:rPr>
          <w:rFonts w:ascii="Times New Roman" w:hAnsi="Times New Roman"/>
          <w:color w:val="24292F"/>
        </w:rPr>
        <w:fldChar w:fldCharType="end"/>
      </w:r>
      <w:r w:rsidRPr="005D0E65">
        <w:rPr>
          <w:rFonts w:ascii="Times New Roman" w:hAnsi="Times New Roman"/>
          <w:color w:val="24292F"/>
        </w:rPr>
        <w:t xml:space="preserve"> to determine the position of a protein in the membrane. The membrane-inserted IP receptor complex was solvated with a truncated rectangular box of TIP3P water molecules and neutralized with a concentration of 0.15 M NaCl. The protein was modeled using the AMBER FF19SB force field</w:t>
      </w:r>
      <w:r w:rsidRPr="005D0E65">
        <w:rPr>
          <w:rFonts w:ascii="Times New Roman" w:hAnsi="Times New Roman"/>
          <w:color w:val="24292F"/>
        </w:rPr>
        <w:fldChar w:fldCharType="begin"/>
      </w:r>
      <w:r w:rsidRPr="005D0E65">
        <w:rPr>
          <w:rFonts w:ascii="Times New Roman" w:hAnsi="Times New Roman"/>
          <w:color w:val="24292F"/>
        </w:rPr>
        <w:instrText xml:space="preserve"> ADDIN EN.CITE &lt;EndNote&gt;&lt;Cite&gt;&lt;Author&gt;Tian&lt;/Author&gt;&lt;Year&gt;2019&lt;/Year&gt;&lt;RecNum&gt;25&lt;/RecNum&gt;&lt;DisplayText&gt;&lt;style face="superscript"&gt;10&lt;/style&gt;&lt;/DisplayText&gt;&lt;record&gt;&lt;rec-number&gt;25&lt;/rec-number&gt;&lt;foreign-keys&gt;&lt;key app="EN" db-id="9vfwwx5vqwaazfeezs85wxedpt20xx292xvs" timestamp="1768809415"&gt;25&lt;/key&gt;&lt;key app="ENWeb" db-id=""&gt;0&lt;/key&gt;&lt;/foreign-keys&gt;&lt;ref-type name="Journal Article"&gt;17&lt;/ref-type&gt;&lt;contributors&gt;&lt;authors&gt;&lt;author&gt;Tian, Chuan&lt;/author&gt;&lt;author&gt;Kasavajhala, Koushik&lt;/author&gt;&lt;author&gt;Belfon, Kellon A. A.&lt;/author&gt;&lt;author&gt;Raguette, Lauren&lt;/author&gt;&lt;author&gt;Huang, He&lt;/author&gt;&lt;author&gt;Migues, Angela N.&lt;/author&gt;&lt;author&gt;Bickel, John&lt;/author&gt;&lt;author&gt;Wang, Yuzhang&lt;/author&gt;&lt;author&gt;Pincay, Jorge&lt;/author&gt;&lt;author&gt;Wu, Qin&lt;/author&gt;&lt;author&gt;Simmerling, Carlos&lt;/author&gt;&lt;/authors&gt;&lt;/contributors&gt;&lt;titles&gt;&lt;title&gt;ff19SB: Amino-Acid-Specific Protein Backbone Parameters Trained against Quantum Mechanics Energy Surfaces in Solution&lt;/title&gt;&lt;secondary-title&gt;Journal of Chemical Theory and Computation&lt;/secondary-title&gt;&lt;/titles&gt;&lt;periodical&gt;&lt;full-title&gt;Journal of Chemical Theory and Computation&lt;/full-title&gt;&lt;/periodical&gt;&lt;pages&gt;528-552&lt;/pages&gt;&lt;volume&gt;16&lt;/volume&gt;&lt;number&gt;1&lt;/number&gt;&lt;section&gt;528&lt;/section&gt;&lt;dates&gt;&lt;year&gt;2019&lt;/year&gt;&lt;/dates&gt;&lt;isbn&gt;1549-9618&amp;#xD;1549-9626&lt;/isbn&gt;&lt;urls&gt;&lt;/urls&gt;&lt;electronic-resource-num&gt;10.1021/acs.jctc.9b00591&lt;/electronic-resource-num&gt;&lt;/record&gt;&lt;/Cite&gt;&lt;/EndNote&gt;</w:instrText>
      </w:r>
      <w:r w:rsidRPr="005D0E65">
        <w:rPr>
          <w:rFonts w:ascii="Times New Roman" w:hAnsi="Times New Roman"/>
          <w:color w:val="24292F"/>
        </w:rPr>
        <w:fldChar w:fldCharType="separate"/>
      </w:r>
      <w:r w:rsidRPr="005D0E65">
        <w:rPr>
          <w:rFonts w:ascii="Times New Roman" w:hAnsi="Times New Roman"/>
          <w:noProof/>
          <w:color w:val="24292F"/>
          <w:vertAlign w:val="superscript"/>
        </w:rPr>
        <w:t>10</w:t>
      </w:r>
      <w:r w:rsidRPr="005D0E65">
        <w:rPr>
          <w:rFonts w:ascii="Times New Roman" w:hAnsi="Times New Roman"/>
          <w:color w:val="24292F"/>
        </w:rPr>
        <w:fldChar w:fldCharType="end"/>
      </w:r>
      <w:r w:rsidRPr="005D0E65">
        <w:rPr>
          <w:rFonts w:ascii="Times New Roman" w:hAnsi="Times New Roman"/>
          <w:color w:val="24292F"/>
        </w:rPr>
        <w:t xml:space="preserve">, the MRE-269 and derivatives were modeled using the </w:t>
      </w:r>
      <w:bookmarkStart w:id="13" w:name="OLE_LINK1"/>
      <w:r w:rsidRPr="005D0E65">
        <w:rPr>
          <w:rFonts w:ascii="Times New Roman" w:hAnsi="Times New Roman"/>
          <w:color w:val="24292F"/>
        </w:rPr>
        <w:t>generalized AMBER force field (GAFF)</w:t>
      </w:r>
      <w:bookmarkEnd w:id="13"/>
      <w:r w:rsidRPr="005D0E65">
        <w:rPr>
          <w:rFonts w:ascii="Times New Roman" w:hAnsi="Times New Roman"/>
          <w:color w:val="24292F"/>
        </w:rPr>
        <w:fldChar w:fldCharType="begin"/>
      </w:r>
      <w:r w:rsidRPr="005D0E65">
        <w:rPr>
          <w:rFonts w:ascii="Times New Roman" w:hAnsi="Times New Roman"/>
          <w:color w:val="24292F"/>
        </w:rPr>
        <w:instrText xml:space="preserve"> ADDIN EN.CITE &lt;EndNote&gt;&lt;Cite&gt;&lt;Author&gt;Wang&lt;/Author&gt;&lt;Year&gt;2004&lt;/Year&gt;&lt;RecNum&gt;27&lt;/RecNum&gt;&lt;DisplayText&gt;&lt;style face="superscript"&gt;11&lt;/style&gt;&lt;/DisplayText&gt;&lt;record&gt;&lt;rec-number&gt;27&lt;/rec-number&gt;&lt;foreign-keys&gt;&lt;key app="EN" db-id="9vfwwx5vqwaazfeezs85wxedpt20xx292xvs" timestamp="1768810106"&gt;27&lt;/key&gt;&lt;key app="ENWeb" db-id=""&gt;0&lt;/key&gt;&lt;/foreign-keys&gt;&lt;ref-type name="Journal Article"&gt;17&lt;/ref-type&gt;&lt;contributors&gt;&lt;authors&gt;&lt;author&gt;Wang, Junmei&lt;/author&gt;&lt;author&gt;Wolf, Romain M.&lt;/author&gt;&lt;author&gt;Caldwell, James W.&lt;/author&gt;&lt;author&gt;Kollman, Peter A.&lt;/author&gt;&lt;author&gt;Case, David A.&lt;/author&gt;&lt;/authors&gt;&lt;/contributors&gt;&lt;titles&gt;&lt;title&gt;Development and testing of a general amber force field&lt;/title&gt;&lt;secondary-title&gt;Journal of Computational Chemistry&lt;/secondary-title&gt;&lt;/titles&gt;&lt;periodical&gt;&lt;full-title&gt;Journal of Computational Chemistry&lt;/full-title&gt;&lt;/periodical&gt;&lt;pages&gt;1157-1174&lt;/pages&gt;&lt;volume&gt;25&lt;/volume&gt;&lt;number&gt;9&lt;/number&gt;&lt;section&gt;1157&lt;/section&gt;&lt;dates&gt;&lt;year&gt;2004&lt;/year&gt;&lt;/dates&gt;&lt;isbn&gt;0192-8651&amp;#xD;1096-987X&lt;/isbn&gt;&lt;urls&gt;&lt;/urls&gt;&lt;electronic-resource-num&gt;10.1002/jcc.20035&lt;/electronic-resource-num&gt;&lt;/record&gt;&lt;/Cite&gt;&lt;/EndNote&gt;</w:instrText>
      </w:r>
      <w:r w:rsidRPr="005D0E65">
        <w:rPr>
          <w:rFonts w:ascii="Times New Roman" w:hAnsi="Times New Roman"/>
          <w:color w:val="24292F"/>
        </w:rPr>
        <w:fldChar w:fldCharType="separate"/>
      </w:r>
      <w:r w:rsidRPr="005D0E65">
        <w:rPr>
          <w:rFonts w:ascii="Times New Roman" w:hAnsi="Times New Roman"/>
          <w:noProof/>
          <w:color w:val="24292F"/>
          <w:vertAlign w:val="superscript"/>
        </w:rPr>
        <w:t>11</w:t>
      </w:r>
      <w:r w:rsidRPr="005D0E65">
        <w:rPr>
          <w:rFonts w:ascii="Times New Roman" w:hAnsi="Times New Roman"/>
          <w:color w:val="24292F"/>
        </w:rPr>
        <w:fldChar w:fldCharType="end"/>
      </w:r>
      <w:r w:rsidRPr="005D0E65">
        <w:rPr>
          <w:rFonts w:ascii="Times New Roman" w:hAnsi="Times New Roman"/>
          <w:color w:val="24292F"/>
        </w:rPr>
        <w:t>, and the LIPID21 force field</w:t>
      </w:r>
      <w:r w:rsidRPr="005D0E65">
        <w:rPr>
          <w:rFonts w:ascii="Times New Roman" w:hAnsi="Times New Roman"/>
          <w:color w:val="24292F"/>
        </w:rPr>
        <w:fldChar w:fldCharType="begin"/>
      </w:r>
      <w:r w:rsidRPr="005D0E65">
        <w:rPr>
          <w:rFonts w:ascii="Times New Roman" w:hAnsi="Times New Roman"/>
          <w:color w:val="24292F"/>
        </w:rPr>
        <w:instrText xml:space="preserve"> ADDIN EN.CITE &lt;EndNote&gt;&lt;Cite&gt;&lt;Author&gt;Dickson&lt;/Author&gt;&lt;Year&gt;2022&lt;/Year&gt;&lt;RecNum&gt;26&lt;/RecNum&gt;&lt;DisplayText&gt;&lt;style face="superscript"&gt;12&lt;/style&gt;&lt;/DisplayText&gt;&lt;record&gt;&lt;rec-number&gt;26&lt;/rec-number&gt;&lt;foreign-keys&gt;&lt;key app="EN" db-id="9vfwwx5vqwaazfeezs85wxedpt20xx292xvs" timestamp="1768809842"&gt;26&lt;/key&gt;&lt;key app="ENWeb" db-id=""&gt;0&lt;/key&gt;&lt;/foreign-keys&gt;&lt;ref-type name="Journal Article"&gt;17&lt;/ref-type&gt;&lt;contributors&gt;&lt;authors&gt;&lt;author&gt;Dickson, Callum J.&lt;/author&gt;&lt;author&gt;Walker, Ross C.&lt;/author&gt;&lt;author&gt;Gould, Ian R.&lt;/author&gt;&lt;/authors&gt;&lt;/contributors&gt;&lt;titles&gt;&lt;title&gt;Lipid21: Complex Lipid Membrane Simulations with AMBER&lt;/title&gt;&lt;secondary-title&gt;Journal of Chemical Theory and Computation&lt;/secondary-title&gt;&lt;/titles&gt;&lt;periodical&gt;&lt;full-title&gt;Journal of Chemical Theory and Computation&lt;/full-title&gt;&lt;/periodical&gt;&lt;pages&gt;1726-1736&lt;/pages&gt;&lt;volume&gt;18&lt;/volume&gt;&lt;number&gt;3&lt;/number&gt;&lt;section&gt;1726&lt;/section&gt;&lt;dates&gt;&lt;year&gt;2022&lt;/year&gt;&lt;/dates&gt;&lt;isbn&gt;1549-9618&amp;#xD;1549-9626&lt;/isbn&gt;&lt;urls&gt;&lt;/urls&gt;&lt;electronic-resource-num&gt;10.1021/acs.jctc.1c01217&lt;/electronic-resource-num&gt;&lt;/record&gt;&lt;/Cite&gt;&lt;/EndNote&gt;</w:instrText>
      </w:r>
      <w:r w:rsidRPr="005D0E65">
        <w:rPr>
          <w:rFonts w:ascii="Times New Roman" w:hAnsi="Times New Roman"/>
          <w:color w:val="24292F"/>
        </w:rPr>
        <w:fldChar w:fldCharType="separate"/>
      </w:r>
      <w:r w:rsidRPr="005D0E65">
        <w:rPr>
          <w:rFonts w:ascii="Times New Roman" w:hAnsi="Times New Roman"/>
          <w:noProof/>
          <w:color w:val="24292F"/>
          <w:vertAlign w:val="superscript"/>
        </w:rPr>
        <w:t>12</w:t>
      </w:r>
      <w:r w:rsidRPr="005D0E65">
        <w:rPr>
          <w:rFonts w:ascii="Times New Roman" w:hAnsi="Times New Roman"/>
          <w:color w:val="24292F"/>
        </w:rPr>
        <w:fldChar w:fldCharType="end"/>
      </w:r>
      <w:r w:rsidRPr="005D0E65">
        <w:rPr>
          <w:rFonts w:ascii="Times New Roman" w:hAnsi="Times New Roman"/>
          <w:color w:val="24292F"/>
        </w:rPr>
        <w:t xml:space="preserve"> was utilized for POPC. Geometry optimization and the electrostatic potential calculations on MRE-269 and derivatives were performed at the </w:t>
      </w:r>
      <w:bookmarkStart w:id="14" w:name="OLE_LINK2"/>
      <w:r w:rsidRPr="005D0E65">
        <w:rPr>
          <w:rFonts w:ascii="Times New Roman" w:hAnsi="Times New Roman"/>
          <w:color w:val="24292F"/>
        </w:rPr>
        <w:t>HF/6-31G* level</w:t>
      </w:r>
      <w:bookmarkEnd w:id="14"/>
      <w:r w:rsidRPr="005D0E65">
        <w:rPr>
          <w:rFonts w:ascii="Times New Roman" w:hAnsi="Times New Roman"/>
          <w:color w:val="24292F"/>
        </w:rPr>
        <w:t xml:space="preserve"> in Gaussian16 software, and the partial charges were calculated with the RESP</w:t>
      </w:r>
      <w:r w:rsidRPr="005D0E65">
        <w:rPr>
          <w:rFonts w:ascii="Times New Roman" w:hAnsi="Times New Roman"/>
          <w:color w:val="24292F"/>
        </w:rPr>
        <w:fldChar w:fldCharType="begin"/>
      </w:r>
      <w:r w:rsidRPr="005D0E65">
        <w:rPr>
          <w:rFonts w:ascii="Times New Roman" w:hAnsi="Times New Roman"/>
          <w:color w:val="24292F"/>
        </w:rPr>
        <w:instrText xml:space="preserve"> ADDIN EN.CITE &lt;EndNote&gt;&lt;Cite&gt;&lt;Author&gt;Fox&lt;/Author&gt;&lt;Year&gt;1998&lt;/Year&gt;&lt;RecNum&gt;28&lt;/RecNum&gt;&lt;DisplayText&gt;&lt;style face="superscript"&gt;13&lt;/style&gt;&lt;/DisplayText&gt;&lt;record&gt;&lt;rec-number&gt;28&lt;/rec-number&gt;&lt;foreign-keys&gt;&lt;key app="EN" db-id="9vfwwx5vqwaazfeezs85wxedpt20xx292xvs" timestamp="1768812398"&gt;28&lt;/key&gt;&lt;key app="ENWeb" db-id=""&gt;0&lt;/key&gt;&lt;/foreign-keys&gt;&lt;ref-type name="Journal Article"&gt;17&lt;/ref-type&gt;&lt;contributors&gt;&lt;authors&gt;&lt;author&gt;Fox, T.&lt;/author&gt;&lt;author&gt;Kollman, P. A.&lt;/author&gt;&lt;/authors&gt;&lt;/contributors&gt;&lt;titles&gt;&lt;title&gt;Application of the RESP Methodology in the Parametrization of Organic Solvents&lt;/title&gt;&lt;secondary-title&gt;J. Phys. Chem. B&lt;/secondary-title&gt;&lt;/titles&gt;&lt;periodical&gt;&lt;full-title&gt;J. Phys. Chem. B&lt;/full-title&gt;&lt;/periodical&gt;&lt;pages&gt;8070-8079&lt;/pages&gt;&lt;volume&gt;102&lt;/volume&gt;&lt;dates&gt;&lt;year&gt;1998&lt;/year&gt;&lt;/dates&gt;&lt;urls&gt;&lt;/urls&gt;&lt;/record&gt;&lt;/Cite&gt;&lt;/EndNote&gt;</w:instrText>
      </w:r>
      <w:r w:rsidRPr="005D0E65">
        <w:rPr>
          <w:rFonts w:ascii="Times New Roman" w:hAnsi="Times New Roman"/>
          <w:color w:val="24292F"/>
        </w:rPr>
        <w:fldChar w:fldCharType="separate"/>
      </w:r>
      <w:r w:rsidRPr="005D0E65">
        <w:rPr>
          <w:rFonts w:ascii="Times New Roman" w:hAnsi="Times New Roman"/>
          <w:noProof/>
          <w:color w:val="24292F"/>
          <w:vertAlign w:val="superscript"/>
        </w:rPr>
        <w:t>13</w:t>
      </w:r>
      <w:r w:rsidRPr="005D0E65">
        <w:rPr>
          <w:rFonts w:ascii="Times New Roman" w:hAnsi="Times New Roman"/>
          <w:color w:val="24292F"/>
        </w:rPr>
        <w:fldChar w:fldCharType="end"/>
      </w:r>
      <w:r w:rsidRPr="005D0E65">
        <w:rPr>
          <w:rFonts w:ascii="Times New Roman" w:hAnsi="Times New Roman"/>
          <w:color w:val="24292F"/>
        </w:rPr>
        <w:t xml:space="preserve">. </w:t>
      </w:r>
    </w:p>
    <w:p w14:paraId="60B35675" w14:textId="77777777" w:rsidR="00422103" w:rsidRPr="005D0E65" w:rsidRDefault="00422103" w:rsidP="00422103">
      <w:pPr>
        <w:spacing w:line="360" w:lineRule="auto"/>
        <w:ind w:firstLineChars="200" w:firstLine="480"/>
        <w:rPr>
          <w:rFonts w:ascii="Times New Roman" w:eastAsia="宋体" w:hAnsi="Times New Roman" w:cs="Times New Roman"/>
          <w:color w:val="24292F"/>
          <w:kern w:val="0"/>
          <w:sz w:val="24"/>
        </w:rPr>
      </w:pPr>
      <w:r w:rsidRPr="005D0E65">
        <w:rPr>
          <w:rFonts w:ascii="Times New Roman" w:eastAsia="宋体" w:hAnsi="Times New Roman" w:cs="Times New Roman"/>
          <w:color w:val="24292F"/>
          <w:kern w:val="0"/>
          <w:sz w:val="24"/>
        </w:rPr>
        <w:t xml:space="preserve">The energy minimization and equilibration were conducted by Amber24. First, to remove bad contacts in the initial structures, the steepest descent and the conjugated gradient methods were carried out. After energy minimization, each system was gradually heated in the NVT ensemble from 0 to 300 K in 200 ps. Subsequently, constant temperature equilibration at 300 K for a total of 800 </w:t>
      </w:r>
      <w:proofErr w:type="spellStart"/>
      <w:r w:rsidRPr="005D0E65">
        <w:rPr>
          <w:rFonts w:ascii="Times New Roman" w:eastAsia="宋体" w:hAnsi="Times New Roman" w:cs="Times New Roman"/>
          <w:color w:val="24292F"/>
          <w:kern w:val="0"/>
          <w:sz w:val="24"/>
        </w:rPr>
        <w:t>ps</w:t>
      </w:r>
      <w:proofErr w:type="spellEnd"/>
      <w:r w:rsidRPr="005D0E65">
        <w:rPr>
          <w:rFonts w:ascii="Times New Roman" w:eastAsia="宋体" w:hAnsi="Times New Roman" w:cs="Times New Roman"/>
          <w:color w:val="24292F"/>
          <w:kern w:val="0"/>
          <w:sz w:val="24"/>
        </w:rPr>
        <w:t xml:space="preserve"> was performed to adjust the solvent density in the NPT ensemble with periodic boundary conditions. Finally, conventional molecular dynamics (</w:t>
      </w:r>
      <w:proofErr w:type="spellStart"/>
      <w:r w:rsidRPr="005D0E65">
        <w:rPr>
          <w:rFonts w:ascii="Times New Roman" w:eastAsia="宋体" w:hAnsi="Times New Roman" w:cs="Times New Roman"/>
          <w:color w:val="24292F"/>
          <w:kern w:val="0"/>
          <w:sz w:val="24"/>
        </w:rPr>
        <w:t>cMD</w:t>
      </w:r>
      <w:proofErr w:type="spellEnd"/>
      <w:r w:rsidRPr="005D0E65">
        <w:rPr>
          <w:rFonts w:ascii="Times New Roman" w:eastAsia="宋体" w:hAnsi="Times New Roman" w:cs="Times New Roman"/>
          <w:color w:val="24292F"/>
          <w:kern w:val="0"/>
          <w:sz w:val="24"/>
        </w:rPr>
        <w:t xml:space="preserve">) simulations with a duration of 300 ns were carried out for each system, using an integration time step of 2 fs. The particle mesh </w:t>
      </w:r>
      <w:r w:rsidRPr="005D0E65">
        <w:rPr>
          <w:rFonts w:ascii="Times New Roman" w:eastAsia="宋体" w:hAnsi="Times New Roman" w:cs="Times New Roman"/>
          <w:color w:val="24292F"/>
          <w:kern w:val="0"/>
          <w:sz w:val="24"/>
        </w:rPr>
        <w:lastRenderedPageBreak/>
        <w:t xml:space="preserve">Ewald (PME) method was employed to treat long-range electrostatic interactions, while the non-bonded interactions were calculated based on a cutoff of 10 Å. The SHAKE algorithm was applied to constrain all covalent bonds involving hydrogen atoms. </w:t>
      </w:r>
    </w:p>
    <w:p w14:paraId="5B08C3A2" w14:textId="77777777" w:rsidR="00422103" w:rsidRPr="005D0E65" w:rsidRDefault="00422103" w:rsidP="00422103">
      <w:pPr>
        <w:spacing w:line="360" w:lineRule="auto"/>
        <w:ind w:firstLineChars="200" w:firstLine="480"/>
        <w:rPr>
          <w:rFonts w:ascii="Times New Roman" w:eastAsia="宋体" w:hAnsi="Times New Roman" w:cs="Times New Roman"/>
          <w:color w:val="24292F"/>
          <w:kern w:val="0"/>
          <w:sz w:val="24"/>
        </w:rPr>
      </w:pPr>
      <w:r w:rsidRPr="005D0E65">
        <w:rPr>
          <w:rFonts w:ascii="Times New Roman" w:eastAsia="宋体" w:hAnsi="Times New Roman" w:cs="Times New Roman"/>
          <w:color w:val="24292F"/>
          <w:kern w:val="0"/>
          <w:sz w:val="24"/>
        </w:rPr>
        <w:t>MM/GBSA was used to estimate the binding free energy of MRE-269 and derivatives interacting with IP receptor.</w:t>
      </w:r>
    </w:p>
    <w:p w14:paraId="7F530D0F" w14:textId="77777777" w:rsidR="00784BD4" w:rsidRPr="005D0E65" w:rsidRDefault="00784BD4">
      <w:pPr>
        <w:pStyle w:val="TAMainText"/>
        <w:spacing w:line="360" w:lineRule="auto"/>
        <w:ind w:firstLine="0"/>
        <w:rPr>
          <w:rFonts w:ascii="Times New Roman" w:eastAsiaTheme="majorEastAsia" w:hAnsi="Times New Roman" w:cs="Times New Roman"/>
          <w:color w:val="000000" w:themeColor="text1"/>
          <w:sz w:val="21"/>
          <w:szCs w:val="21"/>
          <w:lang w:eastAsia="zh-CN"/>
        </w:rPr>
      </w:pPr>
    </w:p>
    <w:p w14:paraId="3028F25C" w14:textId="77777777" w:rsidR="00784BD4" w:rsidRPr="005D0E65" w:rsidRDefault="00000000">
      <w:pPr>
        <w:pStyle w:val="TAMainText"/>
        <w:spacing w:line="360" w:lineRule="auto"/>
        <w:ind w:firstLineChars="100" w:firstLine="210"/>
        <w:jc w:val="center"/>
        <w:rPr>
          <w:rFonts w:ascii="Times New Roman" w:eastAsiaTheme="majorEastAsia" w:hAnsi="Times New Roman" w:cs="Times New Roman"/>
          <w:color w:val="000000" w:themeColor="text1"/>
          <w:sz w:val="21"/>
          <w:szCs w:val="21"/>
          <w:lang w:eastAsia="zh-CN"/>
        </w:rPr>
      </w:pPr>
      <w:r w:rsidRPr="005D0E65">
        <w:rPr>
          <w:rFonts w:ascii="Times New Roman" w:eastAsiaTheme="majorEastAsia" w:hAnsi="Times New Roman" w:cs="Times New Roman"/>
          <w:noProof/>
          <w:color w:val="000000" w:themeColor="text1"/>
          <w:sz w:val="21"/>
          <w:szCs w:val="21"/>
          <w:lang w:eastAsia="zh-CN"/>
        </w:rPr>
        <w:drawing>
          <wp:inline distT="0" distB="0" distL="0" distR="0" wp14:anchorId="10B4A281" wp14:editId="7CCAF19F">
            <wp:extent cx="3599815" cy="3774440"/>
            <wp:effectExtent l="0" t="0" r="635" b="0"/>
            <wp:docPr id="3824344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434446" name="图片 1"/>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600000" cy="3774471"/>
                    </a:xfrm>
                    <a:prstGeom prst="rect">
                      <a:avLst/>
                    </a:prstGeom>
                  </pic:spPr>
                </pic:pic>
              </a:graphicData>
            </a:graphic>
          </wp:inline>
        </w:drawing>
      </w:r>
    </w:p>
    <w:p w14:paraId="2DE686D2" w14:textId="77777777" w:rsidR="00784BD4" w:rsidRPr="005D0E65" w:rsidRDefault="00000000">
      <w:pPr>
        <w:pStyle w:val="TAMainText"/>
        <w:spacing w:line="360" w:lineRule="auto"/>
        <w:ind w:firstLineChars="100" w:firstLine="211"/>
        <w:jc w:val="center"/>
        <w:rPr>
          <w:rFonts w:ascii="Times New Roman" w:eastAsiaTheme="majorEastAsia" w:hAnsi="Times New Roman" w:cs="Times New Roman"/>
          <w:color w:val="000000" w:themeColor="text1"/>
          <w:sz w:val="21"/>
          <w:szCs w:val="21"/>
          <w:lang w:eastAsia="zh-CN"/>
        </w:rPr>
      </w:pPr>
      <w:r w:rsidRPr="005D0E65">
        <w:rPr>
          <w:rFonts w:ascii="Times New Roman" w:eastAsiaTheme="majorEastAsia" w:hAnsi="Times New Roman" w:cs="Times New Roman"/>
          <w:b/>
          <w:bCs/>
          <w:color w:val="000000" w:themeColor="text1"/>
          <w:sz w:val="21"/>
          <w:szCs w:val="21"/>
          <w:lang w:eastAsia="zh-CN"/>
        </w:rPr>
        <w:t>Figure S1.</w:t>
      </w:r>
      <w:r w:rsidRPr="005D0E65">
        <w:rPr>
          <w:rFonts w:ascii="Times New Roman" w:eastAsiaTheme="majorEastAsia" w:hAnsi="Times New Roman" w:cs="Times New Roman"/>
          <w:color w:val="000000" w:themeColor="text1"/>
          <w:sz w:val="21"/>
          <w:szCs w:val="21"/>
          <w:lang w:eastAsia="zh-CN"/>
        </w:rPr>
        <w:t xml:space="preserve"> A, The RMSD of backbone atoms of IP receptor. B, The RMSDs of MRE-269 and derivatives during </w:t>
      </w:r>
      <w:proofErr w:type="spellStart"/>
      <w:r w:rsidRPr="005D0E65">
        <w:rPr>
          <w:rFonts w:ascii="Times New Roman" w:eastAsiaTheme="majorEastAsia" w:hAnsi="Times New Roman" w:cs="Times New Roman"/>
          <w:color w:val="000000" w:themeColor="text1"/>
          <w:sz w:val="21"/>
          <w:szCs w:val="21"/>
          <w:lang w:eastAsia="zh-CN"/>
        </w:rPr>
        <w:t>cMD</w:t>
      </w:r>
      <w:proofErr w:type="spellEnd"/>
      <w:r w:rsidRPr="005D0E65">
        <w:rPr>
          <w:rFonts w:ascii="Times New Roman" w:eastAsiaTheme="majorEastAsia" w:hAnsi="Times New Roman" w:cs="Times New Roman"/>
          <w:color w:val="000000" w:themeColor="text1"/>
          <w:sz w:val="21"/>
          <w:szCs w:val="21"/>
          <w:lang w:eastAsia="zh-CN"/>
        </w:rPr>
        <w:t xml:space="preserve"> simulations.</w:t>
      </w:r>
    </w:p>
    <w:p w14:paraId="3E795AE2" w14:textId="77777777" w:rsidR="00784BD4" w:rsidRPr="005D0E65" w:rsidRDefault="00784BD4">
      <w:pPr>
        <w:rPr>
          <w:rFonts w:ascii="Times New Roman" w:hAnsi="Times New Roman" w:cs="Times New Roman"/>
        </w:rPr>
      </w:pPr>
    </w:p>
    <w:p w14:paraId="50A0648C" w14:textId="77777777" w:rsidR="00784BD4" w:rsidRPr="005D0E65" w:rsidRDefault="00000000">
      <w:pPr>
        <w:jc w:val="center"/>
        <w:rPr>
          <w:rFonts w:ascii="Times New Roman" w:hAnsi="Times New Roman" w:cs="Times New Roman"/>
        </w:rPr>
      </w:pPr>
      <w:r w:rsidRPr="005D0E65">
        <w:rPr>
          <w:rFonts w:ascii="Times New Roman" w:hAnsi="Times New Roman" w:cs="Times New Roman"/>
          <w:noProof/>
        </w:rPr>
        <w:lastRenderedPageBreak/>
        <w:drawing>
          <wp:inline distT="0" distB="0" distL="0" distR="0" wp14:anchorId="10A45AE6" wp14:editId="0C3FE008">
            <wp:extent cx="4607560" cy="3031490"/>
            <wp:effectExtent l="0" t="0" r="2540" b="0"/>
            <wp:docPr id="184353740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37401" name="图片 2"/>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607753" cy="3031750"/>
                    </a:xfrm>
                    <a:prstGeom prst="rect">
                      <a:avLst/>
                    </a:prstGeom>
                  </pic:spPr>
                </pic:pic>
              </a:graphicData>
            </a:graphic>
          </wp:inline>
        </w:drawing>
      </w:r>
    </w:p>
    <w:p w14:paraId="343E1D89" w14:textId="77777777" w:rsidR="00784BD4" w:rsidRPr="005D0E65" w:rsidRDefault="00000000">
      <w:pPr>
        <w:jc w:val="center"/>
        <w:rPr>
          <w:rFonts w:ascii="Times New Roman" w:hAnsi="Times New Roman" w:cs="Times New Roman"/>
        </w:rPr>
      </w:pPr>
      <w:r w:rsidRPr="005D0E65">
        <w:rPr>
          <w:rFonts w:ascii="Times New Roman" w:hAnsi="Times New Roman" w:cs="Times New Roman"/>
          <w:b/>
          <w:bCs/>
        </w:rPr>
        <w:t>Figure S2.</w:t>
      </w:r>
      <w:r w:rsidRPr="005D0E65">
        <w:rPr>
          <w:rFonts w:ascii="Times New Roman" w:hAnsi="Times New Roman" w:cs="Times New Roman"/>
        </w:rPr>
        <w:t xml:space="preserve"> The aligned poses of MRE-269 (gray) and derivatives superposed with common feature-based pharmacophore models. A, </w:t>
      </w:r>
      <w:r w:rsidRPr="005D0E65">
        <w:rPr>
          <w:rFonts w:ascii="Times New Roman" w:eastAsiaTheme="majorEastAsia" w:hAnsi="Times New Roman" w:cs="Times New Roman"/>
          <w:szCs w:val="21"/>
        </w:rPr>
        <w:t>4b (</w:t>
      </w:r>
      <w:proofErr w:type="spellStart"/>
      <w:r w:rsidRPr="005D0E65">
        <w:rPr>
          <w:rFonts w:ascii="Times New Roman" w:eastAsiaTheme="majorEastAsia" w:hAnsi="Times New Roman" w:cs="Times New Roman"/>
          <w:szCs w:val="21"/>
        </w:rPr>
        <w:t>darkcyan</w:t>
      </w:r>
      <w:proofErr w:type="spellEnd"/>
      <w:r w:rsidRPr="005D0E65">
        <w:rPr>
          <w:rFonts w:ascii="Times New Roman" w:eastAsiaTheme="majorEastAsia" w:hAnsi="Times New Roman" w:cs="Times New Roman"/>
          <w:szCs w:val="21"/>
        </w:rPr>
        <w:t>), 4d (moccasin)</w:t>
      </w:r>
      <w:r w:rsidRPr="005D0E65">
        <w:rPr>
          <w:rFonts w:ascii="Times New Roman" w:hAnsi="Times New Roman" w:cs="Times New Roman"/>
        </w:rPr>
        <w:t xml:space="preserve"> and 4f-R </w:t>
      </w:r>
      <w:r w:rsidRPr="005D0E65">
        <w:rPr>
          <w:rFonts w:ascii="Times New Roman" w:eastAsiaTheme="majorEastAsia" w:hAnsi="Times New Roman" w:cs="Times New Roman"/>
          <w:szCs w:val="21"/>
        </w:rPr>
        <w:t>(pink)</w:t>
      </w:r>
      <w:r w:rsidRPr="005D0E65">
        <w:rPr>
          <w:rFonts w:ascii="Times New Roman" w:hAnsi="Times New Roman" w:cs="Times New Roman"/>
        </w:rPr>
        <w:t>. B, 3g (yellow), 3h (orange), and 3i (blue). C, B, 4o (aquamarine), 4q-R (</w:t>
      </w:r>
      <w:proofErr w:type="spellStart"/>
      <w:r w:rsidRPr="005D0E65">
        <w:rPr>
          <w:rFonts w:ascii="Times New Roman" w:hAnsi="Times New Roman" w:cs="Times New Roman"/>
        </w:rPr>
        <w:t>mediumpurple</w:t>
      </w:r>
      <w:proofErr w:type="spellEnd"/>
      <w:r w:rsidRPr="005D0E65">
        <w:rPr>
          <w:rFonts w:ascii="Times New Roman" w:hAnsi="Times New Roman" w:cs="Times New Roman"/>
        </w:rPr>
        <w:t>), and 4q-S (plum red).</w:t>
      </w:r>
    </w:p>
    <w:p w14:paraId="4DFFDFF8" w14:textId="77777777" w:rsidR="00784BD4" w:rsidRPr="005D0E65" w:rsidRDefault="00784BD4">
      <w:pPr>
        <w:rPr>
          <w:rFonts w:ascii="Times New Roman" w:hAnsi="Times New Roman" w:cs="Times New Roman"/>
        </w:rPr>
      </w:pPr>
    </w:p>
    <w:p w14:paraId="6C4006B5" w14:textId="77777777" w:rsidR="00784BD4" w:rsidRPr="005D0E65" w:rsidRDefault="00784BD4">
      <w:pPr>
        <w:rPr>
          <w:rFonts w:ascii="Times New Roman" w:hAnsi="Times New Roman" w:cs="Times New Roman"/>
        </w:rPr>
      </w:pPr>
    </w:p>
    <w:p w14:paraId="6F4E30E2" w14:textId="77777777" w:rsidR="00784BD4" w:rsidRPr="005D0E65" w:rsidRDefault="00000000">
      <w:pPr>
        <w:jc w:val="center"/>
        <w:rPr>
          <w:rFonts w:ascii="Times New Roman" w:hAnsi="Times New Roman" w:cs="Times New Roman"/>
        </w:rPr>
      </w:pPr>
      <w:r w:rsidRPr="005D0E65">
        <w:rPr>
          <w:rFonts w:ascii="Times New Roman" w:hAnsi="Times New Roman" w:cs="Times New Roman"/>
          <w:noProof/>
        </w:rPr>
        <w:drawing>
          <wp:inline distT="0" distB="0" distL="0" distR="0" wp14:anchorId="09824869" wp14:editId="66208BC8">
            <wp:extent cx="5274310" cy="3170555"/>
            <wp:effectExtent l="0" t="0" r="2540" b="0"/>
            <wp:docPr id="11311468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14687" name="图片 3"/>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274310" cy="3170953"/>
                    </a:xfrm>
                    <a:prstGeom prst="rect">
                      <a:avLst/>
                    </a:prstGeom>
                  </pic:spPr>
                </pic:pic>
              </a:graphicData>
            </a:graphic>
          </wp:inline>
        </w:drawing>
      </w:r>
    </w:p>
    <w:p w14:paraId="25B633EE" w14:textId="77777777" w:rsidR="00784BD4" w:rsidRPr="005D0E65" w:rsidRDefault="00000000">
      <w:pPr>
        <w:jc w:val="center"/>
        <w:rPr>
          <w:rFonts w:ascii="Times New Roman" w:hAnsi="Times New Roman" w:cs="Times New Roman"/>
        </w:rPr>
      </w:pPr>
      <w:r w:rsidRPr="005D0E65">
        <w:rPr>
          <w:rFonts w:ascii="Times New Roman" w:hAnsi="Times New Roman" w:cs="Times New Roman"/>
          <w:b/>
          <w:bCs/>
        </w:rPr>
        <w:t>Figure S3.</w:t>
      </w:r>
      <w:r w:rsidRPr="005D0E65">
        <w:rPr>
          <w:rFonts w:ascii="Times New Roman" w:hAnsi="Times New Roman" w:cs="Times New Roman"/>
        </w:rPr>
        <w:t xml:space="preserve"> Binding mode of 3i (A) and 4q-R (B) derived from </w:t>
      </w:r>
      <w:proofErr w:type="spellStart"/>
      <w:r w:rsidRPr="005D0E65">
        <w:rPr>
          <w:rFonts w:ascii="Times New Roman" w:hAnsi="Times New Roman" w:cs="Times New Roman"/>
        </w:rPr>
        <w:t>cMD</w:t>
      </w:r>
      <w:proofErr w:type="spellEnd"/>
      <w:r w:rsidRPr="005D0E65">
        <w:rPr>
          <w:rFonts w:ascii="Times New Roman" w:hAnsi="Times New Roman" w:cs="Times New Roman"/>
        </w:rPr>
        <w:t xml:space="preserve"> simulations. </w:t>
      </w:r>
    </w:p>
    <w:p w14:paraId="59F3059B" w14:textId="77777777" w:rsidR="00784BD4" w:rsidRPr="005D0E65" w:rsidRDefault="00000000">
      <w:pPr>
        <w:jc w:val="center"/>
        <w:rPr>
          <w:rFonts w:ascii="Times New Roman" w:hAnsi="Times New Roman" w:cs="Times New Roman"/>
        </w:rPr>
      </w:pPr>
      <w:r w:rsidRPr="005D0E65">
        <w:rPr>
          <w:rFonts w:ascii="Times New Roman" w:hAnsi="Times New Roman" w:cs="Times New Roman"/>
        </w:rPr>
        <w:t>Hydrogen bonds formed between carboxyl ends of 3i (C) and 4q-R (D) and surrounding residues.</w:t>
      </w:r>
    </w:p>
    <w:p w14:paraId="5B2AE479" w14:textId="77777777" w:rsidR="00784BD4" w:rsidRPr="005D0E65" w:rsidRDefault="00784BD4">
      <w:pPr>
        <w:jc w:val="center"/>
        <w:rPr>
          <w:rFonts w:ascii="Times New Roman" w:hAnsi="Times New Roman" w:cs="Times New Roman"/>
        </w:rPr>
      </w:pPr>
    </w:p>
    <w:p w14:paraId="178BD5A5" w14:textId="77777777" w:rsidR="00784BD4" w:rsidRPr="005D0E65" w:rsidRDefault="00784BD4">
      <w:pPr>
        <w:rPr>
          <w:rFonts w:ascii="Times New Roman" w:hAnsi="Times New Roman" w:cs="Times New Roman"/>
        </w:rPr>
      </w:pPr>
    </w:p>
    <w:p w14:paraId="6A8FCCB1" w14:textId="77777777" w:rsidR="00784BD4" w:rsidRPr="005D0E65" w:rsidRDefault="00784BD4">
      <w:pPr>
        <w:jc w:val="center"/>
        <w:rPr>
          <w:rFonts w:ascii="Times New Roman" w:hAnsi="Times New Roman" w:cs="Times New Roman"/>
        </w:rPr>
      </w:pPr>
    </w:p>
    <w:p w14:paraId="29AC9385" w14:textId="77777777" w:rsidR="00784BD4" w:rsidRPr="005D0E65" w:rsidRDefault="00000000">
      <w:pPr>
        <w:jc w:val="center"/>
        <w:rPr>
          <w:rFonts w:ascii="Times New Roman" w:hAnsi="Times New Roman" w:cs="Times New Roman"/>
        </w:rPr>
      </w:pPr>
      <w:r w:rsidRPr="005D0E65">
        <w:rPr>
          <w:rFonts w:ascii="Times New Roman" w:hAnsi="Times New Roman" w:cs="Times New Roman"/>
        </w:rPr>
        <w:t xml:space="preserve">Table S2. MM-GBSA binding energy of MRE-269 and derivatives. </w:t>
      </w:r>
    </w:p>
    <w:tbl>
      <w:tblPr>
        <w:tblStyle w:val="a8"/>
        <w:tblW w:w="8519" w:type="dxa"/>
        <w:jc w:val="center"/>
        <w:tblLook w:val="04A0" w:firstRow="1" w:lastRow="0" w:firstColumn="1" w:lastColumn="0" w:noHBand="0" w:noVBand="1"/>
      </w:tblPr>
      <w:tblGrid>
        <w:gridCol w:w="1921"/>
        <w:gridCol w:w="1123"/>
        <w:gridCol w:w="1095"/>
        <w:gridCol w:w="1095"/>
        <w:gridCol w:w="1095"/>
        <w:gridCol w:w="1095"/>
        <w:gridCol w:w="1095"/>
      </w:tblGrid>
      <w:tr w:rsidR="00784BD4" w:rsidRPr="005D0E65" w14:paraId="654B9830" w14:textId="77777777" w:rsidTr="00E672D9">
        <w:trPr>
          <w:trHeight w:val="454"/>
          <w:tblHeader/>
          <w:jc w:val="center"/>
        </w:trPr>
        <w:tc>
          <w:tcPr>
            <w:tcW w:w="1921" w:type="dxa"/>
            <w:tcBorders>
              <w:top w:val="single" w:sz="12" w:space="0" w:color="auto"/>
              <w:left w:val="nil"/>
              <w:bottom w:val="single" w:sz="8" w:space="0" w:color="auto"/>
              <w:right w:val="nil"/>
            </w:tcBorders>
            <w:shd w:val="clear" w:color="auto" w:fill="FFFFFF"/>
          </w:tcPr>
          <w:p w14:paraId="5CA41A66" w14:textId="77777777" w:rsidR="00784BD4" w:rsidRPr="005D0E65" w:rsidRDefault="00784BD4">
            <w:pPr>
              <w:snapToGrid w:val="0"/>
              <w:jc w:val="center"/>
              <w:rPr>
                <w:rFonts w:ascii="Times New Roman" w:hAnsi="Times New Roman" w:cs="Times New Roman"/>
                <w:b/>
                <w:color w:val="000000"/>
                <w:szCs w:val="21"/>
              </w:rPr>
            </w:pPr>
          </w:p>
        </w:tc>
        <w:tc>
          <w:tcPr>
            <w:tcW w:w="1123" w:type="dxa"/>
            <w:tcBorders>
              <w:top w:val="single" w:sz="12" w:space="0" w:color="auto"/>
              <w:left w:val="nil"/>
              <w:bottom w:val="single" w:sz="8" w:space="0" w:color="auto"/>
              <w:right w:val="nil"/>
            </w:tcBorders>
            <w:shd w:val="clear" w:color="auto" w:fill="FFFFFF"/>
          </w:tcPr>
          <w:p w14:paraId="1E95A707" w14:textId="77777777" w:rsidR="00784BD4" w:rsidRPr="005D0E65" w:rsidRDefault="00000000">
            <w:pPr>
              <w:snapToGrid w:val="0"/>
              <w:jc w:val="center"/>
              <w:rPr>
                <w:rFonts w:ascii="Times New Roman" w:hAnsi="Times New Roman" w:cs="Times New Roman"/>
                <w:bCs/>
                <w:color w:val="000000"/>
                <w:szCs w:val="21"/>
              </w:rPr>
            </w:pPr>
            <w:r w:rsidRPr="005D0E65">
              <w:rPr>
                <w:rFonts w:ascii="Times New Roman" w:hAnsi="Times New Roman" w:cs="Times New Roman"/>
                <w:bCs/>
                <w:color w:val="000000"/>
                <w:szCs w:val="21"/>
              </w:rPr>
              <w:t>MRE-269</w:t>
            </w:r>
          </w:p>
        </w:tc>
        <w:tc>
          <w:tcPr>
            <w:tcW w:w="1095" w:type="dxa"/>
            <w:tcBorders>
              <w:top w:val="single" w:sz="12" w:space="0" w:color="auto"/>
              <w:left w:val="nil"/>
              <w:bottom w:val="single" w:sz="8" w:space="0" w:color="auto"/>
              <w:right w:val="nil"/>
            </w:tcBorders>
            <w:shd w:val="clear" w:color="auto" w:fill="FFFFFF"/>
          </w:tcPr>
          <w:p w14:paraId="6E358790" w14:textId="77777777" w:rsidR="00784BD4" w:rsidRPr="005D0E65" w:rsidRDefault="00000000">
            <w:pPr>
              <w:snapToGrid w:val="0"/>
              <w:jc w:val="center"/>
              <w:rPr>
                <w:rFonts w:ascii="Times New Roman" w:hAnsi="Times New Roman" w:cs="Times New Roman"/>
                <w:bCs/>
                <w:color w:val="000000"/>
                <w:szCs w:val="21"/>
              </w:rPr>
            </w:pPr>
            <w:r w:rsidRPr="005D0E65">
              <w:rPr>
                <w:rFonts w:ascii="Times New Roman" w:hAnsi="Times New Roman" w:cs="Times New Roman"/>
                <w:bCs/>
                <w:color w:val="000000"/>
                <w:szCs w:val="21"/>
              </w:rPr>
              <w:t>3i</w:t>
            </w:r>
          </w:p>
        </w:tc>
        <w:tc>
          <w:tcPr>
            <w:tcW w:w="1095" w:type="dxa"/>
            <w:tcBorders>
              <w:top w:val="single" w:sz="12" w:space="0" w:color="auto"/>
              <w:left w:val="nil"/>
              <w:bottom w:val="single" w:sz="8" w:space="0" w:color="auto"/>
              <w:right w:val="nil"/>
            </w:tcBorders>
            <w:shd w:val="clear" w:color="auto" w:fill="FFFFFF"/>
          </w:tcPr>
          <w:p w14:paraId="169E9F38" w14:textId="77777777" w:rsidR="00784BD4" w:rsidRPr="005D0E65" w:rsidRDefault="00000000">
            <w:pPr>
              <w:snapToGrid w:val="0"/>
              <w:jc w:val="center"/>
              <w:rPr>
                <w:rFonts w:ascii="Times New Roman" w:hAnsi="Times New Roman" w:cs="Times New Roman"/>
                <w:bCs/>
                <w:color w:val="000000"/>
                <w:szCs w:val="21"/>
              </w:rPr>
            </w:pPr>
            <w:r w:rsidRPr="005D0E65">
              <w:rPr>
                <w:rFonts w:ascii="Times New Roman" w:hAnsi="Times New Roman" w:cs="Times New Roman"/>
                <w:bCs/>
                <w:color w:val="000000"/>
                <w:szCs w:val="21"/>
              </w:rPr>
              <w:t>4b</w:t>
            </w:r>
          </w:p>
        </w:tc>
        <w:tc>
          <w:tcPr>
            <w:tcW w:w="1095" w:type="dxa"/>
            <w:tcBorders>
              <w:top w:val="single" w:sz="12" w:space="0" w:color="auto"/>
              <w:left w:val="nil"/>
              <w:bottom w:val="single" w:sz="8" w:space="0" w:color="auto"/>
              <w:right w:val="nil"/>
            </w:tcBorders>
            <w:shd w:val="clear" w:color="auto" w:fill="FFFFFF"/>
          </w:tcPr>
          <w:p w14:paraId="5E4EDD37" w14:textId="77777777" w:rsidR="00784BD4" w:rsidRPr="005D0E65" w:rsidRDefault="00000000">
            <w:pPr>
              <w:snapToGrid w:val="0"/>
              <w:jc w:val="center"/>
              <w:rPr>
                <w:rFonts w:ascii="Times New Roman" w:hAnsi="Times New Roman" w:cs="Times New Roman"/>
                <w:bCs/>
                <w:color w:val="000000"/>
                <w:szCs w:val="21"/>
              </w:rPr>
            </w:pPr>
            <w:r w:rsidRPr="005D0E65">
              <w:rPr>
                <w:rFonts w:ascii="Times New Roman" w:hAnsi="Times New Roman" w:cs="Times New Roman"/>
                <w:bCs/>
                <w:color w:val="000000"/>
                <w:szCs w:val="21"/>
              </w:rPr>
              <w:t>4f-R</w:t>
            </w:r>
          </w:p>
        </w:tc>
        <w:tc>
          <w:tcPr>
            <w:tcW w:w="1095" w:type="dxa"/>
            <w:tcBorders>
              <w:top w:val="single" w:sz="12" w:space="0" w:color="auto"/>
              <w:left w:val="nil"/>
              <w:bottom w:val="single" w:sz="8" w:space="0" w:color="auto"/>
              <w:right w:val="nil"/>
            </w:tcBorders>
            <w:shd w:val="clear" w:color="auto" w:fill="FFFFFF"/>
          </w:tcPr>
          <w:p w14:paraId="128977D3" w14:textId="77777777" w:rsidR="00784BD4" w:rsidRPr="005D0E65" w:rsidRDefault="00000000">
            <w:pPr>
              <w:snapToGrid w:val="0"/>
              <w:jc w:val="center"/>
              <w:rPr>
                <w:rFonts w:ascii="Times New Roman" w:hAnsi="Times New Roman" w:cs="Times New Roman"/>
                <w:bCs/>
                <w:color w:val="000000"/>
                <w:szCs w:val="21"/>
              </w:rPr>
            </w:pPr>
            <w:r w:rsidRPr="005D0E65">
              <w:rPr>
                <w:rFonts w:ascii="Times New Roman" w:hAnsi="Times New Roman" w:cs="Times New Roman"/>
                <w:bCs/>
                <w:color w:val="000000"/>
                <w:szCs w:val="21"/>
              </w:rPr>
              <w:t>4o</w:t>
            </w:r>
          </w:p>
        </w:tc>
        <w:tc>
          <w:tcPr>
            <w:tcW w:w="1095" w:type="dxa"/>
            <w:tcBorders>
              <w:top w:val="single" w:sz="12" w:space="0" w:color="auto"/>
              <w:left w:val="nil"/>
              <w:bottom w:val="single" w:sz="8" w:space="0" w:color="auto"/>
              <w:right w:val="nil"/>
            </w:tcBorders>
            <w:shd w:val="clear" w:color="auto" w:fill="FFFFFF"/>
          </w:tcPr>
          <w:p w14:paraId="3EC6A242" w14:textId="77777777" w:rsidR="00784BD4" w:rsidRPr="005D0E65" w:rsidRDefault="00000000">
            <w:pPr>
              <w:snapToGrid w:val="0"/>
              <w:jc w:val="center"/>
              <w:rPr>
                <w:rFonts w:ascii="Times New Roman" w:hAnsi="Times New Roman" w:cs="Times New Roman"/>
                <w:bCs/>
                <w:color w:val="000000"/>
                <w:szCs w:val="21"/>
              </w:rPr>
            </w:pPr>
            <w:r w:rsidRPr="005D0E65">
              <w:rPr>
                <w:rFonts w:ascii="Times New Roman" w:hAnsi="Times New Roman" w:cs="Times New Roman"/>
                <w:bCs/>
                <w:color w:val="000000"/>
                <w:szCs w:val="21"/>
              </w:rPr>
              <w:t>4q-R</w:t>
            </w:r>
          </w:p>
        </w:tc>
      </w:tr>
      <w:tr w:rsidR="00784BD4" w:rsidRPr="005D0E65" w14:paraId="7B2713DA" w14:textId="77777777" w:rsidTr="00E672D9">
        <w:trPr>
          <w:trHeight w:val="454"/>
          <w:tblHeader/>
          <w:jc w:val="center"/>
        </w:trPr>
        <w:tc>
          <w:tcPr>
            <w:tcW w:w="1921" w:type="dxa"/>
            <w:tcBorders>
              <w:top w:val="single" w:sz="8" w:space="0" w:color="auto"/>
              <w:left w:val="nil"/>
              <w:bottom w:val="nil"/>
              <w:right w:val="nil"/>
            </w:tcBorders>
            <w:shd w:val="clear" w:color="auto" w:fill="FFFFFF"/>
          </w:tcPr>
          <w:p w14:paraId="201A5DF4" w14:textId="0FEEFB04" w:rsidR="00784BD4" w:rsidRPr="00A44F09" w:rsidRDefault="00000000">
            <w:pPr>
              <w:widowControl/>
              <w:snapToGrid w:val="0"/>
              <w:jc w:val="center"/>
              <w:rPr>
                <w:rFonts w:ascii="Times New Roman" w:hAnsi="Times New Roman" w:cs="Times New Roman"/>
                <w:color w:val="000000"/>
                <w:szCs w:val="21"/>
              </w:rPr>
            </w:pPr>
            <w:r w:rsidRPr="005D0E65">
              <w:rPr>
                <w:rFonts w:ascii="Times New Roman" w:eastAsia="微软雅黑" w:hAnsi="Times New Roman" w:cs="Times New Roman"/>
                <w:color w:val="000000"/>
                <w:kern w:val="0"/>
                <w:szCs w:val="21"/>
                <w:lang w:bidi="ar"/>
              </w:rPr>
              <w:t>∆</w:t>
            </w:r>
            <w:proofErr w:type="spellStart"/>
            <w:r w:rsidRPr="005D0E65">
              <w:rPr>
                <w:rFonts w:ascii="Times New Roman" w:eastAsia="AdvGulliv-R" w:hAnsi="Times New Roman" w:cs="Times New Roman"/>
                <w:color w:val="000000"/>
                <w:kern w:val="0"/>
                <w:szCs w:val="21"/>
                <w:lang w:bidi="ar"/>
              </w:rPr>
              <w:t>E</w:t>
            </w:r>
            <w:r w:rsidRPr="005D0E65">
              <w:rPr>
                <w:rFonts w:ascii="Times New Roman" w:eastAsia="AdvGulliv-R" w:hAnsi="Times New Roman" w:cs="Times New Roman"/>
                <w:color w:val="000000"/>
                <w:kern w:val="0"/>
                <w:szCs w:val="21"/>
                <w:vertAlign w:val="subscript"/>
                <w:lang w:bidi="ar"/>
              </w:rPr>
              <w:t>vdw</w:t>
            </w:r>
            <w:proofErr w:type="spellEnd"/>
            <w:r w:rsidR="00A44F09">
              <w:rPr>
                <w:rFonts w:ascii="Times New Roman" w:hAnsi="Times New Roman" w:cs="Times New Roman" w:hint="eastAsia"/>
                <w:color w:val="000000"/>
                <w:kern w:val="0"/>
                <w:szCs w:val="21"/>
                <w:lang w:bidi="ar"/>
              </w:rPr>
              <w:t xml:space="preserve"> (kcal/mol)</w:t>
            </w:r>
          </w:p>
        </w:tc>
        <w:tc>
          <w:tcPr>
            <w:tcW w:w="1123" w:type="dxa"/>
            <w:tcBorders>
              <w:top w:val="single" w:sz="8" w:space="0" w:color="auto"/>
              <w:left w:val="nil"/>
              <w:bottom w:val="nil"/>
              <w:right w:val="nil"/>
            </w:tcBorders>
            <w:shd w:val="clear" w:color="auto" w:fill="FFFFFF"/>
          </w:tcPr>
          <w:p w14:paraId="2E931E6D"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-66.11</w:t>
            </w:r>
          </w:p>
        </w:tc>
        <w:tc>
          <w:tcPr>
            <w:tcW w:w="1095" w:type="dxa"/>
            <w:tcBorders>
              <w:top w:val="single" w:sz="8" w:space="0" w:color="auto"/>
              <w:left w:val="nil"/>
              <w:bottom w:val="nil"/>
              <w:right w:val="nil"/>
            </w:tcBorders>
            <w:shd w:val="clear" w:color="auto" w:fill="FFFFFF"/>
          </w:tcPr>
          <w:p w14:paraId="5D030BB2"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-71.44</w:t>
            </w:r>
          </w:p>
        </w:tc>
        <w:tc>
          <w:tcPr>
            <w:tcW w:w="1095" w:type="dxa"/>
            <w:tcBorders>
              <w:top w:val="single" w:sz="8" w:space="0" w:color="auto"/>
              <w:left w:val="nil"/>
              <w:bottom w:val="nil"/>
              <w:right w:val="nil"/>
            </w:tcBorders>
            <w:shd w:val="clear" w:color="auto" w:fill="FFFFFF"/>
          </w:tcPr>
          <w:p w14:paraId="58E48C2C"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-62.66</w:t>
            </w:r>
          </w:p>
        </w:tc>
        <w:tc>
          <w:tcPr>
            <w:tcW w:w="1095" w:type="dxa"/>
            <w:tcBorders>
              <w:top w:val="single" w:sz="8" w:space="0" w:color="auto"/>
              <w:left w:val="nil"/>
              <w:bottom w:val="nil"/>
              <w:right w:val="nil"/>
            </w:tcBorders>
            <w:shd w:val="clear" w:color="auto" w:fill="FFFFFF"/>
          </w:tcPr>
          <w:p w14:paraId="52E24C06"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-63.70</w:t>
            </w:r>
          </w:p>
        </w:tc>
        <w:tc>
          <w:tcPr>
            <w:tcW w:w="1095" w:type="dxa"/>
            <w:tcBorders>
              <w:top w:val="single" w:sz="8" w:space="0" w:color="auto"/>
              <w:left w:val="nil"/>
              <w:bottom w:val="nil"/>
              <w:right w:val="nil"/>
            </w:tcBorders>
            <w:shd w:val="clear" w:color="auto" w:fill="FFFFFF"/>
          </w:tcPr>
          <w:p w14:paraId="4E8B6C6D"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-62.21</w:t>
            </w:r>
          </w:p>
        </w:tc>
        <w:tc>
          <w:tcPr>
            <w:tcW w:w="1095" w:type="dxa"/>
            <w:tcBorders>
              <w:top w:val="single" w:sz="8" w:space="0" w:color="auto"/>
              <w:left w:val="nil"/>
              <w:bottom w:val="nil"/>
              <w:right w:val="nil"/>
            </w:tcBorders>
            <w:shd w:val="clear" w:color="auto" w:fill="FFFFFF"/>
          </w:tcPr>
          <w:p w14:paraId="55CB812A"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-61.83</w:t>
            </w:r>
          </w:p>
        </w:tc>
      </w:tr>
      <w:tr w:rsidR="00784BD4" w:rsidRPr="005D0E65" w14:paraId="23605B20" w14:textId="77777777" w:rsidTr="00E672D9">
        <w:trPr>
          <w:trHeight w:val="454"/>
          <w:tblHeader/>
          <w:jc w:val="center"/>
        </w:trPr>
        <w:tc>
          <w:tcPr>
            <w:tcW w:w="1921" w:type="dxa"/>
            <w:tcBorders>
              <w:top w:val="nil"/>
              <w:left w:val="nil"/>
              <w:bottom w:val="nil"/>
              <w:right w:val="nil"/>
            </w:tcBorders>
            <w:shd w:val="clear" w:color="auto" w:fill="FFFFFF"/>
          </w:tcPr>
          <w:p w14:paraId="25318C1B" w14:textId="1CB4A8DD" w:rsidR="00784BD4" w:rsidRPr="005D0E65" w:rsidRDefault="00000000">
            <w:pPr>
              <w:snapToGrid w:val="0"/>
              <w:jc w:val="center"/>
              <w:rPr>
                <w:rFonts w:ascii="Times New Roman" w:hAnsi="Times New Roman" w:cs="Times New Roman"/>
                <w:color w:val="000000"/>
                <w:szCs w:val="21"/>
              </w:rPr>
            </w:pPr>
            <w:r w:rsidRPr="005D0E65">
              <w:rPr>
                <w:rFonts w:ascii="Times New Roman" w:eastAsia="微软雅黑" w:hAnsi="Times New Roman" w:cs="Times New Roman"/>
                <w:color w:val="000000"/>
                <w:kern w:val="0"/>
                <w:szCs w:val="21"/>
                <w:lang w:bidi="ar"/>
              </w:rPr>
              <w:t>∆</w:t>
            </w:r>
            <w:proofErr w:type="spellStart"/>
            <w:r w:rsidRPr="005D0E65">
              <w:rPr>
                <w:rFonts w:ascii="Times New Roman" w:eastAsia="AdvGulliv-R" w:hAnsi="Times New Roman" w:cs="Times New Roman"/>
                <w:color w:val="000000"/>
                <w:kern w:val="0"/>
                <w:szCs w:val="21"/>
                <w:lang w:bidi="ar"/>
              </w:rPr>
              <w:t>E</w:t>
            </w:r>
            <w:r w:rsidRPr="005D0E65">
              <w:rPr>
                <w:rFonts w:ascii="Times New Roman" w:eastAsia="AdvGulliv-R" w:hAnsi="Times New Roman" w:cs="Times New Roman"/>
                <w:color w:val="000000"/>
                <w:kern w:val="0"/>
                <w:szCs w:val="21"/>
                <w:vertAlign w:val="subscript"/>
                <w:lang w:bidi="ar"/>
              </w:rPr>
              <w:t>ele</w:t>
            </w:r>
            <w:proofErr w:type="spellEnd"/>
            <w:r w:rsidR="00A44F09">
              <w:rPr>
                <w:rFonts w:ascii="Times New Roman" w:hAnsi="Times New Roman" w:cs="Times New Roman" w:hint="eastAsia"/>
                <w:color w:val="000000"/>
                <w:kern w:val="0"/>
                <w:szCs w:val="21"/>
                <w:vertAlign w:val="subscript"/>
                <w:lang w:bidi="ar"/>
              </w:rPr>
              <w:t xml:space="preserve"> </w:t>
            </w:r>
            <w:r w:rsidR="00A44F09">
              <w:rPr>
                <w:rFonts w:ascii="Times New Roman" w:hAnsi="Times New Roman" w:cs="Times New Roman" w:hint="eastAsia"/>
                <w:color w:val="000000"/>
                <w:kern w:val="0"/>
                <w:szCs w:val="21"/>
                <w:lang w:bidi="ar"/>
              </w:rPr>
              <w:t>(kcal/mol)</w:t>
            </w:r>
          </w:p>
        </w:tc>
        <w:tc>
          <w:tcPr>
            <w:tcW w:w="1123" w:type="dxa"/>
            <w:tcBorders>
              <w:top w:val="nil"/>
              <w:left w:val="nil"/>
              <w:bottom w:val="nil"/>
              <w:right w:val="nil"/>
            </w:tcBorders>
            <w:shd w:val="clear" w:color="auto" w:fill="FFFFFF"/>
          </w:tcPr>
          <w:p w14:paraId="78D8AFA9"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-15.97</w:t>
            </w:r>
          </w:p>
        </w:tc>
        <w:tc>
          <w:tcPr>
            <w:tcW w:w="1095" w:type="dxa"/>
            <w:tcBorders>
              <w:top w:val="nil"/>
              <w:left w:val="nil"/>
              <w:bottom w:val="nil"/>
              <w:right w:val="nil"/>
            </w:tcBorders>
            <w:shd w:val="clear" w:color="auto" w:fill="FFFFFF"/>
          </w:tcPr>
          <w:p w14:paraId="2BD7EE04"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-18.43</w:t>
            </w:r>
          </w:p>
        </w:tc>
        <w:tc>
          <w:tcPr>
            <w:tcW w:w="1095" w:type="dxa"/>
            <w:tcBorders>
              <w:top w:val="nil"/>
              <w:left w:val="nil"/>
              <w:bottom w:val="nil"/>
              <w:right w:val="nil"/>
            </w:tcBorders>
            <w:shd w:val="clear" w:color="auto" w:fill="FFFFFF"/>
          </w:tcPr>
          <w:p w14:paraId="15D2E09A"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-4.74</w:t>
            </w:r>
          </w:p>
        </w:tc>
        <w:tc>
          <w:tcPr>
            <w:tcW w:w="1095" w:type="dxa"/>
            <w:tcBorders>
              <w:top w:val="nil"/>
              <w:left w:val="nil"/>
              <w:bottom w:val="nil"/>
              <w:right w:val="nil"/>
            </w:tcBorders>
            <w:shd w:val="clear" w:color="auto" w:fill="FFFFFF"/>
          </w:tcPr>
          <w:p w14:paraId="55FF42EB"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-18.28</w:t>
            </w:r>
          </w:p>
        </w:tc>
        <w:tc>
          <w:tcPr>
            <w:tcW w:w="1095" w:type="dxa"/>
            <w:tcBorders>
              <w:top w:val="nil"/>
              <w:left w:val="nil"/>
              <w:bottom w:val="nil"/>
              <w:right w:val="nil"/>
            </w:tcBorders>
            <w:shd w:val="clear" w:color="auto" w:fill="FFFFFF"/>
          </w:tcPr>
          <w:p w14:paraId="3CB71C72"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-20.80</w:t>
            </w:r>
          </w:p>
        </w:tc>
        <w:tc>
          <w:tcPr>
            <w:tcW w:w="1095" w:type="dxa"/>
            <w:tcBorders>
              <w:top w:val="nil"/>
              <w:left w:val="nil"/>
              <w:bottom w:val="nil"/>
              <w:right w:val="nil"/>
            </w:tcBorders>
            <w:shd w:val="clear" w:color="auto" w:fill="FFFFFF"/>
          </w:tcPr>
          <w:p w14:paraId="57CB0A8B"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-29.67</w:t>
            </w:r>
          </w:p>
        </w:tc>
      </w:tr>
      <w:tr w:rsidR="00784BD4" w:rsidRPr="005D0E65" w14:paraId="7D8D3466" w14:textId="77777777" w:rsidTr="00E672D9">
        <w:trPr>
          <w:trHeight w:val="454"/>
          <w:tblHeader/>
          <w:jc w:val="center"/>
        </w:trPr>
        <w:tc>
          <w:tcPr>
            <w:tcW w:w="1921" w:type="dxa"/>
            <w:tcBorders>
              <w:top w:val="nil"/>
              <w:left w:val="nil"/>
              <w:bottom w:val="nil"/>
              <w:right w:val="nil"/>
            </w:tcBorders>
            <w:shd w:val="clear" w:color="auto" w:fill="FFFFFF"/>
          </w:tcPr>
          <w:p w14:paraId="4294B24B" w14:textId="59BED856" w:rsidR="00784BD4" w:rsidRPr="005D0E65" w:rsidRDefault="00000000">
            <w:pPr>
              <w:snapToGrid w:val="0"/>
              <w:jc w:val="center"/>
              <w:rPr>
                <w:rFonts w:ascii="Times New Roman" w:hAnsi="Times New Roman" w:cs="Times New Roman"/>
                <w:color w:val="000000"/>
                <w:szCs w:val="21"/>
              </w:rPr>
            </w:pPr>
            <w:r w:rsidRPr="005D0E65">
              <w:rPr>
                <w:rFonts w:ascii="Times New Roman" w:eastAsia="微软雅黑" w:hAnsi="Times New Roman" w:cs="Times New Roman"/>
                <w:color w:val="000000"/>
                <w:kern w:val="0"/>
                <w:szCs w:val="21"/>
                <w:lang w:bidi="ar"/>
              </w:rPr>
              <w:t>∆</w:t>
            </w:r>
            <w:r w:rsidRPr="005D0E65">
              <w:rPr>
                <w:rFonts w:ascii="Times New Roman" w:eastAsia="AdvGulliv-R" w:hAnsi="Times New Roman" w:cs="Times New Roman"/>
                <w:color w:val="000000"/>
                <w:kern w:val="0"/>
                <w:szCs w:val="21"/>
                <w:lang w:bidi="ar"/>
              </w:rPr>
              <w:t>E</w:t>
            </w:r>
            <w:r w:rsidRPr="005D0E65">
              <w:rPr>
                <w:rFonts w:ascii="Times New Roman" w:eastAsia="AdvGulliv-R" w:hAnsi="Times New Roman" w:cs="Times New Roman"/>
                <w:color w:val="000000"/>
                <w:kern w:val="0"/>
                <w:szCs w:val="21"/>
                <w:vertAlign w:val="subscript"/>
                <w:lang w:bidi="ar"/>
              </w:rPr>
              <w:t>GB</w:t>
            </w:r>
            <w:r w:rsidR="00A44F09">
              <w:rPr>
                <w:rFonts w:ascii="Times New Roman" w:hAnsi="Times New Roman" w:cs="Times New Roman" w:hint="eastAsia"/>
                <w:color w:val="000000"/>
                <w:kern w:val="0"/>
                <w:szCs w:val="21"/>
                <w:vertAlign w:val="subscript"/>
                <w:lang w:bidi="ar"/>
              </w:rPr>
              <w:t xml:space="preserve"> </w:t>
            </w:r>
            <w:r w:rsidR="00A44F09">
              <w:rPr>
                <w:rFonts w:ascii="Times New Roman" w:hAnsi="Times New Roman" w:cs="Times New Roman" w:hint="eastAsia"/>
                <w:color w:val="000000"/>
                <w:kern w:val="0"/>
                <w:szCs w:val="21"/>
                <w:lang w:bidi="ar"/>
              </w:rPr>
              <w:t>(kcal/mol)</w:t>
            </w:r>
          </w:p>
        </w:tc>
        <w:tc>
          <w:tcPr>
            <w:tcW w:w="1123" w:type="dxa"/>
            <w:tcBorders>
              <w:top w:val="nil"/>
              <w:left w:val="nil"/>
              <w:bottom w:val="nil"/>
              <w:right w:val="nil"/>
            </w:tcBorders>
            <w:shd w:val="clear" w:color="auto" w:fill="FFFFFF"/>
          </w:tcPr>
          <w:p w14:paraId="5D88AEA7"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31.57</w:t>
            </w:r>
          </w:p>
        </w:tc>
        <w:tc>
          <w:tcPr>
            <w:tcW w:w="1095" w:type="dxa"/>
            <w:tcBorders>
              <w:top w:val="nil"/>
              <w:left w:val="nil"/>
              <w:bottom w:val="nil"/>
              <w:right w:val="nil"/>
            </w:tcBorders>
            <w:shd w:val="clear" w:color="auto" w:fill="FFFFFF"/>
          </w:tcPr>
          <w:p w14:paraId="5FA11A7A"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38.92</w:t>
            </w:r>
          </w:p>
        </w:tc>
        <w:tc>
          <w:tcPr>
            <w:tcW w:w="1095" w:type="dxa"/>
            <w:tcBorders>
              <w:top w:val="nil"/>
              <w:left w:val="nil"/>
              <w:bottom w:val="nil"/>
              <w:right w:val="nil"/>
            </w:tcBorders>
            <w:shd w:val="clear" w:color="auto" w:fill="FFFFFF"/>
          </w:tcPr>
          <w:p w14:paraId="4281A40B"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32.80</w:t>
            </w:r>
          </w:p>
        </w:tc>
        <w:tc>
          <w:tcPr>
            <w:tcW w:w="1095" w:type="dxa"/>
            <w:tcBorders>
              <w:top w:val="nil"/>
              <w:left w:val="nil"/>
              <w:bottom w:val="nil"/>
              <w:right w:val="nil"/>
            </w:tcBorders>
            <w:shd w:val="clear" w:color="auto" w:fill="FFFFFF"/>
          </w:tcPr>
          <w:p w14:paraId="027F1F27"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36.28</w:t>
            </w:r>
          </w:p>
        </w:tc>
        <w:tc>
          <w:tcPr>
            <w:tcW w:w="1095" w:type="dxa"/>
            <w:tcBorders>
              <w:top w:val="nil"/>
              <w:left w:val="nil"/>
              <w:bottom w:val="nil"/>
              <w:right w:val="nil"/>
            </w:tcBorders>
            <w:shd w:val="clear" w:color="auto" w:fill="FFFFFF"/>
          </w:tcPr>
          <w:p w14:paraId="61DAD6E2"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34.82</w:t>
            </w:r>
          </w:p>
        </w:tc>
        <w:tc>
          <w:tcPr>
            <w:tcW w:w="1095" w:type="dxa"/>
            <w:tcBorders>
              <w:top w:val="nil"/>
              <w:left w:val="nil"/>
              <w:bottom w:val="nil"/>
              <w:right w:val="nil"/>
            </w:tcBorders>
            <w:shd w:val="clear" w:color="auto" w:fill="FFFFFF"/>
          </w:tcPr>
          <w:p w14:paraId="23729364"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37.39</w:t>
            </w:r>
          </w:p>
        </w:tc>
      </w:tr>
      <w:tr w:rsidR="00784BD4" w:rsidRPr="005D0E65" w14:paraId="610D3E47" w14:textId="77777777" w:rsidTr="00E672D9">
        <w:trPr>
          <w:trHeight w:val="454"/>
          <w:tblHeader/>
          <w:jc w:val="center"/>
        </w:trPr>
        <w:tc>
          <w:tcPr>
            <w:tcW w:w="1921" w:type="dxa"/>
            <w:tcBorders>
              <w:top w:val="nil"/>
              <w:left w:val="nil"/>
              <w:bottom w:val="nil"/>
              <w:right w:val="nil"/>
            </w:tcBorders>
            <w:shd w:val="clear" w:color="auto" w:fill="FFFFFF"/>
          </w:tcPr>
          <w:p w14:paraId="2D201B6D" w14:textId="097E41F9" w:rsidR="00784BD4" w:rsidRPr="005D0E65" w:rsidRDefault="00000000">
            <w:pPr>
              <w:snapToGrid w:val="0"/>
              <w:jc w:val="center"/>
              <w:rPr>
                <w:rFonts w:ascii="Times New Roman" w:hAnsi="Times New Roman" w:cs="Times New Roman"/>
                <w:color w:val="000000"/>
                <w:szCs w:val="21"/>
              </w:rPr>
            </w:pPr>
            <w:r w:rsidRPr="005D0E65">
              <w:rPr>
                <w:rFonts w:ascii="Times New Roman" w:eastAsia="微软雅黑" w:hAnsi="Times New Roman" w:cs="Times New Roman"/>
                <w:color w:val="000000"/>
                <w:kern w:val="0"/>
                <w:szCs w:val="21"/>
                <w:lang w:bidi="ar"/>
              </w:rPr>
              <w:t>∆</w:t>
            </w:r>
            <w:r w:rsidRPr="005D0E65">
              <w:rPr>
                <w:rFonts w:ascii="Times New Roman" w:eastAsia="AdvGulliv-R" w:hAnsi="Times New Roman" w:cs="Times New Roman"/>
                <w:color w:val="000000"/>
                <w:kern w:val="0"/>
                <w:szCs w:val="21"/>
                <w:lang w:bidi="ar"/>
              </w:rPr>
              <w:t>E</w:t>
            </w:r>
            <w:r w:rsidRPr="005D0E65">
              <w:rPr>
                <w:rFonts w:ascii="Times New Roman" w:eastAsia="AdvGulliv-R" w:hAnsi="Times New Roman" w:cs="Times New Roman"/>
                <w:color w:val="000000"/>
                <w:kern w:val="0"/>
                <w:szCs w:val="21"/>
                <w:vertAlign w:val="subscript"/>
                <w:lang w:bidi="ar"/>
              </w:rPr>
              <w:t>SURF</w:t>
            </w:r>
            <w:r w:rsidR="00A44F09">
              <w:rPr>
                <w:rFonts w:ascii="Times New Roman" w:hAnsi="Times New Roman" w:cs="Times New Roman" w:hint="eastAsia"/>
                <w:color w:val="000000"/>
                <w:kern w:val="0"/>
                <w:szCs w:val="21"/>
                <w:vertAlign w:val="subscript"/>
                <w:lang w:bidi="ar"/>
              </w:rPr>
              <w:t xml:space="preserve"> </w:t>
            </w:r>
            <w:r w:rsidR="00A44F09">
              <w:rPr>
                <w:rFonts w:ascii="Times New Roman" w:hAnsi="Times New Roman" w:cs="Times New Roman" w:hint="eastAsia"/>
                <w:color w:val="000000"/>
                <w:kern w:val="0"/>
                <w:szCs w:val="21"/>
                <w:lang w:bidi="ar"/>
              </w:rPr>
              <w:t>(kcal/mol)</w:t>
            </w:r>
          </w:p>
        </w:tc>
        <w:tc>
          <w:tcPr>
            <w:tcW w:w="1123" w:type="dxa"/>
            <w:tcBorders>
              <w:top w:val="nil"/>
              <w:left w:val="nil"/>
              <w:bottom w:val="nil"/>
              <w:right w:val="nil"/>
            </w:tcBorders>
            <w:shd w:val="clear" w:color="auto" w:fill="FFFFFF"/>
          </w:tcPr>
          <w:p w14:paraId="43C8ED81"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-8.29</w:t>
            </w:r>
          </w:p>
        </w:tc>
        <w:tc>
          <w:tcPr>
            <w:tcW w:w="1095" w:type="dxa"/>
            <w:tcBorders>
              <w:top w:val="nil"/>
              <w:left w:val="nil"/>
              <w:bottom w:val="nil"/>
              <w:right w:val="nil"/>
            </w:tcBorders>
            <w:shd w:val="clear" w:color="auto" w:fill="FFFFFF"/>
          </w:tcPr>
          <w:p w14:paraId="0E4C3D97"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-8.82</w:t>
            </w:r>
          </w:p>
        </w:tc>
        <w:tc>
          <w:tcPr>
            <w:tcW w:w="1095" w:type="dxa"/>
            <w:tcBorders>
              <w:top w:val="nil"/>
              <w:left w:val="nil"/>
              <w:bottom w:val="nil"/>
              <w:right w:val="nil"/>
            </w:tcBorders>
            <w:shd w:val="clear" w:color="auto" w:fill="FFFFFF"/>
          </w:tcPr>
          <w:p w14:paraId="1DE38786"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-8.44</w:t>
            </w:r>
          </w:p>
        </w:tc>
        <w:tc>
          <w:tcPr>
            <w:tcW w:w="1095" w:type="dxa"/>
            <w:tcBorders>
              <w:top w:val="nil"/>
              <w:left w:val="nil"/>
              <w:bottom w:val="nil"/>
              <w:right w:val="nil"/>
            </w:tcBorders>
            <w:shd w:val="clear" w:color="auto" w:fill="FFFFFF"/>
          </w:tcPr>
          <w:p w14:paraId="3CD2E5F7"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-7.83</w:t>
            </w:r>
          </w:p>
        </w:tc>
        <w:tc>
          <w:tcPr>
            <w:tcW w:w="1095" w:type="dxa"/>
            <w:tcBorders>
              <w:top w:val="nil"/>
              <w:left w:val="nil"/>
              <w:bottom w:val="nil"/>
              <w:right w:val="nil"/>
            </w:tcBorders>
            <w:shd w:val="clear" w:color="auto" w:fill="FFFFFF"/>
          </w:tcPr>
          <w:p w14:paraId="01CCF6BF"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-8.19</w:t>
            </w:r>
          </w:p>
        </w:tc>
        <w:tc>
          <w:tcPr>
            <w:tcW w:w="1095" w:type="dxa"/>
            <w:tcBorders>
              <w:top w:val="nil"/>
              <w:left w:val="nil"/>
              <w:bottom w:val="nil"/>
              <w:right w:val="nil"/>
            </w:tcBorders>
            <w:shd w:val="clear" w:color="auto" w:fill="FFFFFF"/>
          </w:tcPr>
          <w:p w14:paraId="2F22B1D6"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-7.74</w:t>
            </w:r>
          </w:p>
        </w:tc>
      </w:tr>
      <w:tr w:rsidR="00784BD4" w:rsidRPr="005D0E65" w14:paraId="038D140E" w14:textId="77777777" w:rsidTr="00E672D9">
        <w:trPr>
          <w:trHeight w:val="454"/>
          <w:tblHeader/>
          <w:jc w:val="center"/>
        </w:trPr>
        <w:tc>
          <w:tcPr>
            <w:tcW w:w="1921" w:type="dxa"/>
            <w:tcBorders>
              <w:top w:val="nil"/>
              <w:left w:val="nil"/>
              <w:bottom w:val="nil"/>
              <w:right w:val="nil"/>
            </w:tcBorders>
            <w:shd w:val="clear" w:color="auto" w:fill="FFFFFF"/>
          </w:tcPr>
          <w:p w14:paraId="541B0AF9" w14:textId="627424CD" w:rsidR="00784BD4" w:rsidRPr="005D0E65" w:rsidRDefault="00000000">
            <w:pPr>
              <w:snapToGrid w:val="0"/>
              <w:jc w:val="center"/>
              <w:rPr>
                <w:rFonts w:ascii="Times New Roman" w:eastAsia="微软雅黑" w:hAnsi="Times New Roman" w:cs="Times New Roman"/>
                <w:color w:val="000000"/>
                <w:kern w:val="0"/>
                <w:szCs w:val="21"/>
                <w:lang w:bidi="ar"/>
              </w:rPr>
            </w:pPr>
            <w:r w:rsidRPr="005D0E65">
              <w:rPr>
                <w:rFonts w:ascii="Times New Roman" w:eastAsia="微软雅黑" w:hAnsi="Times New Roman" w:cs="Times New Roman"/>
                <w:color w:val="000000"/>
                <w:kern w:val="0"/>
                <w:szCs w:val="21"/>
                <w:lang w:bidi="ar"/>
              </w:rPr>
              <w:t>∆G</w:t>
            </w:r>
            <w:r w:rsidRPr="005D0E65">
              <w:rPr>
                <w:rFonts w:ascii="Times New Roman" w:eastAsia="AdvGulliv-R" w:hAnsi="Times New Roman" w:cs="Times New Roman"/>
                <w:color w:val="000000"/>
                <w:kern w:val="0"/>
                <w:szCs w:val="21"/>
                <w:vertAlign w:val="subscript"/>
                <w:lang w:bidi="ar"/>
              </w:rPr>
              <w:t>binding</w:t>
            </w:r>
            <w:r w:rsidR="00A44F09">
              <w:rPr>
                <w:rFonts w:ascii="Times New Roman" w:hAnsi="Times New Roman" w:cs="Times New Roman" w:hint="eastAsia"/>
                <w:color w:val="000000"/>
                <w:kern w:val="0"/>
                <w:szCs w:val="21"/>
                <w:vertAlign w:val="subscript"/>
                <w:lang w:bidi="ar"/>
              </w:rPr>
              <w:t xml:space="preserve"> </w:t>
            </w:r>
            <w:r w:rsidR="00A44F09">
              <w:rPr>
                <w:rFonts w:ascii="Times New Roman" w:hAnsi="Times New Roman" w:cs="Times New Roman" w:hint="eastAsia"/>
                <w:color w:val="000000"/>
                <w:kern w:val="0"/>
                <w:szCs w:val="21"/>
                <w:lang w:bidi="ar"/>
              </w:rPr>
              <w:t>(kcal/mol)</w:t>
            </w:r>
          </w:p>
        </w:tc>
        <w:tc>
          <w:tcPr>
            <w:tcW w:w="1123" w:type="dxa"/>
            <w:tcBorders>
              <w:top w:val="nil"/>
              <w:left w:val="nil"/>
              <w:bottom w:val="nil"/>
              <w:right w:val="nil"/>
            </w:tcBorders>
            <w:shd w:val="clear" w:color="auto" w:fill="FFFFFF"/>
          </w:tcPr>
          <w:p w14:paraId="2C80E2DA"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-58.80</w:t>
            </w:r>
          </w:p>
        </w:tc>
        <w:tc>
          <w:tcPr>
            <w:tcW w:w="1095" w:type="dxa"/>
            <w:tcBorders>
              <w:top w:val="nil"/>
              <w:left w:val="nil"/>
              <w:bottom w:val="nil"/>
              <w:right w:val="nil"/>
            </w:tcBorders>
            <w:shd w:val="clear" w:color="auto" w:fill="FFFFFF"/>
          </w:tcPr>
          <w:p w14:paraId="678B8A5A"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-59.77</w:t>
            </w:r>
          </w:p>
        </w:tc>
        <w:tc>
          <w:tcPr>
            <w:tcW w:w="1095" w:type="dxa"/>
            <w:tcBorders>
              <w:top w:val="nil"/>
              <w:left w:val="nil"/>
              <w:bottom w:val="nil"/>
              <w:right w:val="nil"/>
            </w:tcBorders>
            <w:shd w:val="clear" w:color="auto" w:fill="FFFFFF"/>
          </w:tcPr>
          <w:p w14:paraId="6F4791A2"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-43.04</w:t>
            </w:r>
          </w:p>
        </w:tc>
        <w:tc>
          <w:tcPr>
            <w:tcW w:w="1095" w:type="dxa"/>
            <w:tcBorders>
              <w:top w:val="nil"/>
              <w:left w:val="nil"/>
              <w:bottom w:val="nil"/>
              <w:right w:val="nil"/>
            </w:tcBorders>
            <w:shd w:val="clear" w:color="auto" w:fill="FFFFFF"/>
          </w:tcPr>
          <w:p w14:paraId="27AAE61E"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-53.53</w:t>
            </w:r>
          </w:p>
        </w:tc>
        <w:tc>
          <w:tcPr>
            <w:tcW w:w="1095" w:type="dxa"/>
            <w:tcBorders>
              <w:top w:val="nil"/>
              <w:left w:val="nil"/>
              <w:bottom w:val="nil"/>
              <w:right w:val="nil"/>
            </w:tcBorders>
            <w:shd w:val="clear" w:color="auto" w:fill="FFFFFF"/>
          </w:tcPr>
          <w:p w14:paraId="624AE6E3"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-56.38</w:t>
            </w:r>
          </w:p>
        </w:tc>
        <w:tc>
          <w:tcPr>
            <w:tcW w:w="1095" w:type="dxa"/>
            <w:tcBorders>
              <w:top w:val="nil"/>
              <w:left w:val="nil"/>
              <w:bottom w:val="nil"/>
              <w:right w:val="nil"/>
            </w:tcBorders>
            <w:shd w:val="clear" w:color="auto" w:fill="FFFFFF"/>
          </w:tcPr>
          <w:p w14:paraId="6E887212"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-61.85</w:t>
            </w:r>
          </w:p>
        </w:tc>
      </w:tr>
      <w:tr w:rsidR="00784BD4" w:rsidRPr="005D0E65" w14:paraId="01B08BD0" w14:textId="77777777" w:rsidTr="00E672D9">
        <w:trPr>
          <w:trHeight w:val="454"/>
          <w:tblHeader/>
          <w:jc w:val="center"/>
        </w:trPr>
        <w:tc>
          <w:tcPr>
            <w:tcW w:w="1921" w:type="dxa"/>
            <w:tcBorders>
              <w:top w:val="nil"/>
              <w:left w:val="nil"/>
              <w:bottom w:val="single" w:sz="12" w:space="0" w:color="auto"/>
              <w:right w:val="nil"/>
            </w:tcBorders>
            <w:shd w:val="clear" w:color="auto" w:fill="FFFFFF"/>
          </w:tcPr>
          <w:p w14:paraId="564705C5" w14:textId="77777777" w:rsidR="00784BD4" w:rsidRPr="005D0E65" w:rsidRDefault="00000000">
            <w:pPr>
              <w:snapToGrid w:val="0"/>
              <w:jc w:val="center"/>
              <w:rPr>
                <w:rFonts w:ascii="Times New Roman" w:eastAsia="微软雅黑" w:hAnsi="Times New Roman" w:cs="Times New Roman"/>
                <w:color w:val="000000"/>
                <w:kern w:val="0"/>
                <w:szCs w:val="21"/>
                <w:lang w:bidi="ar"/>
              </w:rPr>
            </w:pPr>
            <w:r w:rsidRPr="005D0E65">
              <w:rPr>
                <w:rFonts w:ascii="Times New Roman" w:eastAsia="微软雅黑" w:hAnsi="Times New Roman" w:cs="Times New Roman"/>
                <w:color w:val="000000"/>
                <w:kern w:val="0"/>
                <w:szCs w:val="21"/>
                <w:lang w:bidi="ar"/>
              </w:rPr>
              <w:t>IC</w:t>
            </w:r>
            <w:r w:rsidRPr="005D0E65">
              <w:rPr>
                <w:rFonts w:ascii="Times New Roman" w:eastAsia="微软雅黑" w:hAnsi="Times New Roman" w:cs="Times New Roman"/>
                <w:color w:val="000000"/>
                <w:kern w:val="0"/>
                <w:szCs w:val="21"/>
                <w:vertAlign w:val="subscript"/>
                <w:lang w:bidi="ar"/>
              </w:rPr>
              <w:t xml:space="preserve">50 </w:t>
            </w:r>
            <w:r w:rsidRPr="005D0E65">
              <w:rPr>
                <w:rFonts w:ascii="Times New Roman" w:eastAsia="微软雅黑" w:hAnsi="Times New Roman" w:cs="Times New Roman"/>
                <w:color w:val="000000"/>
                <w:kern w:val="0"/>
                <w:szCs w:val="21"/>
                <w:lang w:bidi="ar"/>
              </w:rPr>
              <w:t>(</w:t>
            </w:r>
            <w:proofErr w:type="spellStart"/>
            <w:r w:rsidRPr="005D0E65">
              <w:rPr>
                <w:rFonts w:ascii="Times New Roman" w:eastAsia="微软雅黑" w:hAnsi="Times New Roman" w:cs="Times New Roman"/>
                <w:color w:val="000000"/>
                <w:kern w:val="0"/>
                <w:szCs w:val="21"/>
                <w:lang w:bidi="ar"/>
              </w:rPr>
              <w:t>μM</w:t>
            </w:r>
            <w:proofErr w:type="spellEnd"/>
            <w:r w:rsidRPr="005D0E65">
              <w:rPr>
                <w:rFonts w:ascii="Times New Roman" w:eastAsia="微软雅黑" w:hAnsi="Times New Roman" w:cs="Times New Roman"/>
                <w:color w:val="000000"/>
                <w:kern w:val="0"/>
                <w:szCs w:val="21"/>
                <w:lang w:bidi="ar"/>
              </w:rPr>
              <w:t>)</w:t>
            </w:r>
          </w:p>
        </w:tc>
        <w:tc>
          <w:tcPr>
            <w:tcW w:w="1123" w:type="dxa"/>
            <w:tcBorders>
              <w:top w:val="nil"/>
              <w:left w:val="nil"/>
              <w:bottom w:val="single" w:sz="12" w:space="0" w:color="auto"/>
              <w:right w:val="nil"/>
            </w:tcBorders>
            <w:shd w:val="clear" w:color="auto" w:fill="FFFFFF"/>
          </w:tcPr>
          <w:p w14:paraId="7DB5489B"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eastAsia="宋体" w:hAnsi="Times New Roman" w:cs="Times New Roman"/>
                <w:color w:val="000000"/>
                <w:szCs w:val="21"/>
                <w:lang w:bidi="ar"/>
              </w:rPr>
              <w:t>6.2</w:t>
            </w:r>
          </w:p>
        </w:tc>
        <w:tc>
          <w:tcPr>
            <w:tcW w:w="1095" w:type="dxa"/>
            <w:tcBorders>
              <w:top w:val="nil"/>
              <w:left w:val="nil"/>
              <w:bottom w:val="single" w:sz="12" w:space="0" w:color="auto"/>
              <w:right w:val="nil"/>
            </w:tcBorders>
            <w:shd w:val="clear" w:color="auto" w:fill="FFFFFF"/>
          </w:tcPr>
          <w:p w14:paraId="2EAF4DAF"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2.0</w:t>
            </w:r>
          </w:p>
        </w:tc>
        <w:tc>
          <w:tcPr>
            <w:tcW w:w="1095" w:type="dxa"/>
            <w:tcBorders>
              <w:top w:val="nil"/>
              <w:left w:val="nil"/>
              <w:bottom w:val="single" w:sz="12" w:space="0" w:color="auto"/>
              <w:right w:val="nil"/>
            </w:tcBorders>
            <w:shd w:val="clear" w:color="auto" w:fill="FFFFFF"/>
          </w:tcPr>
          <w:p w14:paraId="1643F14B"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&gt;100</w:t>
            </w:r>
          </w:p>
        </w:tc>
        <w:tc>
          <w:tcPr>
            <w:tcW w:w="1095" w:type="dxa"/>
            <w:tcBorders>
              <w:top w:val="nil"/>
              <w:left w:val="nil"/>
              <w:bottom w:val="single" w:sz="12" w:space="0" w:color="auto"/>
              <w:right w:val="nil"/>
            </w:tcBorders>
            <w:shd w:val="clear" w:color="auto" w:fill="FFFFFF"/>
          </w:tcPr>
          <w:p w14:paraId="478C7EFF"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10.2</w:t>
            </w:r>
          </w:p>
        </w:tc>
        <w:tc>
          <w:tcPr>
            <w:tcW w:w="1095" w:type="dxa"/>
            <w:tcBorders>
              <w:top w:val="nil"/>
              <w:left w:val="nil"/>
              <w:bottom w:val="single" w:sz="12" w:space="0" w:color="auto"/>
              <w:right w:val="nil"/>
            </w:tcBorders>
            <w:shd w:val="clear" w:color="auto" w:fill="FFFFFF"/>
          </w:tcPr>
          <w:p w14:paraId="73F0D1AD"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6.5</w:t>
            </w:r>
          </w:p>
        </w:tc>
        <w:tc>
          <w:tcPr>
            <w:tcW w:w="1095" w:type="dxa"/>
            <w:tcBorders>
              <w:top w:val="nil"/>
              <w:left w:val="nil"/>
              <w:bottom w:val="single" w:sz="12" w:space="0" w:color="auto"/>
              <w:right w:val="nil"/>
            </w:tcBorders>
            <w:shd w:val="clear" w:color="auto" w:fill="FFFFFF"/>
          </w:tcPr>
          <w:p w14:paraId="78A8E044" w14:textId="77777777" w:rsidR="00784BD4" w:rsidRPr="005D0E65" w:rsidRDefault="00000000">
            <w:pPr>
              <w:snapToGrid w:val="0"/>
              <w:jc w:val="center"/>
              <w:rPr>
                <w:rFonts w:ascii="Times New Roman" w:hAnsi="Times New Roman" w:cs="Times New Roman"/>
                <w:color w:val="000000"/>
                <w:szCs w:val="21"/>
              </w:rPr>
            </w:pPr>
            <w:r w:rsidRPr="005D0E65">
              <w:rPr>
                <w:rFonts w:ascii="Times New Roman" w:hAnsi="Times New Roman" w:cs="Times New Roman"/>
                <w:color w:val="000000"/>
                <w:szCs w:val="21"/>
              </w:rPr>
              <w:t>1.25</w:t>
            </w:r>
          </w:p>
        </w:tc>
      </w:tr>
    </w:tbl>
    <w:p w14:paraId="6CF06ED2" w14:textId="77777777" w:rsidR="00784BD4" w:rsidRPr="005D0E65" w:rsidRDefault="00000000">
      <w:pPr>
        <w:rPr>
          <w:rFonts w:ascii="Times New Roman" w:hAnsi="Times New Roman" w:cs="Times New Roman"/>
        </w:rPr>
      </w:pPr>
      <w:r w:rsidRPr="005D0E65">
        <w:rPr>
          <w:rFonts w:ascii="Times New Roman" w:eastAsia="微软雅黑" w:hAnsi="Times New Roman" w:cs="Times New Roman"/>
          <w:color w:val="000000"/>
          <w:kern w:val="0"/>
          <w:szCs w:val="21"/>
          <w:lang w:bidi="ar"/>
        </w:rPr>
        <w:t>∆</w:t>
      </w:r>
      <w:proofErr w:type="spellStart"/>
      <w:r w:rsidRPr="005D0E65">
        <w:rPr>
          <w:rFonts w:ascii="Times New Roman" w:eastAsia="AdvGulliv-R" w:hAnsi="Times New Roman" w:cs="Times New Roman"/>
          <w:color w:val="000000"/>
          <w:kern w:val="0"/>
          <w:szCs w:val="21"/>
          <w:lang w:bidi="ar"/>
        </w:rPr>
        <w:t>E</w:t>
      </w:r>
      <w:r w:rsidRPr="005D0E65">
        <w:rPr>
          <w:rFonts w:ascii="Times New Roman" w:eastAsia="AdvGulliv-R" w:hAnsi="Times New Roman" w:cs="Times New Roman"/>
          <w:color w:val="000000"/>
          <w:kern w:val="0"/>
          <w:szCs w:val="21"/>
          <w:vertAlign w:val="subscript"/>
          <w:lang w:bidi="ar"/>
        </w:rPr>
        <w:t>vdw</w:t>
      </w:r>
      <w:proofErr w:type="spellEnd"/>
      <w:r w:rsidRPr="005D0E65">
        <w:rPr>
          <w:rFonts w:ascii="Times New Roman" w:hAnsi="Times New Roman" w:cs="Times New Roman"/>
        </w:rPr>
        <w:t xml:space="preserve">: Van der Waals energy; </w:t>
      </w:r>
      <w:r w:rsidRPr="005D0E65">
        <w:rPr>
          <w:rFonts w:ascii="Times New Roman" w:eastAsia="微软雅黑" w:hAnsi="Times New Roman" w:cs="Times New Roman"/>
          <w:color w:val="000000"/>
          <w:kern w:val="0"/>
          <w:szCs w:val="21"/>
          <w:lang w:bidi="ar"/>
        </w:rPr>
        <w:t>∆</w:t>
      </w:r>
      <w:proofErr w:type="spellStart"/>
      <w:r w:rsidRPr="005D0E65">
        <w:rPr>
          <w:rFonts w:ascii="Times New Roman" w:eastAsia="AdvGulliv-R" w:hAnsi="Times New Roman" w:cs="Times New Roman"/>
          <w:color w:val="000000"/>
          <w:kern w:val="0"/>
          <w:szCs w:val="21"/>
          <w:lang w:bidi="ar"/>
        </w:rPr>
        <w:t>E</w:t>
      </w:r>
      <w:r w:rsidRPr="005D0E65">
        <w:rPr>
          <w:rFonts w:ascii="Times New Roman" w:eastAsia="AdvGulliv-R" w:hAnsi="Times New Roman" w:cs="Times New Roman"/>
          <w:color w:val="000000"/>
          <w:kern w:val="0"/>
          <w:szCs w:val="21"/>
          <w:vertAlign w:val="subscript"/>
          <w:lang w:bidi="ar"/>
        </w:rPr>
        <w:t>ele</w:t>
      </w:r>
      <w:proofErr w:type="spellEnd"/>
      <w:r w:rsidRPr="005D0E65">
        <w:rPr>
          <w:rFonts w:ascii="Times New Roman" w:hAnsi="Times New Roman" w:cs="Times New Roman"/>
        </w:rPr>
        <w:t xml:space="preserve">: electrostatic energy; </w:t>
      </w:r>
      <w:r w:rsidRPr="005D0E65">
        <w:rPr>
          <w:rFonts w:ascii="Times New Roman" w:eastAsia="微软雅黑" w:hAnsi="Times New Roman" w:cs="Times New Roman"/>
          <w:color w:val="000000"/>
          <w:kern w:val="0"/>
          <w:szCs w:val="21"/>
          <w:lang w:bidi="ar"/>
        </w:rPr>
        <w:t>∆</w:t>
      </w:r>
      <w:r w:rsidRPr="005D0E65">
        <w:rPr>
          <w:rFonts w:ascii="Times New Roman" w:eastAsia="AdvGulliv-R" w:hAnsi="Times New Roman" w:cs="Times New Roman"/>
          <w:color w:val="000000"/>
          <w:kern w:val="0"/>
          <w:szCs w:val="21"/>
          <w:lang w:bidi="ar"/>
        </w:rPr>
        <w:t>E</w:t>
      </w:r>
      <w:r w:rsidRPr="005D0E65">
        <w:rPr>
          <w:rFonts w:ascii="Times New Roman" w:eastAsia="AdvGulliv-R" w:hAnsi="Times New Roman" w:cs="Times New Roman"/>
          <w:color w:val="000000"/>
          <w:kern w:val="0"/>
          <w:szCs w:val="21"/>
          <w:vertAlign w:val="subscript"/>
          <w:lang w:bidi="ar"/>
        </w:rPr>
        <w:t>GB</w:t>
      </w:r>
      <w:r w:rsidRPr="005D0E65">
        <w:rPr>
          <w:rFonts w:ascii="Times New Roman" w:hAnsi="Times New Roman" w:cs="Times New Roman"/>
        </w:rPr>
        <w:t xml:space="preserve">: polar solvation energy; </w:t>
      </w:r>
      <w:r w:rsidRPr="005D0E65">
        <w:rPr>
          <w:rFonts w:ascii="Times New Roman" w:eastAsia="微软雅黑" w:hAnsi="Times New Roman" w:cs="Times New Roman"/>
          <w:color w:val="000000"/>
          <w:kern w:val="0"/>
          <w:szCs w:val="21"/>
          <w:lang w:bidi="ar"/>
        </w:rPr>
        <w:t>∆</w:t>
      </w:r>
      <w:r w:rsidRPr="005D0E65">
        <w:rPr>
          <w:rFonts w:ascii="Times New Roman" w:eastAsia="AdvGulliv-R" w:hAnsi="Times New Roman" w:cs="Times New Roman"/>
          <w:color w:val="000000"/>
          <w:kern w:val="0"/>
          <w:szCs w:val="21"/>
          <w:lang w:bidi="ar"/>
        </w:rPr>
        <w:t>E</w:t>
      </w:r>
      <w:r w:rsidRPr="005D0E65">
        <w:rPr>
          <w:rFonts w:ascii="Times New Roman" w:eastAsia="AdvGulliv-R" w:hAnsi="Times New Roman" w:cs="Times New Roman"/>
          <w:color w:val="000000"/>
          <w:kern w:val="0"/>
          <w:szCs w:val="21"/>
          <w:vertAlign w:val="subscript"/>
          <w:lang w:bidi="ar"/>
        </w:rPr>
        <w:t>SURF</w:t>
      </w:r>
      <w:r w:rsidRPr="005D0E65">
        <w:rPr>
          <w:rFonts w:ascii="Times New Roman" w:hAnsi="Times New Roman" w:cs="Times New Roman"/>
        </w:rPr>
        <w:t xml:space="preserve">: nonpolar solvation energy; </w:t>
      </w:r>
      <w:r w:rsidRPr="005D0E65">
        <w:rPr>
          <w:rFonts w:ascii="Times New Roman" w:eastAsia="微软雅黑" w:hAnsi="Times New Roman" w:cs="Times New Roman"/>
          <w:color w:val="000000"/>
          <w:kern w:val="0"/>
          <w:szCs w:val="21"/>
          <w:lang w:bidi="ar"/>
        </w:rPr>
        <w:t>∆</w:t>
      </w:r>
      <w:proofErr w:type="spellStart"/>
      <w:r w:rsidRPr="005D0E65">
        <w:rPr>
          <w:rFonts w:ascii="Times New Roman" w:hAnsi="Times New Roman" w:cs="Times New Roman"/>
        </w:rPr>
        <w:t>H</w:t>
      </w:r>
      <w:r w:rsidRPr="005D0E65">
        <w:rPr>
          <w:rFonts w:ascii="Times New Roman" w:hAnsi="Times New Roman" w:cs="Times New Roman"/>
          <w:vertAlign w:val="subscript"/>
        </w:rPr>
        <w:t>binding</w:t>
      </w:r>
      <w:proofErr w:type="spellEnd"/>
      <w:r w:rsidRPr="005D0E65">
        <w:rPr>
          <w:rFonts w:ascii="Times New Roman" w:hAnsi="Times New Roman" w:cs="Times New Roman"/>
        </w:rPr>
        <w:t>: enthalpic contributions.</w:t>
      </w:r>
    </w:p>
    <w:p w14:paraId="5ED85A56" w14:textId="77777777" w:rsidR="00784BD4" w:rsidRPr="005D0E65" w:rsidRDefault="00784BD4">
      <w:pPr>
        <w:jc w:val="center"/>
        <w:rPr>
          <w:rFonts w:ascii="Times New Roman" w:hAnsi="Times New Roman" w:cs="Times New Roman"/>
        </w:rPr>
      </w:pPr>
    </w:p>
    <w:p w14:paraId="2D0E8350" w14:textId="77777777" w:rsidR="00784BD4" w:rsidRPr="005D0E65" w:rsidRDefault="00784BD4">
      <w:pPr>
        <w:jc w:val="center"/>
        <w:rPr>
          <w:rFonts w:ascii="Times New Roman" w:hAnsi="Times New Roman" w:cs="Times New Roman"/>
        </w:rPr>
      </w:pPr>
    </w:p>
    <w:p w14:paraId="20D06763" w14:textId="77777777" w:rsidR="00784BD4" w:rsidRPr="005D0E65" w:rsidRDefault="00784BD4">
      <w:pPr>
        <w:jc w:val="center"/>
        <w:rPr>
          <w:rFonts w:ascii="Times New Roman" w:hAnsi="Times New Roman" w:cs="Times New Roman"/>
        </w:rPr>
      </w:pPr>
    </w:p>
    <w:p w14:paraId="761AF3D7" w14:textId="77777777" w:rsidR="00784BD4" w:rsidRPr="005D0E65" w:rsidRDefault="00784BD4">
      <w:pPr>
        <w:jc w:val="center"/>
        <w:rPr>
          <w:rFonts w:ascii="Times New Roman" w:hAnsi="Times New Roman" w:cs="Times New Roman"/>
        </w:rPr>
      </w:pPr>
    </w:p>
    <w:p w14:paraId="030965C3" w14:textId="77777777" w:rsidR="00784BD4" w:rsidRPr="005D0E65" w:rsidRDefault="00784BD4">
      <w:pPr>
        <w:jc w:val="center"/>
        <w:rPr>
          <w:rFonts w:ascii="Times New Roman" w:hAnsi="Times New Roman" w:cs="Times New Roman"/>
        </w:rPr>
      </w:pPr>
    </w:p>
    <w:p w14:paraId="1A9197A0" w14:textId="77777777" w:rsidR="00784BD4" w:rsidRPr="005D0E65" w:rsidRDefault="00784BD4">
      <w:pPr>
        <w:rPr>
          <w:rFonts w:ascii="Times New Roman" w:hAnsi="Times New Roman" w:cs="Times New Roman"/>
        </w:rPr>
      </w:pPr>
    </w:p>
    <w:p w14:paraId="5E7287ED" w14:textId="77777777" w:rsidR="00784BD4" w:rsidRDefault="00784BD4">
      <w:pPr>
        <w:jc w:val="center"/>
        <w:rPr>
          <w:rFonts w:ascii="Times New Roman" w:hAnsi="Times New Roman" w:cs="Times New Roman"/>
        </w:rPr>
      </w:pPr>
    </w:p>
    <w:p w14:paraId="0742F548" w14:textId="77777777" w:rsidR="00786F52" w:rsidRDefault="00786F52">
      <w:pPr>
        <w:jc w:val="center"/>
        <w:rPr>
          <w:rFonts w:ascii="Times New Roman" w:hAnsi="Times New Roman" w:cs="Times New Roman"/>
        </w:rPr>
      </w:pPr>
    </w:p>
    <w:p w14:paraId="3ED41E13" w14:textId="77777777" w:rsidR="00786F52" w:rsidRDefault="00786F52">
      <w:pPr>
        <w:jc w:val="center"/>
        <w:rPr>
          <w:rFonts w:ascii="Times New Roman" w:hAnsi="Times New Roman" w:cs="Times New Roman"/>
        </w:rPr>
      </w:pPr>
    </w:p>
    <w:p w14:paraId="10479EAC" w14:textId="77777777" w:rsidR="00786F52" w:rsidRDefault="00786F52">
      <w:pPr>
        <w:jc w:val="center"/>
        <w:rPr>
          <w:rFonts w:ascii="Times New Roman" w:hAnsi="Times New Roman" w:cs="Times New Roman"/>
        </w:rPr>
      </w:pPr>
    </w:p>
    <w:p w14:paraId="1F88E071" w14:textId="77777777" w:rsidR="00786F52" w:rsidRDefault="00786F52">
      <w:pPr>
        <w:jc w:val="center"/>
        <w:rPr>
          <w:rFonts w:ascii="Times New Roman" w:hAnsi="Times New Roman" w:cs="Times New Roman"/>
        </w:rPr>
      </w:pPr>
    </w:p>
    <w:p w14:paraId="0C4A2B7C" w14:textId="77777777" w:rsidR="00786F52" w:rsidRDefault="00786F52">
      <w:pPr>
        <w:jc w:val="center"/>
        <w:rPr>
          <w:rFonts w:ascii="Times New Roman" w:hAnsi="Times New Roman" w:cs="Times New Roman"/>
        </w:rPr>
      </w:pPr>
    </w:p>
    <w:p w14:paraId="116747DE" w14:textId="77777777" w:rsidR="00786F52" w:rsidRDefault="00786F52">
      <w:pPr>
        <w:jc w:val="center"/>
        <w:rPr>
          <w:rFonts w:ascii="Times New Roman" w:hAnsi="Times New Roman" w:cs="Times New Roman"/>
        </w:rPr>
      </w:pPr>
    </w:p>
    <w:p w14:paraId="217687A6" w14:textId="77777777" w:rsidR="00786F52" w:rsidRDefault="00786F52">
      <w:pPr>
        <w:jc w:val="center"/>
        <w:rPr>
          <w:rFonts w:ascii="Times New Roman" w:hAnsi="Times New Roman" w:cs="Times New Roman"/>
        </w:rPr>
      </w:pPr>
    </w:p>
    <w:p w14:paraId="081570EF" w14:textId="77777777" w:rsidR="00786F52" w:rsidRDefault="00786F52">
      <w:pPr>
        <w:jc w:val="center"/>
        <w:rPr>
          <w:rFonts w:ascii="Times New Roman" w:hAnsi="Times New Roman" w:cs="Times New Roman"/>
        </w:rPr>
      </w:pPr>
    </w:p>
    <w:p w14:paraId="37641043" w14:textId="77777777" w:rsidR="00786F52" w:rsidRDefault="00786F52">
      <w:pPr>
        <w:jc w:val="center"/>
        <w:rPr>
          <w:rFonts w:ascii="Times New Roman" w:hAnsi="Times New Roman" w:cs="Times New Roman"/>
        </w:rPr>
      </w:pPr>
    </w:p>
    <w:p w14:paraId="306F8B7D" w14:textId="77777777" w:rsidR="00786F52" w:rsidRDefault="00786F52">
      <w:pPr>
        <w:jc w:val="center"/>
        <w:rPr>
          <w:rFonts w:ascii="Times New Roman" w:hAnsi="Times New Roman" w:cs="Times New Roman"/>
        </w:rPr>
      </w:pPr>
    </w:p>
    <w:p w14:paraId="00BA9D6B" w14:textId="77777777" w:rsidR="00786F52" w:rsidRDefault="00786F52">
      <w:pPr>
        <w:jc w:val="center"/>
        <w:rPr>
          <w:rFonts w:ascii="Times New Roman" w:hAnsi="Times New Roman" w:cs="Times New Roman"/>
        </w:rPr>
      </w:pPr>
    </w:p>
    <w:p w14:paraId="00BED0F0" w14:textId="77777777" w:rsidR="00786F52" w:rsidRDefault="00786F52">
      <w:pPr>
        <w:jc w:val="center"/>
        <w:rPr>
          <w:rFonts w:ascii="Times New Roman" w:hAnsi="Times New Roman" w:cs="Times New Roman"/>
        </w:rPr>
      </w:pPr>
    </w:p>
    <w:p w14:paraId="0639CB5A" w14:textId="77777777" w:rsidR="00786F52" w:rsidRDefault="00786F52">
      <w:pPr>
        <w:jc w:val="center"/>
        <w:rPr>
          <w:rFonts w:ascii="Times New Roman" w:hAnsi="Times New Roman" w:cs="Times New Roman"/>
        </w:rPr>
      </w:pPr>
    </w:p>
    <w:p w14:paraId="479F9985" w14:textId="77777777" w:rsidR="00786F52" w:rsidRDefault="00786F52">
      <w:pPr>
        <w:jc w:val="center"/>
        <w:rPr>
          <w:rFonts w:ascii="Times New Roman" w:hAnsi="Times New Roman" w:cs="Times New Roman"/>
        </w:rPr>
      </w:pPr>
    </w:p>
    <w:p w14:paraId="17466DD6" w14:textId="77777777" w:rsidR="00786F52" w:rsidRDefault="00786F52">
      <w:pPr>
        <w:jc w:val="center"/>
        <w:rPr>
          <w:rFonts w:ascii="Times New Roman" w:hAnsi="Times New Roman" w:cs="Times New Roman"/>
        </w:rPr>
      </w:pPr>
    </w:p>
    <w:p w14:paraId="1C39158C" w14:textId="77777777" w:rsidR="00786F52" w:rsidRDefault="00786F52">
      <w:pPr>
        <w:jc w:val="center"/>
        <w:rPr>
          <w:rFonts w:ascii="Times New Roman" w:hAnsi="Times New Roman" w:cs="Times New Roman"/>
        </w:rPr>
      </w:pPr>
    </w:p>
    <w:p w14:paraId="2EF26B5F" w14:textId="77777777" w:rsidR="00786F52" w:rsidRDefault="00786F52">
      <w:pPr>
        <w:jc w:val="center"/>
        <w:rPr>
          <w:rFonts w:ascii="Times New Roman" w:hAnsi="Times New Roman" w:cs="Times New Roman"/>
        </w:rPr>
      </w:pPr>
    </w:p>
    <w:p w14:paraId="1FF5B6DE" w14:textId="77777777" w:rsidR="00786F52" w:rsidRDefault="00786F52">
      <w:pPr>
        <w:jc w:val="center"/>
        <w:rPr>
          <w:rFonts w:ascii="Times New Roman" w:hAnsi="Times New Roman" w:cs="Times New Roman"/>
        </w:rPr>
      </w:pPr>
    </w:p>
    <w:p w14:paraId="79E6C141" w14:textId="77777777" w:rsidR="00786F52" w:rsidRDefault="00786F52">
      <w:pPr>
        <w:jc w:val="center"/>
        <w:rPr>
          <w:rFonts w:ascii="Times New Roman" w:hAnsi="Times New Roman" w:cs="Times New Roman"/>
        </w:rPr>
      </w:pPr>
    </w:p>
    <w:p w14:paraId="319EFA53" w14:textId="77777777" w:rsidR="00786F52" w:rsidRPr="005D0E65" w:rsidRDefault="00786F52">
      <w:pPr>
        <w:jc w:val="center"/>
        <w:rPr>
          <w:rFonts w:ascii="Times New Roman" w:hAnsi="Times New Roman" w:cs="Times New Roman"/>
        </w:rPr>
      </w:pPr>
    </w:p>
    <w:p w14:paraId="6AD585C8" w14:textId="77777777" w:rsidR="00784BD4" w:rsidRPr="005D0E65" w:rsidRDefault="00000000" w:rsidP="00422103">
      <w:pPr>
        <w:pStyle w:val="1"/>
        <w:numPr>
          <w:ilvl w:val="0"/>
          <w:numId w:val="2"/>
        </w:numPr>
        <w:rPr>
          <w:rFonts w:cs="Times New Roman"/>
          <w:sz w:val="24"/>
          <w:szCs w:val="24"/>
        </w:rPr>
      </w:pPr>
      <w:bookmarkStart w:id="15" w:name="_Toc220071577"/>
      <w:r w:rsidRPr="005D0E65">
        <w:rPr>
          <w:rFonts w:cs="Times New Roman"/>
          <w:sz w:val="24"/>
          <w:szCs w:val="24"/>
        </w:rPr>
        <w:lastRenderedPageBreak/>
        <w:t>Mini-Ames Test of 4q-S using Salmonella typhimurium and Escherichia coli strains.</w:t>
      </w:r>
      <w:bookmarkEnd w:id="15"/>
    </w:p>
    <w:p w14:paraId="1C7A3F12" w14:textId="77777777" w:rsidR="00784BD4" w:rsidRPr="005D0E65" w:rsidRDefault="00000000">
      <w:pPr>
        <w:spacing w:line="360" w:lineRule="auto"/>
        <w:ind w:firstLineChars="200" w:firstLine="480"/>
        <w:rPr>
          <w:rFonts w:ascii="Times New Roman" w:hAnsi="Times New Roman" w:cs="Times New Roman"/>
          <w:color w:val="000000"/>
          <w:sz w:val="24"/>
        </w:rPr>
      </w:pPr>
      <w:r w:rsidRPr="005D0E65">
        <w:rPr>
          <w:rFonts w:ascii="Times New Roman" w:hAnsi="Times New Roman" w:cs="Times New Roman"/>
          <w:color w:val="000000"/>
          <w:sz w:val="24"/>
        </w:rPr>
        <w:t xml:space="preserve">Results showed that test compound 4q-S was evaluated across all strains (TA98, TA100, TA1535, TA1537, and WP2 </w:t>
      </w:r>
      <w:proofErr w:type="spellStart"/>
      <w:r w:rsidRPr="005D0E65">
        <w:rPr>
          <w:rFonts w:ascii="Times New Roman" w:hAnsi="Times New Roman" w:cs="Times New Roman"/>
          <w:color w:val="000000"/>
          <w:sz w:val="24"/>
        </w:rPr>
        <w:t>uvrA</w:t>
      </w:r>
      <w:proofErr w:type="spellEnd"/>
      <w:r w:rsidRPr="005D0E65">
        <w:rPr>
          <w:rFonts w:ascii="Times New Roman" w:hAnsi="Times New Roman" w:cs="Times New Roman"/>
          <w:color w:val="000000"/>
          <w:sz w:val="24"/>
        </w:rPr>
        <w:t xml:space="preserve"> (pKM101)) in the presence and absence of S9 metabolic activation. No cytotoxicity was observed at test any dose level. The mean number of revertant colonies for all strains remained below the 2-fold threshold of the negative/solvent control group (for TA98, TA100, and WP2 </w:t>
      </w:r>
      <w:proofErr w:type="spellStart"/>
      <w:r w:rsidRPr="005D0E65">
        <w:rPr>
          <w:rFonts w:ascii="Times New Roman" w:hAnsi="Times New Roman" w:cs="Times New Roman"/>
          <w:color w:val="000000"/>
          <w:sz w:val="24"/>
        </w:rPr>
        <w:t>uvrA</w:t>
      </w:r>
      <w:proofErr w:type="spellEnd"/>
      <w:r w:rsidRPr="005D0E65">
        <w:rPr>
          <w:rFonts w:ascii="Times New Roman" w:hAnsi="Times New Roman" w:cs="Times New Roman"/>
          <w:color w:val="000000"/>
          <w:sz w:val="24"/>
        </w:rPr>
        <w:t xml:space="preserve"> (pKM101)) or 3-fold (for TA1535 and TA1537). Additionally, no dose-dependent increase was observed.</w:t>
      </w:r>
    </w:p>
    <w:p w14:paraId="18D2614B" w14:textId="77777777" w:rsidR="00784BD4" w:rsidRPr="005D0E65" w:rsidRDefault="00784BD4">
      <w:pPr>
        <w:spacing w:line="360" w:lineRule="auto"/>
        <w:rPr>
          <w:rFonts w:ascii="Times New Roman" w:hAnsi="Times New Roman" w:cs="Times New Roman"/>
          <w:color w:val="000000"/>
          <w:sz w:val="24"/>
        </w:rPr>
      </w:pPr>
    </w:p>
    <w:p w14:paraId="59EB4639" w14:textId="77777777" w:rsidR="00784BD4" w:rsidRPr="005D0E65" w:rsidRDefault="00000000">
      <w:pPr>
        <w:jc w:val="center"/>
        <w:rPr>
          <w:rFonts w:ascii="Times New Roman" w:hAnsi="Times New Roman" w:cs="Times New Roman"/>
          <w:color w:val="000000"/>
          <w:sz w:val="24"/>
        </w:rPr>
      </w:pPr>
      <w:r w:rsidRPr="005D0E65">
        <w:rPr>
          <w:rFonts w:ascii="Times New Roman" w:hAnsi="Times New Roman" w:cs="Times New Roman"/>
          <w:b/>
          <w:bCs/>
        </w:rPr>
        <w:t>Table S3.</w:t>
      </w:r>
      <w:r w:rsidRPr="005D0E65">
        <w:rPr>
          <w:rFonts w:ascii="Times New Roman" w:hAnsi="Times New Roman" w:cs="Times New Roman"/>
        </w:rPr>
        <w:t xml:space="preserve"> Revertant Colony Counts in the Definitive Mutagenicity Assay.</w:t>
      </w:r>
    </w:p>
    <w:tbl>
      <w:tblPr>
        <w:tblW w:w="9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0"/>
        <w:gridCol w:w="1615"/>
        <w:gridCol w:w="607"/>
        <w:gridCol w:w="757"/>
        <w:gridCol w:w="675"/>
        <w:gridCol w:w="722"/>
        <w:gridCol w:w="769"/>
        <w:gridCol w:w="804"/>
        <w:gridCol w:w="740"/>
        <w:gridCol w:w="1462"/>
      </w:tblGrid>
      <w:tr w:rsidR="00784BD4" w:rsidRPr="005D0E65" w14:paraId="59069BAE" w14:textId="77777777">
        <w:trPr>
          <w:jc w:val="center"/>
        </w:trPr>
        <w:tc>
          <w:tcPr>
            <w:tcW w:w="920" w:type="dxa"/>
            <w:tcBorders>
              <w:top w:val="single" w:sz="12" w:space="0" w:color="auto"/>
              <w:left w:val="nil"/>
              <w:bottom w:val="single" w:sz="4" w:space="0" w:color="auto"/>
              <w:right w:val="nil"/>
            </w:tcBorders>
            <w:noWrap/>
            <w:vAlign w:val="bottom"/>
          </w:tcPr>
          <w:p w14:paraId="31F1D997" w14:textId="77777777" w:rsidR="00784BD4" w:rsidRPr="005D0E65" w:rsidRDefault="00000000">
            <w:pPr>
              <w:snapToGrid w:val="0"/>
              <w:jc w:val="center"/>
              <w:rPr>
                <w:rFonts w:ascii="Times New Roman" w:hAnsi="Times New Roman" w:cs="Times New Roman"/>
                <w:b/>
                <w:bCs/>
                <w:color w:val="000000" w:themeColor="text1"/>
              </w:rPr>
            </w:pPr>
            <w:r w:rsidRPr="005D0E65">
              <w:rPr>
                <w:rFonts w:ascii="Times New Roman" w:hAnsi="Times New Roman" w:cs="Times New Roman"/>
                <w:b/>
                <w:bCs/>
                <w:color w:val="000000" w:themeColor="text1"/>
              </w:rPr>
              <w:t>Test Article:</w:t>
            </w:r>
          </w:p>
        </w:tc>
        <w:tc>
          <w:tcPr>
            <w:tcW w:w="1615" w:type="dxa"/>
            <w:tcBorders>
              <w:top w:val="single" w:sz="12" w:space="0" w:color="auto"/>
              <w:left w:val="nil"/>
              <w:bottom w:val="single" w:sz="4" w:space="0" w:color="auto"/>
              <w:right w:val="nil"/>
            </w:tcBorders>
            <w:noWrap/>
            <w:vAlign w:val="bottom"/>
          </w:tcPr>
          <w:p w14:paraId="26354A60" w14:textId="77777777" w:rsidR="00784BD4" w:rsidRPr="005D0E65" w:rsidRDefault="00000000">
            <w:pPr>
              <w:snapToGrid w:val="0"/>
              <w:jc w:val="center"/>
              <w:rPr>
                <w:rFonts w:ascii="Times New Roman" w:hAnsi="Times New Roman" w:cs="Times New Roman"/>
                <w:b/>
                <w:bCs/>
                <w:color w:val="000000" w:themeColor="text1"/>
              </w:rPr>
            </w:pPr>
            <w:r w:rsidRPr="005D0E65">
              <w:rPr>
                <w:rFonts w:ascii="Times New Roman" w:hAnsi="Times New Roman" w:cs="Times New Roman"/>
                <w:b/>
                <w:bCs/>
                <w:color w:val="000000" w:themeColor="text1"/>
              </w:rPr>
              <w:t>4q-S</w:t>
            </w:r>
          </w:p>
        </w:tc>
        <w:tc>
          <w:tcPr>
            <w:tcW w:w="2761" w:type="dxa"/>
            <w:gridSpan w:val="4"/>
            <w:tcBorders>
              <w:top w:val="single" w:sz="12" w:space="0" w:color="auto"/>
              <w:left w:val="nil"/>
              <w:bottom w:val="single" w:sz="4" w:space="0" w:color="auto"/>
              <w:right w:val="nil"/>
            </w:tcBorders>
            <w:noWrap/>
            <w:vAlign w:val="bottom"/>
          </w:tcPr>
          <w:p w14:paraId="65731A84" w14:textId="77777777" w:rsidR="00784BD4" w:rsidRPr="005D0E65" w:rsidRDefault="00000000">
            <w:pPr>
              <w:snapToGrid w:val="0"/>
              <w:jc w:val="center"/>
              <w:rPr>
                <w:rFonts w:ascii="Times New Roman" w:hAnsi="Times New Roman" w:cs="Times New Roman"/>
                <w:b/>
                <w:bCs/>
                <w:color w:val="000000" w:themeColor="text1"/>
              </w:rPr>
            </w:pPr>
            <w:r w:rsidRPr="005D0E65">
              <w:rPr>
                <w:rFonts w:ascii="Times New Roman" w:hAnsi="Times New Roman" w:cs="Times New Roman"/>
                <w:b/>
                <w:bCs/>
                <w:color w:val="000000" w:themeColor="text1"/>
              </w:rPr>
              <w:t>Solvent Control Article:</w:t>
            </w:r>
          </w:p>
        </w:tc>
        <w:tc>
          <w:tcPr>
            <w:tcW w:w="3775" w:type="dxa"/>
            <w:gridSpan w:val="4"/>
            <w:tcBorders>
              <w:top w:val="single" w:sz="12" w:space="0" w:color="auto"/>
              <w:left w:val="nil"/>
              <w:bottom w:val="single" w:sz="4" w:space="0" w:color="auto"/>
              <w:right w:val="nil"/>
            </w:tcBorders>
            <w:noWrap/>
            <w:vAlign w:val="bottom"/>
          </w:tcPr>
          <w:p w14:paraId="0BCD2B66" w14:textId="77777777" w:rsidR="00784BD4" w:rsidRPr="005D0E65" w:rsidRDefault="00000000">
            <w:pPr>
              <w:snapToGrid w:val="0"/>
              <w:jc w:val="center"/>
              <w:rPr>
                <w:rFonts w:ascii="Times New Roman" w:hAnsi="Times New Roman" w:cs="Times New Roman"/>
                <w:b/>
                <w:bCs/>
                <w:color w:val="000000" w:themeColor="text1"/>
              </w:rPr>
            </w:pPr>
            <w:r w:rsidRPr="005D0E65">
              <w:rPr>
                <w:rFonts w:ascii="Times New Roman" w:hAnsi="Times New Roman" w:cs="Times New Roman"/>
                <w:b/>
                <w:bCs/>
                <w:color w:val="000000" w:themeColor="text1"/>
              </w:rPr>
              <w:t>DMSO</w:t>
            </w:r>
          </w:p>
        </w:tc>
      </w:tr>
      <w:tr w:rsidR="00784BD4" w:rsidRPr="005D0E65" w14:paraId="2BDCE670" w14:textId="77777777" w:rsidTr="00A9482C">
        <w:trPr>
          <w:trHeight w:val="454"/>
          <w:jc w:val="center"/>
        </w:trPr>
        <w:tc>
          <w:tcPr>
            <w:tcW w:w="9071" w:type="dxa"/>
            <w:gridSpan w:val="10"/>
            <w:tcBorders>
              <w:top w:val="single" w:sz="4" w:space="0" w:color="auto"/>
              <w:left w:val="nil"/>
              <w:bottom w:val="single" w:sz="12" w:space="0" w:color="auto"/>
              <w:right w:val="nil"/>
            </w:tcBorders>
            <w:vAlign w:val="bottom"/>
          </w:tcPr>
          <w:p w14:paraId="6D8F41D1"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Revertant Colony Counts in the Definitive Mutagenicity Assay</w:t>
            </w:r>
          </w:p>
        </w:tc>
      </w:tr>
      <w:tr w:rsidR="00784BD4" w:rsidRPr="005D0E65" w14:paraId="6055F129" w14:textId="77777777" w:rsidTr="00A9482C">
        <w:trPr>
          <w:trHeight w:val="624"/>
          <w:jc w:val="center"/>
        </w:trPr>
        <w:tc>
          <w:tcPr>
            <w:tcW w:w="920" w:type="dxa"/>
            <w:tcBorders>
              <w:top w:val="single" w:sz="12" w:space="0" w:color="auto"/>
              <w:left w:val="nil"/>
              <w:bottom w:val="single" w:sz="4" w:space="0" w:color="auto"/>
              <w:right w:val="nil"/>
            </w:tcBorders>
            <w:noWrap/>
            <w:vAlign w:val="center"/>
          </w:tcPr>
          <w:p w14:paraId="548125BC"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Tester Strain</w:t>
            </w:r>
          </w:p>
        </w:tc>
        <w:tc>
          <w:tcPr>
            <w:tcW w:w="1615" w:type="dxa"/>
            <w:tcBorders>
              <w:top w:val="single" w:sz="12" w:space="0" w:color="auto"/>
              <w:left w:val="nil"/>
              <w:bottom w:val="single" w:sz="4" w:space="0" w:color="auto"/>
              <w:right w:val="nil"/>
            </w:tcBorders>
            <w:vAlign w:val="center"/>
          </w:tcPr>
          <w:p w14:paraId="79918F56"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4q-S Dose level</w:t>
            </w:r>
            <w:r w:rsidRPr="005D0E65">
              <w:rPr>
                <w:rFonts w:ascii="Times New Roman" w:hAnsi="Times New Roman" w:cs="Times New Roman"/>
                <w:b/>
                <w:bCs/>
              </w:rPr>
              <w:br/>
              <w:t>(</w:t>
            </w:r>
            <w:proofErr w:type="spellStart"/>
            <w:r w:rsidRPr="005D0E65">
              <w:rPr>
                <w:rFonts w:ascii="Times New Roman" w:hAnsi="Times New Roman" w:cs="Times New Roman"/>
                <w:b/>
                <w:bCs/>
              </w:rPr>
              <w:t>μg</w:t>
            </w:r>
            <w:proofErr w:type="spellEnd"/>
            <w:r w:rsidRPr="005D0E65">
              <w:rPr>
                <w:rFonts w:ascii="Times New Roman" w:hAnsi="Times New Roman" w:cs="Times New Roman"/>
                <w:b/>
                <w:bCs/>
              </w:rPr>
              <w:t>/well)</w:t>
            </w:r>
          </w:p>
        </w:tc>
        <w:tc>
          <w:tcPr>
            <w:tcW w:w="607" w:type="dxa"/>
            <w:tcBorders>
              <w:top w:val="single" w:sz="12" w:space="0" w:color="auto"/>
              <w:left w:val="nil"/>
              <w:bottom w:val="single" w:sz="4" w:space="0" w:color="auto"/>
              <w:right w:val="nil"/>
            </w:tcBorders>
            <w:vAlign w:val="center"/>
          </w:tcPr>
          <w:p w14:paraId="6034C19D"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S9 mix</w:t>
            </w:r>
          </w:p>
        </w:tc>
        <w:tc>
          <w:tcPr>
            <w:tcW w:w="2154" w:type="dxa"/>
            <w:gridSpan w:val="3"/>
            <w:tcBorders>
              <w:top w:val="single" w:sz="12" w:space="0" w:color="auto"/>
              <w:left w:val="nil"/>
              <w:bottom w:val="single" w:sz="4" w:space="0" w:color="auto"/>
              <w:right w:val="nil"/>
            </w:tcBorders>
            <w:vAlign w:val="center"/>
          </w:tcPr>
          <w:p w14:paraId="62F4891D"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Individual revertant colony counts</w:t>
            </w:r>
          </w:p>
        </w:tc>
        <w:tc>
          <w:tcPr>
            <w:tcW w:w="769" w:type="dxa"/>
            <w:tcBorders>
              <w:top w:val="single" w:sz="12" w:space="0" w:color="auto"/>
              <w:left w:val="nil"/>
              <w:bottom w:val="single" w:sz="4" w:space="0" w:color="auto"/>
              <w:right w:val="nil"/>
            </w:tcBorders>
            <w:vAlign w:val="center"/>
          </w:tcPr>
          <w:p w14:paraId="5A3CF8A6"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Mean</w:t>
            </w:r>
          </w:p>
        </w:tc>
        <w:tc>
          <w:tcPr>
            <w:tcW w:w="804" w:type="dxa"/>
            <w:tcBorders>
              <w:top w:val="single" w:sz="12" w:space="0" w:color="auto"/>
              <w:left w:val="nil"/>
              <w:bottom w:val="single" w:sz="4" w:space="0" w:color="auto"/>
              <w:right w:val="nil"/>
            </w:tcBorders>
            <w:vAlign w:val="center"/>
          </w:tcPr>
          <w:p w14:paraId="701BCD58"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SD</w:t>
            </w:r>
          </w:p>
        </w:tc>
        <w:tc>
          <w:tcPr>
            <w:tcW w:w="740" w:type="dxa"/>
            <w:tcBorders>
              <w:top w:val="single" w:sz="12" w:space="0" w:color="auto"/>
              <w:left w:val="nil"/>
              <w:bottom w:val="single" w:sz="4" w:space="0" w:color="auto"/>
              <w:right w:val="nil"/>
            </w:tcBorders>
            <w:vAlign w:val="center"/>
          </w:tcPr>
          <w:p w14:paraId="75A1AF63"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Ratio</w:t>
            </w:r>
          </w:p>
        </w:tc>
        <w:tc>
          <w:tcPr>
            <w:tcW w:w="1462" w:type="dxa"/>
            <w:tcBorders>
              <w:top w:val="single" w:sz="12" w:space="0" w:color="auto"/>
              <w:left w:val="nil"/>
              <w:bottom w:val="single" w:sz="4" w:space="0" w:color="auto"/>
              <w:right w:val="nil"/>
            </w:tcBorders>
            <w:vAlign w:val="center"/>
          </w:tcPr>
          <w:p w14:paraId="56D26412"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Background Lawn Codeª</w:t>
            </w:r>
          </w:p>
        </w:tc>
      </w:tr>
      <w:tr w:rsidR="00784BD4" w:rsidRPr="005D0E65" w14:paraId="703BB1A7" w14:textId="77777777" w:rsidTr="00A9482C">
        <w:trPr>
          <w:jc w:val="center"/>
        </w:trPr>
        <w:tc>
          <w:tcPr>
            <w:tcW w:w="920" w:type="dxa"/>
            <w:vMerge w:val="restart"/>
            <w:tcBorders>
              <w:top w:val="single" w:sz="4" w:space="0" w:color="auto"/>
              <w:left w:val="nil"/>
              <w:bottom w:val="nil"/>
              <w:right w:val="nil"/>
            </w:tcBorders>
            <w:noWrap/>
            <w:vAlign w:val="center"/>
          </w:tcPr>
          <w:p w14:paraId="5C119DF1" w14:textId="77777777" w:rsidR="00784BD4" w:rsidRPr="008479E6" w:rsidRDefault="00000000">
            <w:pPr>
              <w:snapToGrid w:val="0"/>
              <w:jc w:val="center"/>
              <w:rPr>
                <w:rFonts w:ascii="Times New Roman" w:hAnsi="Times New Roman" w:cs="Times New Roman"/>
                <w:b/>
                <w:bCs/>
              </w:rPr>
            </w:pPr>
            <w:r w:rsidRPr="008479E6">
              <w:rPr>
                <w:rFonts w:ascii="Times New Roman" w:hAnsi="Times New Roman" w:cs="Times New Roman"/>
                <w:b/>
                <w:bCs/>
              </w:rPr>
              <w:t>TA98</w:t>
            </w:r>
          </w:p>
        </w:tc>
        <w:tc>
          <w:tcPr>
            <w:tcW w:w="1615" w:type="dxa"/>
            <w:tcBorders>
              <w:top w:val="single" w:sz="4" w:space="0" w:color="auto"/>
              <w:left w:val="nil"/>
              <w:bottom w:val="nil"/>
              <w:right w:val="nil"/>
            </w:tcBorders>
            <w:vAlign w:val="bottom"/>
          </w:tcPr>
          <w:p w14:paraId="2AE4FD8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w:t>
            </w:r>
          </w:p>
        </w:tc>
        <w:tc>
          <w:tcPr>
            <w:tcW w:w="607" w:type="dxa"/>
            <w:vMerge w:val="restart"/>
            <w:tcBorders>
              <w:top w:val="single" w:sz="4" w:space="0" w:color="auto"/>
              <w:left w:val="nil"/>
              <w:bottom w:val="nil"/>
              <w:right w:val="nil"/>
            </w:tcBorders>
            <w:vAlign w:val="center"/>
          </w:tcPr>
          <w:p w14:paraId="2DDF92E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+S9</w:t>
            </w:r>
          </w:p>
        </w:tc>
        <w:tc>
          <w:tcPr>
            <w:tcW w:w="757" w:type="dxa"/>
            <w:tcBorders>
              <w:top w:val="single" w:sz="4" w:space="0" w:color="auto"/>
              <w:left w:val="nil"/>
              <w:bottom w:val="nil"/>
              <w:right w:val="nil"/>
            </w:tcBorders>
            <w:vAlign w:val="center"/>
          </w:tcPr>
          <w:p w14:paraId="7513F78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w:t>
            </w:r>
          </w:p>
        </w:tc>
        <w:tc>
          <w:tcPr>
            <w:tcW w:w="675" w:type="dxa"/>
            <w:tcBorders>
              <w:top w:val="single" w:sz="4" w:space="0" w:color="auto"/>
              <w:left w:val="nil"/>
              <w:bottom w:val="nil"/>
              <w:right w:val="nil"/>
            </w:tcBorders>
            <w:noWrap/>
            <w:vAlign w:val="center"/>
          </w:tcPr>
          <w:p w14:paraId="1A0C75D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w:t>
            </w:r>
          </w:p>
        </w:tc>
        <w:tc>
          <w:tcPr>
            <w:tcW w:w="722" w:type="dxa"/>
            <w:tcBorders>
              <w:top w:val="single" w:sz="4" w:space="0" w:color="auto"/>
              <w:left w:val="nil"/>
              <w:bottom w:val="nil"/>
              <w:right w:val="nil"/>
            </w:tcBorders>
            <w:noWrap/>
            <w:vAlign w:val="center"/>
          </w:tcPr>
          <w:p w14:paraId="6B11E47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w:t>
            </w:r>
          </w:p>
        </w:tc>
        <w:tc>
          <w:tcPr>
            <w:tcW w:w="769" w:type="dxa"/>
            <w:tcBorders>
              <w:top w:val="single" w:sz="4" w:space="0" w:color="auto"/>
              <w:left w:val="nil"/>
              <w:bottom w:val="nil"/>
              <w:right w:val="nil"/>
            </w:tcBorders>
            <w:vAlign w:val="center"/>
          </w:tcPr>
          <w:p w14:paraId="287692E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4.00</w:t>
            </w:r>
          </w:p>
        </w:tc>
        <w:tc>
          <w:tcPr>
            <w:tcW w:w="804" w:type="dxa"/>
            <w:tcBorders>
              <w:top w:val="single" w:sz="4" w:space="0" w:color="auto"/>
              <w:left w:val="nil"/>
              <w:bottom w:val="nil"/>
              <w:right w:val="nil"/>
            </w:tcBorders>
            <w:vAlign w:val="center"/>
          </w:tcPr>
          <w:p w14:paraId="67EDA01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1.73</w:t>
            </w:r>
          </w:p>
        </w:tc>
        <w:tc>
          <w:tcPr>
            <w:tcW w:w="740" w:type="dxa"/>
            <w:tcBorders>
              <w:top w:val="single" w:sz="4" w:space="0" w:color="auto"/>
              <w:left w:val="nil"/>
              <w:bottom w:val="nil"/>
              <w:right w:val="nil"/>
            </w:tcBorders>
            <w:noWrap/>
            <w:vAlign w:val="center"/>
          </w:tcPr>
          <w:p w14:paraId="2222C6A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0.75</w:t>
            </w:r>
          </w:p>
        </w:tc>
        <w:tc>
          <w:tcPr>
            <w:tcW w:w="1462" w:type="dxa"/>
            <w:tcBorders>
              <w:top w:val="single" w:sz="4" w:space="0" w:color="auto"/>
              <w:left w:val="nil"/>
              <w:bottom w:val="nil"/>
              <w:right w:val="nil"/>
            </w:tcBorders>
            <w:noWrap/>
            <w:vAlign w:val="center"/>
          </w:tcPr>
          <w:p w14:paraId="2B2CC98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77401A6B" w14:textId="77777777">
        <w:trPr>
          <w:jc w:val="center"/>
        </w:trPr>
        <w:tc>
          <w:tcPr>
            <w:tcW w:w="920" w:type="dxa"/>
            <w:vMerge/>
            <w:tcBorders>
              <w:top w:val="nil"/>
              <w:left w:val="nil"/>
              <w:bottom w:val="nil"/>
              <w:right w:val="nil"/>
            </w:tcBorders>
            <w:vAlign w:val="center"/>
          </w:tcPr>
          <w:p w14:paraId="3D1B58AB"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5D255B7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w:t>
            </w:r>
          </w:p>
        </w:tc>
        <w:tc>
          <w:tcPr>
            <w:tcW w:w="607" w:type="dxa"/>
            <w:vMerge/>
            <w:tcBorders>
              <w:top w:val="nil"/>
              <w:left w:val="nil"/>
              <w:bottom w:val="nil"/>
              <w:right w:val="nil"/>
            </w:tcBorders>
            <w:vAlign w:val="center"/>
          </w:tcPr>
          <w:p w14:paraId="7D3362D5"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37638DD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w:t>
            </w:r>
          </w:p>
        </w:tc>
        <w:tc>
          <w:tcPr>
            <w:tcW w:w="675" w:type="dxa"/>
            <w:tcBorders>
              <w:top w:val="nil"/>
              <w:left w:val="nil"/>
              <w:bottom w:val="nil"/>
              <w:right w:val="nil"/>
            </w:tcBorders>
            <w:noWrap/>
            <w:vAlign w:val="center"/>
          </w:tcPr>
          <w:p w14:paraId="0144A8A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22" w:type="dxa"/>
            <w:tcBorders>
              <w:top w:val="nil"/>
              <w:left w:val="nil"/>
              <w:bottom w:val="nil"/>
              <w:right w:val="nil"/>
            </w:tcBorders>
            <w:noWrap/>
            <w:vAlign w:val="center"/>
          </w:tcPr>
          <w:p w14:paraId="4206CFB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w:t>
            </w:r>
          </w:p>
        </w:tc>
        <w:tc>
          <w:tcPr>
            <w:tcW w:w="769" w:type="dxa"/>
            <w:tcBorders>
              <w:top w:val="nil"/>
              <w:left w:val="nil"/>
              <w:bottom w:val="nil"/>
              <w:right w:val="nil"/>
            </w:tcBorders>
            <w:vAlign w:val="center"/>
          </w:tcPr>
          <w:p w14:paraId="1A5B1FB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4.00</w:t>
            </w:r>
          </w:p>
        </w:tc>
        <w:tc>
          <w:tcPr>
            <w:tcW w:w="804" w:type="dxa"/>
            <w:tcBorders>
              <w:top w:val="nil"/>
              <w:left w:val="nil"/>
              <w:bottom w:val="nil"/>
              <w:right w:val="nil"/>
            </w:tcBorders>
            <w:vAlign w:val="center"/>
          </w:tcPr>
          <w:p w14:paraId="34DC369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1.73</w:t>
            </w:r>
          </w:p>
        </w:tc>
        <w:tc>
          <w:tcPr>
            <w:tcW w:w="740" w:type="dxa"/>
            <w:tcBorders>
              <w:top w:val="nil"/>
              <w:left w:val="nil"/>
              <w:bottom w:val="nil"/>
              <w:right w:val="nil"/>
            </w:tcBorders>
            <w:noWrap/>
            <w:vAlign w:val="center"/>
          </w:tcPr>
          <w:p w14:paraId="7F276F3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0.75</w:t>
            </w:r>
          </w:p>
        </w:tc>
        <w:tc>
          <w:tcPr>
            <w:tcW w:w="1462" w:type="dxa"/>
            <w:tcBorders>
              <w:top w:val="nil"/>
              <w:left w:val="nil"/>
              <w:bottom w:val="nil"/>
              <w:right w:val="nil"/>
            </w:tcBorders>
            <w:noWrap/>
            <w:vAlign w:val="center"/>
          </w:tcPr>
          <w:p w14:paraId="26E340F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0D14AE71" w14:textId="77777777">
        <w:trPr>
          <w:trHeight w:val="90"/>
          <w:jc w:val="center"/>
        </w:trPr>
        <w:tc>
          <w:tcPr>
            <w:tcW w:w="920" w:type="dxa"/>
            <w:vMerge/>
            <w:tcBorders>
              <w:top w:val="nil"/>
              <w:left w:val="nil"/>
              <w:bottom w:val="nil"/>
              <w:right w:val="nil"/>
            </w:tcBorders>
            <w:vAlign w:val="center"/>
          </w:tcPr>
          <w:p w14:paraId="71428124"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1F612F1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w:t>
            </w:r>
          </w:p>
        </w:tc>
        <w:tc>
          <w:tcPr>
            <w:tcW w:w="607" w:type="dxa"/>
            <w:vMerge/>
            <w:tcBorders>
              <w:top w:val="nil"/>
              <w:left w:val="nil"/>
              <w:bottom w:val="nil"/>
              <w:right w:val="nil"/>
            </w:tcBorders>
            <w:vAlign w:val="center"/>
          </w:tcPr>
          <w:p w14:paraId="6E58B702"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5C71BB4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w:t>
            </w:r>
          </w:p>
        </w:tc>
        <w:tc>
          <w:tcPr>
            <w:tcW w:w="675" w:type="dxa"/>
            <w:tcBorders>
              <w:top w:val="nil"/>
              <w:left w:val="nil"/>
              <w:bottom w:val="nil"/>
              <w:right w:val="nil"/>
            </w:tcBorders>
            <w:noWrap/>
            <w:vAlign w:val="center"/>
          </w:tcPr>
          <w:p w14:paraId="1229FD2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w:t>
            </w:r>
          </w:p>
        </w:tc>
        <w:tc>
          <w:tcPr>
            <w:tcW w:w="722" w:type="dxa"/>
            <w:tcBorders>
              <w:top w:val="nil"/>
              <w:left w:val="nil"/>
              <w:bottom w:val="nil"/>
              <w:right w:val="nil"/>
            </w:tcBorders>
            <w:noWrap/>
            <w:vAlign w:val="center"/>
          </w:tcPr>
          <w:p w14:paraId="6FE114F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7</w:t>
            </w:r>
          </w:p>
        </w:tc>
        <w:tc>
          <w:tcPr>
            <w:tcW w:w="769" w:type="dxa"/>
            <w:tcBorders>
              <w:top w:val="nil"/>
              <w:left w:val="nil"/>
              <w:bottom w:val="nil"/>
              <w:right w:val="nil"/>
            </w:tcBorders>
            <w:vAlign w:val="center"/>
          </w:tcPr>
          <w:p w14:paraId="28EDF4C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4.67</w:t>
            </w:r>
          </w:p>
        </w:tc>
        <w:tc>
          <w:tcPr>
            <w:tcW w:w="804" w:type="dxa"/>
            <w:tcBorders>
              <w:top w:val="nil"/>
              <w:left w:val="nil"/>
              <w:bottom w:val="nil"/>
              <w:right w:val="nil"/>
            </w:tcBorders>
            <w:vAlign w:val="center"/>
          </w:tcPr>
          <w:p w14:paraId="4BD3BD1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2.08</w:t>
            </w:r>
          </w:p>
        </w:tc>
        <w:tc>
          <w:tcPr>
            <w:tcW w:w="740" w:type="dxa"/>
            <w:tcBorders>
              <w:top w:val="nil"/>
              <w:left w:val="nil"/>
              <w:bottom w:val="nil"/>
              <w:right w:val="nil"/>
            </w:tcBorders>
            <w:noWrap/>
            <w:vAlign w:val="center"/>
          </w:tcPr>
          <w:p w14:paraId="150B37C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0.88</w:t>
            </w:r>
          </w:p>
        </w:tc>
        <w:tc>
          <w:tcPr>
            <w:tcW w:w="1462" w:type="dxa"/>
            <w:tcBorders>
              <w:top w:val="nil"/>
              <w:left w:val="nil"/>
              <w:bottom w:val="nil"/>
              <w:right w:val="nil"/>
            </w:tcBorders>
            <w:noWrap/>
            <w:vAlign w:val="center"/>
          </w:tcPr>
          <w:p w14:paraId="6A67041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6AC40EF5" w14:textId="77777777">
        <w:trPr>
          <w:jc w:val="center"/>
        </w:trPr>
        <w:tc>
          <w:tcPr>
            <w:tcW w:w="920" w:type="dxa"/>
            <w:vMerge/>
            <w:tcBorders>
              <w:top w:val="nil"/>
              <w:left w:val="nil"/>
              <w:bottom w:val="nil"/>
              <w:right w:val="nil"/>
            </w:tcBorders>
            <w:vAlign w:val="center"/>
          </w:tcPr>
          <w:p w14:paraId="6D74CE7C"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3522560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w:t>
            </w:r>
          </w:p>
        </w:tc>
        <w:tc>
          <w:tcPr>
            <w:tcW w:w="607" w:type="dxa"/>
            <w:vMerge/>
            <w:tcBorders>
              <w:top w:val="nil"/>
              <w:left w:val="nil"/>
              <w:bottom w:val="nil"/>
              <w:right w:val="nil"/>
            </w:tcBorders>
            <w:vAlign w:val="center"/>
          </w:tcPr>
          <w:p w14:paraId="014BCC86"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53F1F31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7</w:t>
            </w:r>
          </w:p>
        </w:tc>
        <w:tc>
          <w:tcPr>
            <w:tcW w:w="675" w:type="dxa"/>
            <w:tcBorders>
              <w:top w:val="nil"/>
              <w:left w:val="nil"/>
              <w:bottom w:val="nil"/>
              <w:right w:val="nil"/>
            </w:tcBorders>
            <w:vAlign w:val="center"/>
          </w:tcPr>
          <w:p w14:paraId="0406AA7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w:t>
            </w:r>
          </w:p>
        </w:tc>
        <w:tc>
          <w:tcPr>
            <w:tcW w:w="722" w:type="dxa"/>
            <w:tcBorders>
              <w:top w:val="nil"/>
              <w:left w:val="nil"/>
              <w:bottom w:val="nil"/>
              <w:right w:val="nil"/>
            </w:tcBorders>
            <w:vAlign w:val="center"/>
          </w:tcPr>
          <w:p w14:paraId="0EC693F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11</w:t>
            </w:r>
          </w:p>
        </w:tc>
        <w:tc>
          <w:tcPr>
            <w:tcW w:w="769" w:type="dxa"/>
            <w:tcBorders>
              <w:top w:val="nil"/>
              <w:left w:val="nil"/>
              <w:bottom w:val="nil"/>
              <w:right w:val="nil"/>
            </w:tcBorders>
            <w:vAlign w:val="center"/>
          </w:tcPr>
          <w:p w14:paraId="732814F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8.00</w:t>
            </w:r>
          </w:p>
        </w:tc>
        <w:tc>
          <w:tcPr>
            <w:tcW w:w="804" w:type="dxa"/>
            <w:tcBorders>
              <w:top w:val="nil"/>
              <w:left w:val="nil"/>
              <w:bottom w:val="nil"/>
              <w:right w:val="nil"/>
            </w:tcBorders>
            <w:vAlign w:val="center"/>
          </w:tcPr>
          <w:p w14:paraId="63B85F0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2.65</w:t>
            </w:r>
          </w:p>
        </w:tc>
        <w:tc>
          <w:tcPr>
            <w:tcW w:w="740" w:type="dxa"/>
            <w:tcBorders>
              <w:top w:val="nil"/>
              <w:left w:val="nil"/>
              <w:bottom w:val="nil"/>
              <w:right w:val="nil"/>
            </w:tcBorders>
            <w:noWrap/>
            <w:vAlign w:val="center"/>
          </w:tcPr>
          <w:p w14:paraId="33237F8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1.50</w:t>
            </w:r>
          </w:p>
        </w:tc>
        <w:tc>
          <w:tcPr>
            <w:tcW w:w="1462" w:type="dxa"/>
            <w:tcBorders>
              <w:top w:val="nil"/>
              <w:left w:val="nil"/>
              <w:bottom w:val="nil"/>
              <w:right w:val="nil"/>
            </w:tcBorders>
            <w:noWrap/>
            <w:vAlign w:val="center"/>
          </w:tcPr>
          <w:p w14:paraId="73DFC63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5AAFBA6A" w14:textId="77777777">
        <w:trPr>
          <w:jc w:val="center"/>
        </w:trPr>
        <w:tc>
          <w:tcPr>
            <w:tcW w:w="920" w:type="dxa"/>
            <w:vMerge/>
            <w:tcBorders>
              <w:top w:val="nil"/>
              <w:left w:val="nil"/>
              <w:bottom w:val="nil"/>
              <w:right w:val="nil"/>
            </w:tcBorders>
            <w:vAlign w:val="center"/>
          </w:tcPr>
          <w:p w14:paraId="7E7ECB41"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61487F4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64</w:t>
            </w:r>
          </w:p>
        </w:tc>
        <w:tc>
          <w:tcPr>
            <w:tcW w:w="607" w:type="dxa"/>
            <w:vMerge/>
            <w:tcBorders>
              <w:top w:val="nil"/>
              <w:left w:val="nil"/>
              <w:bottom w:val="nil"/>
              <w:right w:val="nil"/>
            </w:tcBorders>
            <w:vAlign w:val="center"/>
          </w:tcPr>
          <w:p w14:paraId="35480B55"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27E7805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w:t>
            </w:r>
          </w:p>
        </w:tc>
        <w:tc>
          <w:tcPr>
            <w:tcW w:w="675" w:type="dxa"/>
            <w:tcBorders>
              <w:top w:val="nil"/>
              <w:left w:val="nil"/>
              <w:bottom w:val="nil"/>
              <w:right w:val="nil"/>
            </w:tcBorders>
            <w:vAlign w:val="center"/>
          </w:tcPr>
          <w:p w14:paraId="77344A5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w:t>
            </w:r>
          </w:p>
        </w:tc>
        <w:tc>
          <w:tcPr>
            <w:tcW w:w="722" w:type="dxa"/>
            <w:tcBorders>
              <w:top w:val="nil"/>
              <w:left w:val="nil"/>
              <w:bottom w:val="nil"/>
              <w:right w:val="nil"/>
            </w:tcBorders>
            <w:vAlign w:val="center"/>
          </w:tcPr>
          <w:p w14:paraId="2C160F8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69" w:type="dxa"/>
            <w:tcBorders>
              <w:top w:val="nil"/>
              <w:left w:val="nil"/>
              <w:bottom w:val="nil"/>
              <w:right w:val="nil"/>
            </w:tcBorders>
            <w:vAlign w:val="center"/>
          </w:tcPr>
          <w:p w14:paraId="655D9E6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4.33</w:t>
            </w:r>
          </w:p>
        </w:tc>
        <w:tc>
          <w:tcPr>
            <w:tcW w:w="804" w:type="dxa"/>
            <w:tcBorders>
              <w:top w:val="nil"/>
              <w:left w:val="nil"/>
              <w:bottom w:val="nil"/>
              <w:right w:val="nil"/>
            </w:tcBorders>
            <w:vAlign w:val="center"/>
          </w:tcPr>
          <w:p w14:paraId="5392CDC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2.08</w:t>
            </w:r>
          </w:p>
        </w:tc>
        <w:tc>
          <w:tcPr>
            <w:tcW w:w="740" w:type="dxa"/>
            <w:tcBorders>
              <w:top w:val="nil"/>
              <w:left w:val="nil"/>
              <w:bottom w:val="nil"/>
              <w:right w:val="nil"/>
            </w:tcBorders>
            <w:noWrap/>
            <w:vAlign w:val="center"/>
          </w:tcPr>
          <w:p w14:paraId="41EC340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0.81</w:t>
            </w:r>
          </w:p>
        </w:tc>
        <w:tc>
          <w:tcPr>
            <w:tcW w:w="1462" w:type="dxa"/>
            <w:tcBorders>
              <w:top w:val="nil"/>
              <w:left w:val="nil"/>
              <w:bottom w:val="nil"/>
              <w:right w:val="nil"/>
            </w:tcBorders>
            <w:noWrap/>
            <w:vAlign w:val="center"/>
          </w:tcPr>
          <w:p w14:paraId="1D943B3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4CF15642" w14:textId="77777777">
        <w:trPr>
          <w:jc w:val="center"/>
        </w:trPr>
        <w:tc>
          <w:tcPr>
            <w:tcW w:w="920" w:type="dxa"/>
            <w:vMerge/>
            <w:tcBorders>
              <w:top w:val="nil"/>
              <w:left w:val="nil"/>
              <w:bottom w:val="nil"/>
              <w:right w:val="nil"/>
            </w:tcBorders>
            <w:vAlign w:val="center"/>
          </w:tcPr>
          <w:p w14:paraId="228F58C4"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704D0C0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160</w:t>
            </w:r>
          </w:p>
        </w:tc>
        <w:tc>
          <w:tcPr>
            <w:tcW w:w="607" w:type="dxa"/>
            <w:vMerge/>
            <w:tcBorders>
              <w:top w:val="nil"/>
              <w:left w:val="nil"/>
              <w:bottom w:val="nil"/>
              <w:right w:val="nil"/>
            </w:tcBorders>
            <w:vAlign w:val="center"/>
          </w:tcPr>
          <w:p w14:paraId="56D3448E"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01F9D78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w:t>
            </w:r>
          </w:p>
        </w:tc>
        <w:tc>
          <w:tcPr>
            <w:tcW w:w="675" w:type="dxa"/>
            <w:tcBorders>
              <w:top w:val="nil"/>
              <w:left w:val="nil"/>
              <w:bottom w:val="nil"/>
              <w:right w:val="nil"/>
            </w:tcBorders>
            <w:vAlign w:val="center"/>
          </w:tcPr>
          <w:p w14:paraId="68CE04A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11</w:t>
            </w:r>
          </w:p>
        </w:tc>
        <w:tc>
          <w:tcPr>
            <w:tcW w:w="722" w:type="dxa"/>
            <w:tcBorders>
              <w:top w:val="nil"/>
              <w:left w:val="nil"/>
              <w:bottom w:val="nil"/>
              <w:right w:val="nil"/>
            </w:tcBorders>
            <w:vAlign w:val="center"/>
          </w:tcPr>
          <w:p w14:paraId="42952D6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9</w:t>
            </w:r>
          </w:p>
        </w:tc>
        <w:tc>
          <w:tcPr>
            <w:tcW w:w="769" w:type="dxa"/>
            <w:tcBorders>
              <w:top w:val="nil"/>
              <w:left w:val="nil"/>
              <w:bottom w:val="nil"/>
              <w:right w:val="nil"/>
            </w:tcBorders>
            <w:vAlign w:val="center"/>
          </w:tcPr>
          <w:p w14:paraId="6FFB6B6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10.00</w:t>
            </w:r>
          </w:p>
        </w:tc>
        <w:tc>
          <w:tcPr>
            <w:tcW w:w="804" w:type="dxa"/>
            <w:tcBorders>
              <w:top w:val="nil"/>
              <w:left w:val="nil"/>
              <w:bottom w:val="nil"/>
              <w:right w:val="nil"/>
            </w:tcBorders>
            <w:vAlign w:val="center"/>
          </w:tcPr>
          <w:p w14:paraId="1B546E5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w:t>
            </w:r>
          </w:p>
        </w:tc>
        <w:tc>
          <w:tcPr>
            <w:tcW w:w="740" w:type="dxa"/>
            <w:tcBorders>
              <w:top w:val="nil"/>
              <w:left w:val="nil"/>
              <w:bottom w:val="nil"/>
              <w:right w:val="nil"/>
            </w:tcBorders>
            <w:noWrap/>
            <w:vAlign w:val="center"/>
          </w:tcPr>
          <w:p w14:paraId="1118E4E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1.88</w:t>
            </w:r>
          </w:p>
        </w:tc>
        <w:tc>
          <w:tcPr>
            <w:tcW w:w="1462" w:type="dxa"/>
            <w:tcBorders>
              <w:top w:val="nil"/>
              <w:left w:val="nil"/>
              <w:bottom w:val="nil"/>
              <w:right w:val="nil"/>
            </w:tcBorders>
            <w:noWrap/>
            <w:vAlign w:val="center"/>
          </w:tcPr>
          <w:p w14:paraId="0311623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7A7588F3" w14:textId="77777777">
        <w:trPr>
          <w:jc w:val="center"/>
        </w:trPr>
        <w:tc>
          <w:tcPr>
            <w:tcW w:w="920" w:type="dxa"/>
            <w:vMerge/>
            <w:tcBorders>
              <w:top w:val="nil"/>
              <w:left w:val="nil"/>
              <w:bottom w:val="nil"/>
              <w:right w:val="nil"/>
            </w:tcBorders>
            <w:vAlign w:val="center"/>
          </w:tcPr>
          <w:p w14:paraId="6186F4FF"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1171D55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400</w:t>
            </w:r>
          </w:p>
        </w:tc>
        <w:tc>
          <w:tcPr>
            <w:tcW w:w="607" w:type="dxa"/>
            <w:vMerge/>
            <w:tcBorders>
              <w:top w:val="nil"/>
              <w:left w:val="nil"/>
              <w:bottom w:val="nil"/>
              <w:right w:val="nil"/>
            </w:tcBorders>
            <w:vAlign w:val="center"/>
          </w:tcPr>
          <w:p w14:paraId="57136538"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1E1EE8A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w:t>
            </w:r>
          </w:p>
        </w:tc>
        <w:tc>
          <w:tcPr>
            <w:tcW w:w="675" w:type="dxa"/>
            <w:tcBorders>
              <w:top w:val="nil"/>
              <w:left w:val="nil"/>
              <w:bottom w:val="nil"/>
              <w:right w:val="nil"/>
            </w:tcBorders>
            <w:vAlign w:val="center"/>
          </w:tcPr>
          <w:p w14:paraId="22D09B0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w:t>
            </w:r>
          </w:p>
        </w:tc>
        <w:tc>
          <w:tcPr>
            <w:tcW w:w="722" w:type="dxa"/>
            <w:tcBorders>
              <w:top w:val="nil"/>
              <w:left w:val="nil"/>
              <w:bottom w:val="nil"/>
              <w:right w:val="nil"/>
            </w:tcBorders>
            <w:vAlign w:val="center"/>
          </w:tcPr>
          <w:p w14:paraId="37D70F4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w:t>
            </w:r>
          </w:p>
        </w:tc>
        <w:tc>
          <w:tcPr>
            <w:tcW w:w="769" w:type="dxa"/>
            <w:tcBorders>
              <w:top w:val="nil"/>
              <w:left w:val="nil"/>
              <w:bottom w:val="nil"/>
              <w:right w:val="nil"/>
            </w:tcBorders>
            <w:vAlign w:val="center"/>
          </w:tcPr>
          <w:p w14:paraId="50725DE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4.00</w:t>
            </w:r>
          </w:p>
        </w:tc>
        <w:tc>
          <w:tcPr>
            <w:tcW w:w="804" w:type="dxa"/>
            <w:tcBorders>
              <w:top w:val="nil"/>
              <w:left w:val="nil"/>
              <w:bottom w:val="nil"/>
              <w:right w:val="nil"/>
            </w:tcBorders>
            <w:vAlign w:val="center"/>
          </w:tcPr>
          <w:p w14:paraId="4E884BF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0.00</w:t>
            </w:r>
          </w:p>
        </w:tc>
        <w:tc>
          <w:tcPr>
            <w:tcW w:w="740" w:type="dxa"/>
            <w:tcBorders>
              <w:top w:val="nil"/>
              <w:left w:val="nil"/>
              <w:bottom w:val="nil"/>
              <w:right w:val="nil"/>
            </w:tcBorders>
            <w:noWrap/>
            <w:vAlign w:val="center"/>
          </w:tcPr>
          <w:p w14:paraId="5DD72AA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0.75</w:t>
            </w:r>
          </w:p>
        </w:tc>
        <w:tc>
          <w:tcPr>
            <w:tcW w:w="1462" w:type="dxa"/>
            <w:tcBorders>
              <w:top w:val="nil"/>
              <w:left w:val="nil"/>
              <w:bottom w:val="nil"/>
              <w:right w:val="nil"/>
            </w:tcBorders>
            <w:noWrap/>
            <w:vAlign w:val="center"/>
          </w:tcPr>
          <w:p w14:paraId="228C466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233FE83A" w14:textId="77777777">
        <w:trPr>
          <w:jc w:val="center"/>
        </w:trPr>
        <w:tc>
          <w:tcPr>
            <w:tcW w:w="920" w:type="dxa"/>
            <w:vMerge/>
            <w:tcBorders>
              <w:top w:val="nil"/>
              <w:left w:val="nil"/>
              <w:bottom w:val="nil"/>
              <w:right w:val="nil"/>
            </w:tcBorders>
            <w:vAlign w:val="center"/>
          </w:tcPr>
          <w:p w14:paraId="0A13C093"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32CF894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1000</w:t>
            </w:r>
          </w:p>
        </w:tc>
        <w:tc>
          <w:tcPr>
            <w:tcW w:w="607" w:type="dxa"/>
            <w:vMerge/>
            <w:tcBorders>
              <w:top w:val="nil"/>
              <w:left w:val="nil"/>
              <w:bottom w:val="nil"/>
              <w:right w:val="nil"/>
            </w:tcBorders>
            <w:vAlign w:val="center"/>
          </w:tcPr>
          <w:p w14:paraId="5ED1C294"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30228F8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w:t>
            </w:r>
          </w:p>
        </w:tc>
        <w:tc>
          <w:tcPr>
            <w:tcW w:w="675" w:type="dxa"/>
            <w:tcBorders>
              <w:top w:val="nil"/>
              <w:left w:val="nil"/>
              <w:bottom w:val="nil"/>
              <w:right w:val="nil"/>
            </w:tcBorders>
            <w:vAlign w:val="center"/>
          </w:tcPr>
          <w:p w14:paraId="38E990E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w:t>
            </w:r>
          </w:p>
        </w:tc>
        <w:tc>
          <w:tcPr>
            <w:tcW w:w="722" w:type="dxa"/>
            <w:tcBorders>
              <w:top w:val="nil"/>
              <w:left w:val="nil"/>
              <w:bottom w:val="nil"/>
              <w:right w:val="nil"/>
            </w:tcBorders>
            <w:vAlign w:val="center"/>
          </w:tcPr>
          <w:p w14:paraId="7369AE3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w:t>
            </w:r>
          </w:p>
        </w:tc>
        <w:tc>
          <w:tcPr>
            <w:tcW w:w="769" w:type="dxa"/>
            <w:tcBorders>
              <w:top w:val="nil"/>
              <w:left w:val="nil"/>
              <w:bottom w:val="nil"/>
              <w:right w:val="nil"/>
            </w:tcBorders>
            <w:vAlign w:val="center"/>
          </w:tcPr>
          <w:p w14:paraId="384E215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5.00</w:t>
            </w:r>
          </w:p>
        </w:tc>
        <w:tc>
          <w:tcPr>
            <w:tcW w:w="804" w:type="dxa"/>
            <w:tcBorders>
              <w:top w:val="nil"/>
              <w:left w:val="nil"/>
              <w:bottom w:val="nil"/>
              <w:right w:val="nil"/>
            </w:tcBorders>
            <w:vAlign w:val="center"/>
          </w:tcPr>
          <w:p w14:paraId="2861F60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w:t>
            </w:r>
          </w:p>
        </w:tc>
        <w:tc>
          <w:tcPr>
            <w:tcW w:w="740" w:type="dxa"/>
            <w:tcBorders>
              <w:top w:val="nil"/>
              <w:left w:val="nil"/>
              <w:bottom w:val="nil"/>
              <w:right w:val="nil"/>
            </w:tcBorders>
            <w:noWrap/>
            <w:vAlign w:val="center"/>
          </w:tcPr>
          <w:p w14:paraId="512821D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0.94</w:t>
            </w:r>
          </w:p>
        </w:tc>
        <w:tc>
          <w:tcPr>
            <w:tcW w:w="1462" w:type="dxa"/>
            <w:tcBorders>
              <w:top w:val="nil"/>
              <w:left w:val="nil"/>
              <w:bottom w:val="nil"/>
              <w:right w:val="nil"/>
            </w:tcBorders>
            <w:noWrap/>
            <w:vAlign w:val="center"/>
          </w:tcPr>
          <w:p w14:paraId="0BA710E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060098BF" w14:textId="77777777">
        <w:trPr>
          <w:jc w:val="center"/>
        </w:trPr>
        <w:tc>
          <w:tcPr>
            <w:tcW w:w="920" w:type="dxa"/>
            <w:vMerge/>
            <w:tcBorders>
              <w:top w:val="nil"/>
              <w:left w:val="nil"/>
              <w:bottom w:val="nil"/>
              <w:right w:val="nil"/>
            </w:tcBorders>
            <w:vAlign w:val="center"/>
          </w:tcPr>
          <w:p w14:paraId="65BCB409" w14:textId="77777777" w:rsidR="00784BD4" w:rsidRPr="005D0E65" w:rsidRDefault="00784BD4">
            <w:pPr>
              <w:snapToGrid w:val="0"/>
              <w:jc w:val="center"/>
              <w:rPr>
                <w:rFonts w:ascii="Times New Roman" w:hAnsi="Times New Roman" w:cs="Times New Roman"/>
              </w:rPr>
            </w:pPr>
          </w:p>
        </w:tc>
        <w:tc>
          <w:tcPr>
            <w:tcW w:w="1615" w:type="dxa"/>
            <w:vMerge w:val="restart"/>
            <w:tcBorders>
              <w:top w:val="nil"/>
              <w:left w:val="nil"/>
              <w:bottom w:val="nil"/>
              <w:right w:val="nil"/>
            </w:tcBorders>
            <w:noWrap/>
            <w:vAlign w:val="center"/>
          </w:tcPr>
          <w:p w14:paraId="1353BB9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Solvent</w:t>
            </w:r>
          </w:p>
        </w:tc>
        <w:tc>
          <w:tcPr>
            <w:tcW w:w="607" w:type="dxa"/>
            <w:vMerge/>
            <w:tcBorders>
              <w:top w:val="nil"/>
              <w:left w:val="nil"/>
              <w:bottom w:val="nil"/>
              <w:right w:val="nil"/>
            </w:tcBorders>
            <w:vAlign w:val="center"/>
          </w:tcPr>
          <w:p w14:paraId="0E50BFDE"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4ADD4E9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w:t>
            </w:r>
          </w:p>
        </w:tc>
        <w:tc>
          <w:tcPr>
            <w:tcW w:w="675" w:type="dxa"/>
            <w:tcBorders>
              <w:top w:val="nil"/>
              <w:left w:val="nil"/>
              <w:bottom w:val="nil"/>
              <w:right w:val="nil"/>
            </w:tcBorders>
            <w:noWrap/>
            <w:vAlign w:val="center"/>
          </w:tcPr>
          <w:p w14:paraId="271DA1E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22" w:type="dxa"/>
            <w:tcBorders>
              <w:top w:val="nil"/>
              <w:left w:val="nil"/>
              <w:bottom w:val="nil"/>
              <w:right w:val="nil"/>
            </w:tcBorders>
            <w:noWrap/>
            <w:vAlign w:val="center"/>
          </w:tcPr>
          <w:p w14:paraId="36D8A54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w:t>
            </w:r>
          </w:p>
        </w:tc>
        <w:tc>
          <w:tcPr>
            <w:tcW w:w="769" w:type="dxa"/>
            <w:vMerge w:val="restart"/>
            <w:tcBorders>
              <w:top w:val="nil"/>
              <w:left w:val="nil"/>
              <w:bottom w:val="nil"/>
              <w:right w:val="nil"/>
            </w:tcBorders>
            <w:vAlign w:val="center"/>
          </w:tcPr>
          <w:p w14:paraId="3048B15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5.33</w:t>
            </w:r>
          </w:p>
        </w:tc>
        <w:tc>
          <w:tcPr>
            <w:tcW w:w="804" w:type="dxa"/>
            <w:vMerge w:val="restart"/>
            <w:tcBorders>
              <w:top w:val="nil"/>
              <w:left w:val="nil"/>
              <w:bottom w:val="nil"/>
              <w:right w:val="nil"/>
            </w:tcBorders>
            <w:vAlign w:val="center"/>
          </w:tcPr>
          <w:p w14:paraId="6FC9153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2.42</w:t>
            </w:r>
          </w:p>
        </w:tc>
        <w:tc>
          <w:tcPr>
            <w:tcW w:w="740" w:type="dxa"/>
            <w:vMerge w:val="restart"/>
            <w:tcBorders>
              <w:top w:val="nil"/>
              <w:left w:val="nil"/>
              <w:bottom w:val="nil"/>
              <w:right w:val="nil"/>
            </w:tcBorders>
            <w:noWrap/>
            <w:vAlign w:val="center"/>
          </w:tcPr>
          <w:p w14:paraId="103F2C4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w:t>
            </w:r>
          </w:p>
        </w:tc>
        <w:tc>
          <w:tcPr>
            <w:tcW w:w="1462" w:type="dxa"/>
            <w:vMerge w:val="restart"/>
            <w:tcBorders>
              <w:top w:val="nil"/>
              <w:left w:val="nil"/>
              <w:bottom w:val="nil"/>
              <w:right w:val="nil"/>
            </w:tcBorders>
            <w:noWrap/>
            <w:vAlign w:val="center"/>
          </w:tcPr>
          <w:p w14:paraId="629194A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1A020155" w14:textId="77777777">
        <w:trPr>
          <w:jc w:val="center"/>
        </w:trPr>
        <w:tc>
          <w:tcPr>
            <w:tcW w:w="920" w:type="dxa"/>
            <w:vMerge/>
            <w:tcBorders>
              <w:top w:val="nil"/>
              <w:left w:val="nil"/>
              <w:bottom w:val="nil"/>
              <w:right w:val="nil"/>
            </w:tcBorders>
            <w:vAlign w:val="center"/>
          </w:tcPr>
          <w:p w14:paraId="5FF09533" w14:textId="77777777" w:rsidR="00784BD4" w:rsidRPr="005D0E65" w:rsidRDefault="00784BD4">
            <w:pPr>
              <w:snapToGrid w:val="0"/>
              <w:jc w:val="center"/>
              <w:rPr>
                <w:rFonts w:ascii="Times New Roman" w:hAnsi="Times New Roman" w:cs="Times New Roman"/>
              </w:rPr>
            </w:pPr>
          </w:p>
        </w:tc>
        <w:tc>
          <w:tcPr>
            <w:tcW w:w="1615" w:type="dxa"/>
            <w:vMerge/>
            <w:tcBorders>
              <w:top w:val="nil"/>
              <w:left w:val="nil"/>
              <w:bottom w:val="nil"/>
              <w:right w:val="nil"/>
            </w:tcBorders>
            <w:vAlign w:val="center"/>
          </w:tcPr>
          <w:p w14:paraId="2B98C01D" w14:textId="77777777" w:rsidR="00784BD4" w:rsidRPr="005D0E65" w:rsidRDefault="00784BD4">
            <w:pPr>
              <w:snapToGrid w:val="0"/>
              <w:jc w:val="center"/>
              <w:rPr>
                <w:rFonts w:ascii="Times New Roman" w:hAnsi="Times New Roman" w:cs="Times New Roman"/>
              </w:rPr>
            </w:pPr>
          </w:p>
        </w:tc>
        <w:tc>
          <w:tcPr>
            <w:tcW w:w="607" w:type="dxa"/>
            <w:vMerge/>
            <w:tcBorders>
              <w:top w:val="nil"/>
              <w:left w:val="nil"/>
              <w:bottom w:val="nil"/>
              <w:right w:val="nil"/>
            </w:tcBorders>
            <w:vAlign w:val="center"/>
          </w:tcPr>
          <w:p w14:paraId="1E0ED24F"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39A6D5E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8</w:t>
            </w:r>
          </w:p>
        </w:tc>
        <w:tc>
          <w:tcPr>
            <w:tcW w:w="675" w:type="dxa"/>
            <w:tcBorders>
              <w:top w:val="nil"/>
              <w:left w:val="nil"/>
              <w:bottom w:val="nil"/>
              <w:right w:val="nil"/>
            </w:tcBorders>
            <w:noWrap/>
            <w:vAlign w:val="center"/>
          </w:tcPr>
          <w:p w14:paraId="5068B10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8</w:t>
            </w:r>
          </w:p>
        </w:tc>
        <w:tc>
          <w:tcPr>
            <w:tcW w:w="722" w:type="dxa"/>
            <w:tcBorders>
              <w:top w:val="nil"/>
              <w:left w:val="nil"/>
              <w:bottom w:val="nil"/>
              <w:right w:val="nil"/>
            </w:tcBorders>
            <w:noWrap/>
            <w:vAlign w:val="center"/>
          </w:tcPr>
          <w:p w14:paraId="5B5CE0B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w:t>
            </w:r>
          </w:p>
        </w:tc>
        <w:tc>
          <w:tcPr>
            <w:tcW w:w="769" w:type="dxa"/>
            <w:vMerge/>
            <w:tcBorders>
              <w:top w:val="nil"/>
              <w:left w:val="nil"/>
              <w:bottom w:val="nil"/>
              <w:right w:val="nil"/>
            </w:tcBorders>
            <w:vAlign w:val="center"/>
          </w:tcPr>
          <w:p w14:paraId="1524BD25" w14:textId="77777777" w:rsidR="00784BD4" w:rsidRPr="005D0E65" w:rsidRDefault="00784BD4">
            <w:pPr>
              <w:snapToGrid w:val="0"/>
              <w:jc w:val="center"/>
              <w:rPr>
                <w:rFonts w:ascii="Times New Roman" w:hAnsi="Times New Roman" w:cs="Times New Roman"/>
              </w:rPr>
            </w:pPr>
          </w:p>
        </w:tc>
        <w:tc>
          <w:tcPr>
            <w:tcW w:w="804" w:type="dxa"/>
            <w:vMerge/>
            <w:tcBorders>
              <w:top w:val="nil"/>
              <w:left w:val="nil"/>
              <w:bottom w:val="nil"/>
              <w:right w:val="nil"/>
            </w:tcBorders>
            <w:vAlign w:val="center"/>
          </w:tcPr>
          <w:p w14:paraId="3D78FBEC" w14:textId="77777777" w:rsidR="00784BD4" w:rsidRPr="005D0E65" w:rsidRDefault="00784BD4">
            <w:pPr>
              <w:snapToGrid w:val="0"/>
              <w:jc w:val="center"/>
              <w:rPr>
                <w:rFonts w:ascii="Times New Roman" w:hAnsi="Times New Roman" w:cs="Times New Roman"/>
              </w:rPr>
            </w:pPr>
          </w:p>
        </w:tc>
        <w:tc>
          <w:tcPr>
            <w:tcW w:w="740" w:type="dxa"/>
            <w:vMerge/>
            <w:tcBorders>
              <w:top w:val="nil"/>
              <w:left w:val="nil"/>
              <w:bottom w:val="nil"/>
              <w:right w:val="nil"/>
            </w:tcBorders>
            <w:vAlign w:val="center"/>
          </w:tcPr>
          <w:p w14:paraId="65657183" w14:textId="77777777" w:rsidR="00784BD4" w:rsidRPr="005D0E65" w:rsidRDefault="00784BD4">
            <w:pPr>
              <w:snapToGrid w:val="0"/>
              <w:jc w:val="center"/>
              <w:rPr>
                <w:rFonts w:ascii="Times New Roman" w:hAnsi="Times New Roman" w:cs="Times New Roman"/>
              </w:rPr>
            </w:pPr>
          </w:p>
        </w:tc>
        <w:tc>
          <w:tcPr>
            <w:tcW w:w="1462" w:type="dxa"/>
            <w:vMerge/>
            <w:tcBorders>
              <w:top w:val="nil"/>
              <w:left w:val="nil"/>
              <w:bottom w:val="nil"/>
              <w:right w:val="nil"/>
            </w:tcBorders>
            <w:vAlign w:val="center"/>
          </w:tcPr>
          <w:p w14:paraId="7FC09430" w14:textId="77777777" w:rsidR="00784BD4" w:rsidRPr="005D0E65" w:rsidRDefault="00784BD4">
            <w:pPr>
              <w:snapToGrid w:val="0"/>
              <w:jc w:val="center"/>
              <w:rPr>
                <w:rFonts w:ascii="Times New Roman" w:hAnsi="Times New Roman" w:cs="Times New Roman"/>
              </w:rPr>
            </w:pPr>
          </w:p>
        </w:tc>
      </w:tr>
      <w:tr w:rsidR="00784BD4" w:rsidRPr="005D0E65" w14:paraId="29E4268E" w14:textId="77777777">
        <w:trPr>
          <w:jc w:val="center"/>
        </w:trPr>
        <w:tc>
          <w:tcPr>
            <w:tcW w:w="920" w:type="dxa"/>
            <w:vMerge/>
            <w:tcBorders>
              <w:top w:val="nil"/>
              <w:left w:val="nil"/>
              <w:bottom w:val="nil"/>
              <w:right w:val="nil"/>
            </w:tcBorders>
            <w:vAlign w:val="center"/>
          </w:tcPr>
          <w:p w14:paraId="59F9D226"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center"/>
          </w:tcPr>
          <w:p w14:paraId="5FFFE57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 xml:space="preserve">Positive Control </w:t>
            </w:r>
            <w:r w:rsidRPr="005D0E65">
              <w:rPr>
                <w:rFonts w:ascii="Times New Roman" w:hAnsi="Times New Roman" w:cs="Times New Roman"/>
              </w:rPr>
              <w:br/>
              <w:t>(2-AA 0.6)</w:t>
            </w:r>
          </w:p>
        </w:tc>
        <w:tc>
          <w:tcPr>
            <w:tcW w:w="607" w:type="dxa"/>
            <w:vMerge/>
            <w:tcBorders>
              <w:top w:val="nil"/>
              <w:left w:val="nil"/>
              <w:bottom w:val="nil"/>
              <w:right w:val="nil"/>
            </w:tcBorders>
            <w:vAlign w:val="center"/>
          </w:tcPr>
          <w:p w14:paraId="77127153"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1992635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473</w:t>
            </w:r>
          </w:p>
        </w:tc>
        <w:tc>
          <w:tcPr>
            <w:tcW w:w="675" w:type="dxa"/>
            <w:tcBorders>
              <w:top w:val="nil"/>
              <w:left w:val="nil"/>
              <w:bottom w:val="nil"/>
              <w:right w:val="nil"/>
            </w:tcBorders>
            <w:vAlign w:val="center"/>
          </w:tcPr>
          <w:p w14:paraId="1FFA6A9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424</w:t>
            </w:r>
          </w:p>
        </w:tc>
        <w:tc>
          <w:tcPr>
            <w:tcW w:w="722" w:type="dxa"/>
            <w:tcBorders>
              <w:top w:val="nil"/>
              <w:left w:val="nil"/>
              <w:bottom w:val="nil"/>
              <w:right w:val="nil"/>
            </w:tcBorders>
            <w:noWrap/>
            <w:vAlign w:val="center"/>
          </w:tcPr>
          <w:p w14:paraId="64D8A04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469</w:t>
            </w:r>
          </w:p>
        </w:tc>
        <w:tc>
          <w:tcPr>
            <w:tcW w:w="769" w:type="dxa"/>
            <w:tcBorders>
              <w:top w:val="nil"/>
              <w:left w:val="nil"/>
              <w:bottom w:val="nil"/>
              <w:right w:val="nil"/>
            </w:tcBorders>
            <w:vAlign w:val="center"/>
          </w:tcPr>
          <w:p w14:paraId="6589100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455.33</w:t>
            </w:r>
          </w:p>
        </w:tc>
        <w:tc>
          <w:tcPr>
            <w:tcW w:w="804" w:type="dxa"/>
            <w:tcBorders>
              <w:top w:val="nil"/>
              <w:left w:val="nil"/>
              <w:bottom w:val="nil"/>
              <w:right w:val="nil"/>
            </w:tcBorders>
            <w:vAlign w:val="center"/>
          </w:tcPr>
          <w:p w14:paraId="563855F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27.21</w:t>
            </w:r>
          </w:p>
        </w:tc>
        <w:tc>
          <w:tcPr>
            <w:tcW w:w="740" w:type="dxa"/>
            <w:tcBorders>
              <w:top w:val="nil"/>
              <w:left w:val="nil"/>
              <w:bottom w:val="nil"/>
              <w:right w:val="nil"/>
            </w:tcBorders>
            <w:noWrap/>
            <w:vAlign w:val="center"/>
          </w:tcPr>
          <w:p w14:paraId="4A4625B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85.43</w:t>
            </w:r>
          </w:p>
        </w:tc>
        <w:tc>
          <w:tcPr>
            <w:tcW w:w="1462" w:type="dxa"/>
            <w:tcBorders>
              <w:top w:val="nil"/>
              <w:left w:val="nil"/>
              <w:bottom w:val="nil"/>
              <w:right w:val="nil"/>
            </w:tcBorders>
            <w:noWrap/>
            <w:vAlign w:val="center"/>
          </w:tcPr>
          <w:p w14:paraId="0021C08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1649551E" w14:textId="77777777">
        <w:trPr>
          <w:jc w:val="center"/>
        </w:trPr>
        <w:tc>
          <w:tcPr>
            <w:tcW w:w="920" w:type="dxa"/>
            <w:vMerge/>
            <w:tcBorders>
              <w:top w:val="nil"/>
              <w:left w:val="nil"/>
              <w:bottom w:val="nil"/>
              <w:right w:val="nil"/>
            </w:tcBorders>
            <w:vAlign w:val="center"/>
          </w:tcPr>
          <w:p w14:paraId="30A7E6D0"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344E778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w:t>
            </w:r>
          </w:p>
        </w:tc>
        <w:tc>
          <w:tcPr>
            <w:tcW w:w="607" w:type="dxa"/>
            <w:vMerge w:val="restart"/>
            <w:tcBorders>
              <w:top w:val="nil"/>
              <w:left w:val="nil"/>
              <w:bottom w:val="nil"/>
              <w:right w:val="nil"/>
            </w:tcBorders>
            <w:vAlign w:val="center"/>
          </w:tcPr>
          <w:p w14:paraId="414C583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-S9</w:t>
            </w:r>
          </w:p>
        </w:tc>
        <w:tc>
          <w:tcPr>
            <w:tcW w:w="757" w:type="dxa"/>
            <w:tcBorders>
              <w:top w:val="nil"/>
              <w:left w:val="nil"/>
              <w:bottom w:val="nil"/>
              <w:right w:val="nil"/>
            </w:tcBorders>
            <w:vAlign w:val="center"/>
          </w:tcPr>
          <w:p w14:paraId="28E0746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7</w:t>
            </w:r>
          </w:p>
        </w:tc>
        <w:tc>
          <w:tcPr>
            <w:tcW w:w="675" w:type="dxa"/>
            <w:tcBorders>
              <w:top w:val="nil"/>
              <w:left w:val="nil"/>
              <w:bottom w:val="nil"/>
              <w:right w:val="nil"/>
            </w:tcBorders>
            <w:vAlign w:val="center"/>
          </w:tcPr>
          <w:p w14:paraId="45DF092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22" w:type="dxa"/>
            <w:tcBorders>
              <w:top w:val="nil"/>
              <w:left w:val="nil"/>
              <w:bottom w:val="nil"/>
              <w:right w:val="nil"/>
            </w:tcBorders>
            <w:vAlign w:val="center"/>
          </w:tcPr>
          <w:p w14:paraId="1870218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69" w:type="dxa"/>
            <w:tcBorders>
              <w:top w:val="nil"/>
              <w:left w:val="nil"/>
              <w:bottom w:val="nil"/>
              <w:right w:val="nil"/>
            </w:tcBorders>
            <w:vAlign w:val="center"/>
          </w:tcPr>
          <w:p w14:paraId="20C2D62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3.33</w:t>
            </w:r>
          </w:p>
        </w:tc>
        <w:tc>
          <w:tcPr>
            <w:tcW w:w="804" w:type="dxa"/>
            <w:tcBorders>
              <w:top w:val="nil"/>
              <w:left w:val="nil"/>
              <w:bottom w:val="nil"/>
              <w:right w:val="nil"/>
            </w:tcBorders>
            <w:vAlign w:val="center"/>
          </w:tcPr>
          <w:p w14:paraId="6D9EE3D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3.21</w:t>
            </w:r>
          </w:p>
        </w:tc>
        <w:tc>
          <w:tcPr>
            <w:tcW w:w="740" w:type="dxa"/>
            <w:tcBorders>
              <w:top w:val="nil"/>
              <w:left w:val="nil"/>
              <w:bottom w:val="nil"/>
              <w:right w:val="nil"/>
            </w:tcBorders>
            <w:noWrap/>
            <w:vAlign w:val="center"/>
          </w:tcPr>
          <w:p w14:paraId="0397C67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0.64</w:t>
            </w:r>
          </w:p>
        </w:tc>
        <w:tc>
          <w:tcPr>
            <w:tcW w:w="1462" w:type="dxa"/>
            <w:tcBorders>
              <w:top w:val="nil"/>
              <w:left w:val="nil"/>
              <w:bottom w:val="nil"/>
              <w:right w:val="nil"/>
            </w:tcBorders>
            <w:noWrap/>
            <w:vAlign w:val="center"/>
          </w:tcPr>
          <w:p w14:paraId="70A5736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5AEA4F9F" w14:textId="77777777">
        <w:trPr>
          <w:jc w:val="center"/>
        </w:trPr>
        <w:tc>
          <w:tcPr>
            <w:tcW w:w="920" w:type="dxa"/>
            <w:vMerge/>
            <w:tcBorders>
              <w:top w:val="nil"/>
              <w:left w:val="nil"/>
              <w:bottom w:val="nil"/>
              <w:right w:val="nil"/>
            </w:tcBorders>
            <w:vAlign w:val="center"/>
          </w:tcPr>
          <w:p w14:paraId="16532EF3"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103CEBF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w:t>
            </w:r>
          </w:p>
        </w:tc>
        <w:tc>
          <w:tcPr>
            <w:tcW w:w="607" w:type="dxa"/>
            <w:vMerge/>
            <w:tcBorders>
              <w:top w:val="nil"/>
              <w:left w:val="nil"/>
              <w:bottom w:val="nil"/>
              <w:right w:val="nil"/>
            </w:tcBorders>
            <w:vAlign w:val="center"/>
          </w:tcPr>
          <w:p w14:paraId="0C34DB04"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62C2E71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w:t>
            </w:r>
          </w:p>
        </w:tc>
        <w:tc>
          <w:tcPr>
            <w:tcW w:w="675" w:type="dxa"/>
            <w:tcBorders>
              <w:top w:val="nil"/>
              <w:left w:val="nil"/>
              <w:bottom w:val="nil"/>
              <w:right w:val="nil"/>
            </w:tcBorders>
            <w:vAlign w:val="center"/>
          </w:tcPr>
          <w:p w14:paraId="6A2857D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8</w:t>
            </w:r>
          </w:p>
        </w:tc>
        <w:tc>
          <w:tcPr>
            <w:tcW w:w="722" w:type="dxa"/>
            <w:tcBorders>
              <w:top w:val="nil"/>
              <w:left w:val="nil"/>
              <w:bottom w:val="nil"/>
              <w:right w:val="nil"/>
            </w:tcBorders>
            <w:vAlign w:val="center"/>
          </w:tcPr>
          <w:p w14:paraId="28BF927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w:t>
            </w:r>
          </w:p>
        </w:tc>
        <w:tc>
          <w:tcPr>
            <w:tcW w:w="769" w:type="dxa"/>
            <w:tcBorders>
              <w:top w:val="nil"/>
              <w:left w:val="nil"/>
              <w:bottom w:val="nil"/>
              <w:right w:val="nil"/>
            </w:tcBorders>
            <w:vAlign w:val="center"/>
          </w:tcPr>
          <w:p w14:paraId="5862257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4.67</w:t>
            </w:r>
          </w:p>
        </w:tc>
        <w:tc>
          <w:tcPr>
            <w:tcW w:w="804" w:type="dxa"/>
            <w:tcBorders>
              <w:top w:val="nil"/>
              <w:left w:val="nil"/>
              <w:bottom w:val="nil"/>
              <w:right w:val="nil"/>
            </w:tcBorders>
            <w:vAlign w:val="center"/>
          </w:tcPr>
          <w:p w14:paraId="4843F7F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2.89</w:t>
            </w:r>
          </w:p>
        </w:tc>
        <w:tc>
          <w:tcPr>
            <w:tcW w:w="740" w:type="dxa"/>
            <w:tcBorders>
              <w:top w:val="nil"/>
              <w:left w:val="nil"/>
              <w:bottom w:val="nil"/>
              <w:right w:val="nil"/>
            </w:tcBorders>
            <w:noWrap/>
            <w:vAlign w:val="center"/>
          </w:tcPr>
          <w:p w14:paraId="728D496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0.90</w:t>
            </w:r>
          </w:p>
        </w:tc>
        <w:tc>
          <w:tcPr>
            <w:tcW w:w="1462" w:type="dxa"/>
            <w:tcBorders>
              <w:top w:val="nil"/>
              <w:left w:val="nil"/>
              <w:bottom w:val="nil"/>
              <w:right w:val="nil"/>
            </w:tcBorders>
            <w:noWrap/>
            <w:vAlign w:val="center"/>
          </w:tcPr>
          <w:p w14:paraId="3145B98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35BA3757" w14:textId="77777777">
        <w:trPr>
          <w:jc w:val="center"/>
        </w:trPr>
        <w:tc>
          <w:tcPr>
            <w:tcW w:w="920" w:type="dxa"/>
            <w:vMerge/>
            <w:tcBorders>
              <w:top w:val="nil"/>
              <w:left w:val="nil"/>
              <w:bottom w:val="nil"/>
              <w:right w:val="nil"/>
            </w:tcBorders>
            <w:vAlign w:val="center"/>
          </w:tcPr>
          <w:p w14:paraId="69FD64B8"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390DDE8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w:t>
            </w:r>
          </w:p>
        </w:tc>
        <w:tc>
          <w:tcPr>
            <w:tcW w:w="607" w:type="dxa"/>
            <w:vMerge/>
            <w:tcBorders>
              <w:top w:val="nil"/>
              <w:left w:val="nil"/>
              <w:bottom w:val="nil"/>
              <w:right w:val="nil"/>
            </w:tcBorders>
            <w:vAlign w:val="center"/>
          </w:tcPr>
          <w:p w14:paraId="641DD7C6"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67EBA9C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675" w:type="dxa"/>
            <w:tcBorders>
              <w:top w:val="nil"/>
              <w:left w:val="nil"/>
              <w:bottom w:val="nil"/>
              <w:right w:val="nil"/>
            </w:tcBorders>
            <w:vAlign w:val="center"/>
          </w:tcPr>
          <w:p w14:paraId="56DC67B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w:t>
            </w:r>
          </w:p>
        </w:tc>
        <w:tc>
          <w:tcPr>
            <w:tcW w:w="722" w:type="dxa"/>
            <w:tcBorders>
              <w:top w:val="nil"/>
              <w:left w:val="nil"/>
              <w:bottom w:val="nil"/>
              <w:right w:val="nil"/>
            </w:tcBorders>
            <w:vAlign w:val="center"/>
          </w:tcPr>
          <w:p w14:paraId="6083DB6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8</w:t>
            </w:r>
          </w:p>
        </w:tc>
        <w:tc>
          <w:tcPr>
            <w:tcW w:w="769" w:type="dxa"/>
            <w:tcBorders>
              <w:top w:val="nil"/>
              <w:left w:val="nil"/>
              <w:bottom w:val="nil"/>
              <w:right w:val="nil"/>
            </w:tcBorders>
            <w:vAlign w:val="center"/>
          </w:tcPr>
          <w:p w14:paraId="3D85DFC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5.00</w:t>
            </w:r>
          </w:p>
        </w:tc>
        <w:tc>
          <w:tcPr>
            <w:tcW w:w="804" w:type="dxa"/>
            <w:tcBorders>
              <w:top w:val="nil"/>
              <w:left w:val="nil"/>
              <w:bottom w:val="nil"/>
              <w:right w:val="nil"/>
            </w:tcBorders>
            <w:vAlign w:val="center"/>
          </w:tcPr>
          <w:p w14:paraId="53E6C6C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3.00</w:t>
            </w:r>
          </w:p>
        </w:tc>
        <w:tc>
          <w:tcPr>
            <w:tcW w:w="740" w:type="dxa"/>
            <w:tcBorders>
              <w:top w:val="nil"/>
              <w:left w:val="nil"/>
              <w:bottom w:val="nil"/>
              <w:right w:val="nil"/>
            </w:tcBorders>
            <w:noWrap/>
            <w:vAlign w:val="center"/>
          </w:tcPr>
          <w:p w14:paraId="5765D42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0.97</w:t>
            </w:r>
          </w:p>
        </w:tc>
        <w:tc>
          <w:tcPr>
            <w:tcW w:w="1462" w:type="dxa"/>
            <w:tcBorders>
              <w:top w:val="nil"/>
              <w:left w:val="nil"/>
              <w:bottom w:val="nil"/>
              <w:right w:val="nil"/>
            </w:tcBorders>
            <w:noWrap/>
            <w:vAlign w:val="center"/>
          </w:tcPr>
          <w:p w14:paraId="7888DE0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1A39133B" w14:textId="77777777">
        <w:trPr>
          <w:jc w:val="center"/>
        </w:trPr>
        <w:tc>
          <w:tcPr>
            <w:tcW w:w="920" w:type="dxa"/>
            <w:vMerge/>
            <w:tcBorders>
              <w:top w:val="nil"/>
              <w:left w:val="nil"/>
              <w:bottom w:val="nil"/>
              <w:right w:val="nil"/>
            </w:tcBorders>
            <w:vAlign w:val="center"/>
          </w:tcPr>
          <w:p w14:paraId="43E9D00F"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7BDFA5E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w:t>
            </w:r>
          </w:p>
        </w:tc>
        <w:tc>
          <w:tcPr>
            <w:tcW w:w="607" w:type="dxa"/>
            <w:vMerge/>
            <w:tcBorders>
              <w:top w:val="nil"/>
              <w:left w:val="nil"/>
              <w:bottom w:val="nil"/>
              <w:right w:val="nil"/>
            </w:tcBorders>
            <w:vAlign w:val="center"/>
          </w:tcPr>
          <w:p w14:paraId="4DECF360"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16417CF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675" w:type="dxa"/>
            <w:tcBorders>
              <w:top w:val="nil"/>
              <w:left w:val="nil"/>
              <w:bottom w:val="nil"/>
              <w:right w:val="nil"/>
            </w:tcBorders>
            <w:vAlign w:val="center"/>
          </w:tcPr>
          <w:p w14:paraId="696420C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w:t>
            </w:r>
          </w:p>
        </w:tc>
        <w:tc>
          <w:tcPr>
            <w:tcW w:w="722" w:type="dxa"/>
            <w:tcBorders>
              <w:top w:val="nil"/>
              <w:left w:val="nil"/>
              <w:bottom w:val="nil"/>
              <w:right w:val="nil"/>
            </w:tcBorders>
            <w:vAlign w:val="center"/>
          </w:tcPr>
          <w:p w14:paraId="414AD86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69" w:type="dxa"/>
            <w:tcBorders>
              <w:top w:val="nil"/>
              <w:left w:val="nil"/>
              <w:bottom w:val="nil"/>
              <w:right w:val="nil"/>
            </w:tcBorders>
            <w:vAlign w:val="center"/>
          </w:tcPr>
          <w:p w14:paraId="6F5C93E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2.33</w:t>
            </w:r>
          </w:p>
        </w:tc>
        <w:tc>
          <w:tcPr>
            <w:tcW w:w="804" w:type="dxa"/>
            <w:tcBorders>
              <w:top w:val="nil"/>
              <w:left w:val="nil"/>
              <w:bottom w:val="nil"/>
              <w:right w:val="nil"/>
            </w:tcBorders>
            <w:vAlign w:val="center"/>
          </w:tcPr>
          <w:p w14:paraId="4DA3C0E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1.53</w:t>
            </w:r>
          </w:p>
        </w:tc>
        <w:tc>
          <w:tcPr>
            <w:tcW w:w="740" w:type="dxa"/>
            <w:tcBorders>
              <w:top w:val="nil"/>
              <w:left w:val="nil"/>
              <w:bottom w:val="nil"/>
              <w:right w:val="nil"/>
            </w:tcBorders>
            <w:vAlign w:val="center"/>
          </w:tcPr>
          <w:p w14:paraId="1E2BC3E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0.45</w:t>
            </w:r>
          </w:p>
        </w:tc>
        <w:tc>
          <w:tcPr>
            <w:tcW w:w="1462" w:type="dxa"/>
            <w:tcBorders>
              <w:top w:val="nil"/>
              <w:left w:val="nil"/>
              <w:bottom w:val="nil"/>
              <w:right w:val="nil"/>
            </w:tcBorders>
            <w:noWrap/>
            <w:vAlign w:val="center"/>
          </w:tcPr>
          <w:p w14:paraId="1007E71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22B8EB4A" w14:textId="77777777">
        <w:trPr>
          <w:jc w:val="center"/>
        </w:trPr>
        <w:tc>
          <w:tcPr>
            <w:tcW w:w="920" w:type="dxa"/>
            <w:vMerge/>
            <w:tcBorders>
              <w:top w:val="nil"/>
              <w:left w:val="nil"/>
              <w:bottom w:val="nil"/>
              <w:right w:val="nil"/>
            </w:tcBorders>
            <w:vAlign w:val="center"/>
          </w:tcPr>
          <w:p w14:paraId="1AA388EA"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0EC8419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64</w:t>
            </w:r>
          </w:p>
        </w:tc>
        <w:tc>
          <w:tcPr>
            <w:tcW w:w="607" w:type="dxa"/>
            <w:vMerge/>
            <w:tcBorders>
              <w:top w:val="nil"/>
              <w:left w:val="nil"/>
              <w:bottom w:val="nil"/>
              <w:right w:val="nil"/>
            </w:tcBorders>
            <w:vAlign w:val="center"/>
          </w:tcPr>
          <w:p w14:paraId="3389FE40"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4FEBAB6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w:t>
            </w:r>
          </w:p>
        </w:tc>
        <w:tc>
          <w:tcPr>
            <w:tcW w:w="675" w:type="dxa"/>
            <w:tcBorders>
              <w:top w:val="nil"/>
              <w:left w:val="nil"/>
              <w:bottom w:val="nil"/>
              <w:right w:val="nil"/>
            </w:tcBorders>
            <w:vAlign w:val="center"/>
          </w:tcPr>
          <w:p w14:paraId="1F1B533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22" w:type="dxa"/>
            <w:tcBorders>
              <w:top w:val="nil"/>
              <w:left w:val="nil"/>
              <w:bottom w:val="nil"/>
              <w:right w:val="nil"/>
            </w:tcBorders>
            <w:vAlign w:val="center"/>
          </w:tcPr>
          <w:p w14:paraId="7653C1F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w:t>
            </w:r>
          </w:p>
        </w:tc>
        <w:tc>
          <w:tcPr>
            <w:tcW w:w="769" w:type="dxa"/>
            <w:tcBorders>
              <w:top w:val="nil"/>
              <w:left w:val="nil"/>
              <w:bottom w:val="nil"/>
              <w:right w:val="nil"/>
            </w:tcBorders>
            <w:vAlign w:val="center"/>
          </w:tcPr>
          <w:p w14:paraId="0645E76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3.33</w:t>
            </w:r>
          </w:p>
        </w:tc>
        <w:tc>
          <w:tcPr>
            <w:tcW w:w="804" w:type="dxa"/>
            <w:tcBorders>
              <w:top w:val="nil"/>
              <w:left w:val="nil"/>
              <w:bottom w:val="nil"/>
              <w:right w:val="nil"/>
            </w:tcBorders>
            <w:vAlign w:val="center"/>
          </w:tcPr>
          <w:p w14:paraId="42CBCBE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1.15</w:t>
            </w:r>
          </w:p>
        </w:tc>
        <w:tc>
          <w:tcPr>
            <w:tcW w:w="740" w:type="dxa"/>
            <w:tcBorders>
              <w:top w:val="nil"/>
              <w:left w:val="nil"/>
              <w:bottom w:val="nil"/>
              <w:right w:val="nil"/>
            </w:tcBorders>
            <w:vAlign w:val="center"/>
          </w:tcPr>
          <w:p w14:paraId="1F5A93E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0.64</w:t>
            </w:r>
          </w:p>
        </w:tc>
        <w:tc>
          <w:tcPr>
            <w:tcW w:w="1462" w:type="dxa"/>
            <w:tcBorders>
              <w:top w:val="nil"/>
              <w:left w:val="nil"/>
              <w:bottom w:val="nil"/>
              <w:right w:val="nil"/>
            </w:tcBorders>
            <w:noWrap/>
            <w:vAlign w:val="center"/>
          </w:tcPr>
          <w:p w14:paraId="70E8816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186E6434" w14:textId="77777777">
        <w:trPr>
          <w:jc w:val="center"/>
        </w:trPr>
        <w:tc>
          <w:tcPr>
            <w:tcW w:w="920" w:type="dxa"/>
            <w:vMerge/>
            <w:tcBorders>
              <w:top w:val="nil"/>
              <w:left w:val="nil"/>
              <w:bottom w:val="nil"/>
              <w:right w:val="nil"/>
            </w:tcBorders>
            <w:vAlign w:val="center"/>
          </w:tcPr>
          <w:p w14:paraId="2B27496E"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1D38C8B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160</w:t>
            </w:r>
          </w:p>
        </w:tc>
        <w:tc>
          <w:tcPr>
            <w:tcW w:w="607" w:type="dxa"/>
            <w:vMerge/>
            <w:tcBorders>
              <w:top w:val="nil"/>
              <w:left w:val="nil"/>
              <w:bottom w:val="nil"/>
              <w:right w:val="nil"/>
            </w:tcBorders>
            <w:vAlign w:val="center"/>
          </w:tcPr>
          <w:p w14:paraId="2679FB50"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30AB012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w:t>
            </w:r>
          </w:p>
        </w:tc>
        <w:tc>
          <w:tcPr>
            <w:tcW w:w="675" w:type="dxa"/>
            <w:tcBorders>
              <w:top w:val="nil"/>
              <w:left w:val="nil"/>
              <w:bottom w:val="nil"/>
              <w:right w:val="nil"/>
            </w:tcBorders>
            <w:vAlign w:val="center"/>
          </w:tcPr>
          <w:p w14:paraId="2B5928B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w:t>
            </w:r>
          </w:p>
        </w:tc>
        <w:tc>
          <w:tcPr>
            <w:tcW w:w="722" w:type="dxa"/>
            <w:tcBorders>
              <w:top w:val="nil"/>
              <w:left w:val="nil"/>
              <w:bottom w:val="nil"/>
              <w:right w:val="nil"/>
            </w:tcBorders>
            <w:vAlign w:val="center"/>
          </w:tcPr>
          <w:p w14:paraId="167CAB2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69" w:type="dxa"/>
            <w:tcBorders>
              <w:top w:val="nil"/>
              <w:left w:val="nil"/>
              <w:bottom w:val="nil"/>
              <w:right w:val="nil"/>
            </w:tcBorders>
            <w:vAlign w:val="center"/>
          </w:tcPr>
          <w:p w14:paraId="47BE145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3.33</w:t>
            </w:r>
          </w:p>
        </w:tc>
        <w:tc>
          <w:tcPr>
            <w:tcW w:w="804" w:type="dxa"/>
            <w:tcBorders>
              <w:top w:val="nil"/>
              <w:left w:val="nil"/>
              <w:bottom w:val="nil"/>
              <w:right w:val="nil"/>
            </w:tcBorders>
            <w:vAlign w:val="center"/>
          </w:tcPr>
          <w:p w14:paraId="621F110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1.53</w:t>
            </w:r>
          </w:p>
        </w:tc>
        <w:tc>
          <w:tcPr>
            <w:tcW w:w="740" w:type="dxa"/>
            <w:tcBorders>
              <w:top w:val="nil"/>
              <w:left w:val="nil"/>
              <w:bottom w:val="nil"/>
              <w:right w:val="nil"/>
            </w:tcBorders>
            <w:vAlign w:val="center"/>
          </w:tcPr>
          <w:p w14:paraId="5CDD98C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0.64</w:t>
            </w:r>
          </w:p>
        </w:tc>
        <w:tc>
          <w:tcPr>
            <w:tcW w:w="1462" w:type="dxa"/>
            <w:tcBorders>
              <w:top w:val="nil"/>
              <w:left w:val="nil"/>
              <w:bottom w:val="nil"/>
              <w:right w:val="nil"/>
            </w:tcBorders>
            <w:noWrap/>
            <w:vAlign w:val="center"/>
          </w:tcPr>
          <w:p w14:paraId="3C3A021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4ECBC5E2" w14:textId="77777777">
        <w:trPr>
          <w:jc w:val="center"/>
        </w:trPr>
        <w:tc>
          <w:tcPr>
            <w:tcW w:w="920" w:type="dxa"/>
            <w:vMerge/>
            <w:tcBorders>
              <w:top w:val="nil"/>
              <w:left w:val="nil"/>
              <w:bottom w:val="nil"/>
              <w:right w:val="nil"/>
            </w:tcBorders>
            <w:vAlign w:val="center"/>
          </w:tcPr>
          <w:p w14:paraId="5E06D570"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47370C8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400</w:t>
            </w:r>
          </w:p>
        </w:tc>
        <w:tc>
          <w:tcPr>
            <w:tcW w:w="607" w:type="dxa"/>
            <w:vMerge/>
            <w:tcBorders>
              <w:top w:val="nil"/>
              <w:left w:val="nil"/>
              <w:bottom w:val="nil"/>
              <w:right w:val="nil"/>
            </w:tcBorders>
            <w:vAlign w:val="center"/>
          </w:tcPr>
          <w:p w14:paraId="25E81433"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535B9FC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w:t>
            </w:r>
          </w:p>
        </w:tc>
        <w:tc>
          <w:tcPr>
            <w:tcW w:w="675" w:type="dxa"/>
            <w:tcBorders>
              <w:top w:val="nil"/>
              <w:left w:val="nil"/>
              <w:bottom w:val="nil"/>
              <w:right w:val="nil"/>
            </w:tcBorders>
            <w:vAlign w:val="center"/>
          </w:tcPr>
          <w:p w14:paraId="7D0C5D9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w:t>
            </w:r>
          </w:p>
        </w:tc>
        <w:tc>
          <w:tcPr>
            <w:tcW w:w="722" w:type="dxa"/>
            <w:tcBorders>
              <w:top w:val="nil"/>
              <w:left w:val="nil"/>
              <w:bottom w:val="nil"/>
              <w:right w:val="nil"/>
            </w:tcBorders>
            <w:vAlign w:val="center"/>
          </w:tcPr>
          <w:p w14:paraId="5E6E753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w:t>
            </w:r>
          </w:p>
        </w:tc>
        <w:tc>
          <w:tcPr>
            <w:tcW w:w="769" w:type="dxa"/>
            <w:tcBorders>
              <w:top w:val="nil"/>
              <w:left w:val="nil"/>
              <w:bottom w:val="nil"/>
              <w:right w:val="nil"/>
            </w:tcBorders>
            <w:vAlign w:val="center"/>
          </w:tcPr>
          <w:p w14:paraId="4E92B9D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4.67</w:t>
            </w:r>
          </w:p>
        </w:tc>
        <w:tc>
          <w:tcPr>
            <w:tcW w:w="804" w:type="dxa"/>
            <w:tcBorders>
              <w:top w:val="nil"/>
              <w:left w:val="nil"/>
              <w:bottom w:val="nil"/>
              <w:right w:val="nil"/>
            </w:tcBorders>
            <w:vAlign w:val="center"/>
          </w:tcPr>
          <w:p w14:paraId="6DF002D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1.53</w:t>
            </w:r>
          </w:p>
        </w:tc>
        <w:tc>
          <w:tcPr>
            <w:tcW w:w="740" w:type="dxa"/>
            <w:tcBorders>
              <w:top w:val="nil"/>
              <w:left w:val="nil"/>
              <w:bottom w:val="nil"/>
              <w:right w:val="nil"/>
            </w:tcBorders>
            <w:vAlign w:val="center"/>
          </w:tcPr>
          <w:p w14:paraId="2BA9992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0.90</w:t>
            </w:r>
          </w:p>
        </w:tc>
        <w:tc>
          <w:tcPr>
            <w:tcW w:w="1462" w:type="dxa"/>
            <w:tcBorders>
              <w:top w:val="nil"/>
              <w:left w:val="nil"/>
              <w:bottom w:val="nil"/>
              <w:right w:val="nil"/>
            </w:tcBorders>
            <w:noWrap/>
            <w:vAlign w:val="center"/>
          </w:tcPr>
          <w:p w14:paraId="2464EC5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513AA721" w14:textId="77777777">
        <w:trPr>
          <w:jc w:val="center"/>
        </w:trPr>
        <w:tc>
          <w:tcPr>
            <w:tcW w:w="920" w:type="dxa"/>
            <w:vMerge/>
            <w:tcBorders>
              <w:top w:val="nil"/>
              <w:left w:val="nil"/>
              <w:bottom w:val="nil"/>
              <w:right w:val="nil"/>
            </w:tcBorders>
            <w:vAlign w:val="center"/>
          </w:tcPr>
          <w:p w14:paraId="7A7347BD"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3394194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1000</w:t>
            </w:r>
          </w:p>
        </w:tc>
        <w:tc>
          <w:tcPr>
            <w:tcW w:w="607" w:type="dxa"/>
            <w:vMerge/>
            <w:tcBorders>
              <w:top w:val="nil"/>
              <w:left w:val="nil"/>
              <w:bottom w:val="nil"/>
              <w:right w:val="nil"/>
            </w:tcBorders>
            <w:vAlign w:val="center"/>
          </w:tcPr>
          <w:p w14:paraId="539B20FF"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014DACC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675" w:type="dxa"/>
            <w:tcBorders>
              <w:top w:val="nil"/>
              <w:left w:val="nil"/>
              <w:bottom w:val="nil"/>
              <w:right w:val="nil"/>
            </w:tcBorders>
            <w:vAlign w:val="center"/>
          </w:tcPr>
          <w:p w14:paraId="1BEB305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w:t>
            </w:r>
          </w:p>
        </w:tc>
        <w:tc>
          <w:tcPr>
            <w:tcW w:w="722" w:type="dxa"/>
            <w:tcBorders>
              <w:top w:val="nil"/>
              <w:left w:val="nil"/>
              <w:bottom w:val="nil"/>
              <w:right w:val="nil"/>
            </w:tcBorders>
            <w:vAlign w:val="center"/>
          </w:tcPr>
          <w:p w14:paraId="28A9EA0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69" w:type="dxa"/>
            <w:tcBorders>
              <w:top w:val="nil"/>
              <w:left w:val="nil"/>
              <w:bottom w:val="nil"/>
              <w:right w:val="nil"/>
            </w:tcBorders>
            <w:vAlign w:val="center"/>
          </w:tcPr>
          <w:p w14:paraId="1983AF8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2.33</w:t>
            </w:r>
          </w:p>
        </w:tc>
        <w:tc>
          <w:tcPr>
            <w:tcW w:w="804" w:type="dxa"/>
            <w:tcBorders>
              <w:top w:val="nil"/>
              <w:left w:val="nil"/>
              <w:bottom w:val="nil"/>
              <w:right w:val="nil"/>
            </w:tcBorders>
            <w:vAlign w:val="center"/>
          </w:tcPr>
          <w:p w14:paraId="6BF27B5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1.53</w:t>
            </w:r>
          </w:p>
        </w:tc>
        <w:tc>
          <w:tcPr>
            <w:tcW w:w="740" w:type="dxa"/>
            <w:tcBorders>
              <w:top w:val="nil"/>
              <w:left w:val="nil"/>
              <w:bottom w:val="nil"/>
              <w:right w:val="nil"/>
            </w:tcBorders>
            <w:vAlign w:val="center"/>
          </w:tcPr>
          <w:p w14:paraId="50739DC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0.45</w:t>
            </w:r>
          </w:p>
        </w:tc>
        <w:tc>
          <w:tcPr>
            <w:tcW w:w="1462" w:type="dxa"/>
            <w:tcBorders>
              <w:top w:val="nil"/>
              <w:left w:val="nil"/>
              <w:bottom w:val="nil"/>
              <w:right w:val="nil"/>
            </w:tcBorders>
            <w:noWrap/>
            <w:vAlign w:val="center"/>
          </w:tcPr>
          <w:p w14:paraId="7E77B3D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2BE30366" w14:textId="77777777">
        <w:trPr>
          <w:jc w:val="center"/>
        </w:trPr>
        <w:tc>
          <w:tcPr>
            <w:tcW w:w="920" w:type="dxa"/>
            <w:vMerge/>
            <w:tcBorders>
              <w:top w:val="nil"/>
              <w:left w:val="nil"/>
              <w:bottom w:val="nil"/>
              <w:right w:val="nil"/>
            </w:tcBorders>
            <w:vAlign w:val="center"/>
          </w:tcPr>
          <w:p w14:paraId="522A7208" w14:textId="77777777" w:rsidR="00784BD4" w:rsidRPr="005D0E65" w:rsidRDefault="00784BD4">
            <w:pPr>
              <w:snapToGrid w:val="0"/>
              <w:jc w:val="center"/>
              <w:rPr>
                <w:rFonts w:ascii="Times New Roman" w:hAnsi="Times New Roman" w:cs="Times New Roman"/>
              </w:rPr>
            </w:pPr>
          </w:p>
        </w:tc>
        <w:tc>
          <w:tcPr>
            <w:tcW w:w="1615" w:type="dxa"/>
            <w:vMerge w:val="restart"/>
            <w:tcBorders>
              <w:top w:val="nil"/>
              <w:left w:val="nil"/>
              <w:bottom w:val="nil"/>
              <w:right w:val="nil"/>
            </w:tcBorders>
            <w:noWrap/>
            <w:vAlign w:val="center"/>
          </w:tcPr>
          <w:p w14:paraId="41657CF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Solvent</w:t>
            </w:r>
          </w:p>
        </w:tc>
        <w:tc>
          <w:tcPr>
            <w:tcW w:w="607" w:type="dxa"/>
            <w:vMerge/>
            <w:tcBorders>
              <w:top w:val="nil"/>
              <w:left w:val="nil"/>
              <w:bottom w:val="nil"/>
              <w:right w:val="nil"/>
            </w:tcBorders>
            <w:vAlign w:val="center"/>
          </w:tcPr>
          <w:p w14:paraId="6D77E452"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2B7F20C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w:t>
            </w:r>
          </w:p>
        </w:tc>
        <w:tc>
          <w:tcPr>
            <w:tcW w:w="675" w:type="dxa"/>
            <w:tcBorders>
              <w:top w:val="nil"/>
              <w:left w:val="nil"/>
              <w:bottom w:val="nil"/>
              <w:right w:val="nil"/>
            </w:tcBorders>
            <w:noWrap/>
            <w:vAlign w:val="center"/>
          </w:tcPr>
          <w:p w14:paraId="4718C62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w:t>
            </w:r>
          </w:p>
        </w:tc>
        <w:tc>
          <w:tcPr>
            <w:tcW w:w="722" w:type="dxa"/>
            <w:tcBorders>
              <w:top w:val="nil"/>
              <w:left w:val="nil"/>
              <w:bottom w:val="nil"/>
              <w:right w:val="nil"/>
            </w:tcBorders>
            <w:noWrap/>
            <w:vAlign w:val="center"/>
          </w:tcPr>
          <w:p w14:paraId="1C76ED4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w:t>
            </w:r>
          </w:p>
        </w:tc>
        <w:tc>
          <w:tcPr>
            <w:tcW w:w="769" w:type="dxa"/>
            <w:vMerge w:val="restart"/>
            <w:tcBorders>
              <w:top w:val="nil"/>
              <w:left w:val="nil"/>
              <w:bottom w:val="nil"/>
              <w:right w:val="nil"/>
            </w:tcBorders>
            <w:vAlign w:val="center"/>
          </w:tcPr>
          <w:p w14:paraId="1978D91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5.17</w:t>
            </w:r>
          </w:p>
        </w:tc>
        <w:tc>
          <w:tcPr>
            <w:tcW w:w="804" w:type="dxa"/>
            <w:vMerge w:val="restart"/>
            <w:tcBorders>
              <w:top w:val="nil"/>
              <w:left w:val="nil"/>
              <w:bottom w:val="nil"/>
              <w:right w:val="nil"/>
            </w:tcBorders>
            <w:vAlign w:val="center"/>
          </w:tcPr>
          <w:p w14:paraId="4C2C1DB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1.17</w:t>
            </w:r>
          </w:p>
        </w:tc>
        <w:tc>
          <w:tcPr>
            <w:tcW w:w="740" w:type="dxa"/>
            <w:vMerge w:val="restart"/>
            <w:tcBorders>
              <w:top w:val="nil"/>
              <w:left w:val="nil"/>
              <w:bottom w:val="nil"/>
              <w:right w:val="nil"/>
            </w:tcBorders>
            <w:noWrap/>
            <w:vAlign w:val="center"/>
          </w:tcPr>
          <w:p w14:paraId="537CECB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w:t>
            </w:r>
          </w:p>
        </w:tc>
        <w:tc>
          <w:tcPr>
            <w:tcW w:w="1462" w:type="dxa"/>
            <w:vMerge w:val="restart"/>
            <w:tcBorders>
              <w:top w:val="nil"/>
              <w:left w:val="nil"/>
              <w:bottom w:val="nil"/>
              <w:right w:val="nil"/>
            </w:tcBorders>
            <w:noWrap/>
            <w:vAlign w:val="center"/>
          </w:tcPr>
          <w:p w14:paraId="7A911BC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23934547" w14:textId="77777777">
        <w:trPr>
          <w:jc w:val="center"/>
        </w:trPr>
        <w:tc>
          <w:tcPr>
            <w:tcW w:w="920" w:type="dxa"/>
            <w:vMerge/>
            <w:tcBorders>
              <w:top w:val="nil"/>
              <w:left w:val="nil"/>
              <w:bottom w:val="nil"/>
              <w:right w:val="nil"/>
            </w:tcBorders>
            <w:vAlign w:val="center"/>
          </w:tcPr>
          <w:p w14:paraId="3F0627C3" w14:textId="77777777" w:rsidR="00784BD4" w:rsidRPr="005D0E65" w:rsidRDefault="00784BD4">
            <w:pPr>
              <w:snapToGrid w:val="0"/>
              <w:jc w:val="center"/>
              <w:rPr>
                <w:rFonts w:ascii="Times New Roman" w:hAnsi="Times New Roman" w:cs="Times New Roman"/>
              </w:rPr>
            </w:pPr>
          </w:p>
        </w:tc>
        <w:tc>
          <w:tcPr>
            <w:tcW w:w="1615" w:type="dxa"/>
            <w:vMerge/>
            <w:tcBorders>
              <w:top w:val="nil"/>
              <w:left w:val="nil"/>
              <w:bottom w:val="nil"/>
              <w:right w:val="nil"/>
            </w:tcBorders>
            <w:vAlign w:val="center"/>
          </w:tcPr>
          <w:p w14:paraId="6A303728" w14:textId="77777777" w:rsidR="00784BD4" w:rsidRPr="005D0E65" w:rsidRDefault="00784BD4">
            <w:pPr>
              <w:snapToGrid w:val="0"/>
              <w:jc w:val="center"/>
              <w:rPr>
                <w:rFonts w:ascii="Times New Roman" w:hAnsi="Times New Roman" w:cs="Times New Roman"/>
              </w:rPr>
            </w:pPr>
          </w:p>
        </w:tc>
        <w:tc>
          <w:tcPr>
            <w:tcW w:w="607" w:type="dxa"/>
            <w:vMerge/>
            <w:tcBorders>
              <w:top w:val="nil"/>
              <w:left w:val="nil"/>
              <w:bottom w:val="nil"/>
              <w:right w:val="nil"/>
            </w:tcBorders>
            <w:vAlign w:val="center"/>
          </w:tcPr>
          <w:p w14:paraId="56C0F922"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4422740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w:t>
            </w:r>
          </w:p>
        </w:tc>
        <w:tc>
          <w:tcPr>
            <w:tcW w:w="675" w:type="dxa"/>
            <w:tcBorders>
              <w:top w:val="nil"/>
              <w:left w:val="nil"/>
              <w:bottom w:val="nil"/>
              <w:right w:val="nil"/>
            </w:tcBorders>
            <w:noWrap/>
            <w:vAlign w:val="center"/>
          </w:tcPr>
          <w:p w14:paraId="78C91E5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w:t>
            </w:r>
          </w:p>
        </w:tc>
        <w:tc>
          <w:tcPr>
            <w:tcW w:w="722" w:type="dxa"/>
            <w:tcBorders>
              <w:top w:val="nil"/>
              <w:left w:val="nil"/>
              <w:bottom w:val="nil"/>
              <w:right w:val="nil"/>
            </w:tcBorders>
            <w:noWrap/>
            <w:vAlign w:val="center"/>
          </w:tcPr>
          <w:p w14:paraId="569E7AA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w:t>
            </w:r>
          </w:p>
        </w:tc>
        <w:tc>
          <w:tcPr>
            <w:tcW w:w="769" w:type="dxa"/>
            <w:vMerge/>
            <w:tcBorders>
              <w:top w:val="nil"/>
              <w:left w:val="nil"/>
              <w:bottom w:val="nil"/>
              <w:right w:val="nil"/>
            </w:tcBorders>
            <w:vAlign w:val="center"/>
          </w:tcPr>
          <w:p w14:paraId="18D41A3C" w14:textId="77777777" w:rsidR="00784BD4" w:rsidRPr="005D0E65" w:rsidRDefault="00784BD4">
            <w:pPr>
              <w:snapToGrid w:val="0"/>
              <w:jc w:val="center"/>
              <w:rPr>
                <w:rFonts w:ascii="Times New Roman" w:hAnsi="Times New Roman" w:cs="Times New Roman"/>
              </w:rPr>
            </w:pPr>
          </w:p>
        </w:tc>
        <w:tc>
          <w:tcPr>
            <w:tcW w:w="804" w:type="dxa"/>
            <w:vMerge/>
            <w:tcBorders>
              <w:top w:val="nil"/>
              <w:left w:val="nil"/>
              <w:bottom w:val="nil"/>
              <w:right w:val="nil"/>
            </w:tcBorders>
            <w:vAlign w:val="center"/>
          </w:tcPr>
          <w:p w14:paraId="1BFF20CD" w14:textId="77777777" w:rsidR="00784BD4" w:rsidRPr="005D0E65" w:rsidRDefault="00784BD4">
            <w:pPr>
              <w:snapToGrid w:val="0"/>
              <w:jc w:val="center"/>
              <w:rPr>
                <w:rFonts w:ascii="Times New Roman" w:hAnsi="Times New Roman" w:cs="Times New Roman"/>
              </w:rPr>
            </w:pPr>
          </w:p>
        </w:tc>
        <w:tc>
          <w:tcPr>
            <w:tcW w:w="740" w:type="dxa"/>
            <w:vMerge/>
            <w:tcBorders>
              <w:top w:val="nil"/>
              <w:left w:val="nil"/>
              <w:bottom w:val="nil"/>
              <w:right w:val="nil"/>
            </w:tcBorders>
            <w:vAlign w:val="center"/>
          </w:tcPr>
          <w:p w14:paraId="259A2A5F" w14:textId="77777777" w:rsidR="00784BD4" w:rsidRPr="005D0E65" w:rsidRDefault="00784BD4">
            <w:pPr>
              <w:snapToGrid w:val="0"/>
              <w:jc w:val="center"/>
              <w:rPr>
                <w:rFonts w:ascii="Times New Roman" w:hAnsi="Times New Roman" w:cs="Times New Roman"/>
              </w:rPr>
            </w:pPr>
          </w:p>
        </w:tc>
        <w:tc>
          <w:tcPr>
            <w:tcW w:w="1462" w:type="dxa"/>
            <w:vMerge/>
            <w:tcBorders>
              <w:top w:val="nil"/>
              <w:left w:val="nil"/>
              <w:bottom w:val="nil"/>
              <w:right w:val="nil"/>
            </w:tcBorders>
            <w:vAlign w:val="center"/>
          </w:tcPr>
          <w:p w14:paraId="26584672" w14:textId="77777777" w:rsidR="00784BD4" w:rsidRPr="005D0E65" w:rsidRDefault="00784BD4">
            <w:pPr>
              <w:snapToGrid w:val="0"/>
              <w:jc w:val="center"/>
              <w:rPr>
                <w:rFonts w:ascii="Times New Roman" w:hAnsi="Times New Roman" w:cs="Times New Roman"/>
              </w:rPr>
            </w:pPr>
          </w:p>
        </w:tc>
      </w:tr>
      <w:tr w:rsidR="00784BD4" w:rsidRPr="005D0E65" w14:paraId="01330B40" w14:textId="77777777">
        <w:trPr>
          <w:jc w:val="center"/>
        </w:trPr>
        <w:tc>
          <w:tcPr>
            <w:tcW w:w="920" w:type="dxa"/>
            <w:vMerge/>
            <w:tcBorders>
              <w:top w:val="nil"/>
              <w:left w:val="nil"/>
              <w:bottom w:val="single" w:sz="12" w:space="0" w:color="auto"/>
              <w:right w:val="nil"/>
            </w:tcBorders>
            <w:vAlign w:val="center"/>
          </w:tcPr>
          <w:p w14:paraId="63D581AB"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single" w:sz="12" w:space="0" w:color="auto"/>
              <w:right w:val="nil"/>
            </w:tcBorders>
            <w:vAlign w:val="center"/>
          </w:tcPr>
          <w:p w14:paraId="10DC64E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Positive Control</w:t>
            </w:r>
            <w:r w:rsidRPr="005D0E65">
              <w:rPr>
                <w:rFonts w:ascii="Times New Roman" w:hAnsi="Times New Roman" w:cs="Times New Roman"/>
              </w:rPr>
              <w:br/>
              <w:t xml:space="preserve"> (2-NF 2)</w:t>
            </w:r>
          </w:p>
        </w:tc>
        <w:tc>
          <w:tcPr>
            <w:tcW w:w="607" w:type="dxa"/>
            <w:vMerge/>
            <w:tcBorders>
              <w:top w:val="nil"/>
              <w:left w:val="nil"/>
              <w:bottom w:val="single" w:sz="12" w:space="0" w:color="auto"/>
              <w:right w:val="nil"/>
            </w:tcBorders>
            <w:vAlign w:val="center"/>
          </w:tcPr>
          <w:p w14:paraId="721794FB"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single" w:sz="12" w:space="0" w:color="auto"/>
              <w:right w:val="nil"/>
            </w:tcBorders>
            <w:vAlign w:val="center"/>
          </w:tcPr>
          <w:p w14:paraId="0DBB61B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182</w:t>
            </w:r>
          </w:p>
        </w:tc>
        <w:tc>
          <w:tcPr>
            <w:tcW w:w="675" w:type="dxa"/>
            <w:tcBorders>
              <w:top w:val="nil"/>
              <w:left w:val="nil"/>
              <w:bottom w:val="single" w:sz="12" w:space="0" w:color="auto"/>
              <w:right w:val="nil"/>
            </w:tcBorders>
            <w:noWrap/>
            <w:vAlign w:val="center"/>
          </w:tcPr>
          <w:p w14:paraId="689F643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169</w:t>
            </w:r>
          </w:p>
        </w:tc>
        <w:tc>
          <w:tcPr>
            <w:tcW w:w="722" w:type="dxa"/>
            <w:tcBorders>
              <w:top w:val="nil"/>
              <w:left w:val="nil"/>
              <w:bottom w:val="single" w:sz="12" w:space="0" w:color="auto"/>
              <w:right w:val="nil"/>
            </w:tcBorders>
            <w:noWrap/>
            <w:vAlign w:val="center"/>
          </w:tcPr>
          <w:p w14:paraId="45D3A20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113</w:t>
            </w:r>
          </w:p>
        </w:tc>
        <w:tc>
          <w:tcPr>
            <w:tcW w:w="769" w:type="dxa"/>
            <w:tcBorders>
              <w:top w:val="nil"/>
              <w:left w:val="nil"/>
              <w:bottom w:val="single" w:sz="12" w:space="0" w:color="auto"/>
              <w:right w:val="nil"/>
            </w:tcBorders>
            <w:vAlign w:val="center"/>
          </w:tcPr>
          <w:p w14:paraId="62FC253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154.67</w:t>
            </w:r>
          </w:p>
        </w:tc>
        <w:tc>
          <w:tcPr>
            <w:tcW w:w="804" w:type="dxa"/>
            <w:tcBorders>
              <w:top w:val="nil"/>
              <w:left w:val="nil"/>
              <w:bottom w:val="single" w:sz="12" w:space="0" w:color="auto"/>
              <w:right w:val="nil"/>
            </w:tcBorders>
            <w:vAlign w:val="center"/>
          </w:tcPr>
          <w:p w14:paraId="7E2D533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36.67</w:t>
            </w:r>
          </w:p>
        </w:tc>
        <w:tc>
          <w:tcPr>
            <w:tcW w:w="740" w:type="dxa"/>
            <w:tcBorders>
              <w:top w:val="nil"/>
              <w:left w:val="nil"/>
              <w:bottom w:val="single" w:sz="12" w:space="0" w:color="auto"/>
              <w:right w:val="nil"/>
            </w:tcBorders>
            <w:noWrap/>
            <w:vAlign w:val="center"/>
          </w:tcPr>
          <w:p w14:paraId="2BDDB4A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29.92</w:t>
            </w:r>
          </w:p>
        </w:tc>
        <w:tc>
          <w:tcPr>
            <w:tcW w:w="1462" w:type="dxa"/>
            <w:tcBorders>
              <w:top w:val="nil"/>
              <w:left w:val="nil"/>
              <w:bottom w:val="single" w:sz="12" w:space="0" w:color="auto"/>
              <w:right w:val="nil"/>
            </w:tcBorders>
            <w:noWrap/>
            <w:vAlign w:val="center"/>
          </w:tcPr>
          <w:p w14:paraId="73683E8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140ED1AA" w14:textId="77777777">
        <w:trPr>
          <w:trHeight w:val="454"/>
          <w:jc w:val="center"/>
        </w:trPr>
        <w:tc>
          <w:tcPr>
            <w:tcW w:w="9071" w:type="dxa"/>
            <w:gridSpan w:val="10"/>
            <w:tcBorders>
              <w:top w:val="single" w:sz="12" w:space="0" w:color="auto"/>
              <w:left w:val="nil"/>
              <w:bottom w:val="single" w:sz="12" w:space="0" w:color="auto"/>
              <w:right w:val="nil"/>
            </w:tcBorders>
            <w:vAlign w:val="bottom"/>
          </w:tcPr>
          <w:p w14:paraId="1E4339D8"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Revertant Colony Counts in the Definitive Mutagenicity Assay</w:t>
            </w:r>
          </w:p>
        </w:tc>
      </w:tr>
      <w:tr w:rsidR="00784BD4" w:rsidRPr="005D0E65" w14:paraId="2B094C3F" w14:textId="77777777">
        <w:trPr>
          <w:trHeight w:val="624"/>
          <w:jc w:val="center"/>
        </w:trPr>
        <w:tc>
          <w:tcPr>
            <w:tcW w:w="920" w:type="dxa"/>
            <w:tcBorders>
              <w:top w:val="single" w:sz="12" w:space="0" w:color="auto"/>
              <w:left w:val="nil"/>
              <w:bottom w:val="single" w:sz="4" w:space="0" w:color="auto"/>
              <w:right w:val="nil"/>
            </w:tcBorders>
            <w:noWrap/>
            <w:vAlign w:val="center"/>
          </w:tcPr>
          <w:p w14:paraId="178E1C99"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Tester Strain</w:t>
            </w:r>
          </w:p>
        </w:tc>
        <w:tc>
          <w:tcPr>
            <w:tcW w:w="1615" w:type="dxa"/>
            <w:tcBorders>
              <w:top w:val="single" w:sz="12" w:space="0" w:color="auto"/>
              <w:left w:val="nil"/>
              <w:bottom w:val="single" w:sz="4" w:space="0" w:color="auto"/>
              <w:right w:val="nil"/>
            </w:tcBorders>
            <w:vAlign w:val="center"/>
          </w:tcPr>
          <w:p w14:paraId="41EBCD65"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Dose level</w:t>
            </w:r>
            <w:r w:rsidRPr="005D0E65">
              <w:rPr>
                <w:rFonts w:ascii="Times New Roman" w:hAnsi="Times New Roman" w:cs="Times New Roman"/>
                <w:b/>
                <w:bCs/>
              </w:rPr>
              <w:br/>
              <w:t>(</w:t>
            </w:r>
            <w:proofErr w:type="spellStart"/>
            <w:r w:rsidRPr="005D0E65">
              <w:rPr>
                <w:rFonts w:ascii="Times New Roman" w:hAnsi="Times New Roman" w:cs="Times New Roman"/>
                <w:b/>
                <w:bCs/>
              </w:rPr>
              <w:t>μg</w:t>
            </w:r>
            <w:proofErr w:type="spellEnd"/>
            <w:r w:rsidRPr="005D0E65">
              <w:rPr>
                <w:rFonts w:ascii="Times New Roman" w:hAnsi="Times New Roman" w:cs="Times New Roman"/>
                <w:b/>
                <w:bCs/>
              </w:rPr>
              <w:t>/well)</w:t>
            </w:r>
          </w:p>
        </w:tc>
        <w:tc>
          <w:tcPr>
            <w:tcW w:w="607" w:type="dxa"/>
            <w:tcBorders>
              <w:top w:val="single" w:sz="12" w:space="0" w:color="auto"/>
              <w:left w:val="nil"/>
              <w:bottom w:val="single" w:sz="4" w:space="0" w:color="auto"/>
              <w:right w:val="nil"/>
            </w:tcBorders>
            <w:vAlign w:val="center"/>
          </w:tcPr>
          <w:p w14:paraId="0E33798B"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S9 mix</w:t>
            </w:r>
          </w:p>
        </w:tc>
        <w:tc>
          <w:tcPr>
            <w:tcW w:w="2154" w:type="dxa"/>
            <w:gridSpan w:val="3"/>
            <w:tcBorders>
              <w:top w:val="single" w:sz="12" w:space="0" w:color="auto"/>
              <w:left w:val="nil"/>
              <w:bottom w:val="single" w:sz="4" w:space="0" w:color="auto"/>
              <w:right w:val="nil"/>
            </w:tcBorders>
            <w:vAlign w:val="center"/>
          </w:tcPr>
          <w:p w14:paraId="67CA7D32"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Individual revertant colony counts</w:t>
            </w:r>
          </w:p>
        </w:tc>
        <w:tc>
          <w:tcPr>
            <w:tcW w:w="769" w:type="dxa"/>
            <w:tcBorders>
              <w:top w:val="single" w:sz="12" w:space="0" w:color="auto"/>
              <w:left w:val="nil"/>
              <w:bottom w:val="single" w:sz="4" w:space="0" w:color="auto"/>
              <w:right w:val="nil"/>
            </w:tcBorders>
            <w:vAlign w:val="center"/>
          </w:tcPr>
          <w:p w14:paraId="5E31CDBD"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Mean</w:t>
            </w:r>
          </w:p>
        </w:tc>
        <w:tc>
          <w:tcPr>
            <w:tcW w:w="804" w:type="dxa"/>
            <w:tcBorders>
              <w:top w:val="single" w:sz="12" w:space="0" w:color="auto"/>
              <w:left w:val="nil"/>
              <w:bottom w:val="single" w:sz="4" w:space="0" w:color="auto"/>
              <w:right w:val="nil"/>
            </w:tcBorders>
            <w:vAlign w:val="center"/>
          </w:tcPr>
          <w:p w14:paraId="37AEBF0D"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SD</w:t>
            </w:r>
          </w:p>
        </w:tc>
        <w:tc>
          <w:tcPr>
            <w:tcW w:w="740" w:type="dxa"/>
            <w:tcBorders>
              <w:top w:val="single" w:sz="12" w:space="0" w:color="auto"/>
              <w:left w:val="nil"/>
              <w:bottom w:val="single" w:sz="4" w:space="0" w:color="auto"/>
              <w:right w:val="nil"/>
            </w:tcBorders>
            <w:vAlign w:val="center"/>
          </w:tcPr>
          <w:p w14:paraId="45E42512"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Ratio</w:t>
            </w:r>
          </w:p>
        </w:tc>
        <w:tc>
          <w:tcPr>
            <w:tcW w:w="1462" w:type="dxa"/>
            <w:tcBorders>
              <w:top w:val="single" w:sz="12" w:space="0" w:color="auto"/>
              <w:left w:val="nil"/>
              <w:bottom w:val="single" w:sz="4" w:space="0" w:color="auto"/>
              <w:right w:val="nil"/>
            </w:tcBorders>
            <w:vAlign w:val="center"/>
          </w:tcPr>
          <w:p w14:paraId="5C6F0B17"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Background Lawn Codeª</w:t>
            </w:r>
          </w:p>
        </w:tc>
      </w:tr>
      <w:tr w:rsidR="00784BD4" w:rsidRPr="005D0E65" w14:paraId="17AAFA2D" w14:textId="77777777">
        <w:trPr>
          <w:jc w:val="center"/>
        </w:trPr>
        <w:tc>
          <w:tcPr>
            <w:tcW w:w="920" w:type="dxa"/>
            <w:vMerge w:val="restart"/>
            <w:tcBorders>
              <w:top w:val="single" w:sz="4" w:space="0" w:color="auto"/>
              <w:left w:val="nil"/>
              <w:bottom w:val="nil"/>
              <w:right w:val="nil"/>
            </w:tcBorders>
            <w:noWrap/>
            <w:vAlign w:val="center"/>
          </w:tcPr>
          <w:p w14:paraId="7C23CA79" w14:textId="77777777" w:rsidR="008479E6" w:rsidRDefault="008479E6">
            <w:pPr>
              <w:snapToGrid w:val="0"/>
              <w:jc w:val="center"/>
              <w:rPr>
                <w:rFonts w:ascii="Times New Roman" w:hAnsi="Times New Roman" w:cs="Times New Roman"/>
                <w:b/>
                <w:bCs/>
              </w:rPr>
            </w:pPr>
          </w:p>
          <w:p w14:paraId="2D4B3A6C" w14:textId="77777777" w:rsidR="008479E6" w:rsidRDefault="008479E6">
            <w:pPr>
              <w:snapToGrid w:val="0"/>
              <w:jc w:val="center"/>
              <w:rPr>
                <w:rFonts w:ascii="Times New Roman" w:hAnsi="Times New Roman" w:cs="Times New Roman"/>
                <w:b/>
                <w:bCs/>
              </w:rPr>
            </w:pPr>
          </w:p>
          <w:p w14:paraId="1FAA098E" w14:textId="77777777" w:rsidR="008479E6" w:rsidRDefault="008479E6">
            <w:pPr>
              <w:snapToGrid w:val="0"/>
              <w:jc w:val="center"/>
              <w:rPr>
                <w:rFonts w:ascii="Times New Roman" w:hAnsi="Times New Roman" w:cs="Times New Roman"/>
                <w:b/>
                <w:bCs/>
              </w:rPr>
            </w:pPr>
          </w:p>
          <w:p w14:paraId="22A65FBF" w14:textId="77777777" w:rsidR="008479E6" w:rsidRDefault="008479E6">
            <w:pPr>
              <w:snapToGrid w:val="0"/>
              <w:jc w:val="center"/>
              <w:rPr>
                <w:rFonts w:ascii="Times New Roman" w:hAnsi="Times New Roman" w:cs="Times New Roman"/>
                <w:b/>
                <w:bCs/>
              </w:rPr>
            </w:pPr>
          </w:p>
          <w:p w14:paraId="0917034F" w14:textId="77777777" w:rsidR="008479E6" w:rsidRDefault="008479E6">
            <w:pPr>
              <w:snapToGrid w:val="0"/>
              <w:jc w:val="center"/>
              <w:rPr>
                <w:rFonts w:ascii="Times New Roman" w:hAnsi="Times New Roman" w:cs="Times New Roman"/>
                <w:b/>
                <w:bCs/>
              </w:rPr>
            </w:pPr>
          </w:p>
          <w:p w14:paraId="7526A87D" w14:textId="77777777" w:rsidR="008479E6" w:rsidRDefault="008479E6">
            <w:pPr>
              <w:snapToGrid w:val="0"/>
              <w:jc w:val="center"/>
              <w:rPr>
                <w:rFonts w:ascii="Times New Roman" w:hAnsi="Times New Roman" w:cs="Times New Roman"/>
                <w:b/>
                <w:bCs/>
              </w:rPr>
            </w:pPr>
          </w:p>
          <w:p w14:paraId="0A1F8094" w14:textId="77777777" w:rsidR="008479E6" w:rsidRDefault="008479E6">
            <w:pPr>
              <w:snapToGrid w:val="0"/>
              <w:jc w:val="center"/>
              <w:rPr>
                <w:rFonts w:ascii="Times New Roman" w:hAnsi="Times New Roman" w:cs="Times New Roman"/>
                <w:b/>
                <w:bCs/>
              </w:rPr>
            </w:pPr>
          </w:p>
          <w:p w14:paraId="5ACD5D64" w14:textId="77777777" w:rsidR="008479E6" w:rsidRDefault="008479E6">
            <w:pPr>
              <w:snapToGrid w:val="0"/>
              <w:jc w:val="center"/>
              <w:rPr>
                <w:rFonts w:ascii="Times New Roman" w:hAnsi="Times New Roman" w:cs="Times New Roman"/>
                <w:b/>
                <w:bCs/>
              </w:rPr>
            </w:pPr>
          </w:p>
          <w:p w14:paraId="613FCD46" w14:textId="77777777" w:rsidR="008479E6" w:rsidRDefault="008479E6">
            <w:pPr>
              <w:snapToGrid w:val="0"/>
              <w:jc w:val="center"/>
              <w:rPr>
                <w:rFonts w:ascii="Times New Roman" w:hAnsi="Times New Roman" w:cs="Times New Roman"/>
                <w:b/>
                <w:bCs/>
              </w:rPr>
            </w:pPr>
          </w:p>
          <w:p w14:paraId="5676047D" w14:textId="77777777" w:rsidR="008479E6" w:rsidRDefault="008479E6">
            <w:pPr>
              <w:snapToGrid w:val="0"/>
              <w:jc w:val="center"/>
              <w:rPr>
                <w:rFonts w:ascii="Times New Roman" w:hAnsi="Times New Roman" w:cs="Times New Roman"/>
                <w:b/>
                <w:bCs/>
              </w:rPr>
            </w:pPr>
          </w:p>
          <w:p w14:paraId="04210717" w14:textId="77777777" w:rsidR="008479E6" w:rsidRDefault="008479E6" w:rsidP="008479E6">
            <w:pPr>
              <w:snapToGrid w:val="0"/>
              <w:rPr>
                <w:rFonts w:ascii="Times New Roman" w:hAnsi="Times New Roman" w:cs="Times New Roman"/>
                <w:b/>
                <w:bCs/>
              </w:rPr>
            </w:pPr>
          </w:p>
          <w:p w14:paraId="1EBECD07" w14:textId="540FFB1A" w:rsidR="00784BD4" w:rsidRPr="008479E6" w:rsidRDefault="00000000">
            <w:pPr>
              <w:snapToGrid w:val="0"/>
              <w:jc w:val="center"/>
              <w:rPr>
                <w:rFonts w:ascii="Times New Roman" w:hAnsi="Times New Roman" w:cs="Times New Roman"/>
                <w:b/>
                <w:bCs/>
              </w:rPr>
            </w:pPr>
            <w:r w:rsidRPr="008479E6">
              <w:rPr>
                <w:rFonts w:ascii="Times New Roman" w:hAnsi="Times New Roman" w:cs="Times New Roman"/>
                <w:b/>
                <w:bCs/>
              </w:rPr>
              <w:t>TA100</w:t>
            </w:r>
          </w:p>
        </w:tc>
        <w:tc>
          <w:tcPr>
            <w:tcW w:w="1615" w:type="dxa"/>
            <w:tcBorders>
              <w:top w:val="single" w:sz="4" w:space="0" w:color="auto"/>
              <w:left w:val="nil"/>
              <w:bottom w:val="nil"/>
              <w:right w:val="nil"/>
            </w:tcBorders>
            <w:vAlign w:val="bottom"/>
          </w:tcPr>
          <w:p w14:paraId="18CC4B9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lastRenderedPageBreak/>
              <w:t>1.5</w:t>
            </w:r>
          </w:p>
        </w:tc>
        <w:tc>
          <w:tcPr>
            <w:tcW w:w="607" w:type="dxa"/>
            <w:vMerge w:val="restart"/>
            <w:tcBorders>
              <w:top w:val="single" w:sz="4" w:space="0" w:color="auto"/>
              <w:left w:val="nil"/>
              <w:bottom w:val="nil"/>
              <w:right w:val="nil"/>
            </w:tcBorders>
            <w:vAlign w:val="center"/>
          </w:tcPr>
          <w:p w14:paraId="707D266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+S9</w:t>
            </w:r>
          </w:p>
        </w:tc>
        <w:tc>
          <w:tcPr>
            <w:tcW w:w="757" w:type="dxa"/>
            <w:tcBorders>
              <w:top w:val="single" w:sz="4" w:space="0" w:color="auto"/>
              <w:left w:val="nil"/>
              <w:bottom w:val="nil"/>
              <w:right w:val="nil"/>
            </w:tcBorders>
            <w:vAlign w:val="center"/>
          </w:tcPr>
          <w:p w14:paraId="0C3797B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34</w:t>
            </w:r>
          </w:p>
        </w:tc>
        <w:tc>
          <w:tcPr>
            <w:tcW w:w="675" w:type="dxa"/>
            <w:tcBorders>
              <w:top w:val="single" w:sz="4" w:space="0" w:color="auto"/>
              <w:left w:val="nil"/>
              <w:bottom w:val="nil"/>
              <w:right w:val="nil"/>
            </w:tcBorders>
            <w:noWrap/>
            <w:vAlign w:val="center"/>
          </w:tcPr>
          <w:p w14:paraId="4BC2F30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24</w:t>
            </w:r>
          </w:p>
        </w:tc>
        <w:tc>
          <w:tcPr>
            <w:tcW w:w="722" w:type="dxa"/>
            <w:tcBorders>
              <w:top w:val="single" w:sz="4" w:space="0" w:color="auto"/>
              <w:left w:val="nil"/>
              <w:bottom w:val="nil"/>
              <w:right w:val="nil"/>
            </w:tcBorders>
            <w:noWrap/>
            <w:vAlign w:val="center"/>
          </w:tcPr>
          <w:p w14:paraId="10F3622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18</w:t>
            </w:r>
          </w:p>
        </w:tc>
        <w:tc>
          <w:tcPr>
            <w:tcW w:w="769" w:type="dxa"/>
            <w:tcBorders>
              <w:top w:val="single" w:sz="4" w:space="0" w:color="auto"/>
              <w:left w:val="nil"/>
              <w:bottom w:val="nil"/>
              <w:right w:val="nil"/>
            </w:tcBorders>
            <w:vAlign w:val="center"/>
          </w:tcPr>
          <w:p w14:paraId="6409A55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25.33</w:t>
            </w:r>
          </w:p>
        </w:tc>
        <w:tc>
          <w:tcPr>
            <w:tcW w:w="804" w:type="dxa"/>
            <w:tcBorders>
              <w:top w:val="single" w:sz="4" w:space="0" w:color="auto"/>
              <w:left w:val="nil"/>
              <w:bottom w:val="nil"/>
              <w:right w:val="nil"/>
            </w:tcBorders>
            <w:vAlign w:val="center"/>
          </w:tcPr>
          <w:p w14:paraId="6118203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8.08</w:t>
            </w:r>
          </w:p>
        </w:tc>
        <w:tc>
          <w:tcPr>
            <w:tcW w:w="740" w:type="dxa"/>
            <w:tcBorders>
              <w:top w:val="single" w:sz="4" w:space="0" w:color="auto"/>
              <w:left w:val="nil"/>
              <w:bottom w:val="nil"/>
              <w:right w:val="nil"/>
            </w:tcBorders>
            <w:noWrap/>
            <w:vAlign w:val="center"/>
          </w:tcPr>
          <w:p w14:paraId="7599C21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w:t>
            </w:r>
          </w:p>
        </w:tc>
        <w:tc>
          <w:tcPr>
            <w:tcW w:w="1462" w:type="dxa"/>
            <w:tcBorders>
              <w:top w:val="single" w:sz="4" w:space="0" w:color="auto"/>
              <w:left w:val="nil"/>
              <w:bottom w:val="nil"/>
              <w:right w:val="nil"/>
            </w:tcBorders>
            <w:noWrap/>
            <w:vAlign w:val="center"/>
          </w:tcPr>
          <w:p w14:paraId="26B8B95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4A195DA7" w14:textId="77777777">
        <w:trPr>
          <w:jc w:val="center"/>
        </w:trPr>
        <w:tc>
          <w:tcPr>
            <w:tcW w:w="920" w:type="dxa"/>
            <w:vMerge/>
            <w:tcBorders>
              <w:top w:val="nil"/>
              <w:left w:val="nil"/>
              <w:bottom w:val="nil"/>
              <w:right w:val="nil"/>
            </w:tcBorders>
            <w:vAlign w:val="center"/>
          </w:tcPr>
          <w:p w14:paraId="154C5356"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2C25CC8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w:t>
            </w:r>
          </w:p>
        </w:tc>
        <w:tc>
          <w:tcPr>
            <w:tcW w:w="607" w:type="dxa"/>
            <w:vMerge/>
            <w:tcBorders>
              <w:top w:val="nil"/>
              <w:left w:val="nil"/>
              <w:bottom w:val="nil"/>
              <w:right w:val="nil"/>
            </w:tcBorders>
            <w:vAlign w:val="center"/>
          </w:tcPr>
          <w:p w14:paraId="412533E9"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4B4540B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28</w:t>
            </w:r>
          </w:p>
        </w:tc>
        <w:tc>
          <w:tcPr>
            <w:tcW w:w="675" w:type="dxa"/>
            <w:tcBorders>
              <w:top w:val="nil"/>
              <w:left w:val="nil"/>
              <w:bottom w:val="nil"/>
              <w:right w:val="nil"/>
            </w:tcBorders>
            <w:noWrap/>
            <w:vAlign w:val="center"/>
          </w:tcPr>
          <w:p w14:paraId="3ACFB85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27</w:t>
            </w:r>
          </w:p>
        </w:tc>
        <w:tc>
          <w:tcPr>
            <w:tcW w:w="722" w:type="dxa"/>
            <w:tcBorders>
              <w:top w:val="nil"/>
              <w:left w:val="nil"/>
              <w:bottom w:val="nil"/>
              <w:right w:val="nil"/>
            </w:tcBorders>
            <w:noWrap/>
            <w:vAlign w:val="center"/>
          </w:tcPr>
          <w:p w14:paraId="4DDFCCF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18</w:t>
            </w:r>
          </w:p>
        </w:tc>
        <w:tc>
          <w:tcPr>
            <w:tcW w:w="769" w:type="dxa"/>
            <w:tcBorders>
              <w:top w:val="nil"/>
              <w:left w:val="nil"/>
              <w:bottom w:val="nil"/>
              <w:right w:val="nil"/>
            </w:tcBorders>
            <w:vAlign w:val="center"/>
          </w:tcPr>
          <w:p w14:paraId="1DC777D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24.33</w:t>
            </w:r>
          </w:p>
        </w:tc>
        <w:tc>
          <w:tcPr>
            <w:tcW w:w="804" w:type="dxa"/>
            <w:tcBorders>
              <w:top w:val="nil"/>
              <w:left w:val="nil"/>
              <w:bottom w:val="nil"/>
              <w:right w:val="nil"/>
            </w:tcBorders>
            <w:vAlign w:val="center"/>
          </w:tcPr>
          <w:p w14:paraId="084CADC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5.51</w:t>
            </w:r>
          </w:p>
        </w:tc>
        <w:tc>
          <w:tcPr>
            <w:tcW w:w="740" w:type="dxa"/>
            <w:tcBorders>
              <w:top w:val="nil"/>
              <w:left w:val="nil"/>
              <w:bottom w:val="nil"/>
              <w:right w:val="nil"/>
            </w:tcBorders>
            <w:noWrap/>
            <w:vAlign w:val="center"/>
          </w:tcPr>
          <w:p w14:paraId="00B4444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0.96</w:t>
            </w:r>
          </w:p>
        </w:tc>
        <w:tc>
          <w:tcPr>
            <w:tcW w:w="1462" w:type="dxa"/>
            <w:tcBorders>
              <w:top w:val="nil"/>
              <w:left w:val="nil"/>
              <w:bottom w:val="nil"/>
              <w:right w:val="nil"/>
            </w:tcBorders>
            <w:noWrap/>
            <w:vAlign w:val="center"/>
          </w:tcPr>
          <w:p w14:paraId="1EAC111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109FC2D1" w14:textId="77777777">
        <w:trPr>
          <w:jc w:val="center"/>
        </w:trPr>
        <w:tc>
          <w:tcPr>
            <w:tcW w:w="920" w:type="dxa"/>
            <w:vMerge/>
            <w:tcBorders>
              <w:top w:val="nil"/>
              <w:left w:val="nil"/>
              <w:bottom w:val="nil"/>
              <w:right w:val="nil"/>
            </w:tcBorders>
            <w:vAlign w:val="center"/>
          </w:tcPr>
          <w:p w14:paraId="4A2AA606"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613007F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w:t>
            </w:r>
          </w:p>
        </w:tc>
        <w:tc>
          <w:tcPr>
            <w:tcW w:w="607" w:type="dxa"/>
            <w:vMerge/>
            <w:tcBorders>
              <w:top w:val="nil"/>
              <w:left w:val="nil"/>
              <w:bottom w:val="nil"/>
              <w:right w:val="nil"/>
            </w:tcBorders>
            <w:vAlign w:val="center"/>
          </w:tcPr>
          <w:p w14:paraId="0AADD1F8"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495CBEA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27</w:t>
            </w:r>
          </w:p>
        </w:tc>
        <w:tc>
          <w:tcPr>
            <w:tcW w:w="675" w:type="dxa"/>
            <w:tcBorders>
              <w:top w:val="nil"/>
              <w:left w:val="nil"/>
              <w:bottom w:val="nil"/>
              <w:right w:val="nil"/>
            </w:tcBorders>
            <w:noWrap/>
            <w:vAlign w:val="center"/>
          </w:tcPr>
          <w:p w14:paraId="060B094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18</w:t>
            </w:r>
          </w:p>
        </w:tc>
        <w:tc>
          <w:tcPr>
            <w:tcW w:w="722" w:type="dxa"/>
            <w:tcBorders>
              <w:top w:val="nil"/>
              <w:left w:val="nil"/>
              <w:bottom w:val="nil"/>
              <w:right w:val="nil"/>
            </w:tcBorders>
            <w:noWrap/>
            <w:vAlign w:val="center"/>
          </w:tcPr>
          <w:p w14:paraId="706F9EE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14</w:t>
            </w:r>
          </w:p>
        </w:tc>
        <w:tc>
          <w:tcPr>
            <w:tcW w:w="769" w:type="dxa"/>
            <w:tcBorders>
              <w:top w:val="nil"/>
              <w:left w:val="nil"/>
              <w:bottom w:val="nil"/>
              <w:right w:val="nil"/>
            </w:tcBorders>
            <w:vAlign w:val="center"/>
          </w:tcPr>
          <w:p w14:paraId="052F703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19.67</w:t>
            </w:r>
          </w:p>
        </w:tc>
        <w:tc>
          <w:tcPr>
            <w:tcW w:w="804" w:type="dxa"/>
            <w:tcBorders>
              <w:top w:val="nil"/>
              <w:left w:val="nil"/>
              <w:bottom w:val="nil"/>
              <w:right w:val="nil"/>
            </w:tcBorders>
            <w:vAlign w:val="center"/>
          </w:tcPr>
          <w:p w14:paraId="07F0AA4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6.66</w:t>
            </w:r>
          </w:p>
        </w:tc>
        <w:tc>
          <w:tcPr>
            <w:tcW w:w="740" w:type="dxa"/>
            <w:tcBorders>
              <w:top w:val="nil"/>
              <w:left w:val="nil"/>
              <w:bottom w:val="nil"/>
              <w:right w:val="nil"/>
            </w:tcBorders>
            <w:noWrap/>
            <w:vAlign w:val="center"/>
          </w:tcPr>
          <w:p w14:paraId="36C207E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0.78</w:t>
            </w:r>
          </w:p>
        </w:tc>
        <w:tc>
          <w:tcPr>
            <w:tcW w:w="1462" w:type="dxa"/>
            <w:tcBorders>
              <w:top w:val="nil"/>
              <w:left w:val="nil"/>
              <w:bottom w:val="nil"/>
              <w:right w:val="nil"/>
            </w:tcBorders>
            <w:noWrap/>
            <w:vAlign w:val="center"/>
          </w:tcPr>
          <w:p w14:paraId="4CB681D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2CE1DA75" w14:textId="77777777">
        <w:trPr>
          <w:jc w:val="center"/>
        </w:trPr>
        <w:tc>
          <w:tcPr>
            <w:tcW w:w="920" w:type="dxa"/>
            <w:vMerge/>
            <w:tcBorders>
              <w:top w:val="nil"/>
              <w:left w:val="nil"/>
              <w:bottom w:val="nil"/>
              <w:right w:val="nil"/>
            </w:tcBorders>
            <w:vAlign w:val="center"/>
          </w:tcPr>
          <w:p w14:paraId="5C0177C2"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3F5C314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w:t>
            </w:r>
          </w:p>
        </w:tc>
        <w:tc>
          <w:tcPr>
            <w:tcW w:w="607" w:type="dxa"/>
            <w:vMerge/>
            <w:tcBorders>
              <w:top w:val="nil"/>
              <w:left w:val="nil"/>
              <w:bottom w:val="nil"/>
              <w:right w:val="nil"/>
            </w:tcBorders>
            <w:vAlign w:val="center"/>
          </w:tcPr>
          <w:p w14:paraId="4EDB6EE6"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533A3BE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26</w:t>
            </w:r>
          </w:p>
        </w:tc>
        <w:tc>
          <w:tcPr>
            <w:tcW w:w="675" w:type="dxa"/>
            <w:tcBorders>
              <w:top w:val="nil"/>
              <w:left w:val="nil"/>
              <w:bottom w:val="nil"/>
              <w:right w:val="nil"/>
            </w:tcBorders>
            <w:vAlign w:val="center"/>
          </w:tcPr>
          <w:p w14:paraId="7C19F32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26</w:t>
            </w:r>
          </w:p>
        </w:tc>
        <w:tc>
          <w:tcPr>
            <w:tcW w:w="722" w:type="dxa"/>
            <w:tcBorders>
              <w:top w:val="nil"/>
              <w:left w:val="nil"/>
              <w:bottom w:val="nil"/>
              <w:right w:val="nil"/>
            </w:tcBorders>
            <w:vAlign w:val="center"/>
          </w:tcPr>
          <w:p w14:paraId="0A91E2E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23</w:t>
            </w:r>
          </w:p>
        </w:tc>
        <w:tc>
          <w:tcPr>
            <w:tcW w:w="769" w:type="dxa"/>
            <w:tcBorders>
              <w:top w:val="nil"/>
              <w:left w:val="nil"/>
              <w:bottom w:val="nil"/>
              <w:right w:val="nil"/>
            </w:tcBorders>
            <w:vAlign w:val="center"/>
          </w:tcPr>
          <w:p w14:paraId="19BA998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25.00</w:t>
            </w:r>
          </w:p>
        </w:tc>
        <w:tc>
          <w:tcPr>
            <w:tcW w:w="804" w:type="dxa"/>
            <w:tcBorders>
              <w:top w:val="nil"/>
              <w:left w:val="nil"/>
              <w:bottom w:val="nil"/>
              <w:right w:val="nil"/>
            </w:tcBorders>
            <w:vAlign w:val="center"/>
          </w:tcPr>
          <w:p w14:paraId="26A183B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1.73</w:t>
            </w:r>
          </w:p>
        </w:tc>
        <w:tc>
          <w:tcPr>
            <w:tcW w:w="740" w:type="dxa"/>
            <w:tcBorders>
              <w:top w:val="nil"/>
              <w:left w:val="nil"/>
              <w:bottom w:val="nil"/>
              <w:right w:val="nil"/>
            </w:tcBorders>
            <w:vAlign w:val="center"/>
          </w:tcPr>
          <w:p w14:paraId="1D463CD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0.99</w:t>
            </w:r>
          </w:p>
        </w:tc>
        <w:tc>
          <w:tcPr>
            <w:tcW w:w="1462" w:type="dxa"/>
            <w:tcBorders>
              <w:top w:val="nil"/>
              <w:left w:val="nil"/>
              <w:bottom w:val="nil"/>
              <w:right w:val="nil"/>
            </w:tcBorders>
            <w:noWrap/>
            <w:vAlign w:val="center"/>
          </w:tcPr>
          <w:p w14:paraId="2A98397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209B26E8" w14:textId="77777777">
        <w:trPr>
          <w:jc w:val="center"/>
        </w:trPr>
        <w:tc>
          <w:tcPr>
            <w:tcW w:w="920" w:type="dxa"/>
            <w:vMerge/>
            <w:tcBorders>
              <w:top w:val="nil"/>
              <w:left w:val="nil"/>
              <w:bottom w:val="nil"/>
              <w:right w:val="nil"/>
            </w:tcBorders>
            <w:vAlign w:val="center"/>
          </w:tcPr>
          <w:p w14:paraId="6F868BE0"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17B0F44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64</w:t>
            </w:r>
          </w:p>
        </w:tc>
        <w:tc>
          <w:tcPr>
            <w:tcW w:w="607" w:type="dxa"/>
            <w:vMerge/>
            <w:tcBorders>
              <w:top w:val="nil"/>
              <w:left w:val="nil"/>
              <w:bottom w:val="nil"/>
              <w:right w:val="nil"/>
            </w:tcBorders>
            <w:vAlign w:val="center"/>
          </w:tcPr>
          <w:p w14:paraId="7A974065"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178E5A4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18</w:t>
            </w:r>
          </w:p>
        </w:tc>
        <w:tc>
          <w:tcPr>
            <w:tcW w:w="675" w:type="dxa"/>
            <w:tcBorders>
              <w:top w:val="nil"/>
              <w:left w:val="nil"/>
              <w:bottom w:val="nil"/>
              <w:right w:val="nil"/>
            </w:tcBorders>
            <w:vAlign w:val="center"/>
          </w:tcPr>
          <w:p w14:paraId="4B2A2BB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21</w:t>
            </w:r>
          </w:p>
        </w:tc>
        <w:tc>
          <w:tcPr>
            <w:tcW w:w="722" w:type="dxa"/>
            <w:tcBorders>
              <w:top w:val="nil"/>
              <w:left w:val="nil"/>
              <w:bottom w:val="nil"/>
              <w:right w:val="nil"/>
            </w:tcBorders>
            <w:vAlign w:val="center"/>
          </w:tcPr>
          <w:p w14:paraId="2BDCB24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w:t>
            </w:r>
          </w:p>
        </w:tc>
        <w:tc>
          <w:tcPr>
            <w:tcW w:w="769" w:type="dxa"/>
            <w:tcBorders>
              <w:top w:val="nil"/>
              <w:left w:val="nil"/>
              <w:bottom w:val="nil"/>
              <w:right w:val="nil"/>
            </w:tcBorders>
            <w:vAlign w:val="center"/>
          </w:tcPr>
          <w:p w14:paraId="4CAF0AC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16.33</w:t>
            </w:r>
          </w:p>
        </w:tc>
        <w:tc>
          <w:tcPr>
            <w:tcW w:w="804" w:type="dxa"/>
            <w:tcBorders>
              <w:top w:val="nil"/>
              <w:left w:val="nil"/>
              <w:bottom w:val="nil"/>
              <w:right w:val="nil"/>
            </w:tcBorders>
            <w:vAlign w:val="center"/>
          </w:tcPr>
          <w:p w14:paraId="723C6F3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5.69</w:t>
            </w:r>
          </w:p>
        </w:tc>
        <w:tc>
          <w:tcPr>
            <w:tcW w:w="740" w:type="dxa"/>
            <w:tcBorders>
              <w:top w:val="nil"/>
              <w:left w:val="nil"/>
              <w:bottom w:val="nil"/>
              <w:right w:val="nil"/>
            </w:tcBorders>
            <w:vAlign w:val="center"/>
          </w:tcPr>
          <w:p w14:paraId="1383A0C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0.64</w:t>
            </w:r>
          </w:p>
        </w:tc>
        <w:tc>
          <w:tcPr>
            <w:tcW w:w="1462" w:type="dxa"/>
            <w:tcBorders>
              <w:top w:val="nil"/>
              <w:left w:val="nil"/>
              <w:bottom w:val="nil"/>
              <w:right w:val="nil"/>
            </w:tcBorders>
            <w:noWrap/>
            <w:vAlign w:val="center"/>
          </w:tcPr>
          <w:p w14:paraId="3BBB6EE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03EBED91" w14:textId="77777777">
        <w:trPr>
          <w:jc w:val="center"/>
        </w:trPr>
        <w:tc>
          <w:tcPr>
            <w:tcW w:w="920" w:type="dxa"/>
            <w:vMerge/>
            <w:tcBorders>
              <w:top w:val="nil"/>
              <w:left w:val="nil"/>
              <w:bottom w:val="nil"/>
              <w:right w:val="nil"/>
            </w:tcBorders>
            <w:vAlign w:val="center"/>
          </w:tcPr>
          <w:p w14:paraId="7B305D95"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09830C0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160</w:t>
            </w:r>
          </w:p>
        </w:tc>
        <w:tc>
          <w:tcPr>
            <w:tcW w:w="607" w:type="dxa"/>
            <w:vMerge/>
            <w:tcBorders>
              <w:top w:val="nil"/>
              <w:left w:val="nil"/>
              <w:bottom w:val="nil"/>
              <w:right w:val="nil"/>
            </w:tcBorders>
            <w:vAlign w:val="center"/>
          </w:tcPr>
          <w:p w14:paraId="0371156E"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244FC8D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28</w:t>
            </w:r>
          </w:p>
        </w:tc>
        <w:tc>
          <w:tcPr>
            <w:tcW w:w="675" w:type="dxa"/>
            <w:tcBorders>
              <w:top w:val="nil"/>
              <w:left w:val="nil"/>
              <w:bottom w:val="nil"/>
              <w:right w:val="nil"/>
            </w:tcBorders>
            <w:vAlign w:val="center"/>
          </w:tcPr>
          <w:p w14:paraId="23D9D76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26</w:t>
            </w:r>
          </w:p>
        </w:tc>
        <w:tc>
          <w:tcPr>
            <w:tcW w:w="722" w:type="dxa"/>
            <w:tcBorders>
              <w:top w:val="nil"/>
              <w:left w:val="nil"/>
              <w:bottom w:val="nil"/>
              <w:right w:val="nil"/>
            </w:tcBorders>
            <w:vAlign w:val="center"/>
          </w:tcPr>
          <w:p w14:paraId="772A1DD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w:t>
            </w:r>
          </w:p>
        </w:tc>
        <w:tc>
          <w:tcPr>
            <w:tcW w:w="769" w:type="dxa"/>
            <w:tcBorders>
              <w:top w:val="nil"/>
              <w:left w:val="nil"/>
              <w:bottom w:val="nil"/>
              <w:right w:val="nil"/>
            </w:tcBorders>
            <w:vAlign w:val="center"/>
          </w:tcPr>
          <w:p w14:paraId="25C8294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26.33</w:t>
            </w:r>
          </w:p>
        </w:tc>
        <w:tc>
          <w:tcPr>
            <w:tcW w:w="804" w:type="dxa"/>
            <w:tcBorders>
              <w:top w:val="nil"/>
              <w:left w:val="nil"/>
              <w:bottom w:val="nil"/>
              <w:right w:val="nil"/>
            </w:tcBorders>
            <w:vAlign w:val="center"/>
          </w:tcPr>
          <w:p w14:paraId="0AE591F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1.53</w:t>
            </w:r>
          </w:p>
        </w:tc>
        <w:tc>
          <w:tcPr>
            <w:tcW w:w="740" w:type="dxa"/>
            <w:tcBorders>
              <w:top w:val="nil"/>
              <w:left w:val="nil"/>
              <w:bottom w:val="nil"/>
              <w:right w:val="nil"/>
            </w:tcBorders>
            <w:vAlign w:val="center"/>
          </w:tcPr>
          <w:p w14:paraId="241CA70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1.04</w:t>
            </w:r>
          </w:p>
        </w:tc>
        <w:tc>
          <w:tcPr>
            <w:tcW w:w="1462" w:type="dxa"/>
            <w:tcBorders>
              <w:top w:val="nil"/>
              <w:left w:val="nil"/>
              <w:bottom w:val="nil"/>
              <w:right w:val="nil"/>
            </w:tcBorders>
            <w:noWrap/>
            <w:vAlign w:val="center"/>
          </w:tcPr>
          <w:p w14:paraId="7A3FFD7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235CB2F5" w14:textId="77777777">
        <w:trPr>
          <w:jc w:val="center"/>
        </w:trPr>
        <w:tc>
          <w:tcPr>
            <w:tcW w:w="920" w:type="dxa"/>
            <w:vMerge/>
            <w:tcBorders>
              <w:top w:val="nil"/>
              <w:left w:val="nil"/>
              <w:bottom w:val="nil"/>
              <w:right w:val="nil"/>
            </w:tcBorders>
            <w:vAlign w:val="center"/>
          </w:tcPr>
          <w:p w14:paraId="0D0588A7"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2858324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400</w:t>
            </w:r>
          </w:p>
        </w:tc>
        <w:tc>
          <w:tcPr>
            <w:tcW w:w="607" w:type="dxa"/>
            <w:vMerge/>
            <w:tcBorders>
              <w:top w:val="nil"/>
              <w:left w:val="nil"/>
              <w:bottom w:val="nil"/>
              <w:right w:val="nil"/>
            </w:tcBorders>
            <w:vAlign w:val="center"/>
          </w:tcPr>
          <w:p w14:paraId="5A8CBB4F"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63FA9B6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17</w:t>
            </w:r>
          </w:p>
        </w:tc>
        <w:tc>
          <w:tcPr>
            <w:tcW w:w="675" w:type="dxa"/>
            <w:tcBorders>
              <w:top w:val="nil"/>
              <w:left w:val="nil"/>
              <w:bottom w:val="nil"/>
              <w:right w:val="nil"/>
            </w:tcBorders>
            <w:vAlign w:val="center"/>
          </w:tcPr>
          <w:p w14:paraId="202929E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23</w:t>
            </w:r>
          </w:p>
        </w:tc>
        <w:tc>
          <w:tcPr>
            <w:tcW w:w="722" w:type="dxa"/>
            <w:tcBorders>
              <w:top w:val="nil"/>
              <w:left w:val="nil"/>
              <w:bottom w:val="nil"/>
              <w:right w:val="nil"/>
            </w:tcBorders>
            <w:vAlign w:val="center"/>
          </w:tcPr>
          <w:p w14:paraId="6639F23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w:t>
            </w:r>
          </w:p>
        </w:tc>
        <w:tc>
          <w:tcPr>
            <w:tcW w:w="769" w:type="dxa"/>
            <w:tcBorders>
              <w:top w:val="nil"/>
              <w:left w:val="nil"/>
              <w:bottom w:val="nil"/>
              <w:right w:val="nil"/>
            </w:tcBorders>
            <w:vAlign w:val="center"/>
          </w:tcPr>
          <w:p w14:paraId="580EEE2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20.00</w:t>
            </w:r>
          </w:p>
        </w:tc>
        <w:tc>
          <w:tcPr>
            <w:tcW w:w="804" w:type="dxa"/>
            <w:tcBorders>
              <w:top w:val="nil"/>
              <w:left w:val="nil"/>
              <w:bottom w:val="nil"/>
              <w:right w:val="nil"/>
            </w:tcBorders>
            <w:vAlign w:val="center"/>
          </w:tcPr>
          <w:p w14:paraId="4FD2CF1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3.00</w:t>
            </w:r>
          </w:p>
        </w:tc>
        <w:tc>
          <w:tcPr>
            <w:tcW w:w="740" w:type="dxa"/>
            <w:tcBorders>
              <w:top w:val="nil"/>
              <w:left w:val="nil"/>
              <w:bottom w:val="nil"/>
              <w:right w:val="nil"/>
            </w:tcBorders>
            <w:vAlign w:val="center"/>
          </w:tcPr>
          <w:p w14:paraId="655E9FE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0.79</w:t>
            </w:r>
          </w:p>
        </w:tc>
        <w:tc>
          <w:tcPr>
            <w:tcW w:w="1462" w:type="dxa"/>
            <w:tcBorders>
              <w:top w:val="nil"/>
              <w:left w:val="nil"/>
              <w:bottom w:val="nil"/>
              <w:right w:val="nil"/>
            </w:tcBorders>
            <w:noWrap/>
            <w:vAlign w:val="center"/>
          </w:tcPr>
          <w:p w14:paraId="7A29743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46A96E4E" w14:textId="77777777">
        <w:trPr>
          <w:jc w:val="center"/>
        </w:trPr>
        <w:tc>
          <w:tcPr>
            <w:tcW w:w="920" w:type="dxa"/>
            <w:vMerge/>
            <w:tcBorders>
              <w:top w:val="nil"/>
              <w:left w:val="nil"/>
              <w:bottom w:val="nil"/>
              <w:right w:val="nil"/>
            </w:tcBorders>
            <w:vAlign w:val="center"/>
          </w:tcPr>
          <w:p w14:paraId="364A2B69"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56701CC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1000</w:t>
            </w:r>
          </w:p>
        </w:tc>
        <w:tc>
          <w:tcPr>
            <w:tcW w:w="607" w:type="dxa"/>
            <w:vMerge/>
            <w:tcBorders>
              <w:top w:val="nil"/>
              <w:left w:val="nil"/>
              <w:bottom w:val="nil"/>
              <w:right w:val="nil"/>
            </w:tcBorders>
            <w:vAlign w:val="center"/>
          </w:tcPr>
          <w:p w14:paraId="260D02FE"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5C38980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18</w:t>
            </w:r>
          </w:p>
        </w:tc>
        <w:tc>
          <w:tcPr>
            <w:tcW w:w="675" w:type="dxa"/>
            <w:tcBorders>
              <w:top w:val="nil"/>
              <w:left w:val="nil"/>
              <w:bottom w:val="nil"/>
              <w:right w:val="nil"/>
            </w:tcBorders>
            <w:vAlign w:val="center"/>
          </w:tcPr>
          <w:p w14:paraId="022DF30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24</w:t>
            </w:r>
          </w:p>
        </w:tc>
        <w:tc>
          <w:tcPr>
            <w:tcW w:w="722" w:type="dxa"/>
            <w:tcBorders>
              <w:top w:val="nil"/>
              <w:left w:val="nil"/>
              <w:bottom w:val="nil"/>
              <w:right w:val="nil"/>
            </w:tcBorders>
            <w:vAlign w:val="center"/>
          </w:tcPr>
          <w:p w14:paraId="37D1383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21</w:t>
            </w:r>
          </w:p>
        </w:tc>
        <w:tc>
          <w:tcPr>
            <w:tcW w:w="769" w:type="dxa"/>
            <w:tcBorders>
              <w:top w:val="nil"/>
              <w:left w:val="nil"/>
              <w:bottom w:val="nil"/>
              <w:right w:val="nil"/>
            </w:tcBorders>
            <w:vAlign w:val="center"/>
          </w:tcPr>
          <w:p w14:paraId="7067A78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21.00</w:t>
            </w:r>
          </w:p>
        </w:tc>
        <w:tc>
          <w:tcPr>
            <w:tcW w:w="804" w:type="dxa"/>
            <w:tcBorders>
              <w:top w:val="nil"/>
              <w:left w:val="nil"/>
              <w:bottom w:val="nil"/>
              <w:right w:val="nil"/>
            </w:tcBorders>
            <w:vAlign w:val="center"/>
          </w:tcPr>
          <w:p w14:paraId="539299F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3.00</w:t>
            </w:r>
          </w:p>
        </w:tc>
        <w:tc>
          <w:tcPr>
            <w:tcW w:w="740" w:type="dxa"/>
            <w:tcBorders>
              <w:top w:val="nil"/>
              <w:left w:val="nil"/>
              <w:bottom w:val="nil"/>
              <w:right w:val="nil"/>
            </w:tcBorders>
            <w:vAlign w:val="center"/>
          </w:tcPr>
          <w:p w14:paraId="3A29944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0.83</w:t>
            </w:r>
          </w:p>
        </w:tc>
        <w:tc>
          <w:tcPr>
            <w:tcW w:w="1462" w:type="dxa"/>
            <w:tcBorders>
              <w:top w:val="nil"/>
              <w:left w:val="nil"/>
              <w:bottom w:val="nil"/>
              <w:right w:val="nil"/>
            </w:tcBorders>
            <w:noWrap/>
            <w:vAlign w:val="center"/>
          </w:tcPr>
          <w:p w14:paraId="682AA28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0167801F" w14:textId="77777777">
        <w:trPr>
          <w:jc w:val="center"/>
        </w:trPr>
        <w:tc>
          <w:tcPr>
            <w:tcW w:w="920" w:type="dxa"/>
            <w:vMerge/>
            <w:tcBorders>
              <w:top w:val="nil"/>
              <w:left w:val="nil"/>
              <w:bottom w:val="nil"/>
              <w:right w:val="nil"/>
            </w:tcBorders>
            <w:vAlign w:val="center"/>
          </w:tcPr>
          <w:p w14:paraId="6CF983B2" w14:textId="77777777" w:rsidR="00784BD4" w:rsidRPr="005D0E65" w:rsidRDefault="00784BD4">
            <w:pPr>
              <w:snapToGrid w:val="0"/>
              <w:jc w:val="center"/>
              <w:rPr>
                <w:rFonts w:ascii="Times New Roman" w:hAnsi="Times New Roman" w:cs="Times New Roman"/>
              </w:rPr>
            </w:pPr>
          </w:p>
        </w:tc>
        <w:tc>
          <w:tcPr>
            <w:tcW w:w="1615" w:type="dxa"/>
            <w:vMerge w:val="restart"/>
            <w:tcBorders>
              <w:top w:val="nil"/>
              <w:left w:val="nil"/>
              <w:bottom w:val="nil"/>
              <w:right w:val="nil"/>
            </w:tcBorders>
            <w:noWrap/>
            <w:vAlign w:val="center"/>
          </w:tcPr>
          <w:p w14:paraId="3B3E29F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Solvent</w:t>
            </w:r>
          </w:p>
        </w:tc>
        <w:tc>
          <w:tcPr>
            <w:tcW w:w="607" w:type="dxa"/>
            <w:vMerge w:val="restart"/>
            <w:tcBorders>
              <w:top w:val="nil"/>
              <w:left w:val="nil"/>
              <w:bottom w:val="nil"/>
              <w:right w:val="nil"/>
            </w:tcBorders>
            <w:vAlign w:val="center"/>
          </w:tcPr>
          <w:p w14:paraId="5ADBDA24"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3F4C7DE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w:t>
            </w:r>
          </w:p>
        </w:tc>
        <w:tc>
          <w:tcPr>
            <w:tcW w:w="675" w:type="dxa"/>
            <w:tcBorders>
              <w:top w:val="nil"/>
              <w:left w:val="nil"/>
              <w:bottom w:val="nil"/>
              <w:right w:val="nil"/>
            </w:tcBorders>
            <w:noWrap/>
            <w:vAlign w:val="center"/>
          </w:tcPr>
          <w:p w14:paraId="748602A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w:t>
            </w:r>
          </w:p>
        </w:tc>
        <w:tc>
          <w:tcPr>
            <w:tcW w:w="722" w:type="dxa"/>
            <w:tcBorders>
              <w:top w:val="nil"/>
              <w:left w:val="nil"/>
              <w:bottom w:val="nil"/>
              <w:right w:val="nil"/>
            </w:tcBorders>
            <w:noWrap/>
            <w:vAlign w:val="center"/>
          </w:tcPr>
          <w:p w14:paraId="5421437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31</w:t>
            </w:r>
          </w:p>
        </w:tc>
        <w:tc>
          <w:tcPr>
            <w:tcW w:w="769" w:type="dxa"/>
            <w:vMerge w:val="restart"/>
            <w:tcBorders>
              <w:top w:val="nil"/>
              <w:left w:val="nil"/>
              <w:bottom w:val="nil"/>
              <w:right w:val="nil"/>
            </w:tcBorders>
            <w:vAlign w:val="center"/>
          </w:tcPr>
          <w:p w14:paraId="1B263B6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25.33</w:t>
            </w:r>
          </w:p>
        </w:tc>
        <w:tc>
          <w:tcPr>
            <w:tcW w:w="804" w:type="dxa"/>
            <w:vMerge w:val="restart"/>
            <w:tcBorders>
              <w:top w:val="nil"/>
              <w:left w:val="nil"/>
              <w:bottom w:val="nil"/>
              <w:right w:val="nil"/>
            </w:tcBorders>
            <w:vAlign w:val="center"/>
          </w:tcPr>
          <w:p w14:paraId="24C2562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3.83</w:t>
            </w:r>
          </w:p>
        </w:tc>
        <w:tc>
          <w:tcPr>
            <w:tcW w:w="740" w:type="dxa"/>
            <w:vMerge w:val="restart"/>
            <w:tcBorders>
              <w:top w:val="nil"/>
              <w:left w:val="nil"/>
              <w:bottom w:val="nil"/>
              <w:right w:val="nil"/>
            </w:tcBorders>
            <w:noWrap/>
            <w:vAlign w:val="center"/>
          </w:tcPr>
          <w:p w14:paraId="4E6F1D2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w:t>
            </w:r>
          </w:p>
        </w:tc>
        <w:tc>
          <w:tcPr>
            <w:tcW w:w="1462" w:type="dxa"/>
            <w:vMerge w:val="restart"/>
            <w:tcBorders>
              <w:top w:val="nil"/>
              <w:left w:val="nil"/>
              <w:bottom w:val="nil"/>
              <w:right w:val="nil"/>
            </w:tcBorders>
            <w:noWrap/>
            <w:vAlign w:val="center"/>
          </w:tcPr>
          <w:p w14:paraId="17BE7A5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5955D202" w14:textId="77777777">
        <w:trPr>
          <w:jc w:val="center"/>
        </w:trPr>
        <w:tc>
          <w:tcPr>
            <w:tcW w:w="920" w:type="dxa"/>
            <w:vMerge/>
            <w:tcBorders>
              <w:top w:val="nil"/>
              <w:left w:val="nil"/>
              <w:bottom w:val="nil"/>
              <w:right w:val="nil"/>
            </w:tcBorders>
            <w:vAlign w:val="center"/>
          </w:tcPr>
          <w:p w14:paraId="7AAAE10D" w14:textId="77777777" w:rsidR="00784BD4" w:rsidRPr="005D0E65" w:rsidRDefault="00784BD4">
            <w:pPr>
              <w:snapToGrid w:val="0"/>
              <w:jc w:val="center"/>
              <w:rPr>
                <w:rFonts w:ascii="Times New Roman" w:hAnsi="Times New Roman" w:cs="Times New Roman"/>
              </w:rPr>
            </w:pPr>
          </w:p>
        </w:tc>
        <w:tc>
          <w:tcPr>
            <w:tcW w:w="1615" w:type="dxa"/>
            <w:vMerge/>
            <w:tcBorders>
              <w:top w:val="nil"/>
              <w:left w:val="nil"/>
              <w:bottom w:val="nil"/>
              <w:right w:val="nil"/>
            </w:tcBorders>
            <w:vAlign w:val="center"/>
          </w:tcPr>
          <w:p w14:paraId="0888ADFB" w14:textId="77777777" w:rsidR="00784BD4" w:rsidRPr="005D0E65" w:rsidRDefault="00784BD4">
            <w:pPr>
              <w:snapToGrid w:val="0"/>
              <w:jc w:val="center"/>
              <w:rPr>
                <w:rFonts w:ascii="Times New Roman" w:hAnsi="Times New Roman" w:cs="Times New Roman"/>
              </w:rPr>
            </w:pPr>
          </w:p>
        </w:tc>
        <w:tc>
          <w:tcPr>
            <w:tcW w:w="607" w:type="dxa"/>
            <w:vMerge/>
            <w:tcBorders>
              <w:top w:val="nil"/>
              <w:left w:val="nil"/>
              <w:bottom w:val="nil"/>
              <w:right w:val="nil"/>
            </w:tcBorders>
            <w:vAlign w:val="center"/>
          </w:tcPr>
          <w:p w14:paraId="7E8737BE"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247271C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28</w:t>
            </w:r>
          </w:p>
        </w:tc>
        <w:tc>
          <w:tcPr>
            <w:tcW w:w="675" w:type="dxa"/>
            <w:tcBorders>
              <w:top w:val="nil"/>
              <w:left w:val="nil"/>
              <w:bottom w:val="nil"/>
              <w:right w:val="nil"/>
            </w:tcBorders>
            <w:noWrap/>
            <w:vAlign w:val="center"/>
          </w:tcPr>
          <w:p w14:paraId="5582CB2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w:t>
            </w:r>
          </w:p>
        </w:tc>
        <w:tc>
          <w:tcPr>
            <w:tcW w:w="722" w:type="dxa"/>
            <w:tcBorders>
              <w:top w:val="nil"/>
              <w:left w:val="nil"/>
              <w:bottom w:val="nil"/>
              <w:right w:val="nil"/>
            </w:tcBorders>
            <w:noWrap/>
            <w:vAlign w:val="center"/>
          </w:tcPr>
          <w:p w14:paraId="15B8B9C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23</w:t>
            </w:r>
          </w:p>
        </w:tc>
        <w:tc>
          <w:tcPr>
            <w:tcW w:w="769" w:type="dxa"/>
            <w:vMerge/>
            <w:tcBorders>
              <w:top w:val="nil"/>
              <w:left w:val="nil"/>
              <w:bottom w:val="nil"/>
              <w:right w:val="nil"/>
            </w:tcBorders>
            <w:vAlign w:val="center"/>
          </w:tcPr>
          <w:p w14:paraId="6ABB4DD2" w14:textId="77777777" w:rsidR="00784BD4" w:rsidRPr="005D0E65" w:rsidRDefault="00784BD4">
            <w:pPr>
              <w:snapToGrid w:val="0"/>
              <w:jc w:val="center"/>
              <w:rPr>
                <w:rFonts w:ascii="Times New Roman" w:hAnsi="Times New Roman" w:cs="Times New Roman"/>
              </w:rPr>
            </w:pPr>
          </w:p>
        </w:tc>
        <w:tc>
          <w:tcPr>
            <w:tcW w:w="804" w:type="dxa"/>
            <w:vMerge/>
            <w:tcBorders>
              <w:top w:val="nil"/>
              <w:left w:val="nil"/>
              <w:bottom w:val="nil"/>
              <w:right w:val="nil"/>
            </w:tcBorders>
            <w:vAlign w:val="center"/>
          </w:tcPr>
          <w:p w14:paraId="2EA56548" w14:textId="77777777" w:rsidR="00784BD4" w:rsidRPr="005D0E65" w:rsidRDefault="00784BD4">
            <w:pPr>
              <w:snapToGrid w:val="0"/>
              <w:jc w:val="center"/>
              <w:rPr>
                <w:rFonts w:ascii="Times New Roman" w:hAnsi="Times New Roman" w:cs="Times New Roman"/>
              </w:rPr>
            </w:pPr>
          </w:p>
        </w:tc>
        <w:tc>
          <w:tcPr>
            <w:tcW w:w="740" w:type="dxa"/>
            <w:vMerge/>
            <w:tcBorders>
              <w:top w:val="nil"/>
              <w:left w:val="nil"/>
              <w:bottom w:val="nil"/>
              <w:right w:val="nil"/>
            </w:tcBorders>
            <w:vAlign w:val="center"/>
          </w:tcPr>
          <w:p w14:paraId="1A2B3587" w14:textId="77777777" w:rsidR="00784BD4" w:rsidRPr="005D0E65" w:rsidRDefault="00784BD4">
            <w:pPr>
              <w:snapToGrid w:val="0"/>
              <w:jc w:val="center"/>
              <w:rPr>
                <w:rFonts w:ascii="Times New Roman" w:hAnsi="Times New Roman" w:cs="Times New Roman"/>
              </w:rPr>
            </w:pPr>
          </w:p>
        </w:tc>
        <w:tc>
          <w:tcPr>
            <w:tcW w:w="1462" w:type="dxa"/>
            <w:vMerge/>
            <w:tcBorders>
              <w:top w:val="nil"/>
              <w:left w:val="nil"/>
              <w:bottom w:val="nil"/>
              <w:right w:val="nil"/>
            </w:tcBorders>
            <w:vAlign w:val="center"/>
          </w:tcPr>
          <w:p w14:paraId="06B142A1" w14:textId="77777777" w:rsidR="00784BD4" w:rsidRPr="005D0E65" w:rsidRDefault="00784BD4">
            <w:pPr>
              <w:snapToGrid w:val="0"/>
              <w:jc w:val="center"/>
              <w:rPr>
                <w:rFonts w:ascii="Times New Roman" w:hAnsi="Times New Roman" w:cs="Times New Roman"/>
              </w:rPr>
            </w:pPr>
          </w:p>
        </w:tc>
      </w:tr>
      <w:tr w:rsidR="00784BD4" w:rsidRPr="005D0E65" w14:paraId="20C6242F" w14:textId="77777777">
        <w:trPr>
          <w:jc w:val="center"/>
        </w:trPr>
        <w:tc>
          <w:tcPr>
            <w:tcW w:w="920" w:type="dxa"/>
            <w:vMerge/>
            <w:tcBorders>
              <w:top w:val="nil"/>
              <w:left w:val="nil"/>
              <w:bottom w:val="nil"/>
              <w:right w:val="nil"/>
            </w:tcBorders>
            <w:vAlign w:val="center"/>
          </w:tcPr>
          <w:p w14:paraId="4C66876B"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center"/>
          </w:tcPr>
          <w:p w14:paraId="1465F4E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Positive Control</w:t>
            </w:r>
            <w:r w:rsidRPr="005D0E65">
              <w:rPr>
                <w:rFonts w:ascii="Times New Roman" w:hAnsi="Times New Roman" w:cs="Times New Roman"/>
              </w:rPr>
              <w:br/>
              <w:t xml:space="preserve"> (2-AA 0.6)</w:t>
            </w:r>
          </w:p>
        </w:tc>
        <w:tc>
          <w:tcPr>
            <w:tcW w:w="607" w:type="dxa"/>
            <w:vMerge/>
            <w:tcBorders>
              <w:top w:val="nil"/>
              <w:left w:val="nil"/>
              <w:bottom w:val="nil"/>
              <w:right w:val="nil"/>
            </w:tcBorders>
            <w:vAlign w:val="center"/>
          </w:tcPr>
          <w:p w14:paraId="26712460"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5D8D444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495</w:t>
            </w:r>
          </w:p>
        </w:tc>
        <w:tc>
          <w:tcPr>
            <w:tcW w:w="675" w:type="dxa"/>
            <w:tcBorders>
              <w:top w:val="nil"/>
              <w:left w:val="nil"/>
              <w:bottom w:val="nil"/>
              <w:right w:val="nil"/>
            </w:tcBorders>
            <w:vAlign w:val="center"/>
          </w:tcPr>
          <w:p w14:paraId="0F8123A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574</w:t>
            </w:r>
          </w:p>
        </w:tc>
        <w:tc>
          <w:tcPr>
            <w:tcW w:w="722" w:type="dxa"/>
            <w:tcBorders>
              <w:top w:val="nil"/>
              <w:left w:val="nil"/>
              <w:bottom w:val="nil"/>
              <w:right w:val="nil"/>
            </w:tcBorders>
            <w:noWrap/>
            <w:vAlign w:val="center"/>
          </w:tcPr>
          <w:p w14:paraId="68405DB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587</w:t>
            </w:r>
          </w:p>
        </w:tc>
        <w:tc>
          <w:tcPr>
            <w:tcW w:w="769" w:type="dxa"/>
            <w:tcBorders>
              <w:top w:val="nil"/>
              <w:left w:val="nil"/>
              <w:bottom w:val="nil"/>
              <w:right w:val="nil"/>
            </w:tcBorders>
            <w:vAlign w:val="center"/>
          </w:tcPr>
          <w:p w14:paraId="0857C58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552.00</w:t>
            </w:r>
          </w:p>
        </w:tc>
        <w:tc>
          <w:tcPr>
            <w:tcW w:w="804" w:type="dxa"/>
            <w:tcBorders>
              <w:top w:val="nil"/>
              <w:left w:val="nil"/>
              <w:bottom w:val="nil"/>
              <w:right w:val="nil"/>
            </w:tcBorders>
            <w:vAlign w:val="center"/>
          </w:tcPr>
          <w:p w14:paraId="2A412DD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49.79</w:t>
            </w:r>
          </w:p>
        </w:tc>
        <w:tc>
          <w:tcPr>
            <w:tcW w:w="740" w:type="dxa"/>
            <w:tcBorders>
              <w:top w:val="nil"/>
              <w:left w:val="nil"/>
              <w:bottom w:val="nil"/>
              <w:right w:val="nil"/>
            </w:tcBorders>
            <w:noWrap/>
            <w:vAlign w:val="center"/>
          </w:tcPr>
          <w:p w14:paraId="2188AFF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21.79</w:t>
            </w:r>
          </w:p>
        </w:tc>
        <w:tc>
          <w:tcPr>
            <w:tcW w:w="1462" w:type="dxa"/>
            <w:tcBorders>
              <w:top w:val="nil"/>
              <w:left w:val="nil"/>
              <w:bottom w:val="nil"/>
              <w:right w:val="nil"/>
            </w:tcBorders>
            <w:noWrap/>
            <w:vAlign w:val="center"/>
          </w:tcPr>
          <w:p w14:paraId="13D3007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3F6BAC1E" w14:textId="77777777">
        <w:trPr>
          <w:jc w:val="center"/>
        </w:trPr>
        <w:tc>
          <w:tcPr>
            <w:tcW w:w="920" w:type="dxa"/>
            <w:vMerge/>
            <w:tcBorders>
              <w:top w:val="nil"/>
              <w:left w:val="nil"/>
              <w:bottom w:val="nil"/>
              <w:right w:val="nil"/>
            </w:tcBorders>
            <w:vAlign w:val="center"/>
          </w:tcPr>
          <w:p w14:paraId="6C66ED12"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43A1CF1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w:t>
            </w:r>
          </w:p>
        </w:tc>
        <w:tc>
          <w:tcPr>
            <w:tcW w:w="607" w:type="dxa"/>
            <w:vMerge w:val="restart"/>
            <w:tcBorders>
              <w:top w:val="nil"/>
              <w:left w:val="nil"/>
              <w:bottom w:val="nil"/>
              <w:right w:val="nil"/>
            </w:tcBorders>
            <w:vAlign w:val="center"/>
          </w:tcPr>
          <w:p w14:paraId="319363E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-S9</w:t>
            </w:r>
          </w:p>
        </w:tc>
        <w:tc>
          <w:tcPr>
            <w:tcW w:w="757" w:type="dxa"/>
            <w:tcBorders>
              <w:top w:val="nil"/>
              <w:left w:val="nil"/>
              <w:bottom w:val="nil"/>
              <w:right w:val="nil"/>
            </w:tcBorders>
            <w:vAlign w:val="center"/>
          </w:tcPr>
          <w:p w14:paraId="7E6B682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24</w:t>
            </w:r>
          </w:p>
        </w:tc>
        <w:tc>
          <w:tcPr>
            <w:tcW w:w="675" w:type="dxa"/>
            <w:tcBorders>
              <w:top w:val="nil"/>
              <w:left w:val="nil"/>
              <w:bottom w:val="nil"/>
              <w:right w:val="nil"/>
            </w:tcBorders>
            <w:noWrap/>
            <w:vAlign w:val="center"/>
          </w:tcPr>
          <w:p w14:paraId="7986BF6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26</w:t>
            </w:r>
          </w:p>
        </w:tc>
        <w:tc>
          <w:tcPr>
            <w:tcW w:w="722" w:type="dxa"/>
            <w:tcBorders>
              <w:top w:val="nil"/>
              <w:left w:val="nil"/>
              <w:bottom w:val="nil"/>
              <w:right w:val="nil"/>
            </w:tcBorders>
            <w:noWrap/>
            <w:vAlign w:val="center"/>
          </w:tcPr>
          <w:p w14:paraId="416AF27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17</w:t>
            </w:r>
          </w:p>
        </w:tc>
        <w:tc>
          <w:tcPr>
            <w:tcW w:w="769" w:type="dxa"/>
            <w:tcBorders>
              <w:top w:val="nil"/>
              <w:left w:val="nil"/>
              <w:bottom w:val="nil"/>
              <w:right w:val="nil"/>
            </w:tcBorders>
            <w:vAlign w:val="center"/>
          </w:tcPr>
          <w:p w14:paraId="3EE5BEA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22.33</w:t>
            </w:r>
          </w:p>
        </w:tc>
        <w:tc>
          <w:tcPr>
            <w:tcW w:w="804" w:type="dxa"/>
            <w:tcBorders>
              <w:top w:val="nil"/>
              <w:left w:val="nil"/>
              <w:bottom w:val="nil"/>
              <w:right w:val="nil"/>
            </w:tcBorders>
            <w:vAlign w:val="center"/>
          </w:tcPr>
          <w:p w14:paraId="0ECF5E8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4.73</w:t>
            </w:r>
          </w:p>
        </w:tc>
        <w:tc>
          <w:tcPr>
            <w:tcW w:w="740" w:type="dxa"/>
            <w:tcBorders>
              <w:top w:val="nil"/>
              <w:left w:val="nil"/>
              <w:bottom w:val="nil"/>
              <w:right w:val="nil"/>
            </w:tcBorders>
            <w:noWrap/>
            <w:vAlign w:val="center"/>
          </w:tcPr>
          <w:p w14:paraId="4469A5A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0.86</w:t>
            </w:r>
          </w:p>
        </w:tc>
        <w:tc>
          <w:tcPr>
            <w:tcW w:w="1462" w:type="dxa"/>
            <w:tcBorders>
              <w:top w:val="nil"/>
              <w:left w:val="nil"/>
              <w:bottom w:val="nil"/>
              <w:right w:val="nil"/>
            </w:tcBorders>
            <w:noWrap/>
            <w:vAlign w:val="center"/>
          </w:tcPr>
          <w:p w14:paraId="2403C36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62DA6920" w14:textId="77777777">
        <w:trPr>
          <w:jc w:val="center"/>
        </w:trPr>
        <w:tc>
          <w:tcPr>
            <w:tcW w:w="920" w:type="dxa"/>
            <w:vMerge/>
            <w:tcBorders>
              <w:top w:val="nil"/>
              <w:left w:val="nil"/>
              <w:bottom w:val="nil"/>
              <w:right w:val="nil"/>
            </w:tcBorders>
            <w:vAlign w:val="center"/>
          </w:tcPr>
          <w:p w14:paraId="20B6DE1B"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2273782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w:t>
            </w:r>
          </w:p>
        </w:tc>
        <w:tc>
          <w:tcPr>
            <w:tcW w:w="607" w:type="dxa"/>
            <w:vMerge/>
            <w:tcBorders>
              <w:top w:val="nil"/>
              <w:left w:val="nil"/>
              <w:bottom w:val="nil"/>
              <w:right w:val="nil"/>
            </w:tcBorders>
            <w:vAlign w:val="center"/>
          </w:tcPr>
          <w:p w14:paraId="42D5D29A"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1FFD34A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23</w:t>
            </w:r>
          </w:p>
        </w:tc>
        <w:tc>
          <w:tcPr>
            <w:tcW w:w="675" w:type="dxa"/>
            <w:tcBorders>
              <w:top w:val="nil"/>
              <w:left w:val="nil"/>
              <w:bottom w:val="nil"/>
              <w:right w:val="nil"/>
            </w:tcBorders>
            <w:vAlign w:val="center"/>
          </w:tcPr>
          <w:p w14:paraId="4FD9311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24</w:t>
            </w:r>
          </w:p>
        </w:tc>
        <w:tc>
          <w:tcPr>
            <w:tcW w:w="722" w:type="dxa"/>
            <w:tcBorders>
              <w:top w:val="nil"/>
              <w:left w:val="nil"/>
              <w:bottom w:val="nil"/>
              <w:right w:val="nil"/>
            </w:tcBorders>
            <w:noWrap/>
            <w:vAlign w:val="center"/>
          </w:tcPr>
          <w:p w14:paraId="5A3E5F4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w:t>
            </w:r>
          </w:p>
        </w:tc>
        <w:tc>
          <w:tcPr>
            <w:tcW w:w="769" w:type="dxa"/>
            <w:tcBorders>
              <w:top w:val="nil"/>
              <w:left w:val="nil"/>
              <w:bottom w:val="nil"/>
              <w:right w:val="nil"/>
            </w:tcBorders>
            <w:vAlign w:val="center"/>
          </w:tcPr>
          <w:p w14:paraId="25DA320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22.33</w:t>
            </w:r>
          </w:p>
        </w:tc>
        <w:tc>
          <w:tcPr>
            <w:tcW w:w="804" w:type="dxa"/>
            <w:tcBorders>
              <w:top w:val="nil"/>
              <w:left w:val="nil"/>
              <w:bottom w:val="nil"/>
              <w:right w:val="nil"/>
            </w:tcBorders>
            <w:vAlign w:val="center"/>
          </w:tcPr>
          <w:p w14:paraId="3EBD634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2.08</w:t>
            </w:r>
          </w:p>
        </w:tc>
        <w:tc>
          <w:tcPr>
            <w:tcW w:w="740" w:type="dxa"/>
            <w:tcBorders>
              <w:top w:val="nil"/>
              <w:left w:val="nil"/>
              <w:bottom w:val="nil"/>
              <w:right w:val="nil"/>
            </w:tcBorders>
            <w:noWrap/>
            <w:vAlign w:val="center"/>
          </w:tcPr>
          <w:p w14:paraId="02973C0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0.86</w:t>
            </w:r>
          </w:p>
        </w:tc>
        <w:tc>
          <w:tcPr>
            <w:tcW w:w="1462" w:type="dxa"/>
            <w:tcBorders>
              <w:top w:val="nil"/>
              <w:left w:val="nil"/>
              <w:bottom w:val="nil"/>
              <w:right w:val="nil"/>
            </w:tcBorders>
            <w:noWrap/>
            <w:vAlign w:val="center"/>
          </w:tcPr>
          <w:p w14:paraId="7EE6446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3CAD0D8B" w14:textId="77777777">
        <w:trPr>
          <w:jc w:val="center"/>
        </w:trPr>
        <w:tc>
          <w:tcPr>
            <w:tcW w:w="920" w:type="dxa"/>
            <w:vMerge/>
            <w:tcBorders>
              <w:top w:val="nil"/>
              <w:left w:val="nil"/>
              <w:bottom w:val="nil"/>
              <w:right w:val="nil"/>
            </w:tcBorders>
            <w:vAlign w:val="center"/>
          </w:tcPr>
          <w:p w14:paraId="6FFFD567"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44AAB60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w:t>
            </w:r>
          </w:p>
        </w:tc>
        <w:tc>
          <w:tcPr>
            <w:tcW w:w="607" w:type="dxa"/>
            <w:vMerge/>
            <w:tcBorders>
              <w:top w:val="nil"/>
              <w:left w:val="nil"/>
              <w:bottom w:val="nil"/>
              <w:right w:val="nil"/>
            </w:tcBorders>
            <w:vAlign w:val="center"/>
          </w:tcPr>
          <w:p w14:paraId="6415C358"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31F3E58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w:t>
            </w:r>
          </w:p>
        </w:tc>
        <w:tc>
          <w:tcPr>
            <w:tcW w:w="675" w:type="dxa"/>
            <w:tcBorders>
              <w:top w:val="nil"/>
              <w:left w:val="nil"/>
              <w:bottom w:val="nil"/>
              <w:right w:val="nil"/>
            </w:tcBorders>
            <w:noWrap/>
            <w:vAlign w:val="center"/>
          </w:tcPr>
          <w:p w14:paraId="74B94EB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18</w:t>
            </w:r>
          </w:p>
        </w:tc>
        <w:tc>
          <w:tcPr>
            <w:tcW w:w="722" w:type="dxa"/>
            <w:tcBorders>
              <w:top w:val="nil"/>
              <w:left w:val="nil"/>
              <w:bottom w:val="nil"/>
              <w:right w:val="nil"/>
            </w:tcBorders>
            <w:noWrap/>
            <w:vAlign w:val="center"/>
          </w:tcPr>
          <w:p w14:paraId="040DF18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21</w:t>
            </w:r>
          </w:p>
        </w:tc>
        <w:tc>
          <w:tcPr>
            <w:tcW w:w="769" w:type="dxa"/>
            <w:tcBorders>
              <w:top w:val="nil"/>
              <w:left w:val="nil"/>
              <w:bottom w:val="nil"/>
              <w:right w:val="nil"/>
            </w:tcBorders>
            <w:vAlign w:val="center"/>
          </w:tcPr>
          <w:p w14:paraId="25F7146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19.67</w:t>
            </w:r>
          </w:p>
        </w:tc>
        <w:tc>
          <w:tcPr>
            <w:tcW w:w="804" w:type="dxa"/>
            <w:tcBorders>
              <w:top w:val="nil"/>
              <w:left w:val="nil"/>
              <w:bottom w:val="nil"/>
              <w:right w:val="nil"/>
            </w:tcBorders>
            <w:vAlign w:val="center"/>
          </w:tcPr>
          <w:p w14:paraId="12D720F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1.53</w:t>
            </w:r>
          </w:p>
        </w:tc>
        <w:tc>
          <w:tcPr>
            <w:tcW w:w="740" w:type="dxa"/>
            <w:tcBorders>
              <w:top w:val="nil"/>
              <w:left w:val="nil"/>
              <w:bottom w:val="nil"/>
              <w:right w:val="nil"/>
            </w:tcBorders>
            <w:noWrap/>
            <w:vAlign w:val="center"/>
          </w:tcPr>
          <w:p w14:paraId="62178FB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0.76</w:t>
            </w:r>
          </w:p>
        </w:tc>
        <w:tc>
          <w:tcPr>
            <w:tcW w:w="1462" w:type="dxa"/>
            <w:tcBorders>
              <w:top w:val="nil"/>
              <w:left w:val="nil"/>
              <w:bottom w:val="nil"/>
              <w:right w:val="nil"/>
            </w:tcBorders>
            <w:noWrap/>
            <w:vAlign w:val="center"/>
          </w:tcPr>
          <w:p w14:paraId="3CF2763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63CF8C10" w14:textId="77777777">
        <w:trPr>
          <w:jc w:val="center"/>
        </w:trPr>
        <w:tc>
          <w:tcPr>
            <w:tcW w:w="920" w:type="dxa"/>
            <w:vMerge/>
            <w:tcBorders>
              <w:top w:val="nil"/>
              <w:left w:val="nil"/>
              <w:bottom w:val="nil"/>
              <w:right w:val="nil"/>
            </w:tcBorders>
            <w:vAlign w:val="center"/>
          </w:tcPr>
          <w:p w14:paraId="55ED5BDF"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0DEA53B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w:t>
            </w:r>
          </w:p>
        </w:tc>
        <w:tc>
          <w:tcPr>
            <w:tcW w:w="607" w:type="dxa"/>
            <w:vMerge/>
            <w:tcBorders>
              <w:top w:val="nil"/>
              <w:left w:val="nil"/>
              <w:bottom w:val="nil"/>
              <w:right w:val="nil"/>
            </w:tcBorders>
            <w:vAlign w:val="center"/>
          </w:tcPr>
          <w:p w14:paraId="7199E420"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37D1814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23</w:t>
            </w:r>
          </w:p>
        </w:tc>
        <w:tc>
          <w:tcPr>
            <w:tcW w:w="675" w:type="dxa"/>
            <w:tcBorders>
              <w:top w:val="nil"/>
              <w:left w:val="nil"/>
              <w:bottom w:val="nil"/>
              <w:right w:val="nil"/>
            </w:tcBorders>
            <w:vAlign w:val="center"/>
          </w:tcPr>
          <w:p w14:paraId="7B588E8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w:t>
            </w:r>
          </w:p>
        </w:tc>
        <w:tc>
          <w:tcPr>
            <w:tcW w:w="722" w:type="dxa"/>
            <w:tcBorders>
              <w:top w:val="nil"/>
              <w:left w:val="nil"/>
              <w:bottom w:val="nil"/>
              <w:right w:val="nil"/>
            </w:tcBorders>
            <w:vAlign w:val="center"/>
          </w:tcPr>
          <w:p w14:paraId="0F60AAC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17</w:t>
            </w:r>
          </w:p>
        </w:tc>
        <w:tc>
          <w:tcPr>
            <w:tcW w:w="769" w:type="dxa"/>
            <w:tcBorders>
              <w:top w:val="nil"/>
              <w:left w:val="nil"/>
              <w:bottom w:val="nil"/>
              <w:right w:val="nil"/>
            </w:tcBorders>
            <w:vAlign w:val="center"/>
          </w:tcPr>
          <w:p w14:paraId="0A85920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20.00</w:t>
            </w:r>
          </w:p>
        </w:tc>
        <w:tc>
          <w:tcPr>
            <w:tcW w:w="804" w:type="dxa"/>
            <w:tcBorders>
              <w:top w:val="nil"/>
              <w:left w:val="nil"/>
              <w:bottom w:val="nil"/>
              <w:right w:val="nil"/>
            </w:tcBorders>
            <w:vAlign w:val="center"/>
          </w:tcPr>
          <w:p w14:paraId="4140E82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3.00</w:t>
            </w:r>
          </w:p>
        </w:tc>
        <w:tc>
          <w:tcPr>
            <w:tcW w:w="740" w:type="dxa"/>
            <w:tcBorders>
              <w:top w:val="nil"/>
              <w:left w:val="nil"/>
              <w:bottom w:val="nil"/>
              <w:right w:val="nil"/>
            </w:tcBorders>
            <w:vAlign w:val="center"/>
          </w:tcPr>
          <w:p w14:paraId="7217A59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0.77</w:t>
            </w:r>
          </w:p>
        </w:tc>
        <w:tc>
          <w:tcPr>
            <w:tcW w:w="1462" w:type="dxa"/>
            <w:tcBorders>
              <w:top w:val="nil"/>
              <w:left w:val="nil"/>
              <w:bottom w:val="nil"/>
              <w:right w:val="nil"/>
            </w:tcBorders>
            <w:noWrap/>
            <w:vAlign w:val="center"/>
          </w:tcPr>
          <w:p w14:paraId="1038883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40173B58" w14:textId="77777777">
        <w:trPr>
          <w:jc w:val="center"/>
        </w:trPr>
        <w:tc>
          <w:tcPr>
            <w:tcW w:w="920" w:type="dxa"/>
            <w:vMerge/>
            <w:tcBorders>
              <w:top w:val="nil"/>
              <w:left w:val="nil"/>
              <w:bottom w:val="nil"/>
              <w:right w:val="nil"/>
            </w:tcBorders>
            <w:vAlign w:val="center"/>
          </w:tcPr>
          <w:p w14:paraId="2C3D1DFA"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3FB3C35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64</w:t>
            </w:r>
          </w:p>
        </w:tc>
        <w:tc>
          <w:tcPr>
            <w:tcW w:w="607" w:type="dxa"/>
            <w:vMerge/>
            <w:tcBorders>
              <w:top w:val="nil"/>
              <w:left w:val="nil"/>
              <w:bottom w:val="nil"/>
              <w:right w:val="nil"/>
            </w:tcBorders>
            <w:vAlign w:val="center"/>
          </w:tcPr>
          <w:p w14:paraId="6E59609A"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75DBF42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w:t>
            </w:r>
          </w:p>
        </w:tc>
        <w:tc>
          <w:tcPr>
            <w:tcW w:w="675" w:type="dxa"/>
            <w:tcBorders>
              <w:top w:val="nil"/>
              <w:left w:val="nil"/>
              <w:bottom w:val="nil"/>
              <w:right w:val="nil"/>
            </w:tcBorders>
            <w:vAlign w:val="center"/>
          </w:tcPr>
          <w:p w14:paraId="1232278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22</w:t>
            </w:r>
          </w:p>
        </w:tc>
        <w:tc>
          <w:tcPr>
            <w:tcW w:w="722" w:type="dxa"/>
            <w:tcBorders>
              <w:top w:val="nil"/>
              <w:left w:val="nil"/>
              <w:bottom w:val="nil"/>
              <w:right w:val="nil"/>
            </w:tcBorders>
            <w:vAlign w:val="center"/>
          </w:tcPr>
          <w:p w14:paraId="29242CA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23</w:t>
            </w:r>
          </w:p>
        </w:tc>
        <w:tc>
          <w:tcPr>
            <w:tcW w:w="769" w:type="dxa"/>
            <w:tcBorders>
              <w:top w:val="nil"/>
              <w:left w:val="nil"/>
              <w:bottom w:val="nil"/>
              <w:right w:val="nil"/>
            </w:tcBorders>
            <w:vAlign w:val="center"/>
          </w:tcPr>
          <w:p w14:paraId="6BD1FA1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23.33</w:t>
            </w:r>
          </w:p>
        </w:tc>
        <w:tc>
          <w:tcPr>
            <w:tcW w:w="804" w:type="dxa"/>
            <w:tcBorders>
              <w:top w:val="nil"/>
              <w:left w:val="nil"/>
              <w:bottom w:val="nil"/>
              <w:right w:val="nil"/>
            </w:tcBorders>
            <w:vAlign w:val="center"/>
          </w:tcPr>
          <w:p w14:paraId="7174A5D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1.53</w:t>
            </w:r>
          </w:p>
        </w:tc>
        <w:tc>
          <w:tcPr>
            <w:tcW w:w="740" w:type="dxa"/>
            <w:tcBorders>
              <w:top w:val="nil"/>
              <w:left w:val="nil"/>
              <w:bottom w:val="nil"/>
              <w:right w:val="nil"/>
            </w:tcBorders>
            <w:vAlign w:val="center"/>
          </w:tcPr>
          <w:p w14:paraId="230A0BD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0.90</w:t>
            </w:r>
          </w:p>
        </w:tc>
        <w:tc>
          <w:tcPr>
            <w:tcW w:w="1462" w:type="dxa"/>
            <w:tcBorders>
              <w:top w:val="nil"/>
              <w:left w:val="nil"/>
              <w:bottom w:val="nil"/>
              <w:right w:val="nil"/>
            </w:tcBorders>
            <w:noWrap/>
            <w:vAlign w:val="center"/>
          </w:tcPr>
          <w:p w14:paraId="5374BA2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0FE57A19" w14:textId="77777777">
        <w:trPr>
          <w:jc w:val="center"/>
        </w:trPr>
        <w:tc>
          <w:tcPr>
            <w:tcW w:w="920" w:type="dxa"/>
            <w:vMerge/>
            <w:tcBorders>
              <w:top w:val="nil"/>
              <w:left w:val="nil"/>
              <w:bottom w:val="nil"/>
              <w:right w:val="nil"/>
            </w:tcBorders>
            <w:vAlign w:val="center"/>
          </w:tcPr>
          <w:p w14:paraId="564C877E"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50F6D58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160</w:t>
            </w:r>
          </w:p>
        </w:tc>
        <w:tc>
          <w:tcPr>
            <w:tcW w:w="607" w:type="dxa"/>
            <w:vMerge/>
            <w:tcBorders>
              <w:top w:val="nil"/>
              <w:left w:val="nil"/>
              <w:bottom w:val="nil"/>
              <w:right w:val="nil"/>
            </w:tcBorders>
            <w:vAlign w:val="center"/>
          </w:tcPr>
          <w:p w14:paraId="286A4CF9"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1117B76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w:t>
            </w:r>
          </w:p>
        </w:tc>
        <w:tc>
          <w:tcPr>
            <w:tcW w:w="675" w:type="dxa"/>
            <w:tcBorders>
              <w:top w:val="nil"/>
              <w:left w:val="nil"/>
              <w:bottom w:val="nil"/>
              <w:right w:val="nil"/>
            </w:tcBorders>
            <w:vAlign w:val="center"/>
          </w:tcPr>
          <w:p w14:paraId="55E31D0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24</w:t>
            </w:r>
          </w:p>
        </w:tc>
        <w:tc>
          <w:tcPr>
            <w:tcW w:w="722" w:type="dxa"/>
            <w:tcBorders>
              <w:top w:val="nil"/>
              <w:left w:val="nil"/>
              <w:bottom w:val="nil"/>
              <w:right w:val="nil"/>
            </w:tcBorders>
            <w:vAlign w:val="center"/>
          </w:tcPr>
          <w:p w14:paraId="04DD0A4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29</w:t>
            </w:r>
          </w:p>
        </w:tc>
        <w:tc>
          <w:tcPr>
            <w:tcW w:w="769" w:type="dxa"/>
            <w:tcBorders>
              <w:top w:val="nil"/>
              <w:left w:val="nil"/>
              <w:bottom w:val="nil"/>
              <w:right w:val="nil"/>
            </w:tcBorders>
            <w:vAlign w:val="center"/>
          </w:tcPr>
          <w:p w14:paraId="2EE122B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26.00</w:t>
            </w:r>
          </w:p>
        </w:tc>
        <w:tc>
          <w:tcPr>
            <w:tcW w:w="804" w:type="dxa"/>
            <w:tcBorders>
              <w:top w:val="nil"/>
              <w:left w:val="nil"/>
              <w:bottom w:val="nil"/>
              <w:right w:val="nil"/>
            </w:tcBorders>
            <w:vAlign w:val="center"/>
          </w:tcPr>
          <w:p w14:paraId="0DFE5C5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2.65</w:t>
            </w:r>
          </w:p>
        </w:tc>
        <w:tc>
          <w:tcPr>
            <w:tcW w:w="740" w:type="dxa"/>
            <w:tcBorders>
              <w:top w:val="nil"/>
              <w:left w:val="nil"/>
              <w:bottom w:val="nil"/>
              <w:right w:val="nil"/>
            </w:tcBorders>
            <w:vAlign w:val="center"/>
          </w:tcPr>
          <w:p w14:paraId="722856F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1.01</w:t>
            </w:r>
          </w:p>
        </w:tc>
        <w:tc>
          <w:tcPr>
            <w:tcW w:w="1462" w:type="dxa"/>
            <w:tcBorders>
              <w:top w:val="nil"/>
              <w:left w:val="nil"/>
              <w:bottom w:val="nil"/>
              <w:right w:val="nil"/>
            </w:tcBorders>
            <w:noWrap/>
            <w:vAlign w:val="center"/>
          </w:tcPr>
          <w:p w14:paraId="109DC6E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75E52E46" w14:textId="77777777">
        <w:trPr>
          <w:jc w:val="center"/>
        </w:trPr>
        <w:tc>
          <w:tcPr>
            <w:tcW w:w="920" w:type="dxa"/>
            <w:vMerge/>
            <w:tcBorders>
              <w:top w:val="nil"/>
              <w:left w:val="nil"/>
              <w:bottom w:val="nil"/>
              <w:right w:val="nil"/>
            </w:tcBorders>
            <w:vAlign w:val="center"/>
          </w:tcPr>
          <w:p w14:paraId="7189B831"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4B6C28F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400</w:t>
            </w:r>
          </w:p>
        </w:tc>
        <w:tc>
          <w:tcPr>
            <w:tcW w:w="607" w:type="dxa"/>
            <w:vMerge/>
            <w:tcBorders>
              <w:top w:val="nil"/>
              <w:left w:val="nil"/>
              <w:bottom w:val="nil"/>
              <w:right w:val="nil"/>
            </w:tcBorders>
            <w:vAlign w:val="center"/>
          </w:tcPr>
          <w:p w14:paraId="0F6C3445"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451DF8C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22</w:t>
            </w:r>
          </w:p>
        </w:tc>
        <w:tc>
          <w:tcPr>
            <w:tcW w:w="675" w:type="dxa"/>
            <w:tcBorders>
              <w:top w:val="nil"/>
              <w:left w:val="nil"/>
              <w:bottom w:val="nil"/>
              <w:right w:val="nil"/>
            </w:tcBorders>
            <w:vAlign w:val="center"/>
          </w:tcPr>
          <w:p w14:paraId="29DEEA7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14</w:t>
            </w:r>
          </w:p>
        </w:tc>
        <w:tc>
          <w:tcPr>
            <w:tcW w:w="722" w:type="dxa"/>
            <w:tcBorders>
              <w:top w:val="nil"/>
              <w:left w:val="nil"/>
              <w:bottom w:val="nil"/>
              <w:right w:val="nil"/>
            </w:tcBorders>
            <w:vAlign w:val="center"/>
          </w:tcPr>
          <w:p w14:paraId="67D5220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14</w:t>
            </w:r>
          </w:p>
        </w:tc>
        <w:tc>
          <w:tcPr>
            <w:tcW w:w="769" w:type="dxa"/>
            <w:tcBorders>
              <w:top w:val="nil"/>
              <w:left w:val="nil"/>
              <w:bottom w:val="nil"/>
              <w:right w:val="nil"/>
            </w:tcBorders>
            <w:vAlign w:val="center"/>
          </w:tcPr>
          <w:p w14:paraId="7687681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16.67</w:t>
            </w:r>
          </w:p>
        </w:tc>
        <w:tc>
          <w:tcPr>
            <w:tcW w:w="804" w:type="dxa"/>
            <w:tcBorders>
              <w:top w:val="nil"/>
              <w:left w:val="nil"/>
              <w:bottom w:val="nil"/>
              <w:right w:val="nil"/>
            </w:tcBorders>
            <w:vAlign w:val="center"/>
          </w:tcPr>
          <w:p w14:paraId="43B13CB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4.62</w:t>
            </w:r>
          </w:p>
        </w:tc>
        <w:tc>
          <w:tcPr>
            <w:tcW w:w="740" w:type="dxa"/>
            <w:tcBorders>
              <w:top w:val="nil"/>
              <w:left w:val="nil"/>
              <w:bottom w:val="nil"/>
              <w:right w:val="nil"/>
            </w:tcBorders>
            <w:vAlign w:val="center"/>
          </w:tcPr>
          <w:p w14:paraId="0173ADE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0.65</w:t>
            </w:r>
          </w:p>
        </w:tc>
        <w:tc>
          <w:tcPr>
            <w:tcW w:w="1462" w:type="dxa"/>
            <w:tcBorders>
              <w:top w:val="nil"/>
              <w:left w:val="nil"/>
              <w:bottom w:val="nil"/>
              <w:right w:val="nil"/>
            </w:tcBorders>
            <w:noWrap/>
            <w:vAlign w:val="center"/>
          </w:tcPr>
          <w:p w14:paraId="4DE218F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56344F60" w14:textId="77777777">
        <w:trPr>
          <w:jc w:val="center"/>
        </w:trPr>
        <w:tc>
          <w:tcPr>
            <w:tcW w:w="920" w:type="dxa"/>
            <w:vMerge/>
            <w:tcBorders>
              <w:top w:val="nil"/>
              <w:left w:val="nil"/>
              <w:bottom w:val="nil"/>
              <w:right w:val="nil"/>
            </w:tcBorders>
            <w:vAlign w:val="center"/>
          </w:tcPr>
          <w:p w14:paraId="742D179B"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00EF8FF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1000</w:t>
            </w:r>
          </w:p>
        </w:tc>
        <w:tc>
          <w:tcPr>
            <w:tcW w:w="607" w:type="dxa"/>
            <w:vMerge/>
            <w:tcBorders>
              <w:top w:val="nil"/>
              <w:left w:val="nil"/>
              <w:bottom w:val="nil"/>
              <w:right w:val="nil"/>
            </w:tcBorders>
            <w:vAlign w:val="center"/>
          </w:tcPr>
          <w:p w14:paraId="0172DDE9"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2EB7EBB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w:t>
            </w:r>
          </w:p>
        </w:tc>
        <w:tc>
          <w:tcPr>
            <w:tcW w:w="675" w:type="dxa"/>
            <w:tcBorders>
              <w:top w:val="nil"/>
              <w:left w:val="nil"/>
              <w:bottom w:val="nil"/>
              <w:right w:val="nil"/>
            </w:tcBorders>
            <w:vAlign w:val="center"/>
          </w:tcPr>
          <w:p w14:paraId="60D9C58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12</w:t>
            </w:r>
          </w:p>
        </w:tc>
        <w:tc>
          <w:tcPr>
            <w:tcW w:w="722" w:type="dxa"/>
            <w:tcBorders>
              <w:top w:val="nil"/>
              <w:left w:val="nil"/>
              <w:bottom w:val="nil"/>
              <w:right w:val="nil"/>
            </w:tcBorders>
            <w:vAlign w:val="center"/>
          </w:tcPr>
          <w:p w14:paraId="1D7C47B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14</w:t>
            </w:r>
          </w:p>
        </w:tc>
        <w:tc>
          <w:tcPr>
            <w:tcW w:w="769" w:type="dxa"/>
            <w:tcBorders>
              <w:top w:val="nil"/>
              <w:left w:val="nil"/>
              <w:bottom w:val="nil"/>
              <w:right w:val="nil"/>
            </w:tcBorders>
            <w:vAlign w:val="center"/>
          </w:tcPr>
          <w:p w14:paraId="43D7198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13.67</w:t>
            </w:r>
          </w:p>
        </w:tc>
        <w:tc>
          <w:tcPr>
            <w:tcW w:w="804" w:type="dxa"/>
            <w:tcBorders>
              <w:top w:val="nil"/>
              <w:left w:val="nil"/>
              <w:bottom w:val="nil"/>
              <w:right w:val="nil"/>
            </w:tcBorders>
            <w:vAlign w:val="center"/>
          </w:tcPr>
          <w:p w14:paraId="2DFB542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1.53</w:t>
            </w:r>
          </w:p>
        </w:tc>
        <w:tc>
          <w:tcPr>
            <w:tcW w:w="740" w:type="dxa"/>
            <w:tcBorders>
              <w:top w:val="nil"/>
              <w:left w:val="nil"/>
              <w:bottom w:val="nil"/>
              <w:right w:val="nil"/>
            </w:tcBorders>
            <w:vAlign w:val="center"/>
          </w:tcPr>
          <w:p w14:paraId="1DD7CBD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0.53</w:t>
            </w:r>
          </w:p>
        </w:tc>
        <w:tc>
          <w:tcPr>
            <w:tcW w:w="1462" w:type="dxa"/>
            <w:tcBorders>
              <w:top w:val="nil"/>
              <w:left w:val="nil"/>
              <w:bottom w:val="nil"/>
              <w:right w:val="nil"/>
            </w:tcBorders>
            <w:noWrap/>
            <w:vAlign w:val="center"/>
          </w:tcPr>
          <w:p w14:paraId="7AB393A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2D244974" w14:textId="77777777">
        <w:trPr>
          <w:jc w:val="center"/>
        </w:trPr>
        <w:tc>
          <w:tcPr>
            <w:tcW w:w="920" w:type="dxa"/>
            <w:vMerge/>
            <w:tcBorders>
              <w:top w:val="nil"/>
              <w:left w:val="nil"/>
              <w:bottom w:val="nil"/>
              <w:right w:val="nil"/>
            </w:tcBorders>
            <w:vAlign w:val="center"/>
          </w:tcPr>
          <w:p w14:paraId="2FD5EA52" w14:textId="77777777" w:rsidR="00784BD4" w:rsidRPr="005D0E65" w:rsidRDefault="00784BD4">
            <w:pPr>
              <w:snapToGrid w:val="0"/>
              <w:jc w:val="center"/>
              <w:rPr>
                <w:rFonts w:ascii="Times New Roman" w:hAnsi="Times New Roman" w:cs="Times New Roman"/>
              </w:rPr>
            </w:pPr>
          </w:p>
        </w:tc>
        <w:tc>
          <w:tcPr>
            <w:tcW w:w="1615" w:type="dxa"/>
            <w:vMerge w:val="restart"/>
            <w:tcBorders>
              <w:top w:val="nil"/>
              <w:left w:val="nil"/>
              <w:bottom w:val="nil"/>
              <w:right w:val="nil"/>
            </w:tcBorders>
            <w:noWrap/>
            <w:vAlign w:val="center"/>
          </w:tcPr>
          <w:p w14:paraId="3C8B1A7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Solvent</w:t>
            </w:r>
          </w:p>
        </w:tc>
        <w:tc>
          <w:tcPr>
            <w:tcW w:w="607" w:type="dxa"/>
            <w:vMerge/>
            <w:tcBorders>
              <w:top w:val="nil"/>
              <w:left w:val="nil"/>
              <w:bottom w:val="nil"/>
              <w:right w:val="nil"/>
            </w:tcBorders>
            <w:vAlign w:val="center"/>
          </w:tcPr>
          <w:p w14:paraId="3F83166E"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2300539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28</w:t>
            </w:r>
          </w:p>
        </w:tc>
        <w:tc>
          <w:tcPr>
            <w:tcW w:w="675" w:type="dxa"/>
            <w:tcBorders>
              <w:top w:val="nil"/>
              <w:left w:val="nil"/>
              <w:bottom w:val="nil"/>
              <w:right w:val="nil"/>
            </w:tcBorders>
            <w:noWrap/>
            <w:vAlign w:val="center"/>
          </w:tcPr>
          <w:p w14:paraId="5E93118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w:t>
            </w:r>
          </w:p>
        </w:tc>
        <w:tc>
          <w:tcPr>
            <w:tcW w:w="722" w:type="dxa"/>
            <w:tcBorders>
              <w:top w:val="nil"/>
              <w:left w:val="nil"/>
              <w:bottom w:val="nil"/>
              <w:right w:val="nil"/>
            </w:tcBorders>
            <w:noWrap/>
            <w:vAlign w:val="center"/>
          </w:tcPr>
          <w:p w14:paraId="4B14742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26</w:t>
            </w:r>
          </w:p>
        </w:tc>
        <w:tc>
          <w:tcPr>
            <w:tcW w:w="769" w:type="dxa"/>
            <w:vMerge w:val="restart"/>
            <w:tcBorders>
              <w:top w:val="nil"/>
              <w:left w:val="nil"/>
              <w:bottom w:val="nil"/>
              <w:right w:val="nil"/>
            </w:tcBorders>
            <w:vAlign w:val="center"/>
          </w:tcPr>
          <w:p w14:paraId="6AB915F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25.83</w:t>
            </w:r>
          </w:p>
        </w:tc>
        <w:tc>
          <w:tcPr>
            <w:tcW w:w="804" w:type="dxa"/>
            <w:vMerge w:val="restart"/>
            <w:tcBorders>
              <w:top w:val="nil"/>
              <w:left w:val="nil"/>
              <w:bottom w:val="nil"/>
              <w:right w:val="nil"/>
            </w:tcBorders>
            <w:vAlign w:val="center"/>
          </w:tcPr>
          <w:p w14:paraId="598DADF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3.19</w:t>
            </w:r>
          </w:p>
        </w:tc>
        <w:tc>
          <w:tcPr>
            <w:tcW w:w="740" w:type="dxa"/>
            <w:vMerge w:val="restart"/>
            <w:tcBorders>
              <w:top w:val="nil"/>
              <w:left w:val="nil"/>
              <w:bottom w:val="nil"/>
              <w:right w:val="nil"/>
            </w:tcBorders>
            <w:noWrap/>
            <w:vAlign w:val="center"/>
          </w:tcPr>
          <w:p w14:paraId="2B574D1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w:t>
            </w:r>
          </w:p>
        </w:tc>
        <w:tc>
          <w:tcPr>
            <w:tcW w:w="1462" w:type="dxa"/>
            <w:vMerge w:val="restart"/>
            <w:tcBorders>
              <w:top w:val="nil"/>
              <w:left w:val="nil"/>
              <w:bottom w:val="nil"/>
              <w:right w:val="nil"/>
            </w:tcBorders>
            <w:noWrap/>
            <w:vAlign w:val="center"/>
          </w:tcPr>
          <w:p w14:paraId="4F3486C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39F6B983" w14:textId="77777777">
        <w:trPr>
          <w:jc w:val="center"/>
        </w:trPr>
        <w:tc>
          <w:tcPr>
            <w:tcW w:w="920" w:type="dxa"/>
            <w:vMerge/>
            <w:tcBorders>
              <w:top w:val="nil"/>
              <w:left w:val="nil"/>
              <w:bottom w:val="nil"/>
              <w:right w:val="nil"/>
            </w:tcBorders>
            <w:vAlign w:val="center"/>
          </w:tcPr>
          <w:p w14:paraId="6422BEF4" w14:textId="77777777" w:rsidR="00784BD4" w:rsidRPr="005D0E65" w:rsidRDefault="00784BD4">
            <w:pPr>
              <w:snapToGrid w:val="0"/>
              <w:jc w:val="center"/>
              <w:rPr>
                <w:rFonts w:ascii="Times New Roman" w:hAnsi="Times New Roman" w:cs="Times New Roman"/>
              </w:rPr>
            </w:pPr>
          </w:p>
        </w:tc>
        <w:tc>
          <w:tcPr>
            <w:tcW w:w="1615" w:type="dxa"/>
            <w:vMerge/>
            <w:tcBorders>
              <w:top w:val="nil"/>
              <w:left w:val="nil"/>
              <w:bottom w:val="nil"/>
              <w:right w:val="nil"/>
            </w:tcBorders>
            <w:vAlign w:val="center"/>
          </w:tcPr>
          <w:p w14:paraId="24049259" w14:textId="77777777" w:rsidR="00784BD4" w:rsidRPr="005D0E65" w:rsidRDefault="00784BD4">
            <w:pPr>
              <w:snapToGrid w:val="0"/>
              <w:jc w:val="center"/>
              <w:rPr>
                <w:rFonts w:ascii="Times New Roman" w:hAnsi="Times New Roman" w:cs="Times New Roman"/>
              </w:rPr>
            </w:pPr>
          </w:p>
        </w:tc>
        <w:tc>
          <w:tcPr>
            <w:tcW w:w="607" w:type="dxa"/>
            <w:vMerge/>
            <w:tcBorders>
              <w:top w:val="nil"/>
              <w:left w:val="nil"/>
              <w:bottom w:val="nil"/>
              <w:right w:val="nil"/>
            </w:tcBorders>
            <w:vAlign w:val="center"/>
          </w:tcPr>
          <w:p w14:paraId="5E6F35E6"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6B73A30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w:t>
            </w:r>
          </w:p>
        </w:tc>
        <w:tc>
          <w:tcPr>
            <w:tcW w:w="675" w:type="dxa"/>
            <w:tcBorders>
              <w:top w:val="nil"/>
              <w:left w:val="nil"/>
              <w:bottom w:val="nil"/>
              <w:right w:val="nil"/>
            </w:tcBorders>
            <w:vAlign w:val="center"/>
          </w:tcPr>
          <w:p w14:paraId="4E4221A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27</w:t>
            </w:r>
          </w:p>
        </w:tc>
        <w:tc>
          <w:tcPr>
            <w:tcW w:w="722" w:type="dxa"/>
            <w:tcBorders>
              <w:top w:val="nil"/>
              <w:left w:val="nil"/>
              <w:bottom w:val="nil"/>
              <w:right w:val="nil"/>
            </w:tcBorders>
            <w:noWrap/>
            <w:vAlign w:val="center"/>
          </w:tcPr>
          <w:p w14:paraId="5A11E2E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29</w:t>
            </w:r>
          </w:p>
        </w:tc>
        <w:tc>
          <w:tcPr>
            <w:tcW w:w="769" w:type="dxa"/>
            <w:vMerge/>
            <w:tcBorders>
              <w:top w:val="nil"/>
              <w:left w:val="nil"/>
              <w:bottom w:val="nil"/>
              <w:right w:val="nil"/>
            </w:tcBorders>
            <w:vAlign w:val="center"/>
          </w:tcPr>
          <w:p w14:paraId="7B3A8C95" w14:textId="77777777" w:rsidR="00784BD4" w:rsidRPr="005D0E65" w:rsidRDefault="00784BD4">
            <w:pPr>
              <w:snapToGrid w:val="0"/>
              <w:jc w:val="center"/>
              <w:rPr>
                <w:rFonts w:ascii="Times New Roman" w:hAnsi="Times New Roman" w:cs="Times New Roman"/>
              </w:rPr>
            </w:pPr>
          </w:p>
        </w:tc>
        <w:tc>
          <w:tcPr>
            <w:tcW w:w="804" w:type="dxa"/>
            <w:vMerge/>
            <w:tcBorders>
              <w:top w:val="nil"/>
              <w:left w:val="nil"/>
              <w:bottom w:val="nil"/>
              <w:right w:val="nil"/>
            </w:tcBorders>
            <w:vAlign w:val="center"/>
          </w:tcPr>
          <w:p w14:paraId="10303A13" w14:textId="77777777" w:rsidR="00784BD4" w:rsidRPr="005D0E65" w:rsidRDefault="00784BD4">
            <w:pPr>
              <w:snapToGrid w:val="0"/>
              <w:jc w:val="center"/>
              <w:rPr>
                <w:rFonts w:ascii="Times New Roman" w:hAnsi="Times New Roman" w:cs="Times New Roman"/>
              </w:rPr>
            </w:pPr>
          </w:p>
        </w:tc>
        <w:tc>
          <w:tcPr>
            <w:tcW w:w="740" w:type="dxa"/>
            <w:vMerge/>
            <w:tcBorders>
              <w:top w:val="nil"/>
              <w:left w:val="nil"/>
              <w:bottom w:val="nil"/>
              <w:right w:val="nil"/>
            </w:tcBorders>
            <w:vAlign w:val="center"/>
          </w:tcPr>
          <w:p w14:paraId="2530ADD1" w14:textId="77777777" w:rsidR="00784BD4" w:rsidRPr="005D0E65" w:rsidRDefault="00784BD4">
            <w:pPr>
              <w:snapToGrid w:val="0"/>
              <w:jc w:val="center"/>
              <w:rPr>
                <w:rFonts w:ascii="Times New Roman" w:hAnsi="Times New Roman" w:cs="Times New Roman"/>
              </w:rPr>
            </w:pPr>
          </w:p>
        </w:tc>
        <w:tc>
          <w:tcPr>
            <w:tcW w:w="1462" w:type="dxa"/>
            <w:vMerge/>
            <w:tcBorders>
              <w:top w:val="nil"/>
              <w:left w:val="nil"/>
              <w:bottom w:val="nil"/>
              <w:right w:val="nil"/>
            </w:tcBorders>
            <w:vAlign w:val="center"/>
          </w:tcPr>
          <w:p w14:paraId="5788E645" w14:textId="77777777" w:rsidR="00784BD4" w:rsidRPr="005D0E65" w:rsidRDefault="00784BD4">
            <w:pPr>
              <w:snapToGrid w:val="0"/>
              <w:jc w:val="center"/>
              <w:rPr>
                <w:rFonts w:ascii="Times New Roman" w:hAnsi="Times New Roman" w:cs="Times New Roman"/>
              </w:rPr>
            </w:pPr>
          </w:p>
        </w:tc>
      </w:tr>
      <w:tr w:rsidR="00784BD4" w:rsidRPr="005D0E65" w14:paraId="642CC9ED" w14:textId="77777777">
        <w:trPr>
          <w:jc w:val="center"/>
        </w:trPr>
        <w:tc>
          <w:tcPr>
            <w:tcW w:w="920" w:type="dxa"/>
            <w:vMerge/>
            <w:tcBorders>
              <w:top w:val="nil"/>
              <w:left w:val="nil"/>
              <w:bottom w:val="single" w:sz="12" w:space="0" w:color="auto"/>
              <w:right w:val="nil"/>
            </w:tcBorders>
            <w:vAlign w:val="center"/>
          </w:tcPr>
          <w:p w14:paraId="4937A544"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single" w:sz="12" w:space="0" w:color="auto"/>
              <w:right w:val="nil"/>
            </w:tcBorders>
            <w:vAlign w:val="center"/>
          </w:tcPr>
          <w:p w14:paraId="76CBF0E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 xml:space="preserve">Positive Control </w:t>
            </w:r>
            <w:r w:rsidRPr="005D0E65">
              <w:rPr>
                <w:rFonts w:ascii="Times New Roman" w:hAnsi="Times New Roman" w:cs="Times New Roman"/>
              </w:rPr>
              <w:br/>
              <w:t>(MNNG 1)</w:t>
            </w:r>
          </w:p>
        </w:tc>
        <w:tc>
          <w:tcPr>
            <w:tcW w:w="607" w:type="dxa"/>
            <w:vMerge/>
            <w:tcBorders>
              <w:top w:val="nil"/>
              <w:left w:val="nil"/>
              <w:bottom w:val="single" w:sz="12" w:space="0" w:color="auto"/>
              <w:right w:val="nil"/>
            </w:tcBorders>
            <w:vAlign w:val="center"/>
          </w:tcPr>
          <w:p w14:paraId="08E5A789"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single" w:sz="12" w:space="0" w:color="auto"/>
              <w:right w:val="nil"/>
            </w:tcBorders>
            <w:vAlign w:val="center"/>
          </w:tcPr>
          <w:p w14:paraId="6D58EF8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1760</w:t>
            </w:r>
          </w:p>
        </w:tc>
        <w:tc>
          <w:tcPr>
            <w:tcW w:w="675" w:type="dxa"/>
            <w:tcBorders>
              <w:top w:val="nil"/>
              <w:left w:val="nil"/>
              <w:bottom w:val="single" w:sz="12" w:space="0" w:color="auto"/>
              <w:right w:val="nil"/>
            </w:tcBorders>
            <w:vAlign w:val="center"/>
          </w:tcPr>
          <w:p w14:paraId="07EA408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1848</w:t>
            </w:r>
          </w:p>
        </w:tc>
        <w:tc>
          <w:tcPr>
            <w:tcW w:w="722" w:type="dxa"/>
            <w:tcBorders>
              <w:top w:val="nil"/>
              <w:left w:val="nil"/>
              <w:bottom w:val="single" w:sz="12" w:space="0" w:color="auto"/>
              <w:right w:val="nil"/>
            </w:tcBorders>
            <w:noWrap/>
            <w:vAlign w:val="center"/>
          </w:tcPr>
          <w:p w14:paraId="40BA21E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1916</w:t>
            </w:r>
          </w:p>
        </w:tc>
        <w:tc>
          <w:tcPr>
            <w:tcW w:w="769" w:type="dxa"/>
            <w:tcBorders>
              <w:top w:val="nil"/>
              <w:left w:val="nil"/>
              <w:bottom w:val="single" w:sz="12" w:space="0" w:color="auto"/>
              <w:right w:val="nil"/>
            </w:tcBorders>
            <w:vAlign w:val="center"/>
          </w:tcPr>
          <w:p w14:paraId="3FB48BB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1841.33</w:t>
            </w:r>
          </w:p>
        </w:tc>
        <w:tc>
          <w:tcPr>
            <w:tcW w:w="804" w:type="dxa"/>
            <w:tcBorders>
              <w:top w:val="nil"/>
              <w:left w:val="nil"/>
              <w:bottom w:val="single" w:sz="12" w:space="0" w:color="auto"/>
              <w:right w:val="nil"/>
            </w:tcBorders>
            <w:vAlign w:val="center"/>
          </w:tcPr>
          <w:p w14:paraId="0C60C6A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78.21</w:t>
            </w:r>
          </w:p>
        </w:tc>
        <w:tc>
          <w:tcPr>
            <w:tcW w:w="740" w:type="dxa"/>
            <w:tcBorders>
              <w:top w:val="nil"/>
              <w:left w:val="nil"/>
              <w:bottom w:val="single" w:sz="12" w:space="0" w:color="auto"/>
              <w:right w:val="nil"/>
            </w:tcBorders>
            <w:noWrap/>
            <w:vAlign w:val="center"/>
          </w:tcPr>
          <w:p w14:paraId="77B26A2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71.29</w:t>
            </w:r>
          </w:p>
        </w:tc>
        <w:tc>
          <w:tcPr>
            <w:tcW w:w="1462" w:type="dxa"/>
            <w:tcBorders>
              <w:top w:val="nil"/>
              <w:left w:val="nil"/>
              <w:bottom w:val="single" w:sz="12" w:space="0" w:color="auto"/>
              <w:right w:val="nil"/>
            </w:tcBorders>
            <w:noWrap/>
            <w:vAlign w:val="center"/>
          </w:tcPr>
          <w:p w14:paraId="129E764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590DF820" w14:textId="77777777">
        <w:trPr>
          <w:trHeight w:val="454"/>
          <w:jc w:val="center"/>
        </w:trPr>
        <w:tc>
          <w:tcPr>
            <w:tcW w:w="9071" w:type="dxa"/>
            <w:gridSpan w:val="10"/>
            <w:tcBorders>
              <w:top w:val="single" w:sz="12" w:space="0" w:color="auto"/>
              <w:left w:val="nil"/>
              <w:bottom w:val="single" w:sz="12" w:space="0" w:color="auto"/>
              <w:right w:val="nil"/>
            </w:tcBorders>
            <w:vAlign w:val="bottom"/>
          </w:tcPr>
          <w:p w14:paraId="254B6928"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Revertant Colony Counts in the Definitive Mutagenicity Assay</w:t>
            </w:r>
          </w:p>
        </w:tc>
      </w:tr>
      <w:tr w:rsidR="00784BD4" w:rsidRPr="005D0E65" w14:paraId="3B9E8AC9" w14:textId="77777777">
        <w:trPr>
          <w:trHeight w:val="624"/>
          <w:jc w:val="center"/>
        </w:trPr>
        <w:tc>
          <w:tcPr>
            <w:tcW w:w="920" w:type="dxa"/>
            <w:tcBorders>
              <w:top w:val="single" w:sz="12" w:space="0" w:color="auto"/>
              <w:left w:val="nil"/>
              <w:bottom w:val="single" w:sz="8" w:space="0" w:color="auto"/>
              <w:right w:val="nil"/>
            </w:tcBorders>
            <w:noWrap/>
            <w:vAlign w:val="center"/>
          </w:tcPr>
          <w:p w14:paraId="07F4C03D"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Tester Strain</w:t>
            </w:r>
          </w:p>
        </w:tc>
        <w:tc>
          <w:tcPr>
            <w:tcW w:w="1615" w:type="dxa"/>
            <w:tcBorders>
              <w:top w:val="single" w:sz="12" w:space="0" w:color="auto"/>
              <w:left w:val="nil"/>
              <w:bottom w:val="single" w:sz="8" w:space="0" w:color="auto"/>
              <w:right w:val="nil"/>
            </w:tcBorders>
            <w:vAlign w:val="center"/>
          </w:tcPr>
          <w:p w14:paraId="537FAB1E"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Dose level</w:t>
            </w:r>
            <w:r w:rsidRPr="005D0E65">
              <w:rPr>
                <w:rFonts w:ascii="Times New Roman" w:hAnsi="Times New Roman" w:cs="Times New Roman"/>
                <w:b/>
                <w:bCs/>
              </w:rPr>
              <w:br/>
              <w:t>(</w:t>
            </w:r>
            <w:proofErr w:type="spellStart"/>
            <w:r w:rsidRPr="005D0E65">
              <w:rPr>
                <w:rFonts w:ascii="Times New Roman" w:hAnsi="Times New Roman" w:cs="Times New Roman"/>
                <w:b/>
                <w:bCs/>
              </w:rPr>
              <w:t>μg</w:t>
            </w:r>
            <w:proofErr w:type="spellEnd"/>
            <w:r w:rsidRPr="005D0E65">
              <w:rPr>
                <w:rFonts w:ascii="Times New Roman" w:hAnsi="Times New Roman" w:cs="Times New Roman"/>
                <w:b/>
                <w:bCs/>
              </w:rPr>
              <w:t>/well)</w:t>
            </w:r>
          </w:p>
        </w:tc>
        <w:tc>
          <w:tcPr>
            <w:tcW w:w="607" w:type="dxa"/>
            <w:tcBorders>
              <w:top w:val="single" w:sz="12" w:space="0" w:color="auto"/>
              <w:left w:val="nil"/>
              <w:bottom w:val="single" w:sz="8" w:space="0" w:color="auto"/>
              <w:right w:val="nil"/>
            </w:tcBorders>
            <w:vAlign w:val="center"/>
          </w:tcPr>
          <w:p w14:paraId="63D47843"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S9 mix</w:t>
            </w:r>
          </w:p>
        </w:tc>
        <w:tc>
          <w:tcPr>
            <w:tcW w:w="2154" w:type="dxa"/>
            <w:gridSpan w:val="3"/>
            <w:tcBorders>
              <w:top w:val="single" w:sz="12" w:space="0" w:color="auto"/>
              <w:left w:val="nil"/>
              <w:bottom w:val="single" w:sz="8" w:space="0" w:color="auto"/>
              <w:right w:val="nil"/>
            </w:tcBorders>
            <w:vAlign w:val="center"/>
          </w:tcPr>
          <w:p w14:paraId="69167E6D"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Individual revertant colony counts</w:t>
            </w:r>
          </w:p>
        </w:tc>
        <w:tc>
          <w:tcPr>
            <w:tcW w:w="769" w:type="dxa"/>
            <w:tcBorders>
              <w:top w:val="single" w:sz="12" w:space="0" w:color="auto"/>
              <w:left w:val="nil"/>
              <w:bottom w:val="single" w:sz="8" w:space="0" w:color="auto"/>
              <w:right w:val="nil"/>
            </w:tcBorders>
            <w:vAlign w:val="center"/>
          </w:tcPr>
          <w:p w14:paraId="1EFCFE81"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Mean</w:t>
            </w:r>
          </w:p>
        </w:tc>
        <w:tc>
          <w:tcPr>
            <w:tcW w:w="804" w:type="dxa"/>
            <w:tcBorders>
              <w:top w:val="single" w:sz="12" w:space="0" w:color="auto"/>
              <w:left w:val="nil"/>
              <w:bottom w:val="single" w:sz="8" w:space="0" w:color="auto"/>
              <w:right w:val="nil"/>
            </w:tcBorders>
            <w:vAlign w:val="center"/>
          </w:tcPr>
          <w:p w14:paraId="6ABC6BB5"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SD</w:t>
            </w:r>
          </w:p>
        </w:tc>
        <w:tc>
          <w:tcPr>
            <w:tcW w:w="740" w:type="dxa"/>
            <w:tcBorders>
              <w:top w:val="single" w:sz="12" w:space="0" w:color="auto"/>
              <w:left w:val="nil"/>
              <w:bottom w:val="single" w:sz="8" w:space="0" w:color="auto"/>
              <w:right w:val="nil"/>
            </w:tcBorders>
            <w:vAlign w:val="center"/>
          </w:tcPr>
          <w:p w14:paraId="597CFE95"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Ratio</w:t>
            </w:r>
          </w:p>
        </w:tc>
        <w:tc>
          <w:tcPr>
            <w:tcW w:w="1462" w:type="dxa"/>
            <w:tcBorders>
              <w:top w:val="single" w:sz="12" w:space="0" w:color="auto"/>
              <w:left w:val="nil"/>
              <w:bottom w:val="single" w:sz="8" w:space="0" w:color="auto"/>
              <w:right w:val="nil"/>
            </w:tcBorders>
            <w:vAlign w:val="center"/>
          </w:tcPr>
          <w:p w14:paraId="2B3F6F53"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Background Lawn Codeª</w:t>
            </w:r>
          </w:p>
        </w:tc>
      </w:tr>
      <w:tr w:rsidR="00784BD4" w:rsidRPr="005D0E65" w14:paraId="4EC65C10" w14:textId="77777777">
        <w:trPr>
          <w:jc w:val="center"/>
        </w:trPr>
        <w:tc>
          <w:tcPr>
            <w:tcW w:w="920" w:type="dxa"/>
            <w:vMerge w:val="restart"/>
            <w:tcBorders>
              <w:top w:val="single" w:sz="8" w:space="0" w:color="auto"/>
              <w:left w:val="nil"/>
              <w:bottom w:val="nil"/>
              <w:right w:val="nil"/>
            </w:tcBorders>
            <w:noWrap/>
            <w:vAlign w:val="center"/>
          </w:tcPr>
          <w:p w14:paraId="4C3F0D5F" w14:textId="77777777" w:rsidR="00784BD4" w:rsidRPr="0061451D" w:rsidRDefault="00000000">
            <w:pPr>
              <w:snapToGrid w:val="0"/>
              <w:jc w:val="center"/>
              <w:rPr>
                <w:rFonts w:ascii="Times New Roman" w:hAnsi="Times New Roman" w:cs="Times New Roman"/>
                <w:b/>
                <w:bCs/>
              </w:rPr>
            </w:pPr>
            <w:r w:rsidRPr="0061451D">
              <w:rPr>
                <w:rFonts w:ascii="Times New Roman" w:hAnsi="Times New Roman" w:cs="Times New Roman"/>
                <w:b/>
                <w:bCs/>
              </w:rPr>
              <w:t>TA1535</w:t>
            </w:r>
          </w:p>
        </w:tc>
        <w:tc>
          <w:tcPr>
            <w:tcW w:w="1615" w:type="dxa"/>
            <w:tcBorders>
              <w:top w:val="single" w:sz="8" w:space="0" w:color="auto"/>
              <w:left w:val="nil"/>
              <w:bottom w:val="nil"/>
              <w:right w:val="nil"/>
            </w:tcBorders>
            <w:vAlign w:val="bottom"/>
          </w:tcPr>
          <w:p w14:paraId="29F0D2E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w:t>
            </w:r>
          </w:p>
        </w:tc>
        <w:tc>
          <w:tcPr>
            <w:tcW w:w="607" w:type="dxa"/>
            <w:vMerge w:val="restart"/>
            <w:tcBorders>
              <w:top w:val="single" w:sz="8" w:space="0" w:color="auto"/>
              <w:left w:val="nil"/>
              <w:bottom w:val="nil"/>
              <w:right w:val="nil"/>
            </w:tcBorders>
            <w:vAlign w:val="center"/>
          </w:tcPr>
          <w:p w14:paraId="16D69B4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+S9</w:t>
            </w:r>
          </w:p>
        </w:tc>
        <w:tc>
          <w:tcPr>
            <w:tcW w:w="757" w:type="dxa"/>
            <w:tcBorders>
              <w:top w:val="single" w:sz="8" w:space="0" w:color="auto"/>
              <w:left w:val="nil"/>
              <w:bottom w:val="nil"/>
              <w:right w:val="nil"/>
            </w:tcBorders>
            <w:vAlign w:val="center"/>
          </w:tcPr>
          <w:p w14:paraId="42103D6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w:t>
            </w:r>
          </w:p>
        </w:tc>
        <w:tc>
          <w:tcPr>
            <w:tcW w:w="675" w:type="dxa"/>
            <w:tcBorders>
              <w:top w:val="single" w:sz="8" w:space="0" w:color="auto"/>
              <w:left w:val="nil"/>
              <w:bottom w:val="nil"/>
              <w:right w:val="nil"/>
            </w:tcBorders>
            <w:noWrap/>
            <w:vAlign w:val="center"/>
          </w:tcPr>
          <w:p w14:paraId="041051E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w:t>
            </w:r>
          </w:p>
        </w:tc>
        <w:tc>
          <w:tcPr>
            <w:tcW w:w="722" w:type="dxa"/>
            <w:tcBorders>
              <w:top w:val="single" w:sz="8" w:space="0" w:color="auto"/>
              <w:left w:val="nil"/>
              <w:bottom w:val="nil"/>
              <w:right w:val="nil"/>
            </w:tcBorders>
            <w:noWrap/>
            <w:vAlign w:val="center"/>
          </w:tcPr>
          <w:p w14:paraId="0122578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w:t>
            </w:r>
          </w:p>
        </w:tc>
        <w:tc>
          <w:tcPr>
            <w:tcW w:w="769" w:type="dxa"/>
            <w:tcBorders>
              <w:top w:val="single" w:sz="8" w:space="0" w:color="auto"/>
              <w:left w:val="nil"/>
              <w:bottom w:val="nil"/>
              <w:right w:val="nil"/>
            </w:tcBorders>
            <w:vAlign w:val="center"/>
          </w:tcPr>
          <w:p w14:paraId="1D844BE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3.67</w:t>
            </w:r>
          </w:p>
        </w:tc>
        <w:tc>
          <w:tcPr>
            <w:tcW w:w="804" w:type="dxa"/>
            <w:tcBorders>
              <w:top w:val="single" w:sz="8" w:space="0" w:color="auto"/>
              <w:left w:val="nil"/>
              <w:bottom w:val="nil"/>
              <w:right w:val="nil"/>
            </w:tcBorders>
            <w:vAlign w:val="center"/>
          </w:tcPr>
          <w:p w14:paraId="7761AF4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1.15</w:t>
            </w:r>
          </w:p>
        </w:tc>
        <w:tc>
          <w:tcPr>
            <w:tcW w:w="740" w:type="dxa"/>
            <w:tcBorders>
              <w:top w:val="single" w:sz="8" w:space="0" w:color="auto"/>
              <w:left w:val="nil"/>
              <w:bottom w:val="nil"/>
              <w:right w:val="nil"/>
            </w:tcBorders>
            <w:noWrap/>
            <w:vAlign w:val="center"/>
          </w:tcPr>
          <w:p w14:paraId="798EC0A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1.84</w:t>
            </w:r>
          </w:p>
        </w:tc>
        <w:tc>
          <w:tcPr>
            <w:tcW w:w="1462" w:type="dxa"/>
            <w:tcBorders>
              <w:top w:val="single" w:sz="8" w:space="0" w:color="auto"/>
              <w:left w:val="nil"/>
              <w:bottom w:val="nil"/>
              <w:right w:val="nil"/>
            </w:tcBorders>
            <w:noWrap/>
            <w:vAlign w:val="center"/>
          </w:tcPr>
          <w:p w14:paraId="748288C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26106BDA" w14:textId="77777777">
        <w:trPr>
          <w:jc w:val="center"/>
        </w:trPr>
        <w:tc>
          <w:tcPr>
            <w:tcW w:w="920" w:type="dxa"/>
            <w:vMerge/>
            <w:tcBorders>
              <w:top w:val="nil"/>
              <w:left w:val="nil"/>
              <w:bottom w:val="nil"/>
              <w:right w:val="nil"/>
            </w:tcBorders>
            <w:vAlign w:val="center"/>
          </w:tcPr>
          <w:p w14:paraId="2AC6B1F2"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23A56C7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w:t>
            </w:r>
          </w:p>
        </w:tc>
        <w:tc>
          <w:tcPr>
            <w:tcW w:w="607" w:type="dxa"/>
            <w:vMerge/>
            <w:tcBorders>
              <w:top w:val="nil"/>
              <w:left w:val="nil"/>
              <w:bottom w:val="nil"/>
              <w:right w:val="nil"/>
            </w:tcBorders>
            <w:vAlign w:val="center"/>
          </w:tcPr>
          <w:p w14:paraId="1C3F5CD0"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45D85EE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675" w:type="dxa"/>
            <w:tcBorders>
              <w:top w:val="nil"/>
              <w:left w:val="nil"/>
              <w:bottom w:val="nil"/>
              <w:right w:val="nil"/>
            </w:tcBorders>
            <w:noWrap/>
            <w:vAlign w:val="center"/>
          </w:tcPr>
          <w:p w14:paraId="18BD4E0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22" w:type="dxa"/>
            <w:tcBorders>
              <w:top w:val="nil"/>
              <w:left w:val="nil"/>
              <w:bottom w:val="nil"/>
              <w:right w:val="nil"/>
            </w:tcBorders>
            <w:noWrap/>
            <w:vAlign w:val="center"/>
          </w:tcPr>
          <w:p w14:paraId="316776C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69" w:type="dxa"/>
            <w:tcBorders>
              <w:top w:val="nil"/>
              <w:left w:val="nil"/>
              <w:bottom w:val="nil"/>
              <w:right w:val="nil"/>
            </w:tcBorders>
            <w:vAlign w:val="center"/>
          </w:tcPr>
          <w:p w14:paraId="6943888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1.33</w:t>
            </w:r>
          </w:p>
        </w:tc>
        <w:tc>
          <w:tcPr>
            <w:tcW w:w="804" w:type="dxa"/>
            <w:tcBorders>
              <w:top w:val="nil"/>
              <w:left w:val="nil"/>
              <w:bottom w:val="nil"/>
              <w:right w:val="nil"/>
            </w:tcBorders>
            <w:vAlign w:val="center"/>
          </w:tcPr>
          <w:p w14:paraId="5ED988A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0.58</w:t>
            </w:r>
          </w:p>
        </w:tc>
        <w:tc>
          <w:tcPr>
            <w:tcW w:w="740" w:type="dxa"/>
            <w:tcBorders>
              <w:top w:val="nil"/>
              <w:left w:val="nil"/>
              <w:bottom w:val="nil"/>
              <w:right w:val="nil"/>
            </w:tcBorders>
            <w:noWrap/>
            <w:vAlign w:val="center"/>
          </w:tcPr>
          <w:p w14:paraId="5A5C077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0.67</w:t>
            </w:r>
          </w:p>
        </w:tc>
        <w:tc>
          <w:tcPr>
            <w:tcW w:w="1462" w:type="dxa"/>
            <w:tcBorders>
              <w:top w:val="nil"/>
              <w:left w:val="nil"/>
              <w:bottom w:val="nil"/>
              <w:right w:val="nil"/>
            </w:tcBorders>
            <w:noWrap/>
            <w:vAlign w:val="center"/>
          </w:tcPr>
          <w:p w14:paraId="1797652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17662E87" w14:textId="77777777">
        <w:trPr>
          <w:jc w:val="center"/>
        </w:trPr>
        <w:tc>
          <w:tcPr>
            <w:tcW w:w="920" w:type="dxa"/>
            <w:vMerge/>
            <w:tcBorders>
              <w:top w:val="nil"/>
              <w:left w:val="nil"/>
              <w:bottom w:val="nil"/>
              <w:right w:val="nil"/>
            </w:tcBorders>
            <w:vAlign w:val="center"/>
          </w:tcPr>
          <w:p w14:paraId="5F064623"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0EBD928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w:t>
            </w:r>
          </w:p>
        </w:tc>
        <w:tc>
          <w:tcPr>
            <w:tcW w:w="607" w:type="dxa"/>
            <w:vMerge/>
            <w:tcBorders>
              <w:top w:val="nil"/>
              <w:left w:val="nil"/>
              <w:bottom w:val="nil"/>
              <w:right w:val="nil"/>
            </w:tcBorders>
            <w:vAlign w:val="center"/>
          </w:tcPr>
          <w:p w14:paraId="19ABB291"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6AEE36D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675" w:type="dxa"/>
            <w:tcBorders>
              <w:top w:val="nil"/>
              <w:left w:val="nil"/>
              <w:bottom w:val="nil"/>
              <w:right w:val="nil"/>
            </w:tcBorders>
            <w:vAlign w:val="center"/>
          </w:tcPr>
          <w:p w14:paraId="4FBBECD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22" w:type="dxa"/>
            <w:tcBorders>
              <w:top w:val="nil"/>
              <w:left w:val="nil"/>
              <w:bottom w:val="nil"/>
              <w:right w:val="nil"/>
            </w:tcBorders>
            <w:vAlign w:val="center"/>
          </w:tcPr>
          <w:p w14:paraId="7778E5A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69" w:type="dxa"/>
            <w:tcBorders>
              <w:top w:val="nil"/>
              <w:left w:val="nil"/>
              <w:bottom w:val="nil"/>
              <w:right w:val="nil"/>
            </w:tcBorders>
            <w:vAlign w:val="center"/>
          </w:tcPr>
          <w:p w14:paraId="740F9F7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1.33</w:t>
            </w:r>
          </w:p>
        </w:tc>
        <w:tc>
          <w:tcPr>
            <w:tcW w:w="804" w:type="dxa"/>
            <w:tcBorders>
              <w:top w:val="nil"/>
              <w:left w:val="nil"/>
              <w:bottom w:val="nil"/>
              <w:right w:val="nil"/>
            </w:tcBorders>
            <w:vAlign w:val="center"/>
          </w:tcPr>
          <w:p w14:paraId="1666A4F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0.58</w:t>
            </w:r>
          </w:p>
        </w:tc>
        <w:tc>
          <w:tcPr>
            <w:tcW w:w="740" w:type="dxa"/>
            <w:tcBorders>
              <w:top w:val="nil"/>
              <w:left w:val="nil"/>
              <w:bottom w:val="nil"/>
              <w:right w:val="nil"/>
            </w:tcBorders>
            <w:noWrap/>
            <w:vAlign w:val="center"/>
          </w:tcPr>
          <w:p w14:paraId="7AD3DC9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0.67</w:t>
            </w:r>
          </w:p>
        </w:tc>
        <w:tc>
          <w:tcPr>
            <w:tcW w:w="1462" w:type="dxa"/>
            <w:tcBorders>
              <w:top w:val="nil"/>
              <w:left w:val="nil"/>
              <w:bottom w:val="nil"/>
              <w:right w:val="nil"/>
            </w:tcBorders>
            <w:noWrap/>
            <w:vAlign w:val="center"/>
          </w:tcPr>
          <w:p w14:paraId="2CC1870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3AE91278" w14:textId="77777777">
        <w:trPr>
          <w:jc w:val="center"/>
        </w:trPr>
        <w:tc>
          <w:tcPr>
            <w:tcW w:w="920" w:type="dxa"/>
            <w:vMerge/>
            <w:tcBorders>
              <w:top w:val="nil"/>
              <w:left w:val="nil"/>
              <w:bottom w:val="nil"/>
              <w:right w:val="nil"/>
            </w:tcBorders>
            <w:vAlign w:val="center"/>
          </w:tcPr>
          <w:p w14:paraId="4613A4BE"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7AA3F39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w:t>
            </w:r>
          </w:p>
        </w:tc>
        <w:tc>
          <w:tcPr>
            <w:tcW w:w="607" w:type="dxa"/>
            <w:vMerge/>
            <w:tcBorders>
              <w:top w:val="nil"/>
              <w:left w:val="nil"/>
              <w:bottom w:val="nil"/>
              <w:right w:val="nil"/>
            </w:tcBorders>
            <w:vAlign w:val="center"/>
          </w:tcPr>
          <w:p w14:paraId="7EC527F8"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6C9B4AC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w:t>
            </w:r>
          </w:p>
        </w:tc>
        <w:tc>
          <w:tcPr>
            <w:tcW w:w="675" w:type="dxa"/>
            <w:tcBorders>
              <w:top w:val="nil"/>
              <w:left w:val="nil"/>
              <w:bottom w:val="nil"/>
              <w:right w:val="nil"/>
            </w:tcBorders>
            <w:vAlign w:val="center"/>
          </w:tcPr>
          <w:p w14:paraId="1C91A87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w:t>
            </w:r>
          </w:p>
        </w:tc>
        <w:tc>
          <w:tcPr>
            <w:tcW w:w="722" w:type="dxa"/>
            <w:tcBorders>
              <w:top w:val="nil"/>
              <w:left w:val="nil"/>
              <w:bottom w:val="nil"/>
              <w:right w:val="nil"/>
            </w:tcBorders>
            <w:vAlign w:val="center"/>
          </w:tcPr>
          <w:p w14:paraId="1AF898C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69" w:type="dxa"/>
            <w:tcBorders>
              <w:top w:val="nil"/>
              <w:left w:val="nil"/>
              <w:bottom w:val="nil"/>
              <w:right w:val="nil"/>
            </w:tcBorders>
            <w:vAlign w:val="center"/>
          </w:tcPr>
          <w:p w14:paraId="4E0AB37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2.67</w:t>
            </w:r>
          </w:p>
        </w:tc>
        <w:tc>
          <w:tcPr>
            <w:tcW w:w="804" w:type="dxa"/>
            <w:tcBorders>
              <w:top w:val="nil"/>
              <w:left w:val="nil"/>
              <w:bottom w:val="nil"/>
              <w:right w:val="nil"/>
            </w:tcBorders>
            <w:vAlign w:val="center"/>
          </w:tcPr>
          <w:p w14:paraId="0B93782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0.58</w:t>
            </w:r>
          </w:p>
        </w:tc>
        <w:tc>
          <w:tcPr>
            <w:tcW w:w="740" w:type="dxa"/>
            <w:tcBorders>
              <w:top w:val="nil"/>
              <w:left w:val="nil"/>
              <w:bottom w:val="nil"/>
              <w:right w:val="nil"/>
            </w:tcBorders>
            <w:noWrap/>
            <w:vAlign w:val="center"/>
          </w:tcPr>
          <w:p w14:paraId="33764D0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1.34</w:t>
            </w:r>
          </w:p>
        </w:tc>
        <w:tc>
          <w:tcPr>
            <w:tcW w:w="1462" w:type="dxa"/>
            <w:tcBorders>
              <w:top w:val="nil"/>
              <w:left w:val="nil"/>
              <w:bottom w:val="nil"/>
              <w:right w:val="nil"/>
            </w:tcBorders>
            <w:noWrap/>
            <w:vAlign w:val="center"/>
          </w:tcPr>
          <w:p w14:paraId="5C76215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04EC24A9" w14:textId="77777777">
        <w:trPr>
          <w:jc w:val="center"/>
        </w:trPr>
        <w:tc>
          <w:tcPr>
            <w:tcW w:w="920" w:type="dxa"/>
            <w:vMerge/>
            <w:tcBorders>
              <w:top w:val="nil"/>
              <w:left w:val="nil"/>
              <w:bottom w:val="nil"/>
              <w:right w:val="nil"/>
            </w:tcBorders>
            <w:vAlign w:val="center"/>
          </w:tcPr>
          <w:p w14:paraId="1A764A9B"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4718DAF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64</w:t>
            </w:r>
          </w:p>
        </w:tc>
        <w:tc>
          <w:tcPr>
            <w:tcW w:w="607" w:type="dxa"/>
            <w:vMerge/>
            <w:tcBorders>
              <w:top w:val="nil"/>
              <w:left w:val="nil"/>
              <w:bottom w:val="nil"/>
              <w:right w:val="nil"/>
            </w:tcBorders>
            <w:vAlign w:val="center"/>
          </w:tcPr>
          <w:p w14:paraId="1F94706D"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1CA9B86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675" w:type="dxa"/>
            <w:tcBorders>
              <w:top w:val="nil"/>
              <w:left w:val="nil"/>
              <w:bottom w:val="nil"/>
              <w:right w:val="nil"/>
            </w:tcBorders>
            <w:vAlign w:val="center"/>
          </w:tcPr>
          <w:p w14:paraId="361400B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722" w:type="dxa"/>
            <w:tcBorders>
              <w:top w:val="nil"/>
              <w:left w:val="nil"/>
              <w:bottom w:val="nil"/>
              <w:right w:val="nil"/>
            </w:tcBorders>
            <w:vAlign w:val="center"/>
          </w:tcPr>
          <w:p w14:paraId="386D2AC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69" w:type="dxa"/>
            <w:tcBorders>
              <w:top w:val="nil"/>
              <w:left w:val="nil"/>
              <w:bottom w:val="nil"/>
              <w:right w:val="nil"/>
            </w:tcBorders>
            <w:vAlign w:val="center"/>
          </w:tcPr>
          <w:p w14:paraId="4F0EDF2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1.33</w:t>
            </w:r>
          </w:p>
        </w:tc>
        <w:tc>
          <w:tcPr>
            <w:tcW w:w="804" w:type="dxa"/>
            <w:tcBorders>
              <w:top w:val="nil"/>
              <w:left w:val="nil"/>
              <w:bottom w:val="nil"/>
              <w:right w:val="nil"/>
            </w:tcBorders>
            <w:vAlign w:val="center"/>
          </w:tcPr>
          <w:p w14:paraId="089379E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1.15</w:t>
            </w:r>
          </w:p>
        </w:tc>
        <w:tc>
          <w:tcPr>
            <w:tcW w:w="740" w:type="dxa"/>
            <w:tcBorders>
              <w:top w:val="nil"/>
              <w:left w:val="nil"/>
              <w:bottom w:val="nil"/>
              <w:right w:val="nil"/>
            </w:tcBorders>
            <w:noWrap/>
            <w:vAlign w:val="center"/>
          </w:tcPr>
          <w:p w14:paraId="1CB7E57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0.67</w:t>
            </w:r>
          </w:p>
        </w:tc>
        <w:tc>
          <w:tcPr>
            <w:tcW w:w="1462" w:type="dxa"/>
            <w:tcBorders>
              <w:top w:val="nil"/>
              <w:left w:val="nil"/>
              <w:bottom w:val="nil"/>
              <w:right w:val="nil"/>
            </w:tcBorders>
            <w:noWrap/>
            <w:vAlign w:val="center"/>
          </w:tcPr>
          <w:p w14:paraId="55E9C9B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7C8D5906" w14:textId="77777777">
        <w:trPr>
          <w:jc w:val="center"/>
        </w:trPr>
        <w:tc>
          <w:tcPr>
            <w:tcW w:w="920" w:type="dxa"/>
            <w:vMerge/>
            <w:tcBorders>
              <w:top w:val="nil"/>
              <w:left w:val="nil"/>
              <w:bottom w:val="nil"/>
              <w:right w:val="nil"/>
            </w:tcBorders>
            <w:vAlign w:val="center"/>
          </w:tcPr>
          <w:p w14:paraId="72471D31"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2D37CAA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160</w:t>
            </w:r>
          </w:p>
        </w:tc>
        <w:tc>
          <w:tcPr>
            <w:tcW w:w="607" w:type="dxa"/>
            <w:vMerge/>
            <w:tcBorders>
              <w:top w:val="nil"/>
              <w:left w:val="nil"/>
              <w:bottom w:val="nil"/>
              <w:right w:val="nil"/>
            </w:tcBorders>
            <w:vAlign w:val="center"/>
          </w:tcPr>
          <w:p w14:paraId="50671BA6"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1E9C901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675" w:type="dxa"/>
            <w:tcBorders>
              <w:top w:val="nil"/>
              <w:left w:val="nil"/>
              <w:bottom w:val="nil"/>
              <w:right w:val="nil"/>
            </w:tcBorders>
            <w:vAlign w:val="center"/>
          </w:tcPr>
          <w:p w14:paraId="7751761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22" w:type="dxa"/>
            <w:tcBorders>
              <w:top w:val="nil"/>
              <w:left w:val="nil"/>
              <w:bottom w:val="nil"/>
              <w:right w:val="nil"/>
            </w:tcBorders>
            <w:vAlign w:val="center"/>
          </w:tcPr>
          <w:p w14:paraId="0B2C03C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69" w:type="dxa"/>
            <w:tcBorders>
              <w:top w:val="nil"/>
              <w:left w:val="nil"/>
              <w:bottom w:val="nil"/>
              <w:right w:val="nil"/>
            </w:tcBorders>
            <w:vAlign w:val="center"/>
          </w:tcPr>
          <w:p w14:paraId="3298F45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1.33</w:t>
            </w:r>
          </w:p>
        </w:tc>
        <w:tc>
          <w:tcPr>
            <w:tcW w:w="804" w:type="dxa"/>
            <w:tcBorders>
              <w:top w:val="nil"/>
              <w:left w:val="nil"/>
              <w:bottom w:val="nil"/>
              <w:right w:val="nil"/>
            </w:tcBorders>
            <w:vAlign w:val="center"/>
          </w:tcPr>
          <w:p w14:paraId="30E225F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0.58</w:t>
            </w:r>
          </w:p>
        </w:tc>
        <w:tc>
          <w:tcPr>
            <w:tcW w:w="740" w:type="dxa"/>
            <w:tcBorders>
              <w:top w:val="nil"/>
              <w:left w:val="nil"/>
              <w:bottom w:val="nil"/>
              <w:right w:val="nil"/>
            </w:tcBorders>
            <w:noWrap/>
            <w:vAlign w:val="center"/>
          </w:tcPr>
          <w:p w14:paraId="6ED73A5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0.67</w:t>
            </w:r>
          </w:p>
        </w:tc>
        <w:tc>
          <w:tcPr>
            <w:tcW w:w="1462" w:type="dxa"/>
            <w:tcBorders>
              <w:top w:val="nil"/>
              <w:left w:val="nil"/>
              <w:bottom w:val="nil"/>
              <w:right w:val="nil"/>
            </w:tcBorders>
            <w:noWrap/>
            <w:vAlign w:val="center"/>
          </w:tcPr>
          <w:p w14:paraId="51E5EBA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109E0C40" w14:textId="77777777">
        <w:trPr>
          <w:jc w:val="center"/>
        </w:trPr>
        <w:tc>
          <w:tcPr>
            <w:tcW w:w="920" w:type="dxa"/>
            <w:vMerge/>
            <w:tcBorders>
              <w:top w:val="nil"/>
              <w:left w:val="nil"/>
              <w:bottom w:val="nil"/>
              <w:right w:val="nil"/>
            </w:tcBorders>
            <w:vAlign w:val="center"/>
          </w:tcPr>
          <w:p w14:paraId="559D3DB4"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0C550C6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400</w:t>
            </w:r>
          </w:p>
        </w:tc>
        <w:tc>
          <w:tcPr>
            <w:tcW w:w="607" w:type="dxa"/>
            <w:vMerge/>
            <w:tcBorders>
              <w:top w:val="nil"/>
              <w:left w:val="nil"/>
              <w:bottom w:val="nil"/>
              <w:right w:val="nil"/>
            </w:tcBorders>
            <w:vAlign w:val="center"/>
          </w:tcPr>
          <w:p w14:paraId="35CA192C"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25347E9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675" w:type="dxa"/>
            <w:tcBorders>
              <w:top w:val="nil"/>
              <w:left w:val="nil"/>
              <w:bottom w:val="nil"/>
              <w:right w:val="nil"/>
            </w:tcBorders>
            <w:vAlign w:val="center"/>
          </w:tcPr>
          <w:p w14:paraId="69E8EC8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722" w:type="dxa"/>
            <w:tcBorders>
              <w:top w:val="nil"/>
              <w:left w:val="nil"/>
              <w:bottom w:val="nil"/>
              <w:right w:val="nil"/>
            </w:tcBorders>
            <w:vAlign w:val="center"/>
          </w:tcPr>
          <w:p w14:paraId="27C7AF9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69" w:type="dxa"/>
            <w:tcBorders>
              <w:top w:val="nil"/>
              <w:left w:val="nil"/>
              <w:bottom w:val="nil"/>
              <w:right w:val="nil"/>
            </w:tcBorders>
            <w:vAlign w:val="center"/>
          </w:tcPr>
          <w:p w14:paraId="32A73F6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1.33</w:t>
            </w:r>
          </w:p>
        </w:tc>
        <w:tc>
          <w:tcPr>
            <w:tcW w:w="804" w:type="dxa"/>
            <w:tcBorders>
              <w:top w:val="nil"/>
              <w:left w:val="nil"/>
              <w:bottom w:val="nil"/>
              <w:right w:val="nil"/>
            </w:tcBorders>
            <w:vAlign w:val="center"/>
          </w:tcPr>
          <w:p w14:paraId="5538BB5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1.15</w:t>
            </w:r>
          </w:p>
        </w:tc>
        <w:tc>
          <w:tcPr>
            <w:tcW w:w="740" w:type="dxa"/>
            <w:tcBorders>
              <w:top w:val="nil"/>
              <w:left w:val="nil"/>
              <w:bottom w:val="nil"/>
              <w:right w:val="nil"/>
            </w:tcBorders>
            <w:noWrap/>
            <w:vAlign w:val="center"/>
          </w:tcPr>
          <w:p w14:paraId="7C78FAA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0.67</w:t>
            </w:r>
          </w:p>
        </w:tc>
        <w:tc>
          <w:tcPr>
            <w:tcW w:w="1462" w:type="dxa"/>
            <w:tcBorders>
              <w:top w:val="nil"/>
              <w:left w:val="nil"/>
              <w:bottom w:val="nil"/>
              <w:right w:val="nil"/>
            </w:tcBorders>
            <w:noWrap/>
            <w:vAlign w:val="center"/>
          </w:tcPr>
          <w:p w14:paraId="483411D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791241DC" w14:textId="77777777">
        <w:trPr>
          <w:jc w:val="center"/>
        </w:trPr>
        <w:tc>
          <w:tcPr>
            <w:tcW w:w="920" w:type="dxa"/>
            <w:vMerge/>
            <w:tcBorders>
              <w:top w:val="nil"/>
              <w:left w:val="nil"/>
              <w:bottom w:val="nil"/>
              <w:right w:val="nil"/>
            </w:tcBorders>
            <w:vAlign w:val="center"/>
          </w:tcPr>
          <w:p w14:paraId="1A48B93C"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72F6FF4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1000</w:t>
            </w:r>
          </w:p>
        </w:tc>
        <w:tc>
          <w:tcPr>
            <w:tcW w:w="607" w:type="dxa"/>
            <w:vMerge/>
            <w:tcBorders>
              <w:top w:val="nil"/>
              <w:left w:val="nil"/>
              <w:bottom w:val="nil"/>
              <w:right w:val="nil"/>
            </w:tcBorders>
            <w:vAlign w:val="center"/>
          </w:tcPr>
          <w:p w14:paraId="08ACF1E9"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6DC92F5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675" w:type="dxa"/>
            <w:tcBorders>
              <w:top w:val="nil"/>
              <w:left w:val="nil"/>
              <w:bottom w:val="nil"/>
              <w:right w:val="nil"/>
            </w:tcBorders>
            <w:vAlign w:val="center"/>
          </w:tcPr>
          <w:p w14:paraId="5A290EB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w:t>
            </w:r>
          </w:p>
        </w:tc>
        <w:tc>
          <w:tcPr>
            <w:tcW w:w="722" w:type="dxa"/>
            <w:tcBorders>
              <w:top w:val="nil"/>
              <w:left w:val="nil"/>
              <w:bottom w:val="nil"/>
              <w:right w:val="nil"/>
            </w:tcBorders>
            <w:vAlign w:val="center"/>
          </w:tcPr>
          <w:p w14:paraId="7425753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69" w:type="dxa"/>
            <w:tcBorders>
              <w:top w:val="nil"/>
              <w:left w:val="nil"/>
              <w:bottom w:val="nil"/>
              <w:right w:val="nil"/>
            </w:tcBorders>
            <w:vAlign w:val="center"/>
          </w:tcPr>
          <w:p w14:paraId="5C0F964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2.33</w:t>
            </w:r>
          </w:p>
        </w:tc>
        <w:tc>
          <w:tcPr>
            <w:tcW w:w="804" w:type="dxa"/>
            <w:tcBorders>
              <w:top w:val="nil"/>
              <w:left w:val="nil"/>
              <w:bottom w:val="nil"/>
              <w:right w:val="nil"/>
            </w:tcBorders>
            <w:vAlign w:val="center"/>
          </w:tcPr>
          <w:p w14:paraId="5D05EC9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0.58</w:t>
            </w:r>
          </w:p>
        </w:tc>
        <w:tc>
          <w:tcPr>
            <w:tcW w:w="740" w:type="dxa"/>
            <w:tcBorders>
              <w:top w:val="nil"/>
              <w:left w:val="nil"/>
              <w:bottom w:val="nil"/>
              <w:right w:val="nil"/>
            </w:tcBorders>
            <w:noWrap/>
            <w:vAlign w:val="center"/>
          </w:tcPr>
          <w:p w14:paraId="4752A79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1.17</w:t>
            </w:r>
          </w:p>
        </w:tc>
        <w:tc>
          <w:tcPr>
            <w:tcW w:w="1462" w:type="dxa"/>
            <w:tcBorders>
              <w:top w:val="nil"/>
              <w:left w:val="nil"/>
              <w:bottom w:val="nil"/>
              <w:right w:val="nil"/>
            </w:tcBorders>
            <w:noWrap/>
            <w:vAlign w:val="center"/>
          </w:tcPr>
          <w:p w14:paraId="48F4F97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741A5397" w14:textId="77777777">
        <w:trPr>
          <w:jc w:val="center"/>
        </w:trPr>
        <w:tc>
          <w:tcPr>
            <w:tcW w:w="920" w:type="dxa"/>
            <w:vMerge/>
            <w:tcBorders>
              <w:top w:val="nil"/>
              <w:left w:val="nil"/>
              <w:bottom w:val="nil"/>
              <w:right w:val="nil"/>
            </w:tcBorders>
            <w:vAlign w:val="center"/>
          </w:tcPr>
          <w:p w14:paraId="4C757EA5" w14:textId="77777777" w:rsidR="00784BD4" w:rsidRPr="005D0E65" w:rsidRDefault="00784BD4">
            <w:pPr>
              <w:snapToGrid w:val="0"/>
              <w:jc w:val="center"/>
              <w:rPr>
                <w:rFonts w:ascii="Times New Roman" w:hAnsi="Times New Roman" w:cs="Times New Roman"/>
              </w:rPr>
            </w:pPr>
          </w:p>
        </w:tc>
        <w:tc>
          <w:tcPr>
            <w:tcW w:w="1615" w:type="dxa"/>
            <w:vMerge w:val="restart"/>
            <w:tcBorders>
              <w:top w:val="nil"/>
              <w:left w:val="nil"/>
              <w:bottom w:val="nil"/>
              <w:right w:val="nil"/>
            </w:tcBorders>
            <w:noWrap/>
            <w:vAlign w:val="center"/>
          </w:tcPr>
          <w:p w14:paraId="5288652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Solvent</w:t>
            </w:r>
          </w:p>
        </w:tc>
        <w:tc>
          <w:tcPr>
            <w:tcW w:w="607" w:type="dxa"/>
            <w:vMerge/>
            <w:tcBorders>
              <w:top w:val="nil"/>
              <w:left w:val="nil"/>
              <w:bottom w:val="nil"/>
              <w:right w:val="nil"/>
            </w:tcBorders>
            <w:vAlign w:val="center"/>
          </w:tcPr>
          <w:p w14:paraId="559E0BAB"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2B32924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675" w:type="dxa"/>
            <w:tcBorders>
              <w:top w:val="nil"/>
              <w:left w:val="nil"/>
              <w:bottom w:val="nil"/>
              <w:right w:val="nil"/>
            </w:tcBorders>
            <w:noWrap/>
            <w:vAlign w:val="center"/>
          </w:tcPr>
          <w:p w14:paraId="4E22DB5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w:t>
            </w:r>
          </w:p>
        </w:tc>
        <w:tc>
          <w:tcPr>
            <w:tcW w:w="722" w:type="dxa"/>
            <w:tcBorders>
              <w:top w:val="nil"/>
              <w:left w:val="nil"/>
              <w:bottom w:val="nil"/>
              <w:right w:val="nil"/>
            </w:tcBorders>
            <w:noWrap/>
            <w:vAlign w:val="center"/>
          </w:tcPr>
          <w:p w14:paraId="2A44F31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69" w:type="dxa"/>
            <w:vMerge w:val="restart"/>
            <w:tcBorders>
              <w:top w:val="nil"/>
              <w:left w:val="nil"/>
              <w:bottom w:val="nil"/>
              <w:right w:val="nil"/>
            </w:tcBorders>
            <w:vAlign w:val="center"/>
          </w:tcPr>
          <w:p w14:paraId="322DACF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2.00</w:t>
            </w:r>
          </w:p>
        </w:tc>
        <w:tc>
          <w:tcPr>
            <w:tcW w:w="804" w:type="dxa"/>
            <w:vMerge w:val="restart"/>
            <w:tcBorders>
              <w:top w:val="nil"/>
              <w:left w:val="nil"/>
              <w:bottom w:val="nil"/>
              <w:right w:val="nil"/>
            </w:tcBorders>
            <w:vAlign w:val="center"/>
          </w:tcPr>
          <w:p w14:paraId="1D50644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1.41</w:t>
            </w:r>
          </w:p>
        </w:tc>
        <w:tc>
          <w:tcPr>
            <w:tcW w:w="740" w:type="dxa"/>
            <w:vMerge w:val="restart"/>
            <w:tcBorders>
              <w:top w:val="nil"/>
              <w:left w:val="nil"/>
              <w:bottom w:val="nil"/>
              <w:right w:val="nil"/>
            </w:tcBorders>
            <w:noWrap/>
            <w:vAlign w:val="center"/>
          </w:tcPr>
          <w:p w14:paraId="3022EF2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w:t>
            </w:r>
          </w:p>
        </w:tc>
        <w:tc>
          <w:tcPr>
            <w:tcW w:w="1462" w:type="dxa"/>
            <w:vMerge w:val="restart"/>
            <w:tcBorders>
              <w:top w:val="nil"/>
              <w:left w:val="nil"/>
              <w:bottom w:val="nil"/>
              <w:right w:val="nil"/>
            </w:tcBorders>
            <w:noWrap/>
            <w:vAlign w:val="center"/>
          </w:tcPr>
          <w:p w14:paraId="473C6C7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2634B014" w14:textId="77777777">
        <w:trPr>
          <w:jc w:val="center"/>
        </w:trPr>
        <w:tc>
          <w:tcPr>
            <w:tcW w:w="920" w:type="dxa"/>
            <w:vMerge/>
            <w:tcBorders>
              <w:top w:val="nil"/>
              <w:left w:val="nil"/>
              <w:bottom w:val="nil"/>
              <w:right w:val="nil"/>
            </w:tcBorders>
            <w:vAlign w:val="center"/>
          </w:tcPr>
          <w:p w14:paraId="3105CECD" w14:textId="77777777" w:rsidR="00784BD4" w:rsidRPr="005D0E65" w:rsidRDefault="00784BD4">
            <w:pPr>
              <w:snapToGrid w:val="0"/>
              <w:jc w:val="center"/>
              <w:rPr>
                <w:rFonts w:ascii="Times New Roman" w:hAnsi="Times New Roman" w:cs="Times New Roman"/>
              </w:rPr>
            </w:pPr>
          </w:p>
        </w:tc>
        <w:tc>
          <w:tcPr>
            <w:tcW w:w="1615" w:type="dxa"/>
            <w:vMerge/>
            <w:tcBorders>
              <w:top w:val="nil"/>
              <w:left w:val="nil"/>
              <w:bottom w:val="nil"/>
              <w:right w:val="nil"/>
            </w:tcBorders>
            <w:vAlign w:val="center"/>
          </w:tcPr>
          <w:p w14:paraId="46DB6D8E" w14:textId="77777777" w:rsidR="00784BD4" w:rsidRPr="005D0E65" w:rsidRDefault="00784BD4">
            <w:pPr>
              <w:snapToGrid w:val="0"/>
              <w:jc w:val="center"/>
              <w:rPr>
                <w:rFonts w:ascii="Times New Roman" w:hAnsi="Times New Roman" w:cs="Times New Roman"/>
              </w:rPr>
            </w:pPr>
          </w:p>
        </w:tc>
        <w:tc>
          <w:tcPr>
            <w:tcW w:w="607" w:type="dxa"/>
            <w:vMerge/>
            <w:tcBorders>
              <w:top w:val="nil"/>
              <w:left w:val="nil"/>
              <w:bottom w:val="nil"/>
              <w:right w:val="nil"/>
            </w:tcBorders>
            <w:vAlign w:val="center"/>
          </w:tcPr>
          <w:p w14:paraId="6B06CDAE"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7F0D780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w:t>
            </w:r>
          </w:p>
        </w:tc>
        <w:tc>
          <w:tcPr>
            <w:tcW w:w="675" w:type="dxa"/>
            <w:tcBorders>
              <w:top w:val="nil"/>
              <w:left w:val="nil"/>
              <w:bottom w:val="nil"/>
              <w:right w:val="nil"/>
            </w:tcBorders>
            <w:noWrap/>
            <w:vAlign w:val="center"/>
          </w:tcPr>
          <w:p w14:paraId="42C2B36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22" w:type="dxa"/>
            <w:tcBorders>
              <w:top w:val="nil"/>
              <w:left w:val="nil"/>
              <w:bottom w:val="nil"/>
              <w:right w:val="nil"/>
            </w:tcBorders>
            <w:noWrap/>
            <w:vAlign w:val="center"/>
          </w:tcPr>
          <w:p w14:paraId="426A6BC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69" w:type="dxa"/>
            <w:vMerge/>
            <w:tcBorders>
              <w:top w:val="nil"/>
              <w:left w:val="nil"/>
              <w:bottom w:val="nil"/>
              <w:right w:val="nil"/>
            </w:tcBorders>
            <w:vAlign w:val="center"/>
          </w:tcPr>
          <w:p w14:paraId="07B5DC48" w14:textId="77777777" w:rsidR="00784BD4" w:rsidRPr="005D0E65" w:rsidRDefault="00784BD4">
            <w:pPr>
              <w:snapToGrid w:val="0"/>
              <w:jc w:val="center"/>
              <w:rPr>
                <w:rFonts w:ascii="Times New Roman" w:hAnsi="Times New Roman" w:cs="Times New Roman"/>
              </w:rPr>
            </w:pPr>
          </w:p>
        </w:tc>
        <w:tc>
          <w:tcPr>
            <w:tcW w:w="804" w:type="dxa"/>
            <w:vMerge/>
            <w:tcBorders>
              <w:top w:val="nil"/>
              <w:left w:val="nil"/>
              <w:bottom w:val="nil"/>
              <w:right w:val="nil"/>
            </w:tcBorders>
            <w:vAlign w:val="center"/>
          </w:tcPr>
          <w:p w14:paraId="66D07CF6" w14:textId="77777777" w:rsidR="00784BD4" w:rsidRPr="005D0E65" w:rsidRDefault="00784BD4">
            <w:pPr>
              <w:snapToGrid w:val="0"/>
              <w:jc w:val="center"/>
              <w:rPr>
                <w:rFonts w:ascii="Times New Roman" w:hAnsi="Times New Roman" w:cs="Times New Roman"/>
              </w:rPr>
            </w:pPr>
          </w:p>
        </w:tc>
        <w:tc>
          <w:tcPr>
            <w:tcW w:w="740" w:type="dxa"/>
            <w:vMerge/>
            <w:tcBorders>
              <w:top w:val="nil"/>
              <w:left w:val="nil"/>
              <w:bottom w:val="nil"/>
              <w:right w:val="nil"/>
            </w:tcBorders>
            <w:vAlign w:val="center"/>
          </w:tcPr>
          <w:p w14:paraId="6756DC28" w14:textId="77777777" w:rsidR="00784BD4" w:rsidRPr="005D0E65" w:rsidRDefault="00784BD4">
            <w:pPr>
              <w:snapToGrid w:val="0"/>
              <w:jc w:val="center"/>
              <w:rPr>
                <w:rFonts w:ascii="Times New Roman" w:hAnsi="Times New Roman" w:cs="Times New Roman"/>
              </w:rPr>
            </w:pPr>
          </w:p>
        </w:tc>
        <w:tc>
          <w:tcPr>
            <w:tcW w:w="1462" w:type="dxa"/>
            <w:vMerge/>
            <w:tcBorders>
              <w:top w:val="nil"/>
              <w:left w:val="nil"/>
              <w:bottom w:val="nil"/>
              <w:right w:val="nil"/>
            </w:tcBorders>
            <w:vAlign w:val="center"/>
          </w:tcPr>
          <w:p w14:paraId="0A48CEDD" w14:textId="77777777" w:rsidR="00784BD4" w:rsidRPr="005D0E65" w:rsidRDefault="00784BD4">
            <w:pPr>
              <w:snapToGrid w:val="0"/>
              <w:jc w:val="center"/>
              <w:rPr>
                <w:rFonts w:ascii="Times New Roman" w:hAnsi="Times New Roman" w:cs="Times New Roman"/>
              </w:rPr>
            </w:pPr>
          </w:p>
        </w:tc>
      </w:tr>
      <w:tr w:rsidR="00784BD4" w:rsidRPr="005D0E65" w14:paraId="7CAB30D3" w14:textId="77777777">
        <w:trPr>
          <w:jc w:val="center"/>
        </w:trPr>
        <w:tc>
          <w:tcPr>
            <w:tcW w:w="920" w:type="dxa"/>
            <w:vMerge/>
            <w:tcBorders>
              <w:top w:val="nil"/>
              <w:left w:val="nil"/>
              <w:bottom w:val="nil"/>
              <w:right w:val="nil"/>
            </w:tcBorders>
            <w:vAlign w:val="center"/>
          </w:tcPr>
          <w:p w14:paraId="4E53C728"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center"/>
          </w:tcPr>
          <w:p w14:paraId="7F0C25D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Positive Control</w:t>
            </w:r>
            <w:r w:rsidRPr="005D0E65">
              <w:rPr>
                <w:rFonts w:ascii="Times New Roman" w:hAnsi="Times New Roman" w:cs="Times New Roman"/>
              </w:rPr>
              <w:br/>
              <w:t xml:space="preserve"> (2-AA 0.6)</w:t>
            </w:r>
          </w:p>
        </w:tc>
        <w:tc>
          <w:tcPr>
            <w:tcW w:w="607" w:type="dxa"/>
            <w:vMerge/>
            <w:tcBorders>
              <w:top w:val="nil"/>
              <w:left w:val="nil"/>
              <w:bottom w:val="nil"/>
              <w:right w:val="nil"/>
            </w:tcBorders>
            <w:vAlign w:val="center"/>
          </w:tcPr>
          <w:p w14:paraId="1014A0EB"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026E1BE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62</w:t>
            </w:r>
          </w:p>
        </w:tc>
        <w:tc>
          <w:tcPr>
            <w:tcW w:w="675" w:type="dxa"/>
            <w:tcBorders>
              <w:top w:val="nil"/>
              <w:left w:val="nil"/>
              <w:bottom w:val="nil"/>
              <w:right w:val="nil"/>
            </w:tcBorders>
            <w:vAlign w:val="center"/>
          </w:tcPr>
          <w:p w14:paraId="55325B0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63</w:t>
            </w:r>
          </w:p>
        </w:tc>
        <w:tc>
          <w:tcPr>
            <w:tcW w:w="722" w:type="dxa"/>
            <w:tcBorders>
              <w:top w:val="nil"/>
              <w:left w:val="nil"/>
              <w:bottom w:val="nil"/>
              <w:right w:val="nil"/>
            </w:tcBorders>
            <w:noWrap/>
            <w:vAlign w:val="center"/>
          </w:tcPr>
          <w:p w14:paraId="07DA955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47</w:t>
            </w:r>
          </w:p>
        </w:tc>
        <w:tc>
          <w:tcPr>
            <w:tcW w:w="769" w:type="dxa"/>
            <w:tcBorders>
              <w:top w:val="nil"/>
              <w:left w:val="nil"/>
              <w:bottom w:val="nil"/>
              <w:right w:val="nil"/>
            </w:tcBorders>
            <w:vAlign w:val="center"/>
          </w:tcPr>
          <w:p w14:paraId="679F7F1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57.33</w:t>
            </w:r>
          </w:p>
        </w:tc>
        <w:tc>
          <w:tcPr>
            <w:tcW w:w="804" w:type="dxa"/>
            <w:tcBorders>
              <w:top w:val="nil"/>
              <w:left w:val="nil"/>
              <w:bottom w:val="nil"/>
              <w:right w:val="nil"/>
            </w:tcBorders>
            <w:vAlign w:val="center"/>
          </w:tcPr>
          <w:p w14:paraId="6CDAC14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8.96</w:t>
            </w:r>
          </w:p>
        </w:tc>
        <w:tc>
          <w:tcPr>
            <w:tcW w:w="740" w:type="dxa"/>
            <w:tcBorders>
              <w:top w:val="nil"/>
              <w:left w:val="nil"/>
              <w:bottom w:val="nil"/>
              <w:right w:val="nil"/>
            </w:tcBorders>
            <w:noWrap/>
            <w:vAlign w:val="center"/>
          </w:tcPr>
          <w:p w14:paraId="1F35EF0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28.67</w:t>
            </w:r>
          </w:p>
        </w:tc>
        <w:tc>
          <w:tcPr>
            <w:tcW w:w="1462" w:type="dxa"/>
            <w:tcBorders>
              <w:top w:val="nil"/>
              <w:left w:val="nil"/>
              <w:bottom w:val="nil"/>
              <w:right w:val="nil"/>
            </w:tcBorders>
            <w:noWrap/>
            <w:vAlign w:val="center"/>
          </w:tcPr>
          <w:p w14:paraId="731EB8F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4F665AD5" w14:textId="77777777">
        <w:trPr>
          <w:jc w:val="center"/>
        </w:trPr>
        <w:tc>
          <w:tcPr>
            <w:tcW w:w="920" w:type="dxa"/>
            <w:vMerge/>
            <w:tcBorders>
              <w:top w:val="nil"/>
              <w:left w:val="nil"/>
              <w:bottom w:val="nil"/>
              <w:right w:val="nil"/>
            </w:tcBorders>
            <w:vAlign w:val="center"/>
          </w:tcPr>
          <w:p w14:paraId="4E7CFEF8"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2C4E54B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w:t>
            </w:r>
          </w:p>
        </w:tc>
        <w:tc>
          <w:tcPr>
            <w:tcW w:w="607" w:type="dxa"/>
            <w:vMerge w:val="restart"/>
            <w:tcBorders>
              <w:top w:val="nil"/>
              <w:left w:val="nil"/>
              <w:bottom w:val="nil"/>
              <w:right w:val="nil"/>
            </w:tcBorders>
            <w:vAlign w:val="center"/>
          </w:tcPr>
          <w:p w14:paraId="541514D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-S9</w:t>
            </w:r>
          </w:p>
        </w:tc>
        <w:tc>
          <w:tcPr>
            <w:tcW w:w="757" w:type="dxa"/>
            <w:tcBorders>
              <w:top w:val="nil"/>
              <w:left w:val="nil"/>
              <w:bottom w:val="nil"/>
              <w:right w:val="nil"/>
            </w:tcBorders>
            <w:vAlign w:val="center"/>
          </w:tcPr>
          <w:p w14:paraId="47CE9CC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w:t>
            </w:r>
          </w:p>
        </w:tc>
        <w:tc>
          <w:tcPr>
            <w:tcW w:w="675" w:type="dxa"/>
            <w:tcBorders>
              <w:top w:val="nil"/>
              <w:left w:val="nil"/>
              <w:bottom w:val="nil"/>
              <w:right w:val="nil"/>
            </w:tcBorders>
            <w:noWrap/>
            <w:vAlign w:val="center"/>
          </w:tcPr>
          <w:p w14:paraId="5C61827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22" w:type="dxa"/>
            <w:tcBorders>
              <w:top w:val="nil"/>
              <w:left w:val="nil"/>
              <w:bottom w:val="nil"/>
              <w:right w:val="nil"/>
            </w:tcBorders>
            <w:noWrap/>
            <w:vAlign w:val="center"/>
          </w:tcPr>
          <w:p w14:paraId="23D6F8F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w:t>
            </w:r>
          </w:p>
        </w:tc>
        <w:tc>
          <w:tcPr>
            <w:tcW w:w="769" w:type="dxa"/>
            <w:tcBorders>
              <w:top w:val="nil"/>
              <w:left w:val="nil"/>
              <w:bottom w:val="nil"/>
              <w:right w:val="nil"/>
            </w:tcBorders>
            <w:vAlign w:val="center"/>
          </w:tcPr>
          <w:p w14:paraId="09198DC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2.33</w:t>
            </w:r>
          </w:p>
        </w:tc>
        <w:tc>
          <w:tcPr>
            <w:tcW w:w="804" w:type="dxa"/>
            <w:tcBorders>
              <w:top w:val="nil"/>
              <w:left w:val="nil"/>
              <w:bottom w:val="nil"/>
              <w:right w:val="nil"/>
            </w:tcBorders>
            <w:vAlign w:val="center"/>
          </w:tcPr>
          <w:p w14:paraId="346186D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1.15</w:t>
            </w:r>
          </w:p>
        </w:tc>
        <w:tc>
          <w:tcPr>
            <w:tcW w:w="740" w:type="dxa"/>
            <w:tcBorders>
              <w:top w:val="nil"/>
              <w:left w:val="nil"/>
              <w:bottom w:val="nil"/>
              <w:right w:val="nil"/>
            </w:tcBorders>
            <w:noWrap/>
            <w:vAlign w:val="center"/>
          </w:tcPr>
          <w:p w14:paraId="1C7E43F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1.99</w:t>
            </w:r>
          </w:p>
        </w:tc>
        <w:tc>
          <w:tcPr>
            <w:tcW w:w="1462" w:type="dxa"/>
            <w:tcBorders>
              <w:top w:val="nil"/>
              <w:left w:val="nil"/>
              <w:bottom w:val="nil"/>
              <w:right w:val="nil"/>
            </w:tcBorders>
            <w:noWrap/>
            <w:vAlign w:val="center"/>
          </w:tcPr>
          <w:p w14:paraId="33012E9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58429C7D" w14:textId="77777777">
        <w:trPr>
          <w:jc w:val="center"/>
        </w:trPr>
        <w:tc>
          <w:tcPr>
            <w:tcW w:w="920" w:type="dxa"/>
            <w:vMerge/>
            <w:tcBorders>
              <w:top w:val="nil"/>
              <w:left w:val="nil"/>
              <w:bottom w:val="nil"/>
              <w:right w:val="nil"/>
            </w:tcBorders>
            <w:vAlign w:val="center"/>
          </w:tcPr>
          <w:p w14:paraId="24B78BC0"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30790D9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w:t>
            </w:r>
          </w:p>
        </w:tc>
        <w:tc>
          <w:tcPr>
            <w:tcW w:w="607" w:type="dxa"/>
            <w:vMerge/>
            <w:tcBorders>
              <w:top w:val="nil"/>
              <w:left w:val="nil"/>
              <w:bottom w:val="nil"/>
              <w:right w:val="nil"/>
            </w:tcBorders>
            <w:vAlign w:val="center"/>
          </w:tcPr>
          <w:p w14:paraId="2F0AD5E3"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4DBC274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675" w:type="dxa"/>
            <w:tcBorders>
              <w:top w:val="nil"/>
              <w:left w:val="nil"/>
              <w:bottom w:val="nil"/>
              <w:right w:val="nil"/>
            </w:tcBorders>
            <w:noWrap/>
            <w:vAlign w:val="center"/>
          </w:tcPr>
          <w:p w14:paraId="463AAE8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22" w:type="dxa"/>
            <w:tcBorders>
              <w:top w:val="nil"/>
              <w:left w:val="nil"/>
              <w:bottom w:val="nil"/>
              <w:right w:val="nil"/>
            </w:tcBorders>
            <w:noWrap/>
            <w:vAlign w:val="center"/>
          </w:tcPr>
          <w:p w14:paraId="5446103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69" w:type="dxa"/>
            <w:tcBorders>
              <w:top w:val="nil"/>
              <w:left w:val="nil"/>
              <w:bottom w:val="nil"/>
              <w:right w:val="nil"/>
            </w:tcBorders>
            <w:vAlign w:val="center"/>
          </w:tcPr>
          <w:p w14:paraId="1EE8D70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1.67</w:t>
            </w:r>
          </w:p>
        </w:tc>
        <w:tc>
          <w:tcPr>
            <w:tcW w:w="804" w:type="dxa"/>
            <w:tcBorders>
              <w:top w:val="nil"/>
              <w:left w:val="nil"/>
              <w:bottom w:val="nil"/>
              <w:right w:val="nil"/>
            </w:tcBorders>
            <w:vAlign w:val="center"/>
          </w:tcPr>
          <w:p w14:paraId="658E51E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0.58</w:t>
            </w:r>
          </w:p>
        </w:tc>
        <w:tc>
          <w:tcPr>
            <w:tcW w:w="740" w:type="dxa"/>
            <w:tcBorders>
              <w:top w:val="nil"/>
              <w:left w:val="nil"/>
              <w:bottom w:val="nil"/>
              <w:right w:val="nil"/>
            </w:tcBorders>
            <w:noWrap/>
            <w:vAlign w:val="center"/>
          </w:tcPr>
          <w:p w14:paraId="1FE9F34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1.43</w:t>
            </w:r>
          </w:p>
        </w:tc>
        <w:tc>
          <w:tcPr>
            <w:tcW w:w="1462" w:type="dxa"/>
            <w:tcBorders>
              <w:top w:val="nil"/>
              <w:left w:val="nil"/>
              <w:bottom w:val="nil"/>
              <w:right w:val="nil"/>
            </w:tcBorders>
            <w:noWrap/>
            <w:vAlign w:val="center"/>
          </w:tcPr>
          <w:p w14:paraId="6D25A54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43C9E55C" w14:textId="77777777">
        <w:trPr>
          <w:jc w:val="center"/>
        </w:trPr>
        <w:tc>
          <w:tcPr>
            <w:tcW w:w="920" w:type="dxa"/>
            <w:vMerge/>
            <w:tcBorders>
              <w:top w:val="nil"/>
              <w:left w:val="nil"/>
              <w:bottom w:val="nil"/>
              <w:right w:val="nil"/>
            </w:tcBorders>
            <w:vAlign w:val="center"/>
          </w:tcPr>
          <w:p w14:paraId="0E7A3F74"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02E1090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w:t>
            </w:r>
          </w:p>
        </w:tc>
        <w:tc>
          <w:tcPr>
            <w:tcW w:w="607" w:type="dxa"/>
            <w:vMerge/>
            <w:tcBorders>
              <w:top w:val="nil"/>
              <w:left w:val="nil"/>
              <w:bottom w:val="nil"/>
              <w:right w:val="nil"/>
            </w:tcBorders>
            <w:vAlign w:val="center"/>
          </w:tcPr>
          <w:p w14:paraId="0E241AC0"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1A22FCF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w:t>
            </w:r>
          </w:p>
        </w:tc>
        <w:tc>
          <w:tcPr>
            <w:tcW w:w="675" w:type="dxa"/>
            <w:tcBorders>
              <w:top w:val="nil"/>
              <w:left w:val="nil"/>
              <w:bottom w:val="nil"/>
              <w:right w:val="nil"/>
            </w:tcBorders>
            <w:vAlign w:val="center"/>
          </w:tcPr>
          <w:p w14:paraId="4B503A1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22" w:type="dxa"/>
            <w:tcBorders>
              <w:top w:val="nil"/>
              <w:left w:val="nil"/>
              <w:bottom w:val="nil"/>
              <w:right w:val="nil"/>
            </w:tcBorders>
            <w:vAlign w:val="center"/>
          </w:tcPr>
          <w:p w14:paraId="5FD18FC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69" w:type="dxa"/>
            <w:tcBorders>
              <w:top w:val="nil"/>
              <w:left w:val="nil"/>
              <w:bottom w:val="nil"/>
              <w:right w:val="nil"/>
            </w:tcBorders>
            <w:vAlign w:val="center"/>
          </w:tcPr>
          <w:p w14:paraId="0586603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2.00</w:t>
            </w:r>
          </w:p>
        </w:tc>
        <w:tc>
          <w:tcPr>
            <w:tcW w:w="804" w:type="dxa"/>
            <w:tcBorders>
              <w:top w:val="nil"/>
              <w:left w:val="nil"/>
              <w:bottom w:val="nil"/>
              <w:right w:val="nil"/>
            </w:tcBorders>
            <w:vAlign w:val="center"/>
          </w:tcPr>
          <w:p w14:paraId="0F263FC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w:t>
            </w:r>
          </w:p>
        </w:tc>
        <w:tc>
          <w:tcPr>
            <w:tcW w:w="740" w:type="dxa"/>
            <w:tcBorders>
              <w:top w:val="nil"/>
              <w:left w:val="nil"/>
              <w:bottom w:val="nil"/>
              <w:right w:val="nil"/>
            </w:tcBorders>
            <w:noWrap/>
            <w:vAlign w:val="center"/>
          </w:tcPr>
          <w:p w14:paraId="496888C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1.71</w:t>
            </w:r>
          </w:p>
        </w:tc>
        <w:tc>
          <w:tcPr>
            <w:tcW w:w="1462" w:type="dxa"/>
            <w:tcBorders>
              <w:top w:val="nil"/>
              <w:left w:val="nil"/>
              <w:bottom w:val="nil"/>
              <w:right w:val="nil"/>
            </w:tcBorders>
            <w:noWrap/>
            <w:vAlign w:val="center"/>
          </w:tcPr>
          <w:p w14:paraId="4A5541C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72E40481" w14:textId="77777777">
        <w:trPr>
          <w:jc w:val="center"/>
        </w:trPr>
        <w:tc>
          <w:tcPr>
            <w:tcW w:w="920" w:type="dxa"/>
            <w:vMerge/>
            <w:tcBorders>
              <w:top w:val="nil"/>
              <w:left w:val="nil"/>
              <w:bottom w:val="nil"/>
              <w:right w:val="nil"/>
            </w:tcBorders>
            <w:vAlign w:val="center"/>
          </w:tcPr>
          <w:p w14:paraId="3370C161"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07B7809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w:t>
            </w:r>
          </w:p>
        </w:tc>
        <w:tc>
          <w:tcPr>
            <w:tcW w:w="607" w:type="dxa"/>
            <w:vMerge/>
            <w:tcBorders>
              <w:top w:val="nil"/>
              <w:left w:val="nil"/>
              <w:bottom w:val="nil"/>
              <w:right w:val="nil"/>
            </w:tcBorders>
            <w:vAlign w:val="center"/>
          </w:tcPr>
          <w:p w14:paraId="25CD7009"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554FC5D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675" w:type="dxa"/>
            <w:tcBorders>
              <w:top w:val="nil"/>
              <w:left w:val="nil"/>
              <w:bottom w:val="nil"/>
              <w:right w:val="nil"/>
            </w:tcBorders>
            <w:vAlign w:val="center"/>
          </w:tcPr>
          <w:p w14:paraId="70648D6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22" w:type="dxa"/>
            <w:tcBorders>
              <w:top w:val="nil"/>
              <w:left w:val="nil"/>
              <w:bottom w:val="nil"/>
              <w:right w:val="nil"/>
            </w:tcBorders>
            <w:vAlign w:val="center"/>
          </w:tcPr>
          <w:p w14:paraId="5C91CE9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w:t>
            </w:r>
          </w:p>
        </w:tc>
        <w:tc>
          <w:tcPr>
            <w:tcW w:w="769" w:type="dxa"/>
            <w:tcBorders>
              <w:top w:val="nil"/>
              <w:left w:val="nil"/>
              <w:bottom w:val="nil"/>
              <w:right w:val="nil"/>
            </w:tcBorders>
            <w:vAlign w:val="center"/>
          </w:tcPr>
          <w:p w14:paraId="60B00C0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1.67</w:t>
            </w:r>
          </w:p>
        </w:tc>
        <w:tc>
          <w:tcPr>
            <w:tcW w:w="804" w:type="dxa"/>
            <w:tcBorders>
              <w:top w:val="nil"/>
              <w:left w:val="nil"/>
              <w:bottom w:val="nil"/>
              <w:right w:val="nil"/>
            </w:tcBorders>
            <w:vAlign w:val="center"/>
          </w:tcPr>
          <w:p w14:paraId="5CC9CB0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1.53</w:t>
            </w:r>
          </w:p>
        </w:tc>
        <w:tc>
          <w:tcPr>
            <w:tcW w:w="740" w:type="dxa"/>
            <w:tcBorders>
              <w:top w:val="nil"/>
              <w:left w:val="nil"/>
              <w:bottom w:val="nil"/>
              <w:right w:val="nil"/>
            </w:tcBorders>
            <w:noWrap/>
            <w:vAlign w:val="center"/>
          </w:tcPr>
          <w:p w14:paraId="447E694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1.43</w:t>
            </w:r>
          </w:p>
        </w:tc>
        <w:tc>
          <w:tcPr>
            <w:tcW w:w="1462" w:type="dxa"/>
            <w:tcBorders>
              <w:top w:val="nil"/>
              <w:left w:val="nil"/>
              <w:bottom w:val="nil"/>
              <w:right w:val="nil"/>
            </w:tcBorders>
            <w:noWrap/>
            <w:vAlign w:val="center"/>
          </w:tcPr>
          <w:p w14:paraId="409A19F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26A99A0A" w14:textId="77777777">
        <w:trPr>
          <w:jc w:val="center"/>
        </w:trPr>
        <w:tc>
          <w:tcPr>
            <w:tcW w:w="920" w:type="dxa"/>
            <w:vMerge/>
            <w:tcBorders>
              <w:top w:val="nil"/>
              <w:left w:val="nil"/>
              <w:bottom w:val="nil"/>
              <w:right w:val="nil"/>
            </w:tcBorders>
            <w:vAlign w:val="center"/>
          </w:tcPr>
          <w:p w14:paraId="308DC3E6"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49A10BE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64</w:t>
            </w:r>
          </w:p>
        </w:tc>
        <w:tc>
          <w:tcPr>
            <w:tcW w:w="607" w:type="dxa"/>
            <w:vMerge/>
            <w:tcBorders>
              <w:top w:val="nil"/>
              <w:left w:val="nil"/>
              <w:bottom w:val="nil"/>
              <w:right w:val="nil"/>
            </w:tcBorders>
            <w:vAlign w:val="center"/>
          </w:tcPr>
          <w:p w14:paraId="42532D82"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0C05A6B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675" w:type="dxa"/>
            <w:tcBorders>
              <w:top w:val="nil"/>
              <w:left w:val="nil"/>
              <w:bottom w:val="nil"/>
              <w:right w:val="nil"/>
            </w:tcBorders>
            <w:vAlign w:val="center"/>
          </w:tcPr>
          <w:p w14:paraId="4FD9E08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22" w:type="dxa"/>
            <w:tcBorders>
              <w:top w:val="nil"/>
              <w:left w:val="nil"/>
              <w:bottom w:val="nil"/>
              <w:right w:val="nil"/>
            </w:tcBorders>
            <w:vAlign w:val="center"/>
          </w:tcPr>
          <w:p w14:paraId="74873BE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69" w:type="dxa"/>
            <w:tcBorders>
              <w:top w:val="nil"/>
              <w:left w:val="nil"/>
              <w:bottom w:val="nil"/>
              <w:right w:val="nil"/>
            </w:tcBorders>
            <w:vAlign w:val="center"/>
          </w:tcPr>
          <w:p w14:paraId="0313361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0.67</w:t>
            </w:r>
          </w:p>
        </w:tc>
        <w:tc>
          <w:tcPr>
            <w:tcW w:w="804" w:type="dxa"/>
            <w:tcBorders>
              <w:top w:val="nil"/>
              <w:left w:val="nil"/>
              <w:bottom w:val="nil"/>
              <w:right w:val="nil"/>
            </w:tcBorders>
            <w:vAlign w:val="center"/>
          </w:tcPr>
          <w:p w14:paraId="130DCF9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0.58</w:t>
            </w:r>
          </w:p>
        </w:tc>
        <w:tc>
          <w:tcPr>
            <w:tcW w:w="740" w:type="dxa"/>
            <w:tcBorders>
              <w:top w:val="nil"/>
              <w:left w:val="nil"/>
              <w:bottom w:val="nil"/>
              <w:right w:val="nil"/>
            </w:tcBorders>
            <w:noWrap/>
            <w:vAlign w:val="center"/>
          </w:tcPr>
          <w:p w14:paraId="13E0B9A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0.57</w:t>
            </w:r>
          </w:p>
        </w:tc>
        <w:tc>
          <w:tcPr>
            <w:tcW w:w="1462" w:type="dxa"/>
            <w:tcBorders>
              <w:top w:val="nil"/>
              <w:left w:val="nil"/>
              <w:bottom w:val="nil"/>
              <w:right w:val="nil"/>
            </w:tcBorders>
            <w:noWrap/>
            <w:vAlign w:val="center"/>
          </w:tcPr>
          <w:p w14:paraId="2F3F338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0762FB01" w14:textId="77777777">
        <w:trPr>
          <w:jc w:val="center"/>
        </w:trPr>
        <w:tc>
          <w:tcPr>
            <w:tcW w:w="920" w:type="dxa"/>
            <w:vMerge/>
            <w:tcBorders>
              <w:top w:val="nil"/>
              <w:left w:val="nil"/>
              <w:bottom w:val="nil"/>
              <w:right w:val="nil"/>
            </w:tcBorders>
            <w:vAlign w:val="center"/>
          </w:tcPr>
          <w:p w14:paraId="53874819"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07E5D87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160</w:t>
            </w:r>
          </w:p>
        </w:tc>
        <w:tc>
          <w:tcPr>
            <w:tcW w:w="607" w:type="dxa"/>
            <w:vMerge/>
            <w:tcBorders>
              <w:top w:val="nil"/>
              <w:left w:val="nil"/>
              <w:bottom w:val="nil"/>
              <w:right w:val="nil"/>
            </w:tcBorders>
            <w:vAlign w:val="center"/>
          </w:tcPr>
          <w:p w14:paraId="17AD86CD"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771923D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675" w:type="dxa"/>
            <w:tcBorders>
              <w:top w:val="nil"/>
              <w:left w:val="nil"/>
              <w:bottom w:val="nil"/>
              <w:right w:val="nil"/>
            </w:tcBorders>
            <w:vAlign w:val="center"/>
          </w:tcPr>
          <w:p w14:paraId="1A80BFE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722" w:type="dxa"/>
            <w:tcBorders>
              <w:top w:val="nil"/>
              <w:left w:val="nil"/>
              <w:bottom w:val="nil"/>
              <w:right w:val="nil"/>
            </w:tcBorders>
            <w:vAlign w:val="center"/>
          </w:tcPr>
          <w:p w14:paraId="584DED6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69" w:type="dxa"/>
            <w:tcBorders>
              <w:top w:val="nil"/>
              <w:left w:val="nil"/>
              <w:bottom w:val="nil"/>
              <w:right w:val="nil"/>
            </w:tcBorders>
            <w:vAlign w:val="center"/>
          </w:tcPr>
          <w:p w14:paraId="4098AFD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0.33</w:t>
            </w:r>
          </w:p>
        </w:tc>
        <w:tc>
          <w:tcPr>
            <w:tcW w:w="804" w:type="dxa"/>
            <w:tcBorders>
              <w:top w:val="nil"/>
              <w:left w:val="nil"/>
              <w:bottom w:val="nil"/>
              <w:right w:val="nil"/>
            </w:tcBorders>
            <w:vAlign w:val="center"/>
          </w:tcPr>
          <w:p w14:paraId="3C9F239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0.58</w:t>
            </w:r>
          </w:p>
        </w:tc>
        <w:tc>
          <w:tcPr>
            <w:tcW w:w="740" w:type="dxa"/>
            <w:tcBorders>
              <w:top w:val="nil"/>
              <w:left w:val="nil"/>
              <w:bottom w:val="nil"/>
              <w:right w:val="nil"/>
            </w:tcBorders>
            <w:noWrap/>
            <w:vAlign w:val="center"/>
          </w:tcPr>
          <w:p w14:paraId="40248F0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0.28</w:t>
            </w:r>
          </w:p>
        </w:tc>
        <w:tc>
          <w:tcPr>
            <w:tcW w:w="1462" w:type="dxa"/>
            <w:tcBorders>
              <w:top w:val="nil"/>
              <w:left w:val="nil"/>
              <w:bottom w:val="nil"/>
              <w:right w:val="nil"/>
            </w:tcBorders>
            <w:noWrap/>
            <w:vAlign w:val="center"/>
          </w:tcPr>
          <w:p w14:paraId="558FC41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2098FC95" w14:textId="77777777">
        <w:trPr>
          <w:jc w:val="center"/>
        </w:trPr>
        <w:tc>
          <w:tcPr>
            <w:tcW w:w="920" w:type="dxa"/>
            <w:vMerge/>
            <w:tcBorders>
              <w:top w:val="nil"/>
              <w:left w:val="nil"/>
              <w:bottom w:val="nil"/>
              <w:right w:val="nil"/>
            </w:tcBorders>
            <w:vAlign w:val="center"/>
          </w:tcPr>
          <w:p w14:paraId="7B441BDE"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7EEE10E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400</w:t>
            </w:r>
          </w:p>
        </w:tc>
        <w:tc>
          <w:tcPr>
            <w:tcW w:w="607" w:type="dxa"/>
            <w:vMerge/>
            <w:tcBorders>
              <w:top w:val="nil"/>
              <w:left w:val="nil"/>
              <w:bottom w:val="nil"/>
              <w:right w:val="nil"/>
            </w:tcBorders>
            <w:vAlign w:val="center"/>
          </w:tcPr>
          <w:p w14:paraId="0E0C48EA"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0855F36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675" w:type="dxa"/>
            <w:tcBorders>
              <w:top w:val="nil"/>
              <w:left w:val="nil"/>
              <w:bottom w:val="nil"/>
              <w:right w:val="nil"/>
            </w:tcBorders>
            <w:vAlign w:val="center"/>
          </w:tcPr>
          <w:p w14:paraId="646696D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22" w:type="dxa"/>
            <w:tcBorders>
              <w:top w:val="nil"/>
              <w:left w:val="nil"/>
              <w:bottom w:val="nil"/>
              <w:right w:val="nil"/>
            </w:tcBorders>
            <w:vAlign w:val="center"/>
          </w:tcPr>
          <w:p w14:paraId="4EB4D42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69" w:type="dxa"/>
            <w:tcBorders>
              <w:top w:val="nil"/>
              <w:left w:val="nil"/>
              <w:bottom w:val="nil"/>
              <w:right w:val="nil"/>
            </w:tcBorders>
            <w:vAlign w:val="center"/>
          </w:tcPr>
          <w:p w14:paraId="0A3C8CA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1.33</w:t>
            </w:r>
          </w:p>
        </w:tc>
        <w:tc>
          <w:tcPr>
            <w:tcW w:w="804" w:type="dxa"/>
            <w:tcBorders>
              <w:top w:val="nil"/>
              <w:left w:val="nil"/>
              <w:bottom w:val="nil"/>
              <w:right w:val="nil"/>
            </w:tcBorders>
            <w:vAlign w:val="center"/>
          </w:tcPr>
          <w:p w14:paraId="4FEDA9E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0.58</w:t>
            </w:r>
          </w:p>
        </w:tc>
        <w:tc>
          <w:tcPr>
            <w:tcW w:w="740" w:type="dxa"/>
            <w:tcBorders>
              <w:top w:val="nil"/>
              <w:left w:val="nil"/>
              <w:bottom w:val="nil"/>
              <w:right w:val="nil"/>
            </w:tcBorders>
            <w:noWrap/>
            <w:vAlign w:val="center"/>
          </w:tcPr>
          <w:p w14:paraId="6B9AFF3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1.14</w:t>
            </w:r>
          </w:p>
        </w:tc>
        <w:tc>
          <w:tcPr>
            <w:tcW w:w="1462" w:type="dxa"/>
            <w:tcBorders>
              <w:top w:val="nil"/>
              <w:left w:val="nil"/>
              <w:bottom w:val="nil"/>
              <w:right w:val="nil"/>
            </w:tcBorders>
            <w:noWrap/>
            <w:vAlign w:val="center"/>
          </w:tcPr>
          <w:p w14:paraId="343CEE9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3CED7A0D" w14:textId="77777777">
        <w:trPr>
          <w:jc w:val="center"/>
        </w:trPr>
        <w:tc>
          <w:tcPr>
            <w:tcW w:w="920" w:type="dxa"/>
            <w:vMerge/>
            <w:tcBorders>
              <w:top w:val="nil"/>
              <w:left w:val="nil"/>
              <w:bottom w:val="nil"/>
              <w:right w:val="nil"/>
            </w:tcBorders>
            <w:vAlign w:val="center"/>
          </w:tcPr>
          <w:p w14:paraId="281E93AE"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381452D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1000</w:t>
            </w:r>
          </w:p>
        </w:tc>
        <w:tc>
          <w:tcPr>
            <w:tcW w:w="607" w:type="dxa"/>
            <w:vMerge/>
            <w:tcBorders>
              <w:top w:val="nil"/>
              <w:left w:val="nil"/>
              <w:bottom w:val="nil"/>
              <w:right w:val="nil"/>
            </w:tcBorders>
            <w:vAlign w:val="center"/>
          </w:tcPr>
          <w:p w14:paraId="7EBB4A76"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722485D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675" w:type="dxa"/>
            <w:tcBorders>
              <w:top w:val="nil"/>
              <w:left w:val="nil"/>
              <w:bottom w:val="nil"/>
              <w:right w:val="nil"/>
            </w:tcBorders>
            <w:vAlign w:val="center"/>
          </w:tcPr>
          <w:p w14:paraId="7E2F04A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722" w:type="dxa"/>
            <w:tcBorders>
              <w:top w:val="nil"/>
              <w:left w:val="nil"/>
              <w:bottom w:val="nil"/>
              <w:right w:val="nil"/>
            </w:tcBorders>
            <w:vAlign w:val="center"/>
          </w:tcPr>
          <w:p w14:paraId="6CD3925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69" w:type="dxa"/>
            <w:tcBorders>
              <w:top w:val="nil"/>
              <w:left w:val="nil"/>
              <w:bottom w:val="nil"/>
              <w:right w:val="nil"/>
            </w:tcBorders>
            <w:vAlign w:val="center"/>
          </w:tcPr>
          <w:p w14:paraId="0BA26C6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w:t>
            </w:r>
          </w:p>
        </w:tc>
        <w:tc>
          <w:tcPr>
            <w:tcW w:w="804" w:type="dxa"/>
            <w:tcBorders>
              <w:top w:val="nil"/>
              <w:left w:val="nil"/>
              <w:bottom w:val="nil"/>
              <w:right w:val="nil"/>
            </w:tcBorders>
            <w:vAlign w:val="center"/>
          </w:tcPr>
          <w:p w14:paraId="7124651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w:t>
            </w:r>
          </w:p>
        </w:tc>
        <w:tc>
          <w:tcPr>
            <w:tcW w:w="740" w:type="dxa"/>
            <w:tcBorders>
              <w:top w:val="nil"/>
              <w:left w:val="nil"/>
              <w:bottom w:val="nil"/>
              <w:right w:val="nil"/>
            </w:tcBorders>
            <w:noWrap/>
            <w:vAlign w:val="center"/>
          </w:tcPr>
          <w:p w14:paraId="1C46B80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0.85</w:t>
            </w:r>
          </w:p>
        </w:tc>
        <w:tc>
          <w:tcPr>
            <w:tcW w:w="1462" w:type="dxa"/>
            <w:tcBorders>
              <w:top w:val="nil"/>
              <w:left w:val="nil"/>
              <w:bottom w:val="nil"/>
              <w:right w:val="nil"/>
            </w:tcBorders>
            <w:noWrap/>
            <w:vAlign w:val="center"/>
          </w:tcPr>
          <w:p w14:paraId="600F103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79CDB136" w14:textId="77777777">
        <w:trPr>
          <w:jc w:val="center"/>
        </w:trPr>
        <w:tc>
          <w:tcPr>
            <w:tcW w:w="920" w:type="dxa"/>
            <w:vMerge/>
            <w:tcBorders>
              <w:top w:val="nil"/>
              <w:left w:val="nil"/>
              <w:bottom w:val="nil"/>
              <w:right w:val="nil"/>
            </w:tcBorders>
            <w:vAlign w:val="center"/>
          </w:tcPr>
          <w:p w14:paraId="7D70126B" w14:textId="77777777" w:rsidR="00784BD4" w:rsidRPr="005D0E65" w:rsidRDefault="00784BD4">
            <w:pPr>
              <w:snapToGrid w:val="0"/>
              <w:jc w:val="center"/>
              <w:rPr>
                <w:rFonts w:ascii="Times New Roman" w:hAnsi="Times New Roman" w:cs="Times New Roman"/>
              </w:rPr>
            </w:pPr>
          </w:p>
        </w:tc>
        <w:tc>
          <w:tcPr>
            <w:tcW w:w="1615" w:type="dxa"/>
            <w:vMerge w:val="restart"/>
            <w:tcBorders>
              <w:top w:val="nil"/>
              <w:left w:val="nil"/>
              <w:bottom w:val="nil"/>
              <w:right w:val="nil"/>
            </w:tcBorders>
            <w:noWrap/>
            <w:vAlign w:val="center"/>
          </w:tcPr>
          <w:p w14:paraId="4F7FA0E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Solvent</w:t>
            </w:r>
          </w:p>
        </w:tc>
        <w:tc>
          <w:tcPr>
            <w:tcW w:w="607" w:type="dxa"/>
            <w:vMerge/>
            <w:tcBorders>
              <w:top w:val="nil"/>
              <w:left w:val="nil"/>
              <w:bottom w:val="nil"/>
              <w:right w:val="nil"/>
            </w:tcBorders>
            <w:vAlign w:val="center"/>
          </w:tcPr>
          <w:p w14:paraId="6E4DD9A5"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3BA3939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675" w:type="dxa"/>
            <w:tcBorders>
              <w:top w:val="nil"/>
              <w:left w:val="nil"/>
              <w:bottom w:val="nil"/>
              <w:right w:val="nil"/>
            </w:tcBorders>
            <w:noWrap/>
            <w:vAlign w:val="center"/>
          </w:tcPr>
          <w:p w14:paraId="0D60E8A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22" w:type="dxa"/>
            <w:tcBorders>
              <w:top w:val="nil"/>
              <w:left w:val="nil"/>
              <w:bottom w:val="nil"/>
              <w:right w:val="nil"/>
            </w:tcBorders>
            <w:noWrap/>
            <w:vAlign w:val="center"/>
          </w:tcPr>
          <w:p w14:paraId="59C9693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69" w:type="dxa"/>
            <w:vMerge w:val="restart"/>
            <w:tcBorders>
              <w:top w:val="nil"/>
              <w:left w:val="nil"/>
              <w:bottom w:val="nil"/>
              <w:right w:val="nil"/>
            </w:tcBorders>
            <w:vAlign w:val="center"/>
          </w:tcPr>
          <w:p w14:paraId="1ED63F1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1.17</w:t>
            </w:r>
          </w:p>
        </w:tc>
        <w:tc>
          <w:tcPr>
            <w:tcW w:w="804" w:type="dxa"/>
            <w:vMerge w:val="restart"/>
            <w:tcBorders>
              <w:top w:val="nil"/>
              <w:left w:val="nil"/>
              <w:bottom w:val="nil"/>
              <w:right w:val="nil"/>
            </w:tcBorders>
            <w:vAlign w:val="center"/>
          </w:tcPr>
          <w:p w14:paraId="1C3E521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0.75</w:t>
            </w:r>
          </w:p>
        </w:tc>
        <w:tc>
          <w:tcPr>
            <w:tcW w:w="740" w:type="dxa"/>
            <w:vMerge w:val="restart"/>
            <w:tcBorders>
              <w:top w:val="nil"/>
              <w:left w:val="nil"/>
              <w:bottom w:val="nil"/>
              <w:right w:val="nil"/>
            </w:tcBorders>
            <w:noWrap/>
            <w:vAlign w:val="center"/>
          </w:tcPr>
          <w:p w14:paraId="1DDFC07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w:t>
            </w:r>
          </w:p>
        </w:tc>
        <w:tc>
          <w:tcPr>
            <w:tcW w:w="1462" w:type="dxa"/>
            <w:vMerge w:val="restart"/>
            <w:tcBorders>
              <w:top w:val="nil"/>
              <w:left w:val="nil"/>
              <w:bottom w:val="nil"/>
              <w:right w:val="nil"/>
            </w:tcBorders>
            <w:noWrap/>
            <w:vAlign w:val="center"/>
          </w:tcPr>
          <w:p w14:paraId="2BE7E1C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20A67E7B" w14:textId="77777777">
        <w:trPr>
          <w:jc w:val="center"/>
        </w:trPr>
        <w:tc>
          <w:tcPr>
            <w:tcW w:w="920" w:type="dxa"/>
            <w:vMerge/>
            <w:tcBorders>
              <w:top w:val="nil"/>
              <w:left w:val="nil"/>
              <w:bottom w:val="nil"/>
              <w:right w:val="nil"/>
            </w:tcBorders>
            <w:vAlign w:val="center"/>
          </w:tcPr>
          <w:p w14:paraId="6314529C" w14:textId="77777777" w:rsidR="00784BD4" w:rsidRPr="005D0E65" w:rsidRDefault="00784BD4">
            <w:pPr>
              <w:snapToGrid w:val="0"/>
              <w:jc w:val="center"/>
              <w:rPr>
                <w:rFonts w:ascii="Times New Roman" w:hAnsi="Times New Roman" w:cs="Times New Roman"/>
              </w:rPr>
            </w:pPr>
          </w:p>
        </w:tc>
        <w:tc>
          <w:tcPr>
            <w:tcW w:w="1615" w:type="dxa"/>
            <w:vMerge/>
            <w:tcBorders>
              <w:top w:val="nil"/>
              <w:left w:val="nil"/>
              <w:bottom w:val="nil"/>
              <w:right w:val="nil"/>
            </w:tcBorders>
            <w:vAlign w:val="center"/>
          </w:tcPr>
          <w:p w14:paraId="1DB21D64" w14:textId="77777777" w:rsidR="00784BD4" w:rsidRPr="005D0E65" w:rsidRDefault="00784BD4">
            <w:pPr>
              <w:snapToGrid w:val="0"/>
              <w:jc w:val="center"/>
              <w:rPr>
                <w:rFonts w:ascii="Times New Roman" w:hAnsi="Times New Roman" w:cs="Times New Roman"/>
              </w:rPr>
            </w:pPr>
          </w:p>
        </w:tc>
        <w:tc>
          <w:tcPr>
            <w:tcW w:w="607" w:type="dxa"/>
            <w:vMerge/>
            <w:tcBorders>
              <w:top w:val="nil"/>
              <w:left w:val="nil"/>
              <w:bottom w:val="nil"/>
              <w:right w:val="nil"/>
            </w:tcBorders>
            <w:vAlign w:val="center"/>
          </w:tcPr>
          <w:p w14:paraId="551E3C53"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03FD226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675" w:type="dxa"/>
            <w:tcBorders>
              <w:top w:val="nil"/>
              <w:left w:val="nil"/>
              <w:bottom w:val="nil"/>
              <w:right w:val="nil"/>
            </w:tcBorders>
            <w:noWrap/>
            <w:vAlign w:val="center"/>
          </w:tcPr>
          <w:p w14:paraId="211EAD7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722" w:type="dxa"/>
            <w:tcBorders>
              <w:top w:val="nil"/>
              <w:left w:val="nil"/>
              <w:bottom w:val="nil"/>
              <w:right w:val="nil"/>
            </w:tcBorders>
            <w:noWrap/>
            <w:vAlign w:val="center"/>
          </w:tcPr>
          <w:p w14:paraId="30F2012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69" w:type="dxa"/>
            <w:vMerge/>
            <w:tcBorders>
              <w:top w:val="nil"/>
              <w:left w:val="nil"/>
              <w:bottom w:val="nil"/>
              <w:right w:val="nil"/>
            </w:tcBorders>
            <w:vAlign w:val="center"/>
          </w:tcPr>
          <w:p w14:paraId="4F231B38" w14:textId="77777777" w:rsidR="00784BD4" w:rsidRPr="005D0E65" w:rsidRDefault="00784BD4">
            <w:pPr>
              <w:snapToGrid w:val="0"/>
              <w:jc w:val="center"/>
              <w:rPr>
                <w:rFonts w:ascii="Times New Roman" w:hAnsi="Times New Roman" w:cs="Times New Roman"/>
              </w:rPr>
            </w:pPr>
          </w:p>
        </w:tc>
        <w:tc>
          <w:tcPr>
            <w:tcW w:w="804" w:type="dxa"/>
            <w:vMerge/>
            <w:tcBorders>
              <w:top w:val="nil"/>
              <w:left w:val="nil"/>
              <w:bottom w:val="nil"/>
              <w:right w:val="nil"/>
            </w:tcBorders>
            <w:vAlign w:val="center"/>
          </w:tcPr>
          <w:p w14:paraId="10D81C52" w14:textId="77777777" w:rsidR="00784BD4" w:rsidRPr="005D0E65" w:rsidRDefault="00784BD4">
            <w:pPr>
              <w:snapToGrid w:val="0"/>
              <w:jc w:val="center"/>
              <w:rPr>
                <w:rFonts w:ascii="Times New Roman" w:hAnsi="Times New Roman" w:cs="Times New Roman"/>
              </w:rPr>
            </w:pPr>
          </w:p>
        </w:tc>
        <w:tc>
          <w:tcPr>
            <w:tcW w:w="740" w:type="dxa"/>
            <w:vMerge/>
            <w:tcBorders>
              <w:top w:val="nil"/>
              <w:left w:val="nil"/>
              <w:bottom w:val="nil"/>
              <w:right w:val="nil"/>
            </w:tcBorders>
            <w:vAlign w:val="center"/>
          </w:tcPr>
          <w:p w14:paraId="4DC33B9F" w14:textId="77777777" w:rsidR="00784BD4" w:rsidRPr="005D0E65" w:rsidRDefault="00784BD4">
            <w:pPr>
              <w:snapToGrid w:val="0"/>
              <w:jc w:val="center"/>
              <w:rPr>
                <w:rFonts w:ascii="Times New Roman" w:hAnsi="Times New Roman" w:cs="Times New Roman"/>
              </w:rPr>
            </w:pPr>
          </w:p>
        </w:tc>
        <w:tc>
          <w:tcPr>
            <w:tcW w:w="1462" w:type="dxa"/>
            <w:vMerge/>
            <w:tcBorders>
              <w:top w:val="nil"/>
              <w:left w:val="nil"/>
              <w:bottom w:val="nil"/>
              <w:right w:val="nil"/>
            </w:tcBorders>
            <w:vAlign w:val="center"/>
          </w:tcPr>
          <w:p w14:paraId="55D327B0" w14:textId="77777777" w:rsidR="00784BD4" w:rsidRPr="005D0E65" w:rsidRDefault="00784BD4">
            <w:pPr>
              <w:snapToGrid w:val="0"/>
              <w:jc w:val="center"/>
              <w:rPr>
                <w:rFonts w:ascii="Times New Roman" w:hAnsi="Times New Roman" w:cs="Times New Roman"/>
              </w:rPr>
            </w:pPr>
          </w:p>
        </w:tc>
      </w:tr>
      <w:tr w:rsidR="00784BD4" w:rsidRPr="005D0E65" w14:paraId="73F16CEF" w14:textId="77777777">
        <w:trPr>
          <w:jc w:val="center"/>
        </w:trPr>
        <w:tc>
          <w:tcPr>
            <w:tcW w:w="920" w:type="dxa"/>
            <w:vMerge/>
            <w:tcBorders>
              <w:top w:val="nil"/>
              <w:left w:val="nil"/>
              <w:bottom w:val="single" w:sz="12" w:space="0" w:color="auto"/>
              <w:right w:val="nil"/>
            </w:tcBorders>
            <w:vAlign w:val="center"/>
          </w:tcPr>
          <w:p w14:paraId="2E4EEB9C"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single" w:sz="12" w:space="0" w:color="auto"/>
              <w:right w:val="nil"/>
            </w:tcBorders>
            <w:vAlign w:val="center"/>
          </w:tcPr>
          <w:p w14:paraId="24B1789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 xml:space="preserve">Positive Control </w:t>
            </w:r>
            <w:r w:rsidRPr="005D0E65">
              <w:rPr>
                <w:rFonts w:ascii="Times New Roman" w:hAnsi="Times New Roman" w:cs="Times New Roman"/>
              </w:rPr>
              <w:br/>
              <w:t>(MNNG 1)</w:t>
            </w:r>
          </w:p>
        </w:tc>
        <w:tc>
          <w:tcPr>
            <w:tcW w:w="607" w:type="dxa"/>
            <w:vMerge/>
            <w:tcBorders>
              <w:top w:val="nil"/>
              <w:left w:val="nil"/>
              <w:bottom w:val="single" w:sz="12" w:space="0" w:color="auto"/>
              <w:right w:val="nil"/>
            </w:tcBorders>
            <w:vAlign w:val="center"/>
          </w:tcPr>
          <w:p w14:paraId="476D2109"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single" w:sz="12" w:space="0" w:color="auto"/>
              <w:right w:val="nil"/>
            </w:tcBorders>
            <w:vAlign w:val="center"/>
          </w:tcPr>
          <w:p w14:paraId="409935B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1984</w:t>
            </w:r>
          </w:p>
        </w:tc>
        <w:tc>
          <w:tcPr>
            <w:tcW w:w="675" w:type="dxa"/>
            <w:tcBorders>
              <w:top w:val="nil"/>
              <w:left w:val="nil"/>
              <w:bottom w:val="single" w:sz="12" w:space="0" w:color="auto"/>
              <w:right w:val="nil"/>
            </w:tcBorders>
            <w:noWrap/>
            <w:vAlign w:val="center"/>
          </w:tcPr>
          <w:p w14:paraId="50AF0A2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2128</w:t>
            </w:r>
          </w:p>
        </w:tc>
        <w:tc>
          <w:tcPr>
            <w:tcW w:w="722" w:type="dxa"/>
            <w:tcBorders>
              <w:top w:val="nil"/>
              <w:left w:val="nil"/>
              <w:bottom w:val="single" w:sz="12" w:space="0" w:color="auto"/>
              <w:right w:val="nil"/>
            </w:tcBorders>
            <w:noWrap/>
            <w:vAlign w:val="center"/>
          </w:tcPr>
          <w:p w14:paraId="662504A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2024</w:t>
            </w:r>
          </w:p>
        </w:tc>
        <w:tc>
          <w:tcPr>
            <w:tcW w:w="769" w:type="dxa"/>
            <w:tcBorders>
              <w:top w:val="nil"/>
              <w:left w:val="nil"/>
              <w:bottom w:val="single" w:sz="12" w:space="0" w:color="auto"/>
              <w:right w:val="nil"/>
            </w:tcBorders>
            <w:vAlign w:val="center"/>
          </w:tcPr>
          <w:p w14:paraId="35308B5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2045.33</w:t>
            </w:r>
          </w:p>
        </w:tc>
        <w:tc>
          <w:tcPr>
            <w:tcW w:w="804" w:type="dxa"/>
            <w:tcBorders>
              <w:top w:val="nil"/>
              <w:left w:val="nil"/>
              <w:bottom w:val="single" w:sz="12" w:space="0" w:color="auto"/>
              <w:right w:val="nil"/>
            </w:tcBorders>
            <w:vAlign w:val="center"/>
          </w:tcPr>
          <w:p w14:paraId="225EF23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74.33</w:t>
            </w:r>
          </w:p>
        </w:tc>
        <w:tc>
          <w:tcPr>
            <w:tcW w:w="740" w:type="dxa"/>
            <w:tcBorders>
              <w:top w:val="nil"/>
              <w:left w:val="nil"/>
              <w:bottom w:val="single" w:sz="12" w:space="0" w:color="auto"/>
              <w:right w:val="nil"/>
            </w:tcBorders>
            <w:noWrap/>
            <w:vAlign w:val="center"/>
          </w:tcPr>
          <w:p w14:paraId="2F7FA8E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1748.15</w:t>
            </w:r>
          </w:p>
        </w:tc>
        <w:tc>
          <w:tcPr>
            <w:tcW w:w="1462" w:type="dxa"/>
            <w:tcBorders>
              <w:top w:val="nil"/>
              <w:left w:val="nil"/>
              <w:bottom w:val="single" w:sz="12" w:space="0" w:color="auto"/>
              <w:right w:val="nil"/>
            </w:tcBorders>
            <w:noWrap/>
            <w:vAlign w:val="center"/>
          </w:tcPr>
          <w:p w14:paraId="4F7FC69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11145A28" w14:textId="77777777">
        <w:trPr>
          <w:trHeight w:val="454"/>
          <w:jc w:val="center"/>
        </w:trPr>
        <w:tc>
          <w:tcPr>
            <w:tcW w:w="9071" w:type="dxa"/>
            <w:gridSpan w:val="10"/>
            <w:tcBorders>
              <w:top w:val="single" w:sz="12" w:space="0" w:color="auto"/>
              <w:left w:val="nil"/>
              <w:bottom w:val="single" w:sz="12" w:space="0" w:color="auto"/>
              <w:right w:val="nil"/>
            </w:tcBorders>
            <w:vAlign w:val="bottom"/>
          </w:tcPr>
          <w:p w14:paraId="0FECF8E0"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Revertant Colony Counts in the Definitive Mutagenicity Assay</w:t>
            </w:r>
          </w:p>
        </w:tc>
      </w:tr>
      <w:tr w:rsidR="00784BD4" w:rsidRPr="005D0E65" w14:paraId="3C265A02" w14:textId="77777777">
        <w:trPr>
          <w:trHeight w:val="624"/>
          <w:jc w:val="center"/>
        </w:trPr>
        <w:tc>
          <w:tcPr>
            <w:tcW w:w="920" w:type="dxa"/>
            <w:tcBorders>
              <w:top w:val="single" w:sz="12" w:space="0" w:color="auto"/>
              <w:left w:val="nil"/>
              <w:bottom w:val="single" w:sz="8" w:space="0" w:color="auto"/>
              <w:right w:val="nil"/>
            </w:tcBorders>
            <w:noWrap/>
            <w:vAlign w:val="center"/>
          </w:tcPr>
          <w:p w14:paraId="54D36D86"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lastRenderedPageBreak/>
              <w:t>Tester Strain</w:t>
            </w:r>
          </w:p>
        </w:tc>
        <w:tc>
          <w:tcPr>
            <w:tcW w:w="1615" w:type="dxa"/>
            <w:tcBorders>
              <w:top w:val="single" w:sz="12" w:space="0" w:color="auto"/>
              <w:left w:val="nil"/>
              <w:bottom w:val="single" w:sz="8" w:space="0" w:color="auto"/>
              <w:right w:val="nil"/>
            </w:tcBorders>
            <w:vAlign w:val="center"/>
          </w:tcPr>
          <w:p w14:paraId="4E1D81F9"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Dose level</w:t>
            </w:r>
            <w:r w:rsidRPr="005D0E65">
              <w:rPr>
                <w:rFonts w:ascii="Times New Roman" w:hAnsi="Times New Roman" w:cs="Times New Roman"/>
                <w:b/>
                <w:bCs/>
              </w:rPr>
              <w:br/>
              <w:t>(</w:t>
            </w:r>
            <w:proofErr w:type="spellStart"/>
            <w:r w:rsidRPr="005D0E65">
              <w:rPr>
                <w:rFonts w:ascii="Times New Roman" w:hAnsi="Times New Roman" w:cs="Times New Roman"/>
                <w:b/>
                <w:bCs/>
              </w:rPr>
              <w:t>μg</w:t>
            </w:r>
            <w:proofErr w:type="spellEnd"/>
            <w:r w:rsidRPr="005D0E65">
              <w:rPr>
                <w:rFonts w:ascii="Times New Roman" w:hAnsi="Times New Roman" w:cs="Times New Roman"/>
                <w:b/>
                <w:bCs/>
              </w:rPr>
              <w:t>/well)</w:t>
            </w:r>
          </w:p>
        </w:tc>
        <w:tc>
          <w:tcPr>
            <w:tcW w:w="607" w:type="dxa"/>
            <w:tcBorders>
              <w:top w:val="single" w:sz="12" w:space="0" w:color="auto"/>
              <w:left w:val="nil"/>
              <w:bottom w:val="single" w:sz="8" w:space="0" w:color="auto"/>
              <w:right w:val="nil"/>
            </w:tcBorders>
            <w:vAlign w:val="center"/>
          </w:tcPr>
          <w:p w14:paraId="5D10148F"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S9 mix</w:t>
            </w:r>
          </w:p>
        </w:tc>
        <w:tc>
          <w:tcPr>
            <w:tcW w:w="2154" w:type="dxa"/>
            <w:gridSpan w:val="3"/>
            <w:tcBorders>
              <w:top w:val="single" w:sz="12" w:space="0" w:color="auto"/>
              <w:left w:val="nil"/>
              <w:bottom w:val="single" w:sz="8" w:space="0" w:color="auto"/>
              <w:right w:val="nil"/>
            </w:tcBorders>
            <w:vAlign w:val="center"/>
          </w:tcPr>
          <w:p w14:paraId="4CF18964"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Individual revertant colony counts</w:t>
            </w:r>
          </w:p>
        </w:tc>
        <w:tc>
          <w:tcPr>
            <w:tcW w:w="769" w:type="dxa"/>
            <w:tcBorders>
              <w:top w:val="single" w:sz="12" w:space="0" w:color="auto"/>
              <w:left w:val="nil"/>
              <w:bottom w:val="single" w:sz="8" w:space="0" w:color="auto"/>
              <w:right w:val="nil"/>
            </w:tcBorders>
            <w:vAlign w:val="center"/>
          </w:tcPr>
          <w:p w14:paraId="69309A31"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Mean</w:t>
            </w:r>
          </w:p>
        </w:tc>
        <w:tc>
          <w:tcPr>
            <w:tcW w:w="804" w:type="dxa"/>
            <w:tcBorders>
              <w:top w:val="single" w:sz="12" w:space="0" w:color="auto"/>
              <w:left w:val="nil"/>
              <w:bottom w:val="single" w:sz="8" w:space="0" w:color="auto"/>
              <w:right w:val="nil"/>
            </w:tcBorders>
            <w:vAlign w:val="center"/>
          </w:tcPr>
          <w:p w14:paraId="089833FA"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SD</w:t>
            </w:r>
          </w:p>
        </w:tc>
        <w:tc>
          <w:tcPr>
            <w:tcW w:w="740" w:type="dxa"/>
            <w:tcBorders>
              <w:top w:val="single" w:sz="12" w:space="0" w:color="auto"/>
              <w:left w:val="nil"/>
              <w:bottom w:val="single" w:sz="8" w:space="0" w:color="auto"/>
              <w:right w:val="nil"/>
            </w:tcBorders>
            <w:vAlign w:val="center"/>
          </w:tcPr>
          <w:p w14:paraId="520EC00E"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Ratio</w:t>
            </w:r>
          </w:p>
        </w:tc>
        <w:tc>
          <w:tcPr>
            <w:tcW w:w="1462" w:type="dxa"/>
            <w:tcBorders>
              <w:top w:val="single" w:sz="12" w:space="0" w:color="auto"/>
              <w:left w:val="nil"/>
              <w:bottom w:val="single" w:sz="8" w:space="0" w:color="auto"/>
              <w:right w:val="nil"/>
            </w:tcBorders>
            <w:vAlign w:val="center"/>
          </w:tcPr>
          <w:p w14:paraId="1AEAC8CE"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Background Lawn Codeª</w:t>
            </w:r>
          </w:p>
        </w:tc>
      </w:tr>
      <w:tr w:rsidR="00784BD4" w:rsidRPr="005D0E65" w14:paraId="744D9466" w14:textId="77777777">
        <w:trPr>
          <w:jc w:val="center"/>
        </w:trPr>
        <w:tc>
          <w:tcPr>
            <w:tcW w:w="920" w:type="dxa"/>
            <w:vMerge w:val="restart"/>
            <w:tcBorders>
              <w:top w:val="single" w:sz="8" w:space="0" w:color="auto"/>
              <w:left w:val="nil"/>
              <w:bottom w:val="nil"/>
              <w:right w:val="nil"/>
            </w:tcBorders>
            <w:noWrap/>
            <w:vAlign w:val="center"/>
          </w:tcPr>
          <w:p w14:paraId="2657CA08" w14:textId="77777777" w:rsidR="00784BD4" w:rsidRPr="0061451D" w:rsidRDefault="00000000">
            <w:pPr>
              <w:snapToGrid w:val="0"/>
              <w:jc w:val="center"/>
              <w:rPr>
                <w:rFonts w:ascii="Times New Roman" w:hAnsi="Times New Roman" w:cs="Times New Roman"/>
                <w:b/>
                <w:bCs/>
              </w:rPr>
            </w:pPr>
            <w:r w:rsidRPr="0061451D">
              <w:rPr>
                <w:rFonts w:ascii="Times New Roman" w:hAnsi="Times New Roman" w:cs="Times New Roman"/>
                <w:b/>
                <w:bCs/>
              </w:rPr>
              <w:t>TA1537</w:t>
            </w:r>
          </w:p>
        </w:tc>
        <w:tc>
          <w:tcPr>
            <w:tcW w:w="1615" w:type="dxa"/>
            <w:tcBorders>
              <w:top w:val="single" w:sz="8" w:space="0" w:color="auto"/>
              <w:left w:val="nil"/>
              <w:bottom w:val="nil"/>
              <w:right w:val="nil"/>
            </w:tcBorders>
            <w:vAlign w:val="bottom"/>
          </w:tcPr>
          <w:p w14:paraId="10EE5D7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w:t>
            </w:r>
          </w:p>
        </w:tc>
        <w:tc>
          <w:tcPr>
            <w:tcW w:w="607" w:type="dxa"/>
            <w:vMerge w:val="restart"/>
            <w:tcBorders>
              <w:top w:val="single" w:sz="8" w:space="0" w:color="auto"/>
              <w:left w:val="nil"/>
              <w:bottom w:val="nil"/>
              <w:right w:val="nil"/>
            </w:tcBorders>
            <w:vAlign w:val="center"/>
          </w:tcPr>
          <w:p w14:paraId="238364E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+S9</w:t>
            </w:r>
          </w:p>
        </w:tc>
        <w:tc>
          <w:tcPr>
            <w:tcW w:w="757" w:type="dxa"/>
            <w:tcBorders>
              <w:top w:val="single" w:sz="8" w:space="0" w:color="auto"/>
              <w:left w:val="nil"/>
              <w:bottom w:val="nil"/>
              <w:right w:val="nil"/>
            </w:tcBorders>
            <w:vAlign w:val="center"/>
          </w:tcPr>
          <w:p w14:paraId="02C3F71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675" w:type="dxa"/>
            <w:tcBorders>
              <w:top w:val="single" w:sz="8" w:space="0" w:color="auto"/>
              <w:left w:val="nil"/>
              <w:bottom w:val="nil"/>
              <w:right w:val="nil"/>
            </w:tcBorders>
            <w:noWrap/>
            <w:vAlign w:val="center"/>
          </w:tcPr>
          <w:p w14:paraId="32EB3E7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22" w:type="dxa"/>
            <w:tcBorders>
              <w:top w:val="single" w:sz="8" w:space="0" w:color="auto"/>
              <w:left w:val="nil"/>
              <w:bottom w:val="nil"/>
              <w:right w:val="nil"/>
            </w:tcBorders>
            <w:noWrap/>
            <w:vAlign w:val="center"/>
          </w:tcPr>
          <w:p w14:paraId="05C93B6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69" w:type="dxa"/>
            <w:tcBorders>
              <w:top w:val="single" w:sz="8" w:space="0" w:color="auto"/>
              <w:left w:val="nil"/>
              <w:bottom w:val="nil"/>
              <w:right w:val="nil"/>
            </w:tcBorders>
            <w:vAlign w:val="center"/>
          </w:tcPr>
          <w:p w14:paraId="13F8777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1.67</w:t>
            </w:r>
          </w:p>
        </w:tc>
        <w:tc>
          <w:tcPr>
            <w:tcW w:w="804" w:type="dxa"/>
            <w:tcBorders>
              <w:top w:val="single" w:sz="8" w:space="0" w:color="auto"/>
              <w:left w:val="nil"/>
              <w:bottom w:val="nil"/>
              <w:right w:val="nil"/>
            </w:tcBorders>
            <w:vAlign w:val="center"/>
          </w:tcPr>
          <w:p w14:paraId="3E0B1D8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0.58</w:t>
            </w:r>
          </w:p>
        </w:tc>
        <w:tc>
          <w:tcPr>
            <w:tcW w:w="740" w:type="dxa"/>
            <w:tcBorders>
              <w:top w:val="single" w:sz="8" w:space="0" w:color="auto"/>
              <w:left w:val="nil"/>
              <w:bottom w:val="nil"/>
              <w:right w:val="nil"/>
            </w:tcBorders>
            <w:noWrap/>
            <w:vAlign w:val="center"/>
          </w:tcPr>
          <w:p w14:paraId="4B78274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1.67</w:t>
            </w:r>
          </w:p>
        </w:tc>
        <w:tc>
          <w:tcPr>
            <w:tcW w:w="1462" w:type="dxa"/>
            <w:tcBorders>
              <w:top w:val="single" w:sz="8" w:space="0" w:color="auto"/>
              <w:left w:val="nil"/>
              <w:bottom w:val="nil"/>
              <w:right w:val="nil"/>
            </w:tcBorders>
            <w:noWrap/>
            <w:vAlign w:val="center"/>
          </w:tcPr>
          <w:p w14:paraId="5B87657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006DDB46" w14:textId="77777777">
        <w:trPr>
          <w:jc w:val="center"/>
        </w:trPr>
        <w:tc>
          <w:tcPr>
            <w:tcW w:w="920" w:type="dxa"/>
            <w:vMerge/>
            <w:tcBorders>
              <w:top w:val="nil"/>
              <w:left w:val="nil"/>
              <w:bottom w:val="nil"/>
              <w:right w:val="nil"/>
            </w:tcBorders>
            <w:vAlign w:val="center"/>
          </w:tcPr>
          <w:p w14:paraId="5F42F009"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25FF612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w:t>
            </w:r>
          </w:p>
        </w:tc>
        <w:tc>
          <w:tcPr>
            <w:tcW w:w="607" w:type="dxa"/>
            <w:vMerge/>
            <w:tcBorders>
              <w:top w:val="nil"/>
              <w:left w:val="nil"/>
              <w:bottom w:val="nil"/>
              <w:right w:val="nil"/>
            </w:tcBorders>
            <w:vAlign w:val="center"/>
          </w:tcPr>
          <w:p w14:paraId="513F3E35"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024248B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675" w:type="dxa"/>
            <w:tcBorders>
              <w:top w:val="nil"/>
              <w:left w:val="nil"/>
              <w:bottom w:val="nil"/>
              <w:right w:val="nil"/>
            </w:tcBorders>
            <w:noWrap/>
            <w:vAlign w:val="center"/>
          </w:tcPr>
          <w:p w14:paraId="43EBE5E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22" w:type="dxa"/>
            <w:tcBorders>
              <w:top w:val="nil"/>
              <w:left w:val="nil"/>
              <w:bottom w:val="nil"/>
              <w:right w:val="nil"/>
            </w:tcBorders>
            <w:noWrap/>
            <w:vAlign w:val="center"/>
          </w:tcPr>
          <w:p w14:paraId="4BDE9CF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769" w:type="dxa"/>
            <w:tcBorders>
              <w:top w:val="nil"/>
              <w:left w:val="nil"/>
              <w:bottom w:val="nil"/>
              <w:right w:val="nil"/>
            </w:tcBorders>
            <w:vAlign w:val="center"/>
          </w:tcPr>
          <w:p w14:paraId="3638915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0.33</w:t>
            </w:r>
          </w:p>
        </w:tc>
        <w:tc>
          <w:tcPr>
            <w:tcW w:w="804" w:type="dxa"/>
            <w:tcBorders>
              <w:top w:val="nil"/>
              <w:left w:val="nil"/>
              <w:bottom w:val="nil"/>
              <w:right w:val="nil"/>
            </w:tcBorders>
            <w:vAlign w:val="center"/>
          </w:tcPr>
          <w:p w14:paraId="332D6A4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0.58</w:t>
            </w:r>
          </w:p>
        </w:tc>
        <w:tc>
          <w:tcPr>
            <w:tcW w:w="740" w:type="dxa"/>
            <w:tcBorders>
              <w:top w:val="nil"/>
              <w:left w:val="nil"/>
              <w:bottom w:val="nil"/>
              <w:right w:val="nil"/>
            </w:tcBorders>
            <w:noWrap/>
            <w:vAlign w:val="center"/>
          </w:tcPr>
          <w:p w14:paraId="70525F2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0.33</w:t>
            </w:r>
          </w:p>
        </w:tc>
        <w:tc>
          <w:tcPr>
            <w:tcW w:w="1462" w:type="dxa"/>
            <w:tcBorders>
              <w:top w:val="nil"/>
              <w:left w:val="nil"/>
              <w:bottom w:val="nil"/>
              <w:right w:val="nil"/>
            </w:tcBorders>
            <w:noWrap/>
            <w:vAlign w:val="center"/>
          </w:tcPr>
          <w:p w14:paraId="2318908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5ACA110D" w14:textId="77777777">
        <w:trPr>
          <w:jc w:val="center"/>
        </w:trPr>
        <w:tc>
          <w:tcPr>
            <w:tcW w:w="920" w:type="dxa"/>
            <w:vMerge/>
            <w:tcBorders>
              <w:top w:val="nil"/>
              <w:left w:val="nil"/>
              <w:bottom w:val="nil"/>
              <w:right w:val="nil"/>
            </w:tcBorders>
            <w:vAlign w:val="center"/>
          </w:tcPr>
          <w:p w14:paraId="1181B771"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3867279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w:t>
            </w:r>
          </w:p>
        </w:tc>
        <w:tc>
          <w:tcPr>
            <w:tcW w:w="607" w:type="dxa"/>
            <w:vMerge/>
            <w:tcBorders>
              <w:top w:val="nil"/>
              <w:left w:val="nil"/>
              <w:bottom w:val="nil"/>
              <w:right w:val="nil"/>
            </w:tcBorders>
            <w:vAlign w:val="center"/>
          </w:tcPr>
          <w:p w14:paraId="6865CFE2"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24E5105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w:t>
            </w:r>
          </w:p>
        </w:tc>
        <w:tc>
          <w:tcPr>
            <w:tcW w:w="675" w:type="dxa"/>
            <w:tcBorders>
              <w:top w:val="nil"/>
              <w:left w:val="nil"/>
              <w:bottom w:val="nil"/>
              <w:right w:val="nil"/>
            </w:tcBorders>
            <w:noWrap/>
            <w:vAlign w:val="center"/>
          </w:tcPr>
          <w:p w14:paraId="02B050B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22" w:type="dxa"/>
            <w:tcBorders>
              <w:top w:val="nil"/>
              <w:left w:val="nil"/>
              <w:bottom w:val="nil"/>
              <w:right w:val="nil"/>
            </w:tcBorders>
            <w:noWrap/>
            <w:vAlign w:val="center"/>
          </w:tcPr>
          <w:p w14:paraId="4114588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769" w:type="dxa"/>
            <w:tcBorders>
              <w:top w:val="nil"/>
              <w:left w:val="nil"/>
              <w:bottom w:val="nil"/>
              <w:right w:val="nil"/>
            </w:tcBorders>
            <w:vAlign w:val="center"/>
          </w:tcPr>
          <w:p w14:paraId="44956F7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1.67</w:t>
            </w:r>
          </w:p>
        </w:tc>
        <w:tc>
          <w:tcPr>
            <w:tcW w:w="804" w:type="dxa"/>
            <w:tcBorders>
              <w:top w:val="nil"/>
              <w:left w:val="nil"/>
              <w:bottom w:val="nil"/>
              <w:right w:val="nil"/>
            </w:tcBorders>
            <w:vAlign w:val="center"/>
          </w:tcPr>
          <w:p w14:paraId="33E2F89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1.53</w:t>
            </w:r>
          </w:p>
        </w:tc>
        <w:tc>
          <w:tcPr>
            <w:tcW w:w="740" w:type="dxa"/>
            <w:tcBorders>
              <w:top w:val="nil"/>
              <w:left w:val="nil"/>
              <w:bottom w:val="nil"/>
              <w:right w:val="nil"/>
            </w:tcBorders>
            <w:noWrap/>
            <w:vAlign w:val="center"/>
          </w:tcPr>
          <w:p w14:paraId="256754B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1.67</w:t>
            </w:r>
          </w:p>
        </w:tc>
        <w:tc>
          <w:tcPr>
            <w:tcW w:w="1462" w:type="dxa"/>
            <w:tcBorders>
              <w:top w:val="nil"/>
              <w:left w:val="nil"/>
              <w:bottom w:val="nil"/>
              <w:right w:val="nil"/>
            </w:tcBorders>
            <w:noWrap/>
            <w:vAlign w:val="center"/>
          </w:tcPr>
          <w:p w14:paraId="082A534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30F829C3" w14:textId="77777777">
        <w:trPr>
          <w:jc w:val="center"/>
        </w:trPr>
        <w:tc>
          <w:tcPr>
            <w:tcW w:w="920" w:type="dxa"/>
            <w:vMerge/>
            <w:tcBorders>
              <w:top w:val="nil"/>
              <w:left w:val="nil"/>
              <w:bottom w:val="nil"/>
              <w:right w:val="nil"/>
            </w:tcBorders>
            <w:vAlign w:val="center"/>
          </w:tcPr>
          <w:p w14:paraId="14FD1164"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4B90F1D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w:t>
            </w:r>
          </w:p>
        </w:tc>
        <w:tc>
          <w:tcPr>
            <w:tcW w:w="607" w:type="dxa"/>
            <w:vMerge/>
            <w:tcBorders>
              <w:top w:val="nil"/>
              <w:left w:val="nil"/>
              <w:bottom w:val="nil"/>
              <w:right w:val="nil"/>
            </w:tcBorders>
            <w:vAlign w:val="center"/>
          </w:tcPr>
          <w:p w14:paraId="129B582C"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6C923BE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675" w:type="dxa"/>
            <w:tcBorders>
              <w:top w:val="nil"/>
              <w:left w:val="nil"/>
              <w:bottom w:val="nil"/>
              <w:right w:val="nil"/>
            </w:tcBorders>
            <w:vAlign w:val="center"/>
          </w:tcPr>
          <w:p w14:paraId="4110849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22" w:type="dxa"/>
            <w:tcBorders>
              <w:top w:val="nil"/>
              <w:left w:val="nil"/>
              <w:bottom w:val="nil"/>
              <w:right w:val="nil"/>
            </w:tcBorders>
            <w:vAlign w:val="center"/>
          </w:tcPr>
          <w:p w14:paraId="31BBDBA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69" w:type="dxa"/>
            <w:tcBorders>
              <w:top w:val="nil"/>
              <w:left w:val="nil"/>
              <w:bottom w:val="nil"/>
              <w:right w:val="nil"/>
            </w:tcBorders>
            <w:vAlign w:val="center"/>
          </w:tcPr>
          <w:p w14:paraId="0EE5F84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1.33</w:t>
            </w:r>
          </w:p>
        </w:tc>
        <w:tc>
          <w:tcPr>
            <w:tcW w:w="804" w:type="dxa"/>
            <w:tcBorders>
              <w:top w:val="nil"/>
              <w:left w:val="nil"/>
              <w:bottom w:val="nil"/>
              <w:right w:val="nil"/>
            </w:tcBorders>
            <w:vAlign w:val="center"/>
          </w:tcPr>
          <w:p w14:paraId="27734DA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0.58</w:t>
            </w:r>
          </w:p>
        </w:tc>
        <w:tc>
          <w:tcPr>
            <w:tcW w:w="740" w:type="dxa"/>
            <w:tcBorders>
              <w:top w:val="nil"/>
              <w:left w:val="nil"/>
              <w:bottom w:val="nil"/>
              <w:right w:val="nil"/>
            </w:tcBorders>
            <w:noWrap/>
            <w:vAlign w:val="center"/>
          </w:tcPr>
          <w:p w14:paraId="0D76FBE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1.33</w:t>
            </w:r>
          </w:p>
        </w:tc>
        <w:tc>
          <w:tcPr>
            <w:tcW w:w="1462" w:type="dxa"/>
            <w:tcBorders>
              <w:top w:val="nil"/>
              <w:left w:val="nil"/>
              <w:bottom w:val="nil"/>
              <w:right w:val="nil"/>
            </w:tcBorders>
            <w:noWrap/>
            <w:vAlign w:val="center"/>
          </w:tcPr>
          <w:p w14:paraId="28AA868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631AB18C" w14:textId="77777777">
        <w:trPr>
          <w:jc w:val="center"/>
        </w:trPr>
        <w:tc>
          <w:tcPr>
            <w:tcW w:w="920" w:type="dxa"/>
            <w:vMerge/>
            <w:tcBorders>
              <w:top w:val="nil"/>
              <w:left w:val="nil"/>
              <w:bottom w:val="nil"/>
              <w:right w:val="nil"/>
            </w:tcBorders>
            <w:vAlign w:val="center"/>
          </w:tcPr>
          <w:p w14:paraId="3B66D836"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7381563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64</w:t>
            </w:r>
          </w:p>
        </w:tc>
        <w:tc>
          <w:tcPr>
            <w:tcW w:w="607" w:type="dxa"/>
            <w:vMerge/>
            <w:tcBorders>
              <w:top w:val="nil"/>
              <w:left w:val="nil"/>
              <w:bottom w:val="nil"/>
              <w:right w:val="nil"/>
            </w:tcBorders>
            <w:vAlign w:val="center"/>
          </w:tcPr>
          <w:p w14:paraId="43D4C06A"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53E66CE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675" w:type="dxa"/>
            <w:tcBorders>
              <w:top w:val="nil"/>
              <w:left w:val="nil"/>
              <w:bottom w:val="nil"/>
              <w:right w:val="nil"/>
            </w:tcBorders>
            <w:vAlign w:val="center"/>
          </w:tcPr>
          <w:p w14:paraId="49ED0EA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22" w:type="dxa"/>
            <w:tcBorders>
              <w:top w:val="nil"/>
              <w:left w:val="nil"/>
              <w:bottom w:val="nil"/>
              <w:right w:val="nil"/>
            </w:tcBorders>
            <w:vAlign w:val="center"/>
          </w:tcPr>
          <w:p w14:paraId="2657AE4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769" w:type="dxa"/>
            <w:tcBorders>
              <w:top w:val="nil"/>
              <w:left w:val="nil"/>
              <w:bottom w:val="nil"/>
              <w:right w:val="nil"/>
            </w:tcBorders>
            <w:vAlign w:val="center"/>
          </w:tcPr>
          <w:p w14:paraId="0CC5A79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0.33</w:t>
            </w:r>
          </w:p>
        </w:tc>
        <w:tc>
          <w:tcPr>
            <w:tcW w:w="804" w:type="dxa"/>
            <w:tcBorders>
              <w:top w:val="nil"/>
              <w:left w:val="nil"/>
              <w:bottom w:val="nil"/>
              <w:right w:val="nil"/>
            </w:tcBorders>
            <w:vAlign w:val="center"/>
          </w:tcPr>
          <w:p w14:paraId="15BA545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0.58</w:t>
            </w:r>
          </w:p>
        </w:tc>
        <w:tc>
          <w:tcPr>
            <w:tcW w:w="740" w:type="dxa"/>
            <w:tcBorders>
              <w:top w:val="nil"/>
              <w:left w:val="nil"/>
              <w:bottom w:val="nil"/>
              <w:right w:val="nil"/>
            </w:tcBorders>
            <w:noWrap/>
            <w:vAlign w:val="center"/>
          </w:tcPr>
          <w:p w14:paraId="284298A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0.33</w:t>
            </w:r>
          </w:p>
        </w:tc>
        <w:tc>
          <w:tcPr>
            <w:tcW w:w="1462" w:type="dxa"/>
            <w:tcBorders>
              <w:top w:val="nil"/>
              <w:left w:val="nil"/>
              <w:bottom w:val="nil"/>
              <w:right w:val="nil"/>
            </w:tcBorders>
            <w:noWrap/>
            <w:vAlign w:val="center"/>
          </w:tcPr>
          <w:p w14:paraId="1DE7DD1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666E90CA" w14:textId="77777777">
        <w:trPr>
          <w:jc w:val="center"/>
        </w:trPr>
        <w:tc>
          <w:tcPr>
            <w:tcW w:w="920" w:type="dxa"/>
            <w:vMerge/>
            <w:tcBorders>
              <w:top w:val="nil"/>
              <w:left w:val="nil"/>
              <w:bottom w:val="nil"/>
              <w:right w:val="nil"/>
            </w:tcBorders>
            <w:vAlign w:val="center"/>
          </w:tcPr>
          <w:p w14:paraId="121A260C"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10325A3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160</w:t>
            </w:r>
          </w:p>
        </w:tc>
        <w:tc>
          <w:tcPr>
            <w:tcW w:w="607" w:type="dxa"/>
            <w:vMerge/>
            <w:tcBorders>
              <w:top w:val="nil"/>
              <w:left w:val="nil"/>
              <w:bottom w:val="nil"/>
              <w:right w:val="nil"/>
            </w:tcBorders>
            <w:vAlign w:val="center"/>
          </w:tcPr>
          <w:p w14:paraId="76BB2712"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04D6E7D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675" w:type="dxa"/>
            <w:tcBorders>
              <w:top w:val="nil"/>
              <w:left w:val="nil"/>
              <w:bottom w:val="nil"/>
              <w:right w:val="nil"/>
            </w:tcBorders>
            <w:vAlign w:val="center"/>
          </w:tcPr>
          <w:p w14:paraId="4389A26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22" w:type="dxa"/>
            <w:tcBorders>
              <w:top w:val="nil"/>
              <w:left w:val="nil"/>
              <w:bottom w:val="nil"/>
              <w:right w:val="nil"/>
            </w:tcBorders>
            <w:vAlign w:val="center"/>
          </w:tcPr>
          <w:p w14:paraId="1227840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69" w:type="dxa"/>
            <w:tcBorders>
              <w:top w:val="nil"/>
              <w:left w:val="nil"/>
              <w:bottom w:val="nil"/>
              <w:right w:val="nil"/>
            </w:tcBorders>
            <w:vAlign w:val="center"/>
          </w:tcPr>
          <w:p w14:paraId="11011F7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1.33</w:t>
            </w:r>
          </w:p>
        </w:tc>
        <w:tc>
          <w:tcPr>
            <w:tcW w:w="804" w:type="dxa"/>
            <w:tcBorders>
              <w:top w:val="nil"/>
              <w:left w:val="nil"/>
              <w:bottom w:val="nil"/>
              <w:right w:val="nil"/>
            </w:tcBorders>
            <w:vAlign w:val="center"/>
          </w:tcPr>
          <w:p w14:paraId="7320FC0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0.58</w:t>
            </w:r>
          </w:p>
        </w:tc>
        <w:tc>
          <w:tcPr>
            <w:tcW w:w="740" w:type="dxa"/>
            <w:tcBorders>
              <w:top w:val="nil"/>
              <w:left w:val="nil"/>
              <w:bottom w:val="nil"/>
              <w:right w:val="nil"/>
            </w:tcBorders>
            <w:noWrap/>
            <w:vAlign w:val="center"/>
          </w:tcPr>
          <w:p w14:paraId="5371BD0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1.33</w:t>
            </w:r>
          </w:p>
        </w:tc>
        <w:tc>
          <w:tcPr>
            <w:tcW w:w="1462" w:type="dxa"/>
            <w:tcBorders>
              <w:top w:val="nil"/>
              <w:left w:val="nil"/>
              <w:bottom w:val="nil"/>
              <w:right w:val="nil"/>
            </w:tcBorders>
            <w:noWrap/>
            <w:vAlign w:val="center"/>
          </w:tcPr>
          <w:p w14:paraId="4D6CEA8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40F75736" w14:textId="77777777">
        <w:trPr>
          <w:jc w:val="center"/>
        </w:trPr>
        <w:tc>
          <w:tcPr>
            <w:tcW w:w="920" w:type="dxa"/>
            <w:vMerge/>
            <w:tcBorders>
              <w:top w:val="nil"/>
              <w:left w:val="nil"/>
              <w:bottom w:val="nil"/>
              <w:right w:val="nil"/>
            </w:tcBorders>
            <w:vAlign w:val="center"/>
          </w:tcPr>
          <w:p w14:paraId="3AB57B5C"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5F4A5A6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400</w:t>
            </w:r>
          </w:p>
        </w:tc>
        <w:tc>
          <w:tcPr>
            <w:tcW w:w="607" w:type="dxa"/>
            <w:vMerge/>
            <w:tcBorders>
              <w:top w:val="nil"/>
              <w:left w:val="nil"/>
              <w:bottom w:val="nil"/>
              <w:right w:val="nil"/>
            </w:tcBorders>
            <w:vAlign w:val="center"/>
          </w:tcPr>
          <w:p w14:paraId="427BF7EA"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28E2B09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675" w:type="dxa"/>
            <w:tcBorders>
              <w:top w:val="nil"/>
              <w:left w:val="nil"/>
              <w:bottom w:val="nil"/>
              <w:right w:val="nil"/>
            </w:tcBorders>
            <w:vAlign w:val="center"/>
          </w:tcPr>
          <w:p w14:paraId="1B9C550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22" w:type="dxa"/>
            <w:tcBorders>
              <w:top w:val="nil"/>
              <w:left w:val="nil"/>
              <w:bottom w:val="nil"/>
              <w:right w:val="nil"/>
            </w:tcBorders>
            <w:vAlign w:val="center"/>
          </w:tcPr>
          <w:p w14:paraId="57761F9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69" w:type="dxa"/>
            <w:tcBorders>
              <w:top w:val="nil"/>
              <w:left w:val="nil"/>
              <w:bottom w:val="nil"/>
              <w:right w:val="nil"/>
            </w:tcBorders>
            <w:vAlign w:val="center"/>
          </w:tcPr>
          <w:p w14:paraId="69A7CDD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0.67</w:t>
            </w:r>
          </w:p>
        </w:tc>
        <w:tc>
          <w:tcPr>
            <w:tcW w:w="804" w:type="dxa"/>
            <w:tcBorders>
              <w:top w:val="nil"/>
              <w:left w:val="nil"/>
              <w:bottom w:val="nil"/>
              <w:right w:val="nil"/>
            </w:tcBorders>
            <w:vAlign w:val="center"/>
          </w:tcPr>
          <w:p w14:paraId="6590519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0.58</w:t>
            </w:r>
          </w:p>
        </w:tc>
        <w:tc>
          <w:tcPr>
            <w:tcW w:w="740" w:type="dxa"/>
            <w:tcBorders>
              <w:top w:val="nil"/>
              <w:left w:val="nil"/>
              <w:bottom w:val="nil"/>
              <w:right w:val="nil"/>
            </w:tcBorders>
            <w:noWrap/>
            <w:vAlign w:val="center"/>
          </w:tcPr>
          <w:p w14:paraId="6C983A8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0.67</w:t>
            </w:r>
          </w:p>
        </w:tc>
        <w:tc>
          <w:tcPr>
            <w:tcW w:w="1462" w:type="dxa"/>
            <w:tcBorders>
              <w:top w:val="nil"/>
              <w:left w:val="nil"/>
              <w:bottom w:val="nil"/>
              <w:right w:val="nil"/>
            </w:tcBorders>
            <w:noWrap/>
            <w:vAlign w:val="center"/>
          </w:tcPr>
          <w:p w14:paraId="2709E08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19A328EA" w14:textId="77777777">
        <w:trPr>
          <w:jc w:val="center"/>
        </w:trPr>
        <w:tc>
          <w:tcPr>
            <w:tcW w:w="920" w:type="dxa"/>
            <w:vMerge/>
            <w:tcBorders>
              <w:top w:val="nil"/>
              <w:left w:val="nil"/>
              <w:bottom w:val="nil"/>
              <w:right w:val="nil"/>
            </w:tcBorders>
            <w:vAlign w:val="center"/>
          </w:tcPr>
          <w:p w14:paraId="6BD986FC"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131C5F9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1000</w:t>
            </w:r>
          </w:p>
        </w:tc>
        <w:tc>
          <w:tcPr>
            <w:tcW w:w="607" w:type="dxa"/>
            <w:vMerge/>
            <w:tcBorders>
              <w:top w:val="nil"/>
              <w:left w:val="nil"/>
              <w:bottom w:val="nil"/>
              <w:right w:val="nil"/>
            </w:tcBorders>
            <w:vAlign w:val="center"/>
          </w:tcPr>
          <w:p w14:paraId="428D03CB"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36D762F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675" w:type="dxa"/>
            <w:tcBorders>
              <w:top w:val="nil"/>
              <w:left w:val="nil"/>
              <w:bottom w:val="nil"/>
              <w:right w:val="nil"/>
            </w:tcBorders>
            <w:vAlign w:val="center"/>
          </w:tcPr>
          <w:p w14:paraId="7FFC0D2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22" w:type="dxa"/>
            <w:tcBorders>
              <w:top w:val="nil"/>
              <w:left w:val="nil"/>
              <w:bottom w:val="nil"/>
              <w:right w:val="nil"/>
            </w:tcBorders>
            <w:vAlign w:val="center"/>
          </w:tcPr>
          <w:p w14:paraId="0392255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69" w:type="dxa"/>
            <w:tcBorders>
              <w:top w:val="nil"/>
              <w:left w:val="nil"/>
              <w:bottom w:val="nil"/>
              <w:right w:val="nil"/>
            </w:tcBorders>
            <w:vAlign w:val="center"/>
          </w:tcPr>
          <w:p w14:paraId="18AFDBE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0.67</w:t>
            </w:r>
          </w:p>
        </w:tc>
        <w:tc>
          <w:tcPr>
            <w:tcW w:w="804" w:type="dxa"/>
            <w:tcBorders>
              <w:top w:val="nil"/>
              <w:left w:val="nil"/>
              <w:bottom w:val="nil"/>
              <w:right w:val="nil"/>
            </w:tcBorders>
            <w:vAlign w:val="center"/>
          </w:tcPr>
          <w:p w14:paraId="2D94814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0.58</w:t>
            </w:r>
          </w:p>
        </w:tc>
        <w:tc>
          <w:tcPr>
            <w:tcW w:w="740" w:type="dxa"/>
            <w:tcBorders>
              <w:top w:val="nil"/>
              <w:left w:val="nil"/>
              <w:bottom w:val="nil"/>
              <w:right w:val="nil"/>
            </w:tcBorders>
            <w:noWrap/>
            <w:vAlign w:val="center"/>
          </w:tcPr>
          <w:p w14:paraId="352FDEB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0.67</w:t>
            </w:r>
          </w:p>
        </w:tc>
        <w:tc>
          <w:tcPr>
            <w:tcW w:w="1462" w:type="dxa"/>
            <w:tcBorders>
              <w:top w:val="nil"/>
              <w:left w:val="nil"/>
              <w:bottom w:val="nil"/>
              <w:right w:val="nil"/>
            </w:tcBorders>
            <w:noWrap/>
            <w:vAlign w:val="center"/>
          </w:tcPr>
          <w:p w14:paraId="087F606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560315A6" w14:textId="77777777">
        <w:trPr>
          <w:jc w:val="center"/>
        </w:trPr>
        <w:tc>
          <w:tcPr>
            <w:tcW w:w="920" w:type="dxa"/>
            <w:vMerge/>
            <w:tcBorders>
              <w:top w:val="nil"/>
              <w:left w:val="nil"/>
              <w:bottom w:val="nil"/>
              <w:right w:val="nil"/>
            </w:tcBorders>
            <w:vAlign w:val="center"/>
          </w:tcPr>
          <w:p w14:paraId="23656164" w14:textId="77777777" w:rsidR="00784BD4" w:rsidRPr="005D0E65" w:rsidRDefault="00784BD4">
            <w:pPr>
              <w:snapToGrid w:val="0"/>
              <w:jc w:val="center"/>
              <w:rPr>
                <w:rFonts w:ascii="Times New Roman" w:hAnsi="Times New Roman" w:cs="Times New Roman"/>
              </w:rPr>
            </w:pPr>
          </w:p>
        </w:tc>
        <w:tc>
          <w:tcPr>
            <w:tcW w:w="1615" w:type="dxa"/>
            <w:vMerge w:val="restart"/>
            <w:tcBorders>
              <w:top w:val="nil"/>
              <w:left w:val="nil"/>
              <w:bottom w:val="nil"/>
              <w:right w:val="nil"/>
            </w:tcBorders>
            <w:noWrap/>
            <w:vAlign w:val="center"/>
          </w:tcPr>
          <w:p w14:paraId="0355FEA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Solvent</w:t>
            </w:r>
          </w:p>
        </w:tc>
        <w:tc>
          <w:tcPr>
            <w:tcW w:w="607" w:type="dxa"/>
            <w:vMerge/>
            <w:tcBorders>
              <w:top w:val="nil"/>
              <w:left w:val="nil"/>
              <w:bottom w:val="nil"/>
              <w:right w:val="nil"/>
            </w:tcBorders>
            <w:vAlign w:val="center"/>
          </w:tcPr>
          <w:p w14:paraId="15168DBB"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1D48029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675" w:type="dxa"/>
            <w:tcBorders>
              <w:top w:val="nil"/>
              <w:left w:val="nil"/>
              <w:bottom w:val="nil"/>
              <w:right w:val="nil"/>
            </w:tcBorders>
            <w:noWrap/>
            <w:vAlign w:val="center"/>
          </w:tcPr>
          <w:p w14:paraId="6E985BE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22" w:type="dxa"/>
            <w:tcBorders>
              <w:top w:val="nil"/>
              <w:left w:val="nil"/>
              <w:bottom w:val="nil"/>
              <w:right w:val="nil"/>
            </w:tcBorders>
            <w:noWrap/>
            <w:vAlign w:val="center"/>
          </w:tcPr>
          <w:p w14:paraId="6609BEB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769" w:type="dxa"/>
            <w:vMerge w:val="restart"/>
            <w:tcBorders>
              <w:top w:val="nil"/>
              <w:left w:val="nil"/>
              <w:bottom w:val="nil"/>
              <w:right w:val="nil"/>
            </w:tcBorders>
            <w:vAlign w:val="center"/>
          </w:tcPr>
          <w:p w14:paraId="1EE5AB8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w:t>
            </w:r>
          </w:p>
        </w:tc>
        <w:tc>
          <w:tcPr>
            <w:tcW w:w="804" w:type="dxa"/>
            <w:vMerge w:val="restart"/>
            <w:tcBorders>
              <w:top w:val="nil"/>
              <w:left w:val="nil"/>
              <w:bottom w:val="nil"/>
              <w:right w:val="nil"/>
            </w:tcBorders>
            <w:vAlign w:val="center"/>
          </w:tcPr>
          <w:p w14:paraId="6BF20CF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0.63</w:t>
            </w:r>
          </w:p>
        </w:tc>
        <w:tc>
          <w:tcPr>
            <w:tcW w:w="740" w:type="dxa"/>
            <w:vMerge w:val="restart"/>
            <w:tcBorders>
              <w:top w:val="nil"/>
              <w:left w:val="nil"/>
              <w:bottom w:val="nil"/>
              <w:right w:val="nil"/>
            </w:tcBorders>
            <w:noWrap/>
            <w:vAlign w:val="center"/>
          </w:tcPr>
          <w:p w14:paraId="3FE959E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w:t>
            </w:r>
          </w:p>
        </w:tc>
        <w:tc>
          <w:tcPr>
            <w:tcW w:w="1462" w:type="dxa"/>
            <w:vMerge w:val="restart"/>
            <w:tcBorders>
              <w:top w:val="nil"/>
              <w:left w:val="nil"/>
              <w:bottom w:val="nil"/>
              <w:right w:val="nil"/>
            </w:tcBorders>
            <w:noWrap/>
            <w:vAlign w:val="center"/>
          </w:tcPr>
          <w:p w14:paraId="762A762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531D648D" w14:textId="77777777">
        <w:trPr>
          <w:jc w:val="center"/>
        </w:trPr>
        <w:tc>
          <w:tcPr>
            <w:tcW w:w="920" w:type="dxa"/>
            <w:vMerge/>
            <w:tcBorders>
              <w:top w:val="nil"/>
              <w:left w:val="nil"/>
              <w:bottom w:val="nil"/>
              <w:right w:val="nil"/>
            </w:tcBorders>
            <w:vAlign w:val="center"/>
          </w:tcPr>
          <w:p w14:paraId="4F6261BD" w14:textId="77777777" w:rsidR="00784BD4" w:rsidRPr="005D0E65" w:rsidRDefault="00784BD4">
            <w:pPr>
              <w:snapToGrid w:val="0"/>
              <w:jc w:val="center"/>
              <w:rPr>
                <w:rFonts w:ascii="Times New Roman" w:hAnsi="Times New Roman" w:cs="Times New Roman"/>
              </w:rPr>
            </w:pPr>
          </w:p>
        </w:tc>
        <w:tc>
          <w:tcPr>
            <w:tcW w:w="1615" w:type="dxa"/>
            <w:vMerge/>
            <w:tcBorders>
              <w:top w:val="nil"/>
              <w:left w:val="nil"/>
              <w:bottom w:val="nil"/>
              <w:right w:val="nil"/>
            </w:tcBorders>
            <w:vAlign w:val="center"/>
          </w:tcPr>
          <w:p w14:paraId="0C4C60BC" w14:textId="77777777" w:rsidR="00784BD4" w:rsidRPr="005D0E65" w:rsidRDefault="00784BD4">
            <w:pPr>
              <w:snapToGrid w:val="0"/>
              <w:jc w:val="center"/>
              <w:rPr>
                <w:rFonts w:ascii="Times New Roman" w:hAnsi="Times New Roman" w:cs="Times New Roman"/>
              </w:rPr>
            </w:pPr>
          </w:p>
        </w:tc>
        <w:tc>
          <w:tcPr>
            <w:tcW w:w="607" w:type="dxa"/>
            <w:vMerge/>
            <w:tcBorders>
              <w:top w:val="nil"/>
              <w:left w:val="nil"/>
              <w:bottom w:val="nil"/>
              <w:right w:val="nil"/>
            </w:tcBorders>
            <w:vAlign w:val="center"/>
          </w:tcPr>
          <w:p w14:paraId="6927D44D"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38087D2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675" w:type="dxa"/>
            <w:tcBorders>
              <w:top w:val="nil"/>
              <w:left w:val="nil"/>
              <w:bottom w:val="nil"/>
              <w:right w:val="nil"/>
            </w:tcBorders>
            <w:noWrap/>
            <w:vAlign w:val="center"/>
          </w:tcPr>
          <w:p w14:paraId="38B6A36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22" w:type="dxa"/>
            <w:tcBorders>
              <w:top w:val="nil"/>
              <w:left w:val="nil"/>
              <w:bottom w:val="nil"/>
              <w:right w:val="nil"/>
            </w:tcBorders>
            <w:noWrap/>
            <w:vAlign w:val="center"/>
          </w:tcPr>
          <w:p w14:paraId="51A6820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69" w:type="dxa"/>
            <w:vMerge/>
            <w:tcBorders>
              <w:top w:val="nil"/>
              <w:left w:val="nil"/>
              <w:bottom w:val="nil"/>
              <w:right w:val="nil"/>
            </w:tcBorders>
            <w:vAlign w:val="center"/>
          </w:tcPr>
          <w:p w14:paraId="7BD70C73" w14:textId="77777777" w:rsidR="00784BD4" w:rsidRPr="005D0E65" w:rsidRDefault="00784BD4">
            <w:pPr>
              <w:snapToGrid w:val="0"/>
              <w:jc w:val="center"/>
              <w:rPr>
                <w:rFonts w:ascii="Times New Roman" w:hAnsi="Times New Roman" w:cs="Times New Roman"/>
              </w:rPr>
            </w:pPr>
          </w:p>
        </w:tc>
        <w:tc>
          <w:tcPr>
            <w:tcW w:w="804" w:type="dxa"/>
            <w:vMerge/>
            <w:tcBorders>
              <w:top w:val="nil"/>
              <w:left w:val="nil"/>
              <w:bottom w:val="nil"/>
              <w:right w:val="nil"/>
            </w:tcBorders>
            <w:vAlign w:val="center"/>
          </w:tcPr>
          <w:p w14:paraId="040583AE" w14:textId="77777777" w:rsidR="00784BD4" w:rsidRPr="005D0E65" w:rsidRDefault="00784BD4">
            <w:pPr>
              <w:snapToGrid w:val="0"/>
              <w:jc w:val="center"/>
              <w:rPr>
                <w:rFonts w:ascii="Times New Roman" w:hAnsi="Times New Roman" w:cs="Times New Roman"/>
              </w:rPr>
            </w:pPr>
          </w:p>
        </w:tc>
        <w:tc>
          <w:tcPr>
            <w:tcW w:w="740" w:type="dxa"/>
            <w:vMerge/>
            <w:tcBorders>
              <w:top w:val="nil"/>
              <w:left w:val="nil"/>
              <w:bottom w:val="nil"/>
              <w:right w:val="nil"/>
            </w:tcBorders>
            <w:vAlign w:val="center"/>
          </w:tcPr>
          <w:p w14:paraId="62994CE7" w14:textId="77777777" w:rsidR="00784BD4" w:rsidRPr="005D0E65" w:rsidRDefault="00784BD4">
            <w:pPr>
              <w:snapToGrid w:val="0"/>
              <w:jc w:val="center"/>
              <w:rPr>
                <w:rFonts w:ascii="Times New Roman" w:hAnsi="Times New Roman" w:cs="Times New Roman"/>
              </w:rPr>
            </w:pPr>
          </w:p>
        </w:tc>
        <w:tc>
          <w:tcPr>
            <w:tcW w:w="1462" w:type="dxa"/>
            <w:vMerge/>
            <w:tcBorders>
              <w:top w:val="nil"/>
              <w:left w:val="nil"/>
              <w:bottom w:val="nil"/>
              <w:right w:val="nil"/>
            </w:tcBorders>
            <w:vAlign w:val="center"/>
          </w:tcPr>
          <w:p w14:paraId="2E281794" w14:textId="77777777" w:rsidR="00784BD4" w:rsidRPr="005D0E65" w:rsidRDefault="00784BD4">
            <w:pPr>
              <w:snapToGrid w:val="0"/>
              <w:jc w:val="center"/>
              <w:rPr>
                <w:rFonts w:ascii="Times New Roman" w:hAnsi="Times New Roman" w:cs="Times New Roman"/>
              </w:rPr>
            </w:pPr>
          </w:p>
        </w:tc>
      </w:tr>
      <w:tr w:rsidR="00784BD4" w:rsidRPr="005D0E65" w14:paraId="096F10E5" w14:textId="77777777">
        <w:trPr>
          <w:jc w:val="center"/>
        </w:trPr>
        <w:tc>
          <w:tcPr>
            <w:tcW w:w="920" w:type="dxa"/>
            <w:vMerge/>
            <w:tcBorders>
              <w:top w:val="nil"/>
              <w:left w:val="nil"/>
              <w:bottom w:val="nil"/>
              <w:right w:val="nil"/>
            </w:tcBorders>
            <w:vAlign w:val="center"/>
          </w:tcPr>
          <w:p w14:paraId="29A7629F"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center"/>
          </w:tcPr>
          <w:p w14:paraId="157F28B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Positive Control</w:t>
            </w:r>
            <w:r w:rsidRPr="005D0E65">
              <w:rPr>
                <w:rFonts w:ascii="Times New Roman" w:hAnsi="Times New Roman" w:cs="Times New Roman"/>
              </w:rPr>
              <w:br/>
              <w:t xml:space="preserve"> (2-AA 0.6)</w:t>
            </w:r>
          </w:p>
        </w:tc>
        <w:tc>
          <w:tcPr>
            <w:tcW w:w="607" w:type="dxa"/>
            <w:vMerge/>
            <w:tcBorders>
              <w:top w:val="nil"/>
              <w:left w:val="nil"/>
              <w:bottom w:val="nil"/>
              <w:right w:val="nil"/>
            </w:tcBorders>
            <w:vAlign w:val="center"/>
          </w:tcPr>
          <w:p w14:paraId="4A4A65E6"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23340BD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51</w:t>
            </w:r>
          </w:p>
        </w:tc>
        <w:tc>
          <w:tcPr>
            <w:tcW w:w="675" w:type="dxa"/>
            <w:tcBorders>
              <w:top w:val="nil"/>
              <w:left w:val="nil"/>
              <w:bottom w:val="nil"/>
              <w:right w:val="nil"/>
            </w:tcBorders>
            <w:vAlign w:val="center"/>
          </w:tcPr>
          <w:p w14:paraId="1EB6DE1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53</w:t>
            </w:r>
          </w:p>
        </w:tc>
        <w:tc>
          <w:tcPr>
            <w:tcW w:w="722" w:type="dxa"/>
            <w:tcBorders>
              <w:top w:val="nil"/>
              <w:left w:val="nil"/>
              <w:bottom w:val="nil"/>
              <w:right w:val="nil"/>
            </w:tcBorders>
            <w:noWrap/>
            <w:vAlign w:val="center"/>
          </w:tcPr>
          <w:p w14:paraId="68721D6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54</w:t>
            </w:r>
          </w:p>
        </w:tc>
        <w:tc>
          <w:tcPr>
            <w:tcW w:w="769" w:type="dxa"/>
            <w:tcBorders>
              <w:top w:val="nil"/>
              <w:left w:val="nil"/>
              <w:bottom w:val="nil"/>
              <w:right w:val="nil"/>
            </w:tcBorders>
            <w:vAlign w:val="center"/>
          </w:tcPr>
          <w:p w14:paraId="7CDEA91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52.67</w:t>
            </w:r>
          </w:p>
        </w:tc>
        <w:tc>
          <w:tcPr>
            <w:tcW w:w="804" w:type="dxa"/>
            <w:tcBorders>
              <w:top w:val="nil"/>
              <w:left w:val="nil"/>
              <w:bottom w:val="nil"/>
              <w:right w:val="nil"/>
            </w:tcBorders>
            <w:vAlign w:val="center"/>
          </w:tcPr>
          <w:p w14:paraId="050AE6A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1.53</w:t>
            </w:r>
          </w:p>
        </w:tc>
        <w:tc>
          <w:tcPr>
            <w:tcW w:w="740" w:type="dxa"/>
            <w:tcBorders>
              <w:top w:val="nil"/>
              <w:left w:val="nil"/>
              <w:bottom w:val="nil"/>
              <w:right w:val="nil"/>
            </w:tcBorders>
            <w:noWrap/>
            <w:vAlign w:val="center"/>
          </w:tcPr>
          <w:p w14:paraId="0E3F46C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52.67</w:t>
            </w:r>
          </w:p>
        </w:tc>
        <w:tc>
          <w:tcPr>
            <w:tcW w:w="1462" w:type="dxa"/>
            <w:tcBorders>
              <w:top w:val="nil"/>
              <w:left w:val="nil"/>
              <w:bottom w:val="nil"/>
              <w:right w:val="nil"/>
            </w:tcBorders>
            <w:noWrap/>
            <w:vAlign w:val="center"/>
          </w:tcPr>
          <w:p w14:paraId="2C8BC77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53ADAA9D" w14:textId="77777777">
        <w:trPr>
          <w:jc w:val="center"/>
        </w:trPr>
        <w:tc>
          <w:tcPr>
            <w:tcW w:w="920" w:type="dxa"/>
            <w:vMerge/>
            <w:tcBorders>
              <w:top w:val="nil"/>
              <w:left w:val="nil"/>
              <w:bottom w:val="nil"/>
              <w:right w:val="nil"/>
            </w:tcBorders>
            <w:vAlign w:val="center"/>
          </w:tcPr>
          <w:p w14:paraId="04E7E8AD"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4FD5F34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w:t>
            </w:r>
          </w:p>
        </w:tc>
        <w:tc>
          <w:tcPr>
            <w:tcW w:w="607" w:type="dxa"/>
            <w:vMerge w:val="restart"/>
            <w:tcBorders>
              <w:top w:val="nil"/>
              <w:left w:val="nil"/>
              <w:bottom w:val="nil"/>
              <w:right w:val="nil"/>
            </w:tcBorders>
            <w:vAlign w:val="center"/>
          </w:tcPr>
          <w:p w14:paraId="5DE236F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-S9</w:t>
            </w:r>
          </w:p>
        </w:tc>
        <w:tc>
          <w:tcPr>
            <w:tcW w:w="757" w:type="dxa"/>
            <w:tcBorders>
              <w:top w:val="nil"/>
              <w:left w:val="nil"/>
              <w:bottom w:val="nil"/>
              <w:right w:val="nil"/>
            </w:tcBorders>
            <w:vAlign w:val="center"/>
          </w:tcPr>
          <w:p w14:paraId="4A62A11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675" w:type="dxa"/>
            <w:tcBorders>
              <w:top w:val="nil"/>
              <w:left w:val="nil"/>
              <w:bottom w:val="nil"/>
              <w:right w:val="nil"/>
            </w:tcBorders>
            <w:vAlign w:val="center"/>
          </w:tcPr>
          <w:p w14:paraId="44CA5AD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22" w:type="dxa"/>
            <w:tcBorders>
              <w:top w:val="nil"/>
              <w:left w:val="nil"/>
              <w:bottom w:val="nil"/>
              <w:right w:val="nil"/>
            </w:tcBorders>
            <w:vAlign w:val="center"/>
          </w:tcPr>
          <w:p w14:paraId="220B335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69" w:type="dxa"/>
            <w:tcBorders>
              <w:top w:val="nil"/>
              <w:left w:val="nil"/>
              <w:bottom w:val="nil"/>
              <w:right w:val="nil"/>
            </w:tcBorders>
            <w:vAlign w:val="center"/>
          </w:tcPr>
          <w:p w14:paraId="22BD263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1.67</w:t>
            </w:r>
          </w:p>
        </w:tc>
        <w:tc>
          <w:tcPr>
            <w:tcW w:w="804" w:type="dxa"/>
            <w:tcBorders>
              <w:top w:val="nil"/>
              <w:left w:val="nil"/>
              <w:bottom w:val="nil"/>
              <w:right w:val="nil"/>
            </w:tcBorders>
            <w:vAlign w:val="center"/>
          </w:tcPr>
          <w:p w14:paraId="4D6EBEE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0.58</w:t>
            </w:r>
          </w:p>
        </w:tc>
        <w:tc>
          <w:tcPr>
            <w:tcW w:w="740" w:type="dxa"/>
            <w:tcBorders>
              <w:top w:val="nil"/>
              <w:left w:val="nil"/>
              <w:bottom w:val="nil"/>
              <w:right w:val="nil"/>
            </w:tcBorders>
            <w:noWrap/>
            <w:vAlign w:val="center"/>
          </w:tcPr>
          <w:p w14:paraId="2C9E77F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1.67</w:t>
            </w:r>
          </w:p>
        </w:tc>
        <w:tc>
          <w:tcPr>
            <w:tcW w:w="1462" w:type="dxa"/>
            <w:tcBorders>
              <w:top w:val="nil"/>
              <w:left w:val="nil"/>
              <w:bottom w:val="nil"/>
              <w:right w:val="nil"/>
            </w:tcBorders>
            <w:noWrap/>
            <w:vAlign w:val="center"/>
          </w:tcPr>
          <w:p w14:paraId="566DF71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36FD7C8A" w14:textId="77777777">
        <w:trPr>
          <w:jc w:val="center"/>
        </w:trPr>
        <w:tc>
          <w:tcPr>
            <w:tcW w:w="920" w:type="dxa"/>
            <w:vMerge/>
            <w:tcBorders>
              <w:top w:val="nil"/>
              <w:left w:val="nil"/>
              <w:bottom w:val="nil"/>
              <w:right w:val="nil"/>
            </w:tcBorders>
            <w:vAlign w:val="center"/>
          </w:tcPr>
          <w:p w14:paraId="487720C7"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1D3140A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w:t>
            </w:r>
          </w:p>
        </w:tc>
        <w:tc>
          <w:tcPr>
            <w:tcW w:w="607" w:type="dxa"/>
            <w:vMerge/>
            <w:tcBorders>
              <w:top w:val="nil"/>
              <w:left w:val="nil"/>
              <w:bottom w:val="nil"/>
              <w:right w:val="nil"/>
            </w:tcBorders>
            <w:vAlign w:val="center"/>
          </w:tcPr>
          <w:p w14:paraId="058AB9D0"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3607244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675" w:type="dxa"/>
            <w:tcBorders>
              <w:top w:val="nil"/>
              <w:left w:val="nil"/>
              <w:bottom w:val="nil"/>
              <w:right w:val="nil"/>
            </w:tcBorders>
            <w:vAlign w:val="center"/>
          </w:tcPr>
          <w:p w14:paraId="4B08593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22" w:type="dxa"/>
            <w:tcBorders>
              <w:top w:val="nil"/>
              <w:left w:val="nil"/>
              <w:bottom w:val="nil"/>
              <w:right w:val="nil"/>
            </w:tcBorders>
            <w:vAlign w:val="center"/>
          </w:tcPr>
          <w:p w14:paraId="1A546D0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69" w:type="dxa"/>
            <w:tcBorders>
              <w:top w:val="nil"/>
              <w:left w:val="nil"/>
              <w:bottom w:val="nil"/>
              <w:right w:val="nil"/>
            </w:tcBorders>
            <w:vAlign w:val="center"/>
          </w:tcPr>
          <w:p w14:paraId="33E66BC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1.33</w:t>
            </w:r>
          </w:p>
        </w:tc>
        <w:tc>
          <w:tcPr>
            <w:tcW w:w="804" w:type="dxa"/>
            <w:tcBorders>
              <w:top w:val="nil"/>
              <w:left w:val="nil"/>
              <w:bottom w:val="nil"/>
              <w:right w:val="nil"/>
            </w:tcBorders>
            <w:vAlign w:val="center"/>
          </w:tcPr>
          <w:p w14:paraId="29C23FF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0.58</w:t>
            </w:r>
          </w:p>
        </w:tc>
        <w:tc>
          <w:tcPr>
            <w:tcW w:w="740" w:type="dxa"/>
            <w:tcBorders>
              <w:top w:val="nil"/>
              <w:left w:val="nil"/>
              <w:bottom w:val="nil"/>
              <w:right w:val="nil"/>
            </w:tcBorders>
            <w:noWrap/>
            <w:vAlign w:val="center"/>
          </w:tcPr>
          <w:p w14:paraId="1C1B90F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1.33</w:t>
            </w:r>
          </w:p>
        </w:tc>
        <w:tc>
          <w:tcPr>
            <w:tcW w:w="1462" w:type="dxa"/>
            <w:tcBorders>
              <w:top w:val="nil"/>
              <w:left w:val="nil"/>
              <w:bottom w:val="nil"/>
              <w:right w:val="nil"/>
            </w:tcBorders>
            <w:noWrap/>
            <w:vAlign w:val="center"/>
          </w:tcPr>
          <w:p w14:paraId="6894FEB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236DF05E" w14:textId="77777777">
        <w:trPr>
          <w:jc w:val="center"/>
        </w:trPr>
        <w:tc>
          <w:tcPr>
            <w:tcW w:w="920" w:type="dxa"/>
            <w:vMerge/>
            <w:tcBorders>
              <w:top w:val="nil"/>
              <w:left w:val="nil"/>
              <w:bottom w:val="nil"/>
              <w:right w:val="nil"/>
            </w:tcBorders>
            <w:vAlign w:val="center"/>
          </w:tcPr>
          <w:p w14:paraId="359F98D8"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46B760B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w:t>
            </w:r>
          </w:p>
        </w:tc>
        <w:tc>
          <w:tcPr>
            <w:tcW w:w="607" w:type="dxa"/>
            <w:vMerge/>
            <w:tcBorders>
              <w:top w:val="nil"/>
              <w:left w:val="nil"/>
              <w:bottom w:val="nil"/>
              <w:right w:val="nil"/>
            </w:tcBorders>
            <w:vAlign w:val="center"/>
          </w:tcPr>
          <w:p w14:paraId="04067346"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068104A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675" w:type="dxa"/>
            <w:tcBorders>
              <w:top w:val="nil"/>
              <w:left w:val="nil"/>
              <w:bottom w:val="nil"/>
              <w:right w:val="nil"/>
            </w:tcBorders>
            <w:vAlign w:val="center"/>
          </w:tcPr>
          <w:p w14:paraId="1E9BFAF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22" w:type="dxa"/>
            <w:tcBorders>
              <w:top w:val="nil"/>
              <w:left w:val="nil"/>
              <w:bottom w:val="nil"/>
              <w:right w:val="nil"/>
            </w:tcBorders>
            <w:vAlign w:val="center"/>
          </w:tcPr>
          <w:p w14:paraId="60F7CB7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69" w:type="dxa"/>
            <w:tcBorders>
              <w:top w:val="nil"/>
              <w:left w:val="nil"/>
              <w:bottom w:val="nil"/>
              <w:right w:val="nil"/>
            </w:tcBorders>
            <w:vAlign w:val="center"/>
          </w:tcPr>
          <w:p w14:paraId="1D44959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1.33</w:t>
            </w:r>
          </w:p>
        </w:tc>
        <w:tc>
          <w:tcPr>
            <w:tcW w:w="804" w:type="dxa"/>
            <w:tcBorders>
              <w:top w:val="nil"/>
              <w:left w:val="nil"/>
              <w:bottom w:val="nil"/>
              <w:right w:val="nil"/>
            </w:tcBorders>
            <w:vAlign w:val="center"/>
          </w:tcPr>
          <w:p w14:paraId="6B2C0FD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0.58</w:t>
            </w:r>
          </w:p>
        </w:tc>
        <w:tc>
          <w:tcPr>
            <w:tcW w:w="740" w:type="dxa"/>
            <w:tcBorders>
              <w:top w:val="nil"/>
              <w:left w:val="nil"/>
              <w:bottom w:val="nil"/>
              <w:right w:val="nil"/>
            </w:tcBorders>
            <w:noWrap/>
            <w:vAlign w:val="center"/>
          </w:tcPr>
          <w:p w14:paraId="146844E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1.33</w:t>
            </w:r>
          </w:p>
        </w:tc>
        <w:tc>
          <w:tcPr>
            <w:tcW w:w="1462" w:type="dxa"/>
            <w:tcBorders>
              <w:top w:val="nil"/>
              <w:left w:val="nil"/>
              <w:bottom w:val="nil"/>
              <w:right w:val="nil"/>
            </w:tcBorders>
            <w:noWrap/>
            <w:vAlign w:val="center"/>
          </w:tcPr>
          <w:p w14:paraId="7F27582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22E0CF7E" w14:textId="77777777">
        <w:trPr>
          <w:jc w:val="center"/>
        </w:trPr>
        <w:tc>
          <w:tcPr>
            <w:tcW w:w="920" w:type="dxa"/>
            <w:vMerge/>
            <w:tcBorders>
              <w:top w:val="nil"/>
              <w:left w:val="nil"/>
              <w:bottom w:val="nil"/>
              <w:right w:val="nil"/>
            </w:tcBorders>
            <w:vAlign w:val="center"/>
          </w:tcPr>
          <w:p w14:paraId="4BAB071C"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7B3CA98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w:t>
            </w:r>
          </w:p>
        </w:tc>
        <w:tc>
          <w:tcPr>
            <w:tcW w:w="607" w:type="dxa"/>
            <w:vMerge/>
            <w:tcBorders>
              <w:top w:val="nil"/>
              <w:left w:val="nil"/>
              <w:bottom w:val="nil"/>
              <w:right w:val="nil"/>
            </w:tcBorders>
            <w:vAlign w:val="center"/>
          </w:tcPr>
          <w:p w14:paraId="61401FD1"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7411804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675" w:type="dxa"/>
            <w:tcBorders>
              <w:top w:val="nil"/>
              <w:left w:val="nil"/>
              <w:bottom w:val="nil"/>
              <w:right w:val="nil"/>
            </w:tcBorders>
            <w:vAlign w:val="center"/>
          </w:tcPr>
          <w:p w14:paraId="5E73C89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22" w:type="dxa"/>
            <w:tcBorders>
              <w:top w:val="nil"/>
              <w:left w:val="nil"/>
              <w:bottom w:val="nil"/>
              <w:right w:val="nil"/>
            </w:tcBorders>
            <w:vAlign w:val="center"/>
          </w:tcPr>
          <w:p w14:paraId="1AE4032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w:t>
            </w:r>
          </w:p>
        </w:tc>
        <w:tc>
          <w:tcPr>
            <w:tcW w:w="769" w:type="dxa"/>
            <w:tcBorders>
              <w:top w:val="nil"/>
              <w:left w:val="nil"/>
              <w:bottom w:val="nil"/>
              <w:right w:val="nil"/>
            </w:tcBorders>
            <w:vAlign w:val="center"/>
          </w:tcPr>
          <w:p w14:paraId="385AD4E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2.00</w:t>
            </w:r>
          </w:p>
        </w:tc>
        <w:tc>
          <w:tcPr>
            <w:tcW w:w="804" w:type="dxa"/>
            <w:tcBorders>
              <w:top w:val="nil"/>
              <w:left w:val="nil"/>
              <w:bottom w:val="nil"/>
              <w:right w:val="nil"/>
            </w:tcBorders>
            <w:vAlign w:val="center"/>
          </w:tcPr>
          <w:p w14:paraId="0FA5751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w:t>
            </w:r>
          </w:p>
        </w:tc>
        <w:tc>
          <w:tcPr>
            <w:tcW w:w="740" w:type="dxa"/>
            <w:tcBorders>
              <w:top w:val="nil"/>
              <w:left w:val="nil"/>
              <w:bottom w:val="nil"/>
              <w:right w:val="nil"/>
            </w:tcBorders>
            <w:noWrap/>
            <w:vAlign w:val="center"/>
          </w:tcPr>
          <w:p w14:paraId="5988989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2.00</w:t>
            </w:r>
          </w:p>
        </w:tc>
        <w:tc>
          <w:tcPr>
            <w:tcW w:w="1462" w:type="dxa"/>
            <w:tcBorders>
              <w:top w:val="nil"/>
              <w:left w:val="nil"/>
              <w:bottom w:val="nil"/>
              <w:right w:val="nil"/>
            </w:tcBorders>
            <w:noWrap/>
            <w:vAlign w:val="center"/>
          </w:tcPr>
          <w:p w14:paraId="6851BD8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5A94834F" w14:textId="77777777">
        <w:trPr>
          <w:jc w:val="center"/>
        </w:trPr>
        <w:tc>
          <w:tcPr>
            <w:tcW w:w="920" w:type="dxa"/>
            <w:vMerge/>
            <w:tcBorders>
              <w:top w:val="nil"/>
              <w:left w:val="nil"/>
              <w:bottom w:val="nil"/>
              <w:right w:val="nil"/>
            </w:tcBorders>
            <w:vAlign w:val="center"/>
          </w:tcPr>
          <w:p w14:paraId="2584DA62"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74BAB19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64</w:t>
            </w:r>
          </w:p>
        </w:tc>
        <w:tc>
          <w:tcPr>
            <w:tcW w:w="607" w:type="dxa"/>
            <w:vMerge/>
            <w:tcBorders>
              <w:top w:val="nil"/>
              <w:left w:val="nil"/>
              <w:bottom w:val="nil"/>
              <w:right w:val="nil"/>
            </w:tcBorders>
            <w:vAlign w:val="center"/>
          </w:tcPr>
          <w:p w14:paraId="393D20AA"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791AF5F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675" w:type="dxa"/>
            <w:tcBorders>
              <w:top w:val="nil"/>
              <w:left w:val="nil"/>
              <w:bottom w:val="nil"/>
              <w:right w:val="nil"/>
            </w:tcBorders>
            <w:vAlign w:val="center"/>
          </w:tcPr>
          <w:p w14:paraId="1A5C021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22" w:type="dxa"/>
            <w:tcBorders>
              <w:top w:val="nil"/>
              <w:left w:val="nil"/>
              <w:bottom w:val="nil"/>
              <w:right w:val="nil"/>
            </w:tcBorders>
            <w:vAlign w:val="center"/>
          </w:tcPr>
          <w:p w14:paraId="56CA01A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69" w:type="dxa"/>
            <w:tcBorders>
              <w:top w:val="nil"/>
              <w:left w:val="nil"/>
              <w:bottom w:val="nil"/>
              <w:right w:val="nil"/>
            </w:tcBorders>
            <w:vAlign w:val="center"/>
          </w:tcPr>
          <w:p w14:paraId="1EAE4BD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2.00</w:t>
            </w:r>
          </w:p>
        </w:tc>
        <w:tc>
          <w:tcPr>
            <w:tcW w:w="804" w:type="dxa"/>
            <w:tcBorders>
              <w:top w:val="nil"/>
              <w:left w:val="nil"/>
              <w:bottom w:val="nil"/>
              <w:right w:val="nil"/>
            </w:tcBorders>
            <w:vAlign w:val="center"/>
          </w:tcPr>
          <w:p w14:paraId="1F9F7D3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0.00</w:t>
            </w:r>
          </w:p>
        </w:tc>
        <w:tc>
          <w:tcPr>
            <w:tcW w:w="740" w:type="dxa"/>
            <w:tcBorders>
              <w:top w:val="nil"/>
              <w:left w:val="nil"/>
              <w:bottom w:val="nil"/>
              <w:right w:val="nil"/>
            </w:tcBorders>
            <w:noWrap/>
            <w:vAlign w:val="center"/>
          </w:tcPr>
          <w:p w14:paraId="4492D31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2.00</w:t>
            </w:r>
          </w:p>
        </w:tc>
        <w:tc>
          <w:tcPr>
            <w:tcW w:w="1462" w:type="dxa"/>
            <w:tcBorders>
              <w:top w:val="nil"/>
              <w:left w:val="nil"/>
              <w:bottom w:val="nil"/>
              <w:right w:val="nil"/>
            </w:tcBorders>
            <w:noWrap/>
            <w:vAlign w:val="center"/>
          </w:tcPr>
          <w:p w14:paraId="4FB7D5D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477DB619" w14:textId="77777777">
        <w:trPr>
          <w:jc w:val="center"/>
        </w:trPr>
        <w:tc>
          <w:tcPr>
            <w:tcW w:w="920" w:type="dxa"/>
            <w:vMerge/>
            <w:tcBorders>
              <w:top w:val="nil"/>
              <w:left w:val="nil"/>
              <w:bottom w:val="nil"/>
              <w:right w:val="nil"/>
            </w:tcBorders>
            <w:vAlign w:val="center"/>
          </w:tcPr>
          <w:p w14:paraId="0E7E497D"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1DD6077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160</w:t>
            </w:r>
          </w:p>
        </w:tc>
        <w:tc>
          <w:tcPr>
            <w:tcW w:w="607" w:type="dxa"/>
            <w:vMerge/>
            <w:tcBorders>
              <w:top w:val="nil"/>
              <w:left w:val="nil"/>
              <w:bottom w:val="nil"/>
              <w:right w:val="nil"/>
            </w:tcBorders>
            <w:vAlign w:val="center"/>
          </w:tcPr>
          <w:p w14:paraId="36E85B62"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0B06969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675" w:type="dxa"/>
            <w:tcBorders>
              <w:top w:val="nil"/>
              <w:left w:val="nil"/>
              <w:bottom w:val="nil"/>
              <w:right w:val="nil"/>
            </w:tcBorders>
            <w:vAlign w:val="center"/>
          </w:tcPr>
          <w:p w14:paraId="16CB1BF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722" w:type="dxa"/>
            <w:tcBorders>
              <w:top w:val="nil"/>
              <w:left w:val="nil"/>
              <w:bottom w:val="nil"/>
              <w:right w:val="nil"/>
            </w:tcBorders>
            <w:vAlign w:val="center"/>
          </w:tcPr>
          <w:p w14:paraId="08FC535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769" w:type="dxa"/>
            <w:tcBorders>
              <w:top w:val="nil"/>
              <w:left w:val="nil"/>
              <w:bottom w:val="nil"/>
              <w:right w:val="nil"/>
            </w:tcBorders>
            <w:vAlign w:val="center"/>
          </w:tcPr>
          <w:p w14:paraId="5315A8B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0.33</w:t>
            </w:r>
          </w:p>
        </w:tc>
        <w:tc>
          <w:tcPr>
            <w:tcW w:w="804" w:type="dxa"/>
            <w:tcBorders>
              <w:top w:val="nil"/>
              <w:left w:val="nil"/>
              <w:bottom w:val="nil"/>
              <w:right w:val="nil"/>
            </w:tcBorders>
            <w:vAlign w:val="center"/>
          </w:tcPr>
          <w:p w14:paraId="00F731B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0.58</w:t>
            </w:r>
          </w:p>
        </w:tc>
        <w:tc>
          <w:tcPr>
            <w:tcW w:w="740" w:type="dxa"/>
            <w:tcBorders>
              <w:top w:val="nil"/>
              <w:left w:val="nil"/>
              <w:bottom w:val="nil"/>
              <w:right w:val="nil"/>
            </w:tcBorders>
            <w:noWrap/>
            <w:vAlign w:val="center"/>
          </w:tcPr>
          <w:p w14:paraId="263B88F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0.33</w:t>
            </w:r>
          </w:p>
        </w:tc>
        <w:tc>
          <w:tcPr>
            <w:tcW w:w="1462" w:type="dxa"/>
            <w:tcBorders>
              <w:top w:val="nil"/>
              <w:left w:val="nil"/>
              <w:bottom w:val="nil"/>
              <w:right w:val="nil"/>
            </w:tcBorders>
            <w:noWrap/>
            <w:vAlign w:val="center"/>
          </w:tcPr>
          <w:p w14:paraId="5501F76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6159B1ED" w14:textId="77777777">
        <w:trPr>
          <w:jc w:val="center"/>
        </w:trPr>
        <w:tc>
          <w:tcPr>
            <w:tcW w:w="920" w:type="dxa"/>
            <w:vMerge/>
            <w:tcBorders>
              <w:top w:val="nil"/>
              <w:left w:val="nil"/>
              <w:bottom w:val="nil"/>
              <w:right w:val="nil"/>
            </w:tcBorders>
            <w:vAlign w:val="center"/>
          </w:tcPr>
          <w:p w14:paraId="3CBFC6BB"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2437D21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400</w:t>
            </w:r>
          </w:p>
        </w:tc>
        <w:tc>
          <w:tcPr>
            <w:tcW w:w="607" w:type="dxa"/>
            <w:vMerge/>
            <w:tcBorders>
              <w:top w:val="nil"/>
              <w:left w:val="nil"/>
              <w:bottom w:val="nil"/>
              <w:right w:val="nil"/>
            </w:tcBorders>
            <w:vAlign w:val="center"/>
          </w:tcPr>
          <w:p w14:paraId="0C84AF1B"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593E48F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675" w:type="dxa"/>
            <w:tcBorders>
              <w:top w:val="nil"/>
              <w:left w:val="nil"/>
              <w:bottom w:val="nil"/>
              <w:right w:val="nil"/>
            </w:tcBorders>
            <w:vAlign w:val="center"/>
          </w:tcPr>
          <w:p w14:paraId="45831C3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22" w:type="dxa"/>
            <w:tcBorders>
              <w:top w:val="nil"/>
              <w:left w:val="nil"/>
              <w:bottom w:val="nil"/>
              <w:right w:val="nil"/>
            </w:tcBorders>
            <w:vAlign w:val="center"/>
          </w:tcPr>
          <w:p w14:paraId="51DEC2B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69" w:type="dxa"/>
            <w:tcBorders>
              <w:top w:val="nil"/>
              <w:left w:val="nil"/>
              <w:bottom w:val="nil"/>
              <w:right w:val="nil"/>
            </w:tcBorders>
            <w:vAlign w:val="center"/>
          </w:tcPr>
          <w:p w14:paraId="69E205E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1.33</w:t>
            </w:r>
          </w:p>
        </w:tc>
        <w:tc>
          <w:tcPr>
            <w:tcW w:w="804" w:type="dxa"/>
            <w:tcBorders>
              <w:top w:val="nil"/>
              <w:left w:val="nil"/>
              <w:bottom w:val="nil"/>
              <w:right w:val="nil"/>
            </w:tcBorders>
            <w:vAlign w:val="center"/>
          </w:tcPr>
          <w:p w14:paraId="1F08898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0.58</w:t>
            </w:r>
          </w:p>
        </w:tc>
        <w:tc>
          <w:tcPr>
            <w:tcW w:w="740" w:type="dxa"/>
            <w:tcBorders>
              <w:top w:val="nil"/>
              <w:left w:val="nil"/>
              <w:bottom w:val="nil"/>
              <w:right w:val="nil"/>
            </w:tcBorders>
            <w:noWrap/>
            <w:vAlign w:val="center"/>
          </w:tcPr>
          <w:p w14:paraId="2591563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1.33</w:t>
            </w:r>
          </w:p>
        </w:tc>
        <w:tc>
          <w:tcPr>
            <w:tcW w:w="1462" w:type="dxa"/>
            <w:tcBorders>
              <w:top w:val="nil"/>
              <w:left w:val="nil"/>
              <w:bottom w:val="nil"/>
              <w:right w:val="nil"/>
            </w:tcBorders>
            <w:noWrap/>
            <w:vAlign w:val="center"/>
          </w:tcPr>
          <w:p w14:paraId="53A44E3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2E91A545" w14:textId="77777777">
        <w:trPr>
          <w:jc w:val="center"/>
        </w:trPr>
        <w:tc>
          <w:tcPr>
            <w:tcW w:w="920" w:type="dxa"/>
            <w:vMerge/>
            <w:tcBorders>
              <w:top w:val="nil"/>
              <w:left w:val="nil"/>
              <w:bottom w:val="nil"/>
              <w:right w:val="nil"/>
            </w:tcBorders>
            <w:vAlign w:val="center"/>
          </w:tcPr>
          <w:p w14:paraId="490BCD67"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64D3CF5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1000</w:t>
            </w:r>
          </w:p>
        </w:tc>
        <w:tc>
          <w:tcPr>
            <w:tcW w:w="607" w:type="dxa"/>
            <w:vMerge/>
            <w:tcBorders>
              <w:top w:val="nil"/>
              <w:left w:val="nil"/>
              <w:bottom w:val="nil"/>
              <w:right w:val="nil"/>
            </w:tcBorders>
            <w:vAlign w:val="center"/>
          </w:tcPr>
          <w:p w14:paraId="2CC73905"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71E32F8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675" w:type="dxa"/>
            <w:tcBorders>
              <w:top w:val="nil"/>
              <w:left w:val="nil"/>
              <w:bottom w:val="nil"/>
              <w:right w:val="nil"/>
            </w:tcBorders>
            <w:vAlign w:val="center"/>
          </w:tcPr>
          <w:p w14:paraId="33A46A6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22" w:type="dxa"/>
            <w:tcBorders>
              <w:top w:val="nil"/>
              <w:left w:val="nil"/>
              <w:bottom w:val="nil"/>
              <w:right w:val="nil"/>
            </w:tcBorders>
            <w:vAlign w:val="center"/>
          </w:tcPr>
          <w:p w14:paraId="4591AE3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769" w:type="dxa"/>
            <w:tcBorders>
              <w:top w:val="nil"/>
              <w:left w:val="nil"/>
              <w:bottom w:val="nil"/>
              <w:right w:val="nil"/>
            </w:tcBorders>
            <w:vAlign w:val="center"/>
          </w:tcPr>
          <w:p w14:paraId="00D5E09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0.67</w:t>
            </w:r>
          </w:p>
        </w:tc>
        <w:tc>
          <w:tcPr>
            <w:tcW w:w="804" w:type="dxa"/>
            <w:tcBorders>
              <w:top w:val="nil"/>
              <w:left w:val="nil"/>
              <w:bottom w:val="nil"/>
              <w:right w:val="nil"/>
            </w:tcBorders>
            <w:vAlign w:val="center"/>
          </w:tcPr>
          <w:p w14:paraId="2816659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0.58</w:t>
            </w:r>
          </w:p>
        </w:tc>
        <w:tc>
          <w:tcPr>
            <w:tcW w:w="740" w:type="dxa"/>
            <w:tcBorders>
              <w:top w:val="nil"/>
              <w:left w:val="nil"/>
              <w:bottom w:val="nil"/>
              <w:right w:val="nil"/>
            </w:tcBorders>
            <w:noWrap/>
            <w:vAlign w:val="center"/>
          </w:tcPr>
          <w:p w14:paraId="7E45009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0.67</w:t>
            </w:r>
          </w:p>
        </w:tc>
        <w:tc>
          <w:tcPr>
            <w:tcW w:w="1462" w:type="dxa"/>
            <w:tcBorders>
              <w:top w:val="nil"/>
              <w:left w:val="nil"/>
              <w:bottom w:val="nil"/>
              <w:right w:val="nil"/>
            </w:tcBorders>
            <w:noWrap/>
            <w:vAlign w:val="center"/>
          </w:tcPr>
          <w:p w14:paraId="3833996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3C0E73FD" w14:textId="77777777">
        <w:trPr>
          <w:jc w:val="center"/>
        </w:trPr>
        <w:tc>
          <w:tcPr>
            <w:tcW w:w="920" w:type="dxa"/>
            <w:vMerge/>
            <w:tcBorders>
              <w:top w:val="nil"/>
              <w:left w:val="nil"/>
              <w:bottom w:val="nil"/>
              <w:right w:val="nil"/>
            </w:tcBorders>
            <w:vAlign w:val="center"/>
          </w:tcPr>
          <w:p w14:paraId="247E0429" w14:textId="77777777" w:rsidR="00784BD4" w:rsidRPr="005D0E65" w:rsidRDefault="00784BD4">
            <w:pPr>
              <w:snapToGrid w:val="0"/>
              <w:jc w:val="center"/>
              <w:rPr>
                <w:rFonts w:ascii="Times New Roman" w:hAnsi="Times New Roman" w:cs="Times New Roman"/>
              </w:rPr>
            </w:pPr>
          </w:p>
        </w:tc>
        <w:tc>
          <w:tcPr>
            <w:tcW w:w="1615" w:type="dxa"/>
            <w:vMerge w:val="restart"/>
            <w:tcBorders>
              <w:top w:val="nil"/>
              <w:left w:val="nil"/>
              <w:bottom w:val="nil"/>
              <w:right w:val="nil"/>
            </w:tcBorders>
            <w:noWrap/>
            <w:vAlign w:val="center"/>
          </w:tcPr>
          <w:p w14:paraId="1172664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Solvent</w:t>
            </w:r>
          </w:p>
        </w:tc>
        <w:tc>
          <w:tcPr>
            <w:tcW w:w="607" w:type="dxa"/>
            <w:vMerge/>
            <w:tcBorders>
              <w:top w:val="nil"/>
              <w:left w:val="nil"/>
              <w:bottom w:val="nil"/>
              <w:right w:val="nil"/>
            </w:tcBorders>
            <w:vAlign w:val="center"/>
          </w:tcPr>
          <w:p w14:paraId="6CCB3D6F"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4C00C4A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675" w:type="dxa"/>
            <w:tcBorders>
              <w:top w:val="nil"/>
              <w:left w:val="nil"/>
              <w:bottom w:val="nil"/>
              <w:right w:val="nil"/>
            </w:tcBorders>
            <w:noWrap/>
            <w:vAlign w:val="center"/>
          </w:tcPr>
          <w:p w14:paraId="548457B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w:t>
            </w:r>
          </w:p>
        </w:tc>
        <w:tc>
          <w:tcPr>
            <w:tcW w:w="722" w:type="dxa"/>
            <w:tcBorders>
              <w:top w:val="nil"/>
              <w:left w:val="nil"/>
              <w:bottom w:val="nil"/>
              <w:right w:val="nil"/>
            </w:tcBorders>
            <w:noWrap/>
            <w:vAlign w:val="center"/>
          </w:tcPr>
          <w:p w14:paraId="7424D6C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w:t>
            </w:r>
          </w:p>
        </w:tc>
        <w:tc>
          <w:tcPr>
            <w:tcW w:w="769" w:type="dxa"/>
            <w:vMerge w:val="restart"/>
            <w:tcBorders>
              <w:top w:val="nil"/>
              <w:left w:val="nil"/>
              <w:bottom w:val="nil"/>
              <w:right w:val="nil"/>
            </w:tcBorders>
            <w:vAlign w:val="center"/>
          </w:tcPr>
          <w:p w14:paraId="4451447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w:t>
            </w:r>
          </w:p>
        </w:tc>
        <w:tc>
          <w:tcPr>
            <w:tcW w:w="804" w:type="dxa"/>
            <w:vMerge w:val="restart"/>
            <w:tcBorders>
              <w:top w:val="nil"/>
              <w:left w:val="nil"/>
              <w:bottom w:val="nil"/>
              <w:right w:val="nil"/>
            </w:tcBorders>
            <w:vAlign w:val="center"/>
          </w:tcPr>
          <w:p w14:paraId="7CBCB33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1.26</w:t>
            </w:r>
          </w:p>
        </w:tc>
        <w:tc>
          <w:tcPr>
            <w:tcW w:w="740" w:type="dxa"/>
            <w:vMerge w:val="restart"/>
            <w:tcBorders>
              <w:top w:val="nil"/>
              <w:left w:val="nil"/>
              <w:bottom w:val="nil"/>
              <w:right w:val="nil"/>
            </w:tcBorders>
            <w:noWrap/>
            <w:vAlign w:val="center"/>
          </w:tcPr>
          <w:p w14:paraId="6E3530D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w:t>
            </w:r>
          </w:p>
        </w:tc>
        <w:tc>
          <w:tcPr>
            <w:tcW w:w="1462" w:type="dxa"/>
            <w:vMerge w:val="restart"/>
            <w:tcBorders>
              <w:top w:val="nil"/>
              <w:left w:val="nil"/>
              <w:bottom w:val="nil"/>
              <w:right w:val="nil"/>
            </w:tcBorders>
            <w:noWrap/>
            <w:vAlign w:val="center"/>
          </w:tcPr>
          <w:p w14:paraId="099F370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7CC8C94D" w14:textId="77777777">
        <w:trPr>
          <w:jc w:val="center"/>
        </w:trPr>
        <w:tc>
          <w:tcPr>
            <w:tcW w:w="920" w:type="dxa"/>
            <w:vMerge/>
            <w:tcBorders>
              <w:top w:val="nil"/>
              <w:left w:val="nil"/>
              <w:bottom w:val="nil"/>
              <w:right w:val="nil"/>
            </w:tcBorders>
            <w:vAlign w:val="center"/>
          </w:tcPr>
          <w:p w14:paraId="11847B18" w14:textId="77777777" w:rsidR="00784BD4" w:rsidRPr="005D0E65" w:rsidRDefault="00784BD4">
            <w:pPr>
              <w:snapToGrid w:val="0"/>
              <w:jc w:val="center"/>
              <w:rPr>
                <w:rFonts w:ascii="Times New Roman" w:hAnsi="Times New Roman" w:cs="Times New Roman"/>
              </w:rPr>
            </w:pPr>
          </w:p>
        </w:tc>
        <w:tc>
          <w:tcPr>
            <w:tcW w:w="1615" w:type="dxa"/>
            <w:vMerge/>
            <w:tcBorders>
              <w:top w:val="nil"/>
              <w:left w:val="nil"/>
              <w:bottom w:val="nil"/>
              <w:right w:val="nil"/>
            </w:tcBorders>
            <w:vAlign w:val="center"/>
          </w:tcPr>
          <w:p w14:paraId="2272F474" w14:textId="77777777" w:rsidR="00784BD4" w:rsidRPr="005D0E65" w:rsidRDefault="00784BD4">
            <w:pPr>
              <w:snapToGrid w:val="0"/>
              <w:jc w:val="center"/>
              <w:rPr>
                <w:rFonts w:ascii="Times New Roman" w:hAnsi="Times New Roman" w:cs="Times New Roman"/>
              </w:rPr>
            </w:pPr>
          </w:p>
        </w:tc>
        <w:tc>
          <w:tcPr>
            <w:tcW w:w="607" w:type="dxa"/>
            <w:vMerge/>
            <w:tcBorders>
              <w:top w:val="nil"/>
              <w:left w:val="nil"/>
              <w:bottom w:val="nil"/>
              <w:right w:val="nil"/>
            </w:tcBorders>
            <w:vAlign w:val="center"/>
          </w:tcPr>
          <w:p w14:paraId="2F18CA7A"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651C76F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675" w:type="dxa"/>
            <w:tcBorders>
              <w:top w:val="nil"/>
              <w:left w:val="nil"/>
              <w:bottom w:val="nil"/>
              <w:right w:val="nil"/>
            </w:tcBorders>
            <w:noWrap/>
            <w:vAlign w:val="center"/>
          </w:tcPr>
          <w:p w14:paraId="100D015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w:t>
            </w:r>
          </w:p>
        </w:tc>
        <w:tc>
          <w:tcPr>
            <w:tcW w:w="722" w:type="dxa"/>
            <w:tcBorders>
              <w:top w:val="nil"/>
              <w:left w:val="nil"/>
              <w:bottom w:val="nil"/>
              <w:right w:val="nil"/>
            </w:tcBorders>
            <w:noWrap/>
            <w:vAlign w:val="center"/>
          </w:tcPr>
          <w:p w14:paraId="5DF8C94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w:t>
            </w:r>
          </w:p>
        </w:tc>
        <w:tc>
          <w:tcPr>
            <w:tcW w:w="769" w:type="dxa"/>
            <w:vMerge/>
            <w:tcBorders>
              <w:top w:val="nil"/>
              <w:left w:val="nil"/>
              <w:bottom w:val="nil"/>
              <w:right w:val="nil"/>
            </w:tcBorders>
            <w:vAlign w:val="center"/>
          </w:tcPr>
          <w:p w14:paraId="2C4FB4B7" w14:textId="77777777" w:rsidR="00784BD4" w:rsidRPr="005D0E65" w:rsidRDefault="00784BD4">
            <w:pPr>
              <w:snapToGrid w:val="0"/>
              <w:jc w:val="center"/>
              <w:rPr>
                <w:rFonts w:ascii="Times New Roman" w:hAnsi="Times New Roman" w:cs="Times New Roman"/>
              </w:rPr>
            </w:pPr>
          </w:p>
        </w:tc>
        <w:tc>
          <w:tcPr>
            <w:tcW w:w="804" w:type="dxa"/>
            <w:vMerge/>
            <w:tcBorders>
              <w:top w:val="nil"/>
              <w:left w:val="nil"/>
              <w:bottom w:val="nil"/>
              <w:right w:val="nil"/>
            </w:tcBorders>
            <w:vAlign w:val="center"/>
          </w:tcPr>
          <w:p w14:paraId="08D4A23B" w14:textId="77777777" w:rsidR="00784BD4" w:rsidRPr="005D0E65" w:rsidRDefault="00784BD4">
            <w:pPr>
              <w:snapToGrid w:val="0"/>
              <w:jc w:val="center"/>
              <w:rPr>
                <w:rFonts w:ascii="Times New Roman" w:hAnsi="Times New Roman" w:cs="Times New Roman"/>
              </w:rPr>
            </w:pPr>
          </w:p>
        </w:tc>
        <w:tc>
          <w:tcPr>
            <w:tcW w:w="740" w:type="dxa"/>
            <w:vMerge/>
            <w:tcBorders>
              <w:top w:val="nil"/>
              <w:left w:val="nil"/>
              <w:bottom w:val="nil"/>
              <w:right w:val="nil"/>
            </w:tcBorders>
            <w:vAlign w:val="center"/>
          </w:tcPr>
          <w:p w14:paraId="60606B6D" w14:textId="77777777" w:rsidR="00784BD4" w:rsidRPr="005D0E65" w:rsidRDefault="00784BD4">
            <w:pPr>
              <w:snapToGrid w:val="0"/>
              <w:jc w:val="center"/>
              <w:rPr>
                <w:rFonts w:ascii="Times New Roman" w:hAnsi="Times New Roman" w:cs="Times New Roman"/>
              </w:rPr>
            </w:pPr>
          </w:p>
        </w:tc>
        <w:tc>
          <w:tcPr>
            <w:tcW w:w="1462" w:type="dxa"/>
            <w:vMerge/>
            <w:tcBorders>
              <w:top w:val="nil"/>
              <w:left w:val="nil"/>
              <w:bottom w:val="nil"/>
              <w:right w:val="nil"/>
            </w:tcBorders>
            <w:vAlign w:val="center"/>
          </w:tcPr>
          <w:p w14:paraId="6E062510" w14:textId="77777777" w:rsidR="00784BD4" w:rsidRPr="005D0E65" w:rsidRDefault="00784BD4">
            <w:pPr>
              <w:snapToGrid w:val="0"/>
              <w:jc w:val="center"/>
              <w:rPr>
                <w:rFonts w:ascii="Times New Roman" w:hAnsi="Times New Roman" w:cs="Times New Roman"/>
              </w:rPr>
            </w:pPr>
          </w:p>
        </w:tc>
      </w:tr>
      <w:tr w:rsidR="00784BD4" w:rsidRPr="005D0E65" w14:paraId="43E07EC0" w14:textId="77777777">
        <w:trPr>
          <w:jc w:val="center"/>
        </w:trPr>
        <w:tc>
          <w:tcPr>
            <w:tcW w:w="920" w:type="dxa"/>
            <w:vMerge/>
            <w:tcBorders>
              <w:top w:val="nil"/>
              <w:left w:val="nil"/>
              <w:bottom w:val="single" w:sz="12" w:space="0" w:color="auto"/>
              <w:right w:val="nil"/>
            </w:tcBorders>
            <w:vAlign w:val="center"/>
          </w:tcPr>
          <w:p w14:paraId="3DDF7DCB"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single" w:sz="12" w:space="0" w:color="auto"/>
              <w:right w:val="nil"/>
            </w:tcBorders>
            <w:vAlign w:val="center"/>
          </w:tcPr>
          <w:p w14:paraId="41E9A11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 xml:space="preserve">Positive Control </w:t>
            </w:r>
            <w:r w:rsidRPr="005D0E65">
              <w:rPr>
                <w:rFonts w:ascii="Times New Roman" w:hAnsi="Times New Roman" w:cs="Times New Roman"/>
              </w:rPr>
              <w:br/>
              <w:t>(ICR-191 0.2)</w:t>
            </w:r>
          </w:p>
        </w:tc>
        <w:tc>
          <w:tcPr>
            <w:tcW w:w="607" w:type="dxa"/>
            <w:vMerge/>
            <w:tcBorders>
              <w:top w:val="nil"/>
              <w:left w:val="nil"/>
              <w:bottom w:val="single" w:sz="12" w:space="0" w:color="auto"/>
              <w:right w:val="nil"/>
            </w:tcBorders>
            <w:vAlign w:val="center"/>
          </w:tcPr>
          <w:p w14:paraId="3AD61971"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single" w:sz="12" w:space="0" w:color="auto"/>
              <w:right w:val="nil"/>
            </w:tcBorders>
            <w:vAlign w:val="center"/>
          </w:tcPr>
          <w:p w14:paraId="429AEA5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60</w:t>
            </w:r>
          </w:p>
        </w:tc>
        <w:tc>
          <w:tcPr>
            <w:tcW w:w="675" w:type="dxa"/>
            <w:tcBorders>
              <w:top w:val="nil"/>
              <w:left w:val="nil"/>
              <w:bottom w:val="single" w:sz="12" w:space="0" w:color="auto"/>
              <w:right w:val="nil"/>
            </w:tcBorders>
            <w:noWrap/>
            <w:vAlign w:val="center"/>
          </w:tcPr>
          <w:p w14:paraId="4C1C700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42</w:t>
            </w:r>
          </w:p>
        </w:tc>
        <w:tc>
          <w:tcPr>
            <w:tcW w:w="722" w:type="dxa"/>
            <w:tcBorders>
              <w:top w:val="nil"/>
              <w:left w:val="nil"/>
              <w:bottom w:val="single" w:sz="12" w:space="0" w:color="auto"/>
              <w:right w:val="nil"/>
            </w:tcBorders>
            <w:noWrap/>
            <w:vAlign w:val="center"/>
          </w:tcPr>
          <w:p w14:paraId="7A02C2B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71</w:t>
            </w:r>
          </w:p>
        </w:tc>
        <w:tc>
          <w:tcPr>
            <w:tcW w:w="769" w:type="dxa"/>
            <w:tcBorders>
              <w:top w:val="nil"/>
              <w:left w:val="nil"/>
              <w:bottom w:val="single" w:sz="12" w:space="0" w:color="auto"/>
              <w:right w:val="nil"/>
            </w:tcBorders>
            <w:vAlign w:val="center"/>
          </w:tcPr>
          <w:p w14:paraId="56F5B2B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57.67</w:t>
            </w:r>
          </w:p>
        </w:tc>
        <w:tc>
          <w:tcPr>
            <w:tcW w:w="804" w:type="dxa"/>
            <w:tcBorders>
              <w:top w:val="nil"/>
              <w:left w:val="nil"/>
              <w:bottom w:val="single" w:sz="12" w:space="0" w:color="auto"/>
              <w:right w:val="nil"/>
            </w:tcBorders>
            <w:vAlign w:val="center"/>
          </w:tcPr>
          <w:p w14:paraId="2AD5D93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14.64</w:t>
            </w:r>
          </w:p>
        </w:tc>
        <w:tc>
          <w:tcPr>
            <w:tcW w:w="740" w:type="dxa"/>
            <w:tcBorders>
              <w:top w:val="nil"/>
              <w:left w:val="nil"/>
              <w:bottom w:val="single" w:sz="12" w:space="0" w:color="auto"/>
              <w:right w:val="nil"/>
            </w:tcBorders>
            <w:noWrap/>
            <w:vAlign w:val="center"/>
          </w:tcPr>
          <w:p w14:paraId="68FBF34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57.67</w:t>
            </w:r>
          </w:p>
        </w:tc>
        <w:tc>
          <w:tcPr>
            <w:tcW w:w="1462" w:type="dxa"/>
            <w:tcBorders>
              <w:top w:val="nil"/>
              <w:left w:val="nil"/>
              <w:bottom w:val="single" w:sz="12" w:space="0" w:color="auto"/>
              <w:right w:val="nil"/>
            </w:tcBorders>
            <w:noWrap/>
            <w:vAlign w:val="center"/>
          </w:tcPr>
          <w:p w14:paraId="24B160E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309B29BC" w14:textId="77777777">
        <w:trPr>
          <w:trHeight w:val="454"/>
          <w:jc w:val="center"/>
        </w:trPr>
        <w:tc>
          <w:tcPr>
            <w:tcW w:w="9071" w:type="dxa"/>
            <w:gridSpan w:val="10"/>
            <w:tcBorders>
              <w:top w:val="single" w:sz="12" w:space="0" w:color="auto"/>
              <w:left w:val="nil"/>
              <w:bottom w:val="single" w:sz="12" w:space="0" w:color="auto"/>
              <w:right w:val="nil"/>
            </w:tcBorders>
            <w:vAlign w:val="bottom"/>
          </w:tcPr>
          <w:p w14:paraId="166B61FF"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Revertant Colony Counts in the Definitive Mutagenicity Assay</w:t>
            </w:r>
          </w:p>
        </w:tc>
      </w:tr>
      <w:tr w:rsidR="00784BD4" w:rsidRPr="005D0E65" w14:paraId="69259A79" w14:textId="77777777">
        <w:trPr>
          <w:trHeight w:val="624"/>
          <w:jc w:val="center"/>
        </w:trPr>
        <w:tc>
          <w:tcPr>
            <w:tcW w:w="920" w:type="dxa"/>
            <w:tcBorders>
              <w:top w:val="single" w:sz="12" w:space="0" w:color="auto"/>
              <w:left w:val="nil"/>
              <w:bottom w:val="single" w:sz="8" w:space="0" w:color="auto"/>
              <w:right w:val="nil"/>
            </w:tcBorders>
            <w:noWrap/>
            <w:vAlign w:val="center"/>
          </w:tcPr>
          <w:p w14:paraId="4B9CF0AE"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Tester Strain</w:t>
            </w:r>
          </w:p>
        </w:tc>
        <w:tc>
          <w:tcPr>
            <w:tcW w:w="1615" w:type="dxa"/>
            <w:tcBorders>
              <w:top w:val="single" w:sz="12" w:space="0" w:color="auto"/>
              <w:left w:val="nil"/>
              <w:bottom w:val="single" w:sz="8" w:space="0" w:color="auto"/>
              <w:right w:val="nil"/>
            </w:tcBorders>
            <w:vAlign w:val="center"/>
          </w:tcPr>
          <w:p w14:paraId="5ECA25D1"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Dose level</w:t>
            </w:r>
            <w:r w:rsidRPr="005D0E65">
              <w:rPr>
                <w:rFonts w:ascii="Times New Roman" w:hAnsi="Times New Roman" w:cs="Times New Roman"/>
                <w:b/>
                <w:bCs/>
              </w:rPr>
              <w:br/>
              <w:t>(</w:t>
            </w:r>
            <w:proofErr w:type="spellStart"/>
            <w:r w:rsidRPr="005D0E65">
              <w:rPr>
                <w:rFonts w:ascii="Times New Roman" w:hAnsi="Times New Roman" w:cs="Times New Roman"/>
                <w:b/>
                <w:bCs/>
              </w:rPr>
              <w:t>μg</w:t>
            </w:r>
            <w:proofErr w:type="spellEnd"/>
            <w:r w:rsidRPr="005D0E65">
              <w:rPr>
                <w:rFonts w:ascii="Times New Roman" w:hAnsi="Times New Roman" w:cs="Times New Roman"/>
                <w:b/>
                <w:bCs/>
              </w:rPr>
              <w:t>/well)</w:t>
            </w:r>
          </w:p>
        </w:tc>
        <w:tc>
          <w:tcPr>
            <w:tcW w:w="607" w:type="dxa"/>
            <w:tcBorders>
              <w:top w:val="single" w:sz="12" w:space="0" w:color="auto"/>
              <w:left w:val="nil"/>
              <w:bottom w:val="single" w:sz="8" w:space="0" w:color="auto"/>
              <w:right w:val="nil"/>
            </w:tcBorders>
            <w:vAlign w:val="center"/>
          </w:tcPr>
          <w:p w14:paraId="0C199E44"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S9 mix</w:t>
            </w:r>
          </w:p>
        </w:tc>
        <w:tc>
          <w:tcPr>
            <w:tcW w:w="2154" w:type="dxa"/>
            <w:gridSpan w:val="3"/>
            <w:tcBorders>
              <w:top w:val="single" w:sz="12" w:space="0" w:color="auto"/>
              <w:left w:val="nil"/>
              <w:bottom w:val="single" w:sz="8" w:space="0" w:color="auto"/>
              <w:right w:val="nil"/>
            </w:tcBorders>
            <w:vAlign w:val="center"/>
          </w:tcPr>
          <w:p w14:paraId="4DD95A4A"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Individual revertant colony counts</w:t>
            </w:r>
          </w:p>
        </w:tc>
        <w:tc>
          <w:tcPr>
            <w:tcW w:w="769" w:type="dxa"/>
            <w:tcBorders>
              <w:top w:val="single" w:sz="12" w:space="0" w:color="auto"/>
              <w:left w:val="nil"/>
              <w:bottom w:val="single" w:sz="8" w:space="0" w:color="auto"/>
              <w:right w:val="nil"/>
            </w:tcBorders>
            <w:vAlign w:val="center"/>
          </w:tcPr>
          <w:p w14:paraId="26699C94"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Mean</w:t>
            </w:r>
          </w:p>
        </w:tc>
        <w:tc>
          <w:tcPr>
            <w:tcW w:w="804" w:type="dxa"/>
            <w:tcBorders>
              <w:top w:val="single" w:sz="12" w:space="0" w:color="auto"/>
              <w:left w:val="nil"/>
              <w:bottom w:val="single" w:sz="8" w:space="0" w:color="auto"/>
              <w:right w:val="nil"/>
            </w:tcBorders>
            <w:vAlign w:val="center"/>
          </w:tcPr>
          <w:p w14:paraId="3CA8AF7C"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SD</w:t>
            </w:r>
          </w:p>
        </w:tc>
        <w:tc>
          <w:tcPr>
            <w:tcW w:w="740" w:type="dxa"/>
            <w:tcBorders>
              <w:top w:val="single" w:sz="12" w:space="0" w:color="auto"/>
              <w:left w:val="nil"/>
              <w:bottom w:val="single" w:sz="8" w:space="0" w:color="auto"/>
              <w:right w:val="nil"/>
            </w:tcBorders>
            <w:vAlign w:val="center"/>
          </w:tcPr>
          <w:p w14:paraId="2E60FA18"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Ratio</w:t>
            </w:r>
          </w:p>
        </w:tc>
        <w:tc>
          <w:tcPr>
            <w:tcW w:w="1462" w:type="dxa"/>
            <w:tcBorders>
              <w:top w:val="single" w:sz="12" w:space="0" w:color="auto"/>
              <w:left w:val="nil"/>
              <w:bottom w:val="single" w:sz="8" w:space="0" w:color="auto"/>
              <w:right w:val="nil"/>
            </w:tcBorders>
            <w:vAlign w:val="center"/>
          </w:tcPr>
          <w:p w14:paraId="59674096" w14:textId="77777777" w:rsidR="00784BD4" w:rsidRPr="005D0E65" w:rsidRDefault="00000000">
            <w:pPr>
              <w:snapToGrid w:val="0"/>
              <w:jc w:val="center"/>
              <w:rPr>
                <w:rFonts w:ascii="Times New Roman" w:hAnsi="Times New Roman" w:cs="Times New Roman"/>
                <w:b/>
                <w:bCs/>
              </w:rPr>
            </w:pPr>
            <w:r w:rsidRPr="005D0E65">
              <w:rPr>
                <w:rFonts w:ascii="Times New Roman" w:hAnsi="Times New Roman" w:cs="Times New Roman"/>
                <w:b/>
                <w:bCs/>
              </w:rPr>
              <w:t>Background Lawn Codeª</w:t>
            </w:r>
          </w:p>
        </w:tc>
      </w:tr>
      <w:tr w:rsidR="00784BD4" w:rsidRPr="005D0E65" w14:paraId="62B8CEA6" w14:textId="77777777">
        <w:trPr>
          <w:jc w:val="center"/>
        </w:trPr>
        <w:tc>
          <w:tcPr>
            <w:tcW w:w="920" w:type="dxa"/>
            <w:vMerge w:val="restart"/>
            <w:tcBorders>
              <w:top w:val="single" w:sz="8" w:space="0" w:color="auto"/>
              <w:left w:val="nil"/>
              <w:bottom w:val="nil"/>
              <w:right w:val="nil"/>
            </w:tcBorders>
            <w:vAlign w:val="center"/>
          </w:tcPr>
          <w:p w14:paraId="62A407F2" w14:textId="77777777" w:rsidR="00784BD4" w:rsidRPr="0061451D" w:rsidRDefault="00000000">
            <w:pPr>
              <w:snapToGrid w:val="0"/>
              <w:jc w:val="center"/>
              <w:rPr>
                <w:rFonts w:ascii="Times New Roman" w:hAnsi="Times New Roman" w:cs="Times New Roman"/>
                <w:b/>
                <w:bCs/>
              </w:rPr>
            </w:pPr>
            <w:r w:rsidRPr="0061451D">
              <w:rPr>
                <w:rFonts w:ascii="Times New Roman" w:hAnsi="Times New Roman" w:cs="Times New Roman"/>
                <w:b/>
                <w:bCs/>
              </w:rPr>
              <w:t xml:space="preserve">WP2 </w:t>
            </w:r>
            <w:proofErr w:type="spellStart"/>
            <w:r w:rsidRPr="0061451D">
              <w:rPr>
                <w:rFonts w:ascii="Times New Roman" w:hAnsi="Times New Roman" w:cs="Times New Roman"/>
                <w:b/>
                <w:bCs/>
              </w:rPr>
              <w:t>uvrA</w:t>
            </w:r>
            <w:proofErr w:type="spellEnd"/>
            <w:r w:rsidRPr="0061451D">
              <w:rPr>
                <w:rFonts w:ascii="Times New Roman" w:hAnsi="Times New Roman" w:cs="Times New Roman"/>
                <w:b/>
                <w:bCs/>
              </w:rPr>
              <w:t xml:space="preserve"> (pKM101)</w:t>
            </w:r>
          </w:p>
        </w:tc>
        <w:tc>
          <w:tcPr>
            <w:tcW w:w="1615" w:type="dxa"/>
            <w:tcBorders>
              <w:top w:val="single" w:sz="8" w:space="0" w:color="auto"/>
              <w:left w:val="nil"/>
              <w:bottom w:val="nil"/>
              <w:right w:val="nil"/>
            </w:tcBorders>
            <w:vAlign w:val="bottom"/>
          </w:tcPr>
          <w:p w14:paraId="49D1AFA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w:t>
            </w:r>
          </w:p>
        </w:tc>
        <w:tc>
          <w:tcPr>
            <w:tcW w:w="607" w:type="dxa"/>
            <w:vMerge w:val="restart"/>
            <w:tcBorders>
              <w:top w:val="single" w:sz="8" w:space="0" w:color="auto"/>
              <w:left w:val="nil"/>
              <w:bottom w:val="nil"/>
              <w:right w:val="nil"/>
            </w:tcBorders>
            <w:vAlign w:val="center"/>
          </w:tcPr>
          <w:p w14:paraId="0C4C39E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+S9</w:t>
            </w:r>
          </w:p>
        </w:tc>
        <w:tc>
          <w:tcPr>
            <w:tcW w:w="757" w:type="dxa"/>
            <w:tcBorders>
              <w:top w:val="single" w:sz="8" w:space="0" w:color="auto"/>
              <w:left w:val="nil"/>
              <w:bottom w:val="nil"/>
              <w:right w:val="nil"/>
            </w:tcBorders>
            <w:vAlign w:val="center"/>
          </w:tcPr>
          <w:p w14:paraId="6355975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22</w:t>
            </w:r>
          </w:p>
        </w:tc>
        <w:tc>
          <w:tcPr>
            <w:tcW w:w="675" w:type="dxa"/>
            <w:tcBorders>
              <w:top w:val="single" w:sz="8" w:space="0" w:color="auto"/>
              <w:left w:val="nil"/>
              <w:bottom w:val="nil"/>
              <w:right w:val="nil"/>
            </w:tcBorders>
            <w:noWrap/>
            <w:vAlign w:val="center"/>
          </w:tcPr>
          <w:p w14:paraId="659C220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27</w:t>
            </w:r>
          </w:p>
        </w:tc>
        <w:tc>
          <w:tcPr>
            <w:tcW w:w="722" w:type="dxa"/>
            <w:tcBorders>
              <w:top w:val="single" w:sz="8" w:space="0" w:color="auto"/>
              <w:left w:val="nil"/>
              <w:bottom w:val="nil"/>
              <w:right w:val="nil"/>
            </w:tcBorders>
            <w:noWrap/>
            <w:vAlign w:val="center"/>
          </w:tcPr>
          <w:p w14:paraId="31D2213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w:t>
            </w:r>
          </w:p>
        </w:tc>
        <w:tc>
          <w:tcPr>
            <w:tcW w:w="769" w:type="dxa"/>
            <w:tcBorders>
              <w:top w:val="single" w:sz="8" w:space="0" w:color="auto"/>
              <w:left w:val="nil"/>
              <w:bottom w:val="nil"/>
              <w:right w:val="nil"/>
            </w:tcBorders>
            <w:vAlign w:val="center"/>
          </w:tcPr>
          <w:p w14:paraId="6550F71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24.67</w:t>
            </w:r>
          </w:p>
        </w:tc>
        <w:tc>
          <w:tcPr>
            <w:tcW w:w="804" w:type="dxa"/>
            <w:tcBorders>
              <w:top w:val="single" w:sz="8" w:space="0" w:color="auto"/>
              <w:left w:val="nil"/>
              <w:bottom w:val="nil"/>
              <w:right w:val="nil"/>
            </w:tcBorders>
            <w:vAlign w:val="center"/>
          </w:tcPr>
          <w:p w14:paraId="6E23614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2.52</w:t>
            </w:r>
          </w:p>
        </w:tc>
        <w:tc>
          <w:tcPr>
            <w:tcW w:w="740" w:type="dxa"/>
            <w:tcBorders>
              <w:top w:val="single" w:sz="8" w:space="0" w:color="auto"/>
              <w:left w:val="nil"/>
              <w:bottom w:val="nil"/>
              <w:right w:val="nil"/>
            </w:tcBorders>
            <w:noWrap/>
            <w:vAlign w:val="center"/>
          </w:tcPr>
          <w:p w14:paraId="5E58B92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1.08</w:t>
            </w:r>
          </w:p>
        </w:tc>
        <w:tc>
          <w:tcPr>
            <w:tcW w:w="1462" w:type="dxa"/>
            <w:tcBorders>
              <w:top w:val="single" w:sz="8" w:space="0" w:color="auto"/>
              <w:left w:val="nil"/>
              <w:bottom w:val="nil"/>
              <w:right w:val="nil"/>
            </w:tcBorders>
            <w:noWrap/>
            <w:vAlign w:val="center"/>
          </w:tcPr>
          <w:p w14:paraId="0CC4533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0D61B408" w14:textId="77777777">
        <w:trPr>
          <w:jc w:val="center"/>
        </w:trPr>
        <w:tc>
          <w:tcPr>
            <w:tcW w:w="920" w:type="dxa"/>
            <w:vMerge/>
            <w:tcBorders>
              <w:top w:val="nil"/>
              <w:left w:val="nil"/>
              <w:bottom w:val="nil"/>
              <w:right w:val="nil"/>
            </w:tcBorders>
            <w:vAlign w:val="center"/>
          </w:tcPr>
          <w:p w14:paraId="66DCB18F"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3B94B36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w:t>
            </w:r>
          </w:p>
        </w:tc>
        <w:tc>
          <w:tcPr>
            <w:tcW w:w="607" w:type="dxa"/>
            <w:vMerge/>
            <w:tcBorders>
              <w:top w:val="nil"/>
              <w:left w:val="nil"/>
              <w:bottom w:val="nil"/>
              <w:right w:val="nil"/>
            </w:tcBorders>
            <w:vAlign w:val="center"/>
          </w:tcPr>
          <w:p w14:paraId="52B48629"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728BAEC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13</w:t>
            </w:r>
          </w:p>
        </w:tc>
        <w:tc>
          <w:tcPr>
            <w:tcW w:w="675" w:type="dxa"/>
            <w:tcBorders>
              <w:top w:val="nil"/>
              <w:left w:val="nil"/>
              <w:bottom w:val="nil"/>
              <w:right w:val="nil"/>
            </w:tcBorders>
            <w:noWrap/>
            <w:vAlign w:val="center"/>
          </w:tcPr>
          <w:p w14:paraId="73BC167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26</w:t>
            </w:r>
          </w:p>
        </w:tc>
        <w:tc>
          <w:tcPr>
            <w:tcW w:w="722" w:type="dxa"/>
            <w:tcBorders>
              <w:top w:val="nil"/>
              <w:left w:val="nil"/>
              <w:bottom w:val="nil"/>
              <w:right w:val="nil"/>
            </w:tcBorders>
            <w:noWrap/>
            <w:vAlign w:val="center"/>
          </w:tcPr>
          <w:p w14:paraId="11B7239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26</w:t>
            </w:r>
          </w:p>
        </w:tc>
        <w:tc>
          <w:tcPr>
            <w:tcW w:w="769" w:type="dxa"/>
            <w:tcBorders>
              <w:top w:val="nil"/>
              <w:left w:val="nil"/>
              <w:bottom w:val="nil"/>
              <w:right w:val="nil"/>
            </w:tcBorders>
            <w:vAlign w:val="center"/>
          </w:tcPr>
          <w:p w14:paraId="39DDD0B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21.67</w:t>
            </w:r>
          </w:p>
        </w:tc>
        <w:tc>
          <w:tcPr>
            <w:tcW w:w="804" w:type="dxa"/>
            <w:tcBorders>
              <w:top w:val="nil"/>
              <w:left w:val="nil"/>
              <w:bottom w:val="nil"/>
              <w:right w:val="nil"/>
            </w:tcBorders>
            <w:vAlign w:val="center"/>
          </w:tcPr>
          <w:p w14:paraId="0D9BF8E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7.51</w:t>
            </w:r>
          </w:p>
        </w:tc>
        <w:tc>
          <w:tcPr>
            <w:tcW w:w="740" w:type="dxa"/>
            <w:tcBorders>
              <w:top w:val="nil"/>
              <w:left w:val="nil"/>
              <w:bottom w:val="nil"/>
              <w:right w:val="nil"/>
            </w:tcBorders>
            <w:noWrap/>
            <w:vAlign w:val="center"/>
          </w:tcPr>
          <w:p w14:paraId="33A8B79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0.95</w:t>
            </w:r>
          </w:p>
        </w:tc>
        <w:tc>
          <w:tcPr>
            <w:tcW w:w="1462" w:type="dxa"/>
            <w:tcBorders>
              <w:top w:val="nil"/>
              <w:left w:val="nil"/>
              <w:bottom w:val="nil"/>
              <w:right w:val="nil"/>
            </w:tcBorders>
            <w:noWrap/>
            <w:vAlign w:val="center"/>
          </w:tcPr>
          <w:p w14:paraId="6A99125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39761DC9" w14:textId="77777777">
        <w:trPr>
          <w:jc w:val="center"/>
        </w:trPr>
        <w:tc>
          <w:tcPr>
            <w:tcW w:w="920" w:type="dxa"/>
            <w:vMerge/>
            <w:tcBorders>
              <w:top w:val="nil"/>
              <w:left w:val="nil"/>
              <w:bottom w:val="nil"/>
              <w:right w:val="nil"/>
            </w:tcBorders>
            <w:vAlign w:val="center"/>
          </w:tcPr>
          <w:p w14:paraId="78444642"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6E484A6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w:t>
            </w:r>
          </w:p>
        </w:tc>
        <w:tc>
          <w:tcPr>
            <w:tcW w:w="607" w:type="dxa"/>
            <w:vMerge/>
            <w:tcBorders>
              <w:top w:val="nil"/>
              <w:left w:val="nil"/>
              <w:bottom w:val="nil"/>
              <w:right w:val="nil"/>
            </w:tcBorders>
            <w:vAlign w:val="center"/>
          </w:tcPr>
          <w:p w14:paraId="665A8DE8"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3B02E44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30</w:t>
            </w:r>
          </w:p>
        </w:tc>
        <w:tc>
          <w:tcPr>
            <w:tcW w:w="675" w:type="dxa"/>
            <w:tcBorders>
              <w:top w:val="nil"/>
              <w:left w:val="nil"/>
              <w:bottom w:val="nil"/>
              <w:right w:val="nil"/>
            </w:tcBorders>
            <w:noWrap/>
            <w:vAlign w:val="center"/>
          </w:tcPr>
          <w:p w14:paraId="78FD7B2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w:t>
            </w:r>
          </w:p>
        </w:tc>
        <w:tc>
          <w:tcPr>
            <w:tcW w:w="722" w:type="dxa"/>
            <w:tcBorders>
              <w:top w:val="nil"/>
              <w:left w:val="nil"/>
              <w:bottom w:val="nil"/>
              <w:right w:val="nil"/>
            </w:tcBorders>
            <w:noWrap/>
            <w:vAlign w:val="center"/>
          </w:tcPr>
          <w:p w14:paraId="2F6B23F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w:t>
            </w:r>
          </w:p>
        </w:tc>
        <w:tc>
          <w:tcPr>
            <w:tcW w:w="769" w:type="dxa"/>
            <w:tcBorders>
              <w:top w:val="nil"/>
              <w:left w:val="nil"/>
              <w:bottom w:val="nil"/>
              <w:right w:val="nil"/>
            </w:tcBorders>
            <w:vAlign w:val="center"/>
          </w:tcPr>
          <w:p w14:paraId="3C4FCAF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23.33</w:t>
            </w:r>
          </w:p>
        </w:tc>
        <w:tc>
          <w:tcPr>
            <w:tcW w:w="804" w:type="dxa"/>
            <w:tcBorders>
              <w:top w:val="nil"/>
              <w:left w:val="nil"/>
              <w:bottom w:val="nil"/>
              <w:right w:val="nil"/>
            </w:tcBorders>
            <w:vAlign w:val="center"/>
          </w:tcPr>
          <w:p w14:paraId="5C2A58D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5.77</w:t>
            </w:r>
          </w:p>
        </w:tc>
        <w:tc>
          <w:tcPr>
            <w:tcW w:w="740" w:type="dxa"/>
            <w:tcBorders>
              <w:top w:val="nil"/>
              <w:left w:val="nil"/>
              <w:bottom w:val="nil"/>
              <w:right w:val="nil"/>
            </w:tcBorders>
            <w:noWrap/>
            <w:vAlign w:val="center"/>
          </w:tcPr>
          <w:p w14:paraId="5F9E4A2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1.02</w:t>
            </w:r>
          </w:p>
        </w:tc>
        <w:tc>
          <w:tcPr>
            <w:tcW w:w="1462" w:type="dxa"/>
            <w:tcBorders>
              <w:top w:val="nil"/>
              <w:left w:val="nil"/>
              <w:bottom w:val="nil"/>
              <w:right w:val="nil"/>
            </w:tcBorders>
            <w:noWrap/>
            <w:vAlign w:val="center"/>
          </w:tcPr>
          <w:p w14:paraId="568EA5A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5EB7C7E1" w14:textId="77777777">
        <w:trPr>
          <w:jc w:val="center"/>
        </w:trPr>
        <w:tc>
          <w:tcPr>
            <w:tcW w:w="920" w:type="dxa"/>
            <w:vMerge/>
            <w:tcBorders>
              <w:top w:val="nil"/>
              <w:left w:val="nil"/>
              <w:bottom w:val="nil"/>
              <w:right w:val="nil"/>
            </w:tcBorders>
            <w:vAlign w:val="center"/>
          </w:tcPr>
          <w:p w14:paraId="03617640"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4D021AA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w:t>
            </w:r>
          </w:p>
        </w:tc>
        <w:tc>
          <w:tcPr>
            <w:tcW w:w="607" w:type="dxa"/>
            <w:vMerge/>
            <w:tcBorders>
              <w:top w:val="nil"/>
              <w:left w:val="nil"/>
              <w:bottom w:val="nil"/>
              <w:right w:val="nil"/>
            </w:tcBorders>
            <w:vAlign w:val="center"/>
          </w:tcPr>
          <w:p w14:paraId="64C4D18E"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6DA8157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27</w:t>
            </w:r>
          </w:p>
        </w:tc>
        <w:tc>
          <w:tcPr>
            <w:tcW w:w="675" w:type="dxa"/>
            <w:tcBorders>
              <w:top w:val="nil"/>
              <w:left w:val="nil"/>
              <w:bottom w:val="nil"/>
              <w:right w:val="nil"/>
            </w:tcBorders>
            <w:vAlign w:val="center"/>
          </w:tcPr>
          <w:p w14:paraId="644C711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33</w:t>
            </w:r>
          </w:p>
        </w:tc>
        <w:tc>
          <w:tcPr>
            <w:tcW w:w="722" w:type="dxa"/>
            <w:tcBorders>
              <w:top w:val="nil"/>
              <w:left w:val="nil"/>
              <w:bottom w:val="nil"/>
              <w:right w:val="nil"/>
            </w:tcBorders>
            <w:vAlign w:val="center"/>
          </w:tcPr>
          <w:p w14:paraId="639C3B2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26</w:t>
            </w:r>
          </w:p>
        </w:tc>
        <w:tc>
          <w:tcPr>
            <w:tcW w:w="769" w:type="dxa"/>
            <w:tcBorders>
              <w:top w:val="nil"/>
              <w:left w:val="nil"/>
              <w:bottom w:val="nil"/>
              <w:right w:val="nil"/>
            </w:tcBorders>
            <w:vAlign w:val="center"/>
          </w:tcPr>
          <w:p w14:paraId="7B971EC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28.67</w:t>
            </w:r>
          </w:p>
        </w:tc>
        <w:tc>
          <w:tcPr>
            <w:tcW w:w="804" w:type="dxa"/>
            <w:tcBorders>
              <w:top w:val="nil"/>
              <w:left w:val="nil"/>
              <w:bottom w:val="nil"/>
              <w:right w:val="nil"/>
            </w:tcBorders>
            <w:vAlign w:val="center"/>
          </w:tcPr>
          <w:p w14:paraId="6F85055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3.79</w:t>
            </w:r>
          </w:p>
        </w:tc>
        <w:tc>
          <w:tcPr>
            <w:tcW w:w="740" w:type="dxa"/>
            <w:tcBorders>
              <w:top w:val="nil"/>
              <w:left w:val="nil"/>
              <w:bottom w:val="nil"/>
              <w:right w:val="nil"/>
            </w:tcBorders>
            <w:noWrap/>
            <w:vAlign w:val="center"/>
          </w:tcPr>
          <w:p w14:paraId="5D2BED3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1.26</w:t>
            </w:r>
          </w:p>
        </w:tc>
        <w:tc>
          <w:tcPr>
            <w:tcW w:w="1462" w:type="dxa"/>
            <w:tcBorders>
              <w:top w:val="nil"/>
              <w:left w:val="nil"/>
              <w:bottom w:val="nil"/>
              <w:right w:val="nil"/>
            </w:tcBorders>
            <w:noWrap/>
            <w:vAlign w:val="center"/>
          </w:tcPr>
          <w:p w14:paraId="79376F5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0A7C58F1" w14:textId="77777777">
        <w:trPr>
          <w:jc w:val="center"/>
        </w:trPr>
        <w:tc>
          <w:tcPr>
            <w:tcW w:w="920" w:type="dxa"/>
            <w:vMerge/>
            <w:tcBorders>
              <w:top w:val="nil"/>
              <w:left w:val="nil"/>
              <w:bottom w:val="nil"/>
              <w:right w:val="nil"/>
            </w:tcBorders>
            <w:vAlign w:val="center"/>
          </w:tcPr>
          <w:p w14:paraId="4B7BEA10"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6BCF542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64</w:t>
            </w:r>
          </w:p>
        </w:tc>
        <w:tc>
          <w:tcPr>
            <w:tcW w:w="607" w:type="dxa"/>
            <w:vMerge/>
            <w:tcBorders>
              <w:top w:val="nil"/>
              <w:left w:val="nil"/>
              <w:bottom w:val="nil"/>
              <w:right w:val="nil"/>
            </w:tcBorders>
            <w:vAlign w:val="center"/>
          </w:tcPr>
          <w:p w14:paraId="0BDC7566"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23908F1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w:t>
            </w:r>
          </w:p>
        </w:tc>
        <w:tc>
          <w:tcPr>
            <w:tcW w:w="675" w:type="dxa"/>
            <w:tcBorders>
              <w:top w:val="nil"/>
              <w:left w:val="nil"/>
              <w:bottom w:val="nil"/>
              <w:right w:val="nil"/>
            </w:tcBorders>
            <w:vAlign w:val="center"/>
          </w:tcPr>
          <w:p w14:paraId="7BCD3DD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w:t>
            </w:r>
          </w:p>
        </w:tc>
        <w:tc>
          <w:tcPr>
            <w:tcW w:w="722" w:type="dxa"/>
            <w:tcBorders>
              <w:top w:val="nil"/>
              <w:left w:val="nil"/>
              <w:bottom w:val="nil"/>
              <w:right w:val="nil"/>
            </w:tcBorders>
            <w:vAlign w:val="center"/>
          </w:tcPr>
          <w:p w14:paraId="0BC94F1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23</w:t>
            </w:r>
          </w:p>
        </w:tc>
        <w:tc>
          <w:tcPr>
            <w:tcW w:w="769" w:type="dxa"/>
            <w:tcBorders>
              <w:top w:val="nil"/>
              <w:left w:val="nil"/>
              <w:bottom w:val="nil"/>
              <w:right w:val="nil"/>
            </w:tcBorders>
            <w:vAlign w:val="center"/>
          </w:tcPr>
          <w:p w14:paraId="44EB3EC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22.67</w:t>
            </w:r>
          </w:p>
        </w:tc>
        <w:tc>
          <w:tcPr>
            <w:tcW w:w="804" w:type="dxa"/>
            <w:tcBorders>
              <w:top w:val="nil"/>
              <w:left w:val="nil"/>
              <w:bottom w:val="nil"/>
              <w:right w:val="nil"/>
            </w:tcBorders>
            <w:vAlign w:val="center"/>
          </w:tcPr>
          <w:p w14:paraId="0FD43EF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2.52</w:t>
            </w:r>
          </w:p>
        </w:tc>
        <w:tc>
          <w:tcPr>
            <w:tcW w:w="740" w:type="dxa"/>
            <w:tcBorders>
              <w:top w:val="nil"/>
              <w:left w:val="nil"/>
              <w:bottom w:val="nil"/>
              <w:right w:val="nil"/>
            </w:tcBorders>
            <w:noWrap/>
            <w:vAlign w:val="center"/>
          </w:tcPr>
          <w:p w14:paraId="5C7F9DE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0.99</w:t>
            </w:r>
          </w:p>
        </w:tc>
        <w:tc>
          <w:tcPr>
            <w:tcW w:w="1462" w:type="dxa"/>
            <w:tcBorders>
              <w:top w:val="nil"/>
              <w:left w:val="nil"/>
              <w:bottom w:val="nil"/>
              <w:right w:val="nil"/>
            </w:tcBorders>
            <w:noWrap/>
            <w:vAlign w:val="center"/>
          </w:tcPr>
          <w:p w14:paraId="26D9BEE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0DB1AAAA" w14:textId="77777777">
        <w:trPr>
          <w:jc w:val="center"/>
        </w:trPr>
        <w:tc>
          <w:tcPr>
            <w:tcW w:w="920" w:type="dxa"/>
            <w:vMerge/>
            <w:tcBorders>
              <w:top w:val="nil"/>
              <w:left w:val="nil"/>
              <w:bottom w:val="nil"/>
              <w:right w:val="nil"/>
            </w:tcBorders>
            <w:vAlign w:val="center"/>
          </w:tcPr>
          <w:p w14:paraId="5F6CC68D"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6B0A077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160</w:t>
            </w:r>
          </w:p>
        </w:tc>
        <w:tc>
          <w:tcPr>
            <w:tcW w:w="607" w:type="dxa"/>
            <w:vMerge/>
            <w:tcBorders>
              <w:top w:val="nil"/>
              <w:left w:val="nil"/>
              <w:bottom w:val="nil"/>
              <w:right w:val="nil"/>
            </w:tcBorders>
            <w:vAlign w:val="center"/>
          </w:tcPr>
          <w:p w14:paraId="7ACDE7FA"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48494A0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21</w:t>
            </w:r>
          </w:p>
        </w:tc>
        <w:tc>
          <w:tcPr>
            <w:tcW w:w="675" w:type="dxa"/>
            <w:tcBorders>
              <w:top w:val="nil"/>
              <w:left w:val="nil"/>
              <w:bottom w:val="nil"/>
              <w:right w:val="nil"/>
            </w:tcBorders>
            <w:vAlign w:val="center"/>
          </w:tcPr>
          <w:p w14:paraId="3EAA7B5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27</w:t>
            </w:r>
          </w:p>
        </w:tc>
        <w:tc>
          <w:tcPr>
            <w:tcW w:w="722" w:type="dxa"/>
            <w:tcBorders>
              <w:top w:val="nil"/>
              <w:left w:val="nil"/>
              <w:bottom w:val="nil"/>
              <w:right w:val="nil"/>
            </w:tcBorders>
            <w:vAlign w:val="center"/>
          </w:tcPr>
          <w:p w14:paraId="2D49747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24</w:t>
            </w:r>
          </w:p>
        </w:tc>
        <w:tc>
          <w:tcPr>
            <w:tcW w:w="769" w:type="dxa"/>
            <w:tcBorders>
              <w:top w:val="nil"/>
              <w:left w:val="nil"/>
              <w:bottom w:val="nil"/>
              <w:right w:val="nil"/>
            </w:tcBorders>
            <w:vAlign w:val="center"/>
          </w:tcPr>
          <w:p w14:paraId="7604FEB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24.00</w:t>
            </w:r>
          </w:p>
        </w:tc>
        <w:tc>
          <w:tcPr>
            <w:tcW w:w="804" w:type="dxa"/>
            <w:tcBorders>
              <w:top w:val="nil"/>
              <w:left w:val="nil"/>
              <w:bottom w:val="nil"/>
              <w:right w:val="nil"/>
            </w:tcBorders>
            <w:vAlign w:val="center"/>
          </w:tcPr>
          <w:p w14:paraId="38ACD9B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3.00</w:t>
            </w:r>
          </w:p>
        </w:tc>
        <w:tc>
          <w:tcPr>
            <w:tcW w:w="740" w:type="dxa"/>
            <w:tcBorders>
              <w:top w:val="nil"/>
              <w:left w:val="nil"/>
              <w:bottom w:val="nil"/>
              <w:right w:val="nil"/>
            </w:tcBorders>
            <w:noWrap/>
            <w:vAlign w:val="center"/>
          </w:tcPr>
          <w:p w14:paraId="5A2951D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1.05</w:t>
            </w:r>
          </w:p>
        </w:tc>
        <w:tc>
          <w:tcPr>
            <w:tcW w:w="1462" w:type="dxa"/>
            <w:tcBorders>
              <w:top w:val="nil"/>
              <w:left w:val="nil"/>
              <w:bottom w:val="nil"/>
              <w:right w:val="nil"/>
            </w:tcBorders>
            <w:noWrap/>
            <w:vAlign w:val="center"/>
          </w:tcPr>
          <w:p w14:paraId="7E368C4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748BF8A3" w14:textId="77777777">
        <w:trPr>
          <w:jc w:val="center"/>
        </w:trPr>
        <w:tc>
          <w:tcPr>
            <w:tcW w:w="920" w:type="dxa"/>
            <w:vMerge/>
            <w:tcBorders>
              <w:top w:val="nil"/>
              <w:left w:val="nil"/>
              <w:bottom w:val="nil"/>
              <w:right w:val="nil"/>
            </w:tcBorders>
            <w:vAlign w:val="center"/>
          </w:tcPr>
          <w:p w14:paraId="73ECE7E3"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6288EF2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400</w:t>
            </w:r>
          </w:p>
        </w:tc>
        <w:tc>
          <w:tcPr>
            <w:tcW w:w="607" w:type="dxa"/>
            <w:vMerge/>
            <w:tcBorders>
              <w:top w:val="nil"/>
              <w:left w:val="nil"/>
              <w:bottom w:val="nil"/>
              <w:right w:val="nil"/>
            </w:tcBorders>
            <w:vAlign w:val="center"/>
          </w:tcPr>
          <w:p w14:paraId="3A4B25B3"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6FF213E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13</w:t>
            </w:r>
          </w:p>
        </w:tc>
        <w:tc>
          <w:tcPr>
            <w:tcW w:w="675" w:type="dxa"/>
            <w:tcBorders>
              <w:top w:val="nil"/>
              <w:left w:val="nil"/>
              <w:bottom w:val="nil"/>
              <w:right w:val="nil"/>
            </w:tcBorders>
            <w:vAlign w:val="center"/>
          </w:tcPr>
          <w:p w14:paraId="34F2508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19</w:t>
            </w:r>
          </w:p>
        </w:tc>
        <w:tc>
          <w:tcPr>
            <w:tcW w:w="722" w:type="dxa"/>
            <w:tcBorders>
              <w:top w:val="nil"/>
              <w:left w:val="nil"/>
              <w:bottom w:val="nil"/>
              <w:right w:val="nil"/>
            </w:tcBorders>
            <w:vAlign w:val="center"/>
          </w:tcPr>
          <w:p w14:paraId="4F07E2C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w:t>
            </w:r>
          </w:p>
        </w:tc>
        <w:tc>
          <w:tcPr>
            <w:tcW w:w="769" w:type="dxa"/>
            <w:tcBorders>
              <w:top w:val="nil"/>
              <w:left w:val="nil"/>
              <w:bottom w:val="nil"/>
              <w:right w:val="nil"/>
            </w:tcBorders>
            <w:vAlign w:val="center"/>
          </w:tcPr>
          <w:p w14:paraId="7C9475D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17.33</w:t>
            </w:r>
          </w:p>
        </w:tc>
        <w:tc>
          <w:tcPr>
            <w:tcW w:w="804" w:type="dxa"/>
            <w:tcBorders>
              <w:top w:val="nil"/>
              <w:left w:val="nil"/>
              <w:bottom w:val="nil"/>
              <w:right w:val="nil"/>
            </w:tcBorders>
            <w:vAlign w:val="center"/>
          </w:tcPr>
          <w:p w14:paraId="667988C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3.79</w:t>
            </w:r>
          </w:p>
        </w:tc>
        <w:tc>
          <w:tcPr>
            <w:tcW w:w="740" w:type="dxa"/>
            <w:tcBorders>
              <w:top w:val="nil"/>
              <w:left w:val="nil"/>
              <w:bottom w:val="nil"/>
              <w:right w:val="nil"/>
            </w:tcBorders>
            <w:noWrap/>
            <w:vAlign w:val="center"/>
          </w:tcPr>
          <w:p w14:paraId="5F80313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0.76</w:t>
            </w:r>
          </w:p>
        </w:tc>
        <w:tc>
          <w:tcPr>
            <w:tcW w:w="1462" w:type="dxa"/>
            <w:tcBorders>
              <w:top w:val="nil"/>
              <w:left w:val="nil"/>
              <w:bottom w:val="nil"/>
              <w:right w:val="nil"/>
            </w:tcBorders>
            <w:noWrap/>
            <w:vAlign w:val="center"/>
          </w:tcPr>
          <w:p w14:paraId="53EE359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5A8E2E32" w14:textId="77777777">
        <w:trPr>
          <w:jc w:val="center"/>
        </w:trPr>
        <w:tc>
          <w:tcPr>
            <w:tcW w:w="920" w:type="dxa"/>
            <w:vMerge/>
            <w:tcBorders>
              <w:top w:val="nil"/>
              <w:left w:val="nil"/>
              <w:bottom w:val="nil"/>
              <w:right w:val="nil"/>
            </w:tcBorders>
            <w:vAlign w:val="center"/>
          </w:tcPr>
          <w:p w14:paraId="38CE8A4A"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669C032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1000</w:t>
            </w:r>
          </w:p>
        </w:tc>
        <w:tc>
          <w:tcPr>
            <w:tcW w:w="607" w:type="dxa"/>
            <w:vMerge/>
            <w:tcBorders>
              <w:top w:val="nil"/>
              <w:left w:val="nil"/>
              <w:bottom w:val="nil"/>
              <w:right w:val="nil"/>
            </w:tcBorders>
            <w:vAlign w:val="center"/>
          </w:tcPr>
          <w:p w14:paraId="0A312FC8"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1C02CBD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23</w:t>
            </w:r>
          </w:p>
        </w:tc>
        <w:tc>
          <w:tcPr>
            <w:tcW w:w="675" w:type="dxa"/>
            <w:tcBorders>
              <w:top w:val="nil"/>
              <w:left w:val="nil"/>
              <w:bottom w:val="nil"/>
              <w:right w:val="nil"/>
            </w:tcBorders>
            <w:vAlign w:val="center"/>
          </w:tcPr>
          <w:p w14:paraId="3253F70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12</w:t>
            </w:r>
          </w:p>
        </w:tc>
        <w:tc>
          <w:tcPr>
            <w:tcW w:w="722" w:type="dxa"/>
            <w:tcBorders>
              <w:top w:val="nil"/>
              <w:left w:val="nil"/>
              <w:bottom w:val="nil"/>
              <w:right w:val="nil"/>
            </w:tcBorders>
            <w:vAlign w:val="center"/>
          </w:tcPr>
          <w:p w14:paraId="5A3909F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w:t>
            </w:r>
          </w:p>
        </w:tc>
        <w:tc>
          <w:tcPr>
            <w:tcW w:w="769" w:type="dxa"/>
            <w:tcBorders>
              <w:top w:val="nil"/>
              <w:left w:val="nil"/>
              <w:bottom w:val="nil"/>
              <w:right w:val="nil"/>
            </w:tcBorders>
            <w:vAlign w:val="center"/>
          </w:tcPr>
          <w:p w14:paraId="5940C9B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17.00</w:t>
            </w:r>
          </w:p>
        </w:tc>
        <w:tc>
          <w:tcPr>
            <w:tcW w:w="804" w:type="dxa"/>
            <w:tcBorders>
              <w:top w:val="nil"/>
              <w:left w:val="nil"/>
              <w:bottom w:val="nil"/>
              <w:right w:val="nil"/>
            </w:tcBorders>
            <w:vAlign w:val="center"/>
          </w:tcPr>
          <w:p w14:paraId="25880C3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5.57</w:t>
            </w:r>
          </w:p>
        </w:tc>
        <w:tc>
          <w:tcPr>
            <w:tcW w:w="740" w:type="dxa"/>
            <w:tcBorders>
              <w:top w:val="nil"/>
              <w:left w:val="nil"/>
              <w:bottom w:val="nil"/>
              <w:right w:val="nil"/>
            </w:tcBorders>
            <w:noWrap/>
            <w:vAlign w:val="center"/>
          </w:tcPr>
          <w:p w14:paraId="6F484D9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0.74</w:t>
            </w:r>
          </w:p>
        </w:tc>
        <w:tc>
          <w:tcPr>
            <w:tcW w:w="1462" w:type="dxa"/>
            <w:tcBorders>
              <w:top w:val="nil"/>
              <w:left w:val="nil"/>
              <w:bottom w:val="nil"/>
              <w:right w:val="nil"/>
            </w:tcBorders>
            <w:noWrap/>
            <w:vAlign w:val="center"/>
          </w:tcPr>
          <w:p w14:paraId="43D4ECD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69D49ECD" w14:textId="77777777">
        <w:trPr>
          <w:jc w:val="center"/>
        </w:trPr>
        <w:tc>
          <w:tcPr>
            <w:tcW w:w="920" w:type="dxa"/>
            <w:vMerge/>
            <w:tcBorders>
              <w:top w:val="nil"/>
              <w:left w:val="nil"/>
              <w:bottom w:val="nil"/>
              <w:right w:val="nil"/>
            </w:tcBorders>
            <w:vAlign w:val="center"/>
          </w:tcPr>
          <w:p w14:paraId="1B8F2250" w14:textId="77777777" w:rsidR="00784BD4" w:rsidRPr="005D0E65" w:rsidRDefault="00784BD4">
            <w:pPr>
              <w:snapToGrid w:val="0"/>
              <w:jc w:val="center"/>
              <w:rPr>
                <w:rFonts w:ascii="Times New Roman" w:hAnsi="Times New Roman" w:cs="Times New Roman"/>
              </w:rPr>
            </w:pPr>
          </w:p>
        </w:tc>
        <w:tc>
          <w:tcPr>
            <w:tcW w:w="1615" w:type="dxa"/>
            <w:vMerge w:val="restart"/>
            <w:tcBorders>
              <w:top w:val="nil"/>
              <w:left w:val="nil"/>
              <w:bottom w:val="nil"/>
              <w:right w:val="nil"/>
            </w:tcBorders>
            <w:noWrap/>
            <w:vAlign w:val="center"/>
          </w:tcPr>
          <w:p w14:paraId="5D240AF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Solvent</w:t>
            </w:r>
          </w:p>
        </w:tc>
        <w:tc>
          <w:tcPr>
            <w:tcW w:w="607" w:type="dxa"/>
            <w:vMerge/>
            <w:tcBorders>
              <w:top w:val="nil"/>
              <w:left w:val="nil"/>
              <w:bottom w:val="nil"/>
              <w:right w:val="nil"/>
            </w:tcBorders>
            <w:vAlign w:val="center"/>
          </w:tcPr>
          <w:p w14:paraId="4AC66107"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3785309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26</w:t>
            </w:r>
          </w:p>
        </w:tc>
        <w:tc>
          <w:tcPr>
            <w:tcW w:w="675" w:type="dxa"/>
            <w:tcBorders>
              <w:top w:val="nil"/>
              <w:left w:val="nil"/>
              <w:bottom w:val="nil"/>
              <w:right w:val="nil"/>
            </w:tcBorders>
            <w:noWrap/>
            <w:vAlign w:val="center"/>
          </w:tcPr>
          <w:p w14:paraId="0BA5218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19</w:t>
            </w:r>
          </w:p>
        </w:tc>
        <w:tc>
          <w:tcPr>
            <w:tcW w:w="722" w:type="dxa"/>
            <w:tcBorders>
              <w:top w:val="nil"/>
              <w:left w:val="nil"/>
              <w:bottom w:val="nil"/>
              <w:right w:val="nil"/>
            </w:tcBorders>
            <w:noWrap/>
            <w:vAlign w:val="center"/>
          </w:tcPr>
          <w:p w14:paraId="59037B9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22</w:t>
            </w:r>
          </w:p>
        </w:tc>
        <w:tc>
          <w:tcPr>
            <w:tcW w:w="769" w:type="dxa"/>
            <w:vMerge w:val="restart"/>
            <w:tcBorders>
              <w:top w:val="nil"/>
              <w:left w:val="nil"/>
              <w:bottom w:val="nil"/>
              <w:right w:val="nil"/>
            </w:tcBorders>
            <w:vAlign w:val="center"/>
          </w:tcPr>
          <w:p w14:paraId="75A8A03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22.83</w:t>
            </w:r>
          </w:p>
        </w:tc>
        <w:tc>
          <w:tcPr>
            <w:tcW w:w="804" w:type="dxa"/>
            <w:vMerge w:val="restart"/>
            <w:tcBorders>
              <w:top w:val="nil"/>
              <w:left w:val="nil"/>
              <w:bottom w:val="nil"/>
              <w:right w:val="nil"/>
            </w:tcBorders>
            <w:vAlign w:val="center"/>
          </w:tcPr>
          <w:p w14:paraId="6116B0A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2.79</w:t>
            </w:r>
          </w:p>
        </w:tc>
        <w:tc>
          <w:tcPr>
            <w:tcW w:w="740" w:type="dxa"/>
            <w:vMerge w:val="restart"/>
            <w:tcBorders>
              <w:top w:val="nil"/>
              <w:left w:val="nil"/>
              <w:bottom w:val="nil"/>
              <w:right w:val="nil"/>
            </w:tcBorders>
            <w:noWrap/>
            <w:vAlign w:val="center"/>
          </w:tcPr>
          <w:p w14:paraId="3E83AE5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w:t>
            </w:r>
          </w:p>
        </w:tc>
        <w:tc>
          <w:tcPr>
            <w:tcW w:w="1462" w:type="dxa"/>
            <w:vMerge w:val="restart"/>
            <w:tcBorders>
              <w:top w:val="nil"/>
              <w:left w:val="nil"/>
              <w:bottom w:val="nil"/>
              <w:right w:val="nil"/>
            </w:tcBorders>
            <w:noWrap/>
            <w:vAlign w:val="center"/>
          </w:tcPr>
          <w:p w14:paraId="5CC417D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368B897E" w14:textId="77777777">
        <w:trPr>
          <w:jc w:val="center"/>
        </w:trPr>
        <w:tc>
          <w:tcPr>
            <w:tcW w:w="920" w:type="dxa"/>
            <w:vMerge/>
            <w:tcBorders>
              <w:top w:val="nil"/>
              <w:left w:val="nil"/>
              <w:bottom w:val="nil"/>
              <w:right w:val="nil"/>
            </w:tcBorders>
            <w:vAlign w:val="center"/>
          </w:tcPr>
          <w:p w14:paraId="1CDD01AE" w14:textId="77777777" w:rsidR="00784BD4" w:rsidRPr="005D0E65" w:rsidRDefault="00784BD4">
            <w:pPr>
              <w:snapToGrid w:val="0"/>
              <w:jc w:val="center"/>
              <w:rPr>
                <w:rFonts w:ascii="Times New Roman" w:hAnsi="Times New Roman" w:cs="Times New Roman"/>
              </w:rPr>
            </w:pPr>
          </w:p>
        </w:tc>
        <w:tc>
          <w:tcPr>
            <w:tcW w:w="1615" w:type="dxa"/>
            <w:vMerge/>
            <w:tcBorders>
              <w:top w:val="nil"/>
              <w:left w:val="nil"/>
              <w:bottom w:val="nil"/>
              <w:right w:val="nil"/>
            </w:tcBorders>
            <w:vAlign w:val="center"/>
          </w:tcPr>
          <w:p w14:paraId="65963691" w14:textId="77777777" w:rsidR="00784BD4" w:rsidRPr="005D0E65" w:rsidRDefault="00784BD4">
            <w:pPr>
              <w:snapToGrid w:val="0"/>
              <w:jc w:val="center"/>
              <w:rPr>
                <w:rFonts w:ascii="Times New Roman" w:hAnsi="Times New Roman" w:cs="Times New Roman"/>
              </w:rPr>
            </w:pPr>
          </w:p>
        </w:tc>
        <w:tc>
          <w:tcPr>
            <w:tcW w:w="607" w:type="dxa"/>
            <w:vMerge/>
            <w:tcBorders>
              <w:top w:val="nil"/>
              <w:left w:val="nil"/>
              <w:bottom w:val="nil"/>
              <w:right w:val="nil"/>
            </w:tcBorders>
            <w:vAlign w:val="center"/>
          </w:tcPr>
          <w:p w14:paraId="4EB84805"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0EAFBE8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23</w:t>
            </w:r>
          </w:p>
        </w:tc>
        <w:tc>
          <w:tcPr>
            <w:tcW w:w="675" w:type="dxa"/>
            <w:tcBorders>
              <w:top w:val="nil"/>
              <w:left w:val="nil"/>
              <w:bottom w:val="nil"/>
              <w:right w:val="nil"/>
            </w:tcBorders>
            <w:noWrap/>
            <w:vAlign w:val="center"/>
          </w:tcPr>
          <w:p w14:paraId="072C612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21</w:t>
            </w:r>
          </w:p>
        </w:tc>
        <w:tc>
          <w:tcPr>
            <w:tcW w:w="722" w:type="dxa"/>
            <w:tcBorders>
              <w:top w:val="nil"/>
              <w:left w:val="nil"/>
              <w:bottom w:val="nil"/>
              <w:right w:val="nil"/>
            </w:tcBorders>
            <w:noWrap/>
            <w:vAlign w:val="center"/>
          </w:tcPr>
          <w:p w14:paraId="4C97425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26</w:t>
            </w:r>
          </w:p>
        </w:tc>
        <w:tc>
          <w:tcPr>
            <w:tcW w:w="769" w:type="dxa"/>
            <w:vMerge/>
            <w:tcBorders>
              <w:top w:val="nil"/>
              <w:left w:val="nil"/>
              <w:bottom w:val="nil"/>
              <w:right w:val="nil"/>
            </w:tcBorders>
            <w:vAlign w:val="center"/>
          </w:tcPr>
          <w:p w14:paraId="61DA1B5D" w14:textId="77777777" w:rsidR="00784BD4" w:rsidRPr="005D0E65" w:rsidRDefault="00784BD4">
            <w:pPr>
              <w:snapToGrid w:val="0"/>
              <w:jc w:val="center"/>
              <w:rPr>
                <w:rFonts w:ascii="Times New Roman" w:hAnsi="Times New Roman" w:cs="Times New Roman"/>
              </w:rPr>
            </w:pPr>
          </w:p>
        </w:tc>
        <w:tc>
          <w:tcPr>
            <w:tcW w:w="804" w:type="dxa"/>
            <w:vMerge/>
            <w:tcBorders>
              <w:top w:val="nil"/>
              <w:left w:val="nil"/>
              <w:bottom w:val="nil"/>
              <w:right w:val="nil"/>
            </w:tcBorders>
            <w:vAlign w:val="center"/>
          </w:tcPr>
          <w:p w14:paraId="0758AB5C" w14:textId="77777777" w:rsidR="00784BD4" w:rsidRPr="005D0E65" w:rsidRDefault="00784BD4">
            <w:pPr>
              <w:snapToGrid w:val="0"/>
              <w:jc w:val="center"/>
              <w:rPr>
                <w:rFonts w:ascii="Times New Roman" w:hAnsi="Times New Roman" w:cs="Times New Roman"/>
              </w:rPr>
            </w:pPr>
          </w:p>
        </w:tc>
        <w:tc>
          <w:tcPr>
            <w:tcW w:w="740" w:type="dxa"/>
            <w:vMerge/>
            <w:tcBorders>
              <w:top w:val="nil"/>
              <w:left w:val="nil"/>
              <w:bottom w:val="nil"/>
              <w:right w:val="nil"/>
            </w:tcBorders>
            <w:vAlign w:val="center"/>
          </w:tcPr>
          <w:p w14:paraId="6FB2A376" w14:textId="77777777" w:rsidR="00784BD4" w:rsidRPr="005D0E65" w:rsidRDefault="00784BD4">
            <w:pPr>
              <w:snapToGrid w:val="0"/>
              <w:jc w:val="center"/>
              <w:rPr>
                <w:rFonts w:ascii="Times New Roman" w:hAnsi="Times New Roman" w:cs="Times New Roman"/>
              </w:rPr>
            </w:pPr>
          </w:p>
        </w:tc>
        <w:tc>
          <w:tcPr>
            <w:tcW w:w="1462" w:type="dxa"/>
            <w:vMerge/>
            <w:tcBorders>
              <w:top w:val="nil"/>
              <w:left w:val="nil"/>
              <w:bottom w:val="nil"/>
              <w:right w:val="nil"/>
            </w:tcBorders>
            <w:vAlign w:val="center"/>
          </w:tcPr>
          <w:p w14:paraId="3335EB2A" w14:textId="77777777" w:rsidR="00784BD4" w:rsidRPr="005D0E65" w:rsidRDefault="00784BD4">
            <w:pPr>
              <w:snapToGrid w:val="0"/>
              <w:jc w:val="center"/>
              <w:rPr>
                <w:rFonts w:ascii="Times New Roman" w:hAnsi="Times New Roman" w:cs="Times New Roman"/>
              </w:rPr>
            </w:pPr>
          </w:p>
        </w:tc>
      </w:tr>
      <w:tr w:rsidR="00784BD4" w:rsidRPr="005D0E65" w14:paraId="71E414CE" w14:textId="77777777">
        <w:trPr>
          <w:jc w:val="center"/>
        </w:trPr>
        <w:tc>
          <w:tcPr>
            <w:tcW w:w="920" w:type="dxa"/>
            <w:vMerge/>
            <w:tcBorders>
              <w:top w:val="nil"/>
              <w:left w:val="nil"/>
              <w:bottom w:val="nil"/>
              <w:right w:val="nil"/>
            </w:tcBorders>
            <w:vAlign w:val="center"/>
          </w:tcPr>
          <w:p w14:paraId="22267B72"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center"/>
          </w:tcPr>
          <w:p w14:paraId="395A81A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Positive Control</w:t>
            </w:r>
            <w:r w:rsidRPr="005D0E65">
              <w:rPr>
                <w:rFonts w:ascii="Times New Roman" w:hAnsi="Times New Roman" w:cs="Times New Roman"/>
              </w:rPr>
              <w:br/>
              <w:t xml:space="preserve"> (2-AA 4)</w:t>
            </w:r>
          </w:p>
        </w:tc>
        <w:tc>
          <w:tcPr>
            <w:tcW w:w="607" w:type="dxa"/>
            <w:vMerge/>
            <w:tcBorders>
              <w:top w:val="nil"/>
              <w:left w:val="nil"/>
              <w:bottom w:val="nil"/>
              <w:right w:val="nil"/>
            </w:tcBorders>
            <w:vAlign w:val="center"/>
          </w:tcPr>
          <w:p w14:paraId="602BE6B0"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0F3DC8A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482</w:t>
            </w:r>
          </w:p>
        </w:tc>
        <w:tc>
          <w:tcPr>
            <w:tcW w:w="675" w:type="dxa"/>
            <w:tcBorders>
              <w:top w:val="nil"/>
              <w:left w:val="nil"/>
              <w:bottom w:val="nil"/>
              <w:right w:val="nil"/>
            </w:tcBorders>
            <w:vAlign w:val="center"/>
          </w:tcPr>
          <w:p w14:paraId="50486D6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429</w:t>
            </w:r>
          </w:p>
        </w:tc>
        <w:tc>
          <w:tcPr>
            <w:tcW w:w="722" w:type="dxa"/>
            <w:tcBorders>
              <w:top w:val="nil"/>
              <w:left w:val="nil"/>
              <w:bottom w:val="nil"/>
              <w:right w:val="nil"/>
            </w:tcBorders>
            <w:noWrap/>
            <w:vAlign w:val="center"/>
          </w:tcPr>
          <w:p w14:paraId="059A49D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457</w:t>
            </w:r>
          </w:p>
        </w:tc>
        <w:tc>
          <w:tcPr>
            <w:tcW w:w="769" w:type="dxa"/>
            <w:tcBorders>
              <w:top w:val="nil"/>
              <w:left w:val="nil"/>
              <w:bottom w:val="nil"/>
              <w:right w:val="nil"/>
            </w:tcBorders>
            <w:vAlign w:val="center"/>
          </w:tcPr>
          <w:p w14:paraId="0B0E5CE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456.00</w:t>
            </w:r>
          </w:p>
        </w:tc>
        <w:tc>
          <w:tcPr>
            <w:tcW w:w="804" w:type="dxa"/>
            <w:tcBorders>
              <w:top w:val="nil"/>
              <w:left w:val="nil"/>
              <w:bottom w:val="nil"/>
              <w:right w:val="nil"/>
            </w:tcBorders>
            <w:vAlign w:val="center"/>
          </w:tcPr>
          <w:p w14:paraId="410F919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26.51</w:t>
            </w:r>
          </w:p>
        </w:tc>
        <w:tc>
          <w:tcPr>
            <w:tcW w:w="740" w:type="dxa"/>
            <w:tcBorders>
              <w:top w:val="nil"/>
              <w:left w:val="nil"/>
              <w:bottom w:val="nil"/>
              <w:right w:val="nil"/>
            </w:tcBorders>
            <w:noWrap/>
            <w:vAlign w:val="center"/>
          </w:tcPr>
          <w:p w14:paraId="0D512F1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19.97</w:t>
            </w:r>
          </w:p>
        </w:tc>
        <w:tc>
          <w:tcPr>
            <w:tcW w:w="1462" w:type="dxa"/>
            <w:tcBorders>
              <w:top w:val="nil"/>
              <w:left w:val="nil"/>
              <w:bottom w:val="nil"/>
              <w:right w:val="nil"/>
            </w:tcBorders>
            <w:noWrap/>
            <w:vAlign w:val="center"/>
          </w:tcPr>
          <w:p w14:paraId="7E893C8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0CEBE784" w14:textId="77777777">
        <w:trPr>
          <w:jc w:val="center"/>
        </w:trPr>
        <w:tc>
          <w:tcPr>
            <w:tcW w:w="920" w:type="dxa"/>
            <w:vMerge/>
            <w:tcBorders>
              <w:top w:val="nil"/>
              <w:left w:val="nil"/>
              <w:bottom w:val="nil"/>
              <w:right w:val="nil"/>
            </w:tcBorders>
            <w:vAlign w:val="center"/>
          </w:tcPr>
          <w:p w14:paraId="55FF1626"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36019EA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w:t>
            </w:r>
          </w:p>
        </w:tc>
        <w:tc>
          <w:tcPr>
            <w:tcW w:w="607" w:type="dxa"/>
            <w:vMerge w:val="restart"/>
            <w:tcBorders>
              <w:top w:val="nil"/>
              <w:left w:val="nil"/>
              <w:bottom w:val="nil"/>
              <w:right w:val="nil"/>
            </w:tcBorders>
            <w:vAlign w:val="center"/>
          </w:tcPr>
          <w:p w14:paraId="772F2C6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-S9</w:t>
            </w:r>
          </w:p>
        </w:tc>
        <w:tc>
          <w:tcPr>
            <w:tcW w:w="757" w:type="dxa"/>
            <w:tcBorders>
              <w:top w:val="nil"/>
              <w:left w:val="nil"/>
              <w:bottom w:val="nil"/>
              <w:right w:val="nil"/>
            </w:tcBorders>
            <w:vAlign w:val="center"/>
          </w:tcPr>
          <w:p w14:paraId="67C741C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17</w:t>
            </w:r>
          </w:p>
        </w:tc>
        <w:tc>
          <w:tcPr>
            <w:tcW w:w="675" w:type="dxa"/>
            <w:tcBorders>
              <w:top w:val="nil"/>
              <w:left w:val="nil"/>
              <w:bottom w:val="nil"/>
              <w:right w:val="nil"/>
            </w:tcBorders>
            <w:vAlign w:val="center"/>
          </w:tcPr>
          <w:p w14:paraId="62348CA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w:t>
            </w:r>
          </w:p>
        </w:tc>
        <w:tc>
          <w:tcPr>
            <w:tcW w:w="722" w:type="dxa"/>
            <w:tcBorders>
              <w:top w:val="nil"/>
              <w:left w:val="nil"/>
              <w:bottom w:val="nil"/>
              <w:right w:val="nil"/>
            </w:tcBorders>
            <w:vAlign w:val="center"/>
          </w:tcPr>
          <w:p w14:paraId="1505809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w:t>
            </w:r>
          </w:p>
        </w:tc>
        <w:tc>
          <w:tcPr>
            <w:tcW w:w="769" w:type="dxa"/>
            <w:tcBorders>
              <w:top w:val="nil"/>
              <w:left w:val="nil"/>
              <w:bottom w:val="nil"/>
              <w:right w:val="nil"/>
            </w:tcBorders>
            <w:vAlign w:val="center"/>
          </w:tcPr>
          <w:p w14:paraId="0F23267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15.67</w:t>
            </w:r>
          </w:p>
        </w:tc>
        <w:tc>
          <w:tcPr>
            <w:tcW w:w="804" w:type="dxa"/>
            <w:tcBorders>
              <w:top w:val="nil"/>
              <w:left w:val="nil"/>
              <w:bottom w:val="nil"/>
              <w:right w:val="nil"/>
            </w:tcBorders>
            <w:vAlign w:val="center"/>
          </w:tcPr>
          <w:p w14:paraId="528704C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5.13</w:t>
            </w:r>
          </w:p>
        </w:tc>
        <w:tc>
          <w:tcPr>
            <w:tcW w:w="740" w:type="dxa"/>
            <w:tcBorders>
              <w:top w:val="nil"/>
              <w:left w:val="nil"/>
              <w:bottom w:val="nil"/>
              <w:right w:val="nil"/>
            </w:tcBorders>
            <w:noWrap/>
            <w:vAlign w:val="center"/>
          </w:tcPr>
          <w:p w14:paraId="20D05CC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0.96</w:t>
            </w:r>
          </w:p>
        </w:tc>
        <w:tc>
          <w:tcPr>
            <w:tcW w:w="1462" w:type="dxa"/>
            <w:tcBorders>
              <w:top w:val="nil"/>
              <w:left w:val="nil"/>
              <w:bottom w:val="nil"/>
              <w:right w:val="nil"/>
            </w:tcBorders>
            <w:noWrap/>
            <w:vAlign w:val="center"/>
          </w:tcPr>
          <w:p w14:paraId="7484277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744DE335" w14:textId="77777777">
        <w:trPr>
          <w:jc w:val="center"/>
        </w:trPr>
        <w:tc>
          <w:tcPr>
            <w:tcW w:w="920" w:type="dxa"/>
            <w:vMerge/>
            <w:tcBorders>
              <w:top w:val="nil"/>
              <w:left w:val="nil"/>
              <w:bottom w:val="nil"/>
              <w:right w:val="nil"/>
            </w:tcBorders>
            <w:vAlign w:val="center"/>
          </w:tcPr>
          <w:p w14:paraId="511D653B"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6FC15DB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w:t>
            </w:r>
          </w:p>
        </w:tc>
        <w:tc>
          <w:tcPr>
            <w:tcW w:w="607" w:type="dxa"/>
            <w:vMerge/>
            <w:tcBorders>
              <w:top w:val="nil"/>
              <w:left w:val="nil"/>
              <w:bottom w:val="nil"/>
              <w:right w:val="nil"/>
            </w:tcBorders>
            <w:vAlign w:val="center"/>
          </w:tcPr>
          <w:p w14:paraId="683490FD"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43AB289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18</w:t>
            </w:r>
          </w:p>
        </w:tc>
        <w:tc>
          <w:tcPr>
            <w:tcW w:w="675" w:type="dxa"/>
            <w:tcBorders>
              <w:top w:val="nil"/>
              <w:left w:val="nil"/>
              <w:bottom w:val="nil"/>
              <w:right w:val="nil"/>
            </w:tcBorders>
            <w:vAlign w:val="center"/>
          </w:tcPr>
          <w:p w14:paraId="18409A7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w:t>
            </w:r>
          </w:p>
        </w:tc>
        <w:tc>
          <w:tcPr>
            <w:tcW w:w="722" w:type="dxa"/>
            <w:tcBorders>
              <w:top w:val="nil"/>
              <w:left w:val="nil"/>
              <w:bottom w:val="nil"/>
              <w:right w:val="nil"/>
            </w:tcBorders>
            <w:vAlign w:val="center"/>
          </w:tcPr>
          <w:p w14:paraId="0172CC3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w:t>
            </w:r>
          </w:p>
        </w:tc>
        <w:tc>
          <w:tcPr>
            <w:tcW w:w="769" w:type="dxa"/>
            <w:tcBorders>
              <w:top w:val="nil"/>
              <w:left w:val="nil"/>
              <w:bottom w:val="nil"/>
              <w:right w:val="nil"/>
            </w:tcBorders>
            <w:vAlign w:val="center"/>
          </w:tcPr>
          <w:p w14:paraId="2C11B6B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14.67</w:t>
            </w:r>
          </w:p>
        </w:tc>
        <w:tc>
          <w:tcPr>
            <w:tcW w:w="804" w:type="dxa"/>
            <w:tcBorders>
              <w:top w:val="nil"/>
              <w:left w:val="nil"/>
              <w:bottom w:val="nil"/>
              <w:right w:val="nil"/>
            </w:tcBorders>
            <w:vAlign w:val="center"/>
          </w:tcPr>
          <w:p w14:paraId="3E9B8F0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4.16</w:t>
            </w:r>
          </w:p>
        </w:tc>
        <w:tc>
          <w:tcPr>
            <w:tcW w:w="740" w:type="dxa"/>
            <w:tcBorders>
              <w:top w:val="nil"/>
              <w:left w:val="nil"/>
              <w:bottom w:val="nil"/>
              <w:right w:val="nil"/>
            </w:tcBorders>
            <w:noWrap/>
            <w:vAlign w:val="center"/>
          </w:tcPr>
          <w:p w14:paraId="70CAF13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0.90</w:t>
            </w:r>
          </w:p>
        </w:tc>
        <w:tc>
          <w:tcPr>
            <w:tcW w:w="1462" w:type="dxa"/>
            <w:tcBorders>
              <w:top w:val="nil"/>
              <w:left w:val="nil"/>
              <w:bottom w:val="nil"/>
              <w:right w:val="nil"/>
            </w:tcBorders>
            <w:noWrap/>
            <w:vAlign w:val="center"/>
          </w:tcPr>
          <w:p w14:paraId="3495DD0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64AF9C2C" w14:textId="77777777">
        <w:trPr>
          <w:jc w:val="center"/>
        </w:trPr>
        <w:tc>
          <w:tcPr>
            <w:tcW w:w="920" w:type="dxa"/>
            <w:vMerge/>
            <w:tcBorders>
              <w:top w:val="nil"/>
              <w:left w:val="nil"/>
              <w:bottom w:val="nil"/>
              <w:right w:val="nil"/>
            </w:tcBorders>
            <w:vAlign w:val="center"/>
          </w:tcPr>
          <w:p w14:paraId="6B125DE4"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3AA8D49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w:t>
            </w:r>
          </w:p>
        </w:tc>
        <w:tc>
          <w:tcPr>
            <w:tcW w:w="607" w:type="dxa"/>
            <w:vMerge/>
            <w:tcBorders>
              <w:top w:val="nil"/>
              <w:left w:val="nil"/>
              <w:bottom w:val="nil"/>
              <w:right w:val="nil"/>
            </w:tcBorders>
            <w:vAlign w:val="center"/>
          </w:tcPr>
          <w:p w14:paraId="79EF5EF7"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6F1B34F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w:t>
            </w:r>
          </w:p>
        </w:tc>
        <w:tc>
          <w:tcPr>
            <w:tcW w:w="675" w:type="dxa"/>
            <w:tcBorders>
              <w:top w:val="nil"/>
              <w:left w:val="nil"/>
              <w:bottom w:val="nil"/>
              <w:right w:val="nil"/>
            </w:tcBorders>
            <w:vAlign w:val="center"/>
          </w:tcPr>
          <w:p w14:paraId="01CB14A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11</w:t>
            </w:r>
          </w:p>
        </w:tc>
        <w:tc>
          <w:tcPr>
            <w:tcW w:w="722" w:type="dxa"/>
            <w:tcBorders>
              <w:top w:val="nil"/>
              <w:left w:val="nil"/>
              <w:bottom w:val="nil"/>
              <w:right w:val="nil"/>
            </w:tcBorders>
            <w:vAlign w:val="center"/>
          </w:tcPr>
          <w:p w14:paraId="66E37A4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18</w:t>
            </w:r>
          </w:p>
        </w:tc>
        <w:tc>
          <w:tcPr>
            <w:tcW w:w="769" w:type="dxa"/>
            <w:tcBorders>
              <w:top w:val="nil"/>
              <w:left w:val="nil"/>
              <w:bottom w:val="nil"/>
              <w:right w:val="nil"/>
            </w:tcBorders>
            <w:vAlign w:val="center"/>
          </w:tcPr>
          <w:p w14:paraId="3FD686B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16.33</w:t>
            </w:r>
          </w:p>
        </w:tc>
        <w:tc>
          <w:tcPr>
            <w:tcW w:w="804" w:type="dxa"/>
            <w:tcBorders>
              <w:top w:val="nil"/>
              <w:left w:val="nil"/>
              <w:bottom w:val="nil"/>
              <w:right w:val="nil"/>
            </w:tcBorders>
            <w:vAlign w:val="center"/>
          </w:tcPr>
          <w:p w14:paraId="23FB805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4.73</w:t>
            </w:r>
          </w:p>
        </w:tc>
        <w:tc>
          <w:tcPr>
            <w:tcW w:w="740" w:type="dxa"/>
            <w:tcBorders>
              <w:top w:val="nil"/>
              <w:left w:val="nil"/>
              <w:bottom w:val="nil"/>
              <w:right w:val="nil"/>
            </w:tcBorders>
            <w:noWrap/>
            <w:vAlign w:val="center"/>
          </w:tcPr>
          <w:p w14:paraId="02782DC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w:t>
            </w:r>
          </w:p>
        </w:tc>
        <w:tc>
          <w:tcPr>
            <w:tcW w:w="1462" w:type="dxa"/>
            <w:tcBorders>
              <w:top w:val="nil"/>
              <w:left w:val="nil"/>
              <w:bottom w:val="nil"/>
              <w:right w:val="nil"/>
            </w:tcBorders>
            <w:noWrap/>
            <w:vAlign w:val="center"/>
          </w:tcPr>
          <w:p w14:paraId="578000E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4D0889C2" w14:textId="77777777">
        <w:trPr>
          <w:jc w:val="center"/>
        </w:trPr>
        <w:tc>
          <w:tcPr>
            <w:tcW w:w="920" w:type="dxa"/>
            <w:vMerge/>
            <w:tcBorders>
              <w:top w:val="nil"/>
              <w:left w:val="nil"/>
              <w:bottom w:val="nil"/>
              <w:right w:val="nil"/>
            </w:tcBorders>
            <w:vAlign w:val="center"/>
          </w:tcPr>
          <w:p w14:paraId="4007374D"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6FE14D5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w:t>
            </w:r>
          </w:p>
        </w:tc>
        <w:tc>
          <w:tcPr>
            <w:tcW w:w="607" w:type="dxa"/>
            <w:vMerge/>
            <w:tcBorders>
              <w:top w:val="nil"/>
              <w:left w:val="nil"/>
              <w:bottom w:val="nil"/>
              <w:right w:val="nil"/>
            </w:tcBorders>
            <w:vAlign w:val="center"/>
          </w:tcPr>
          <w:p w14:paraId="3161615E"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7FE12DB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23</w:t>
            </w:r>
          </w:p>
        </w:tc>
        <w:tc>
          <w:tcPr>
            <w:tcW w:w="675" w:type="dxa"/>
            <w:tcBorders>
              <w:top w:val="nil"/>
              <w:left w:val="nil"/>
              <w:bottom w:val="nil"/>
              <w:right w:val="nil"/>
            </w:tcBorders>
            <w:vAlign w:val="center"/>
          </w:tcPr>
          <w:p w14:paraId="7CA4764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26</w:t>
            </w:r>
          </w:p>
        </w:tc>
        <w:tc>
          <w:tcPr>
            <w:tcW w:w="722" w:type="dxa"/>
            <w:tcBorders>
              <w:top w:val="nil"/>
              <w:left w:val="nil"/>
              <w:bottom w:val="nil"/>
              <w:right w:val="nil"/>
            </w:tcBorders>
            <w:vAlign w:val="center"/>
          </w:tcPr>
          <w:p w14:paraId="4C5ACB6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22</w:t>
            </w:r>
          </w:p>
        </w:tc>
        <w:tc>
          <w:tcPr>
            <w:tcW w:w="769" w:type="dxa"/>
            <w:tcBorders>
              <w:top w:val="nil"/>
              <w:left w:val="nil"/>
              <w:bottom w:val="nil"/>
              <w:right w:val="nil"/>
            </w:tcBorders>
            <w:vAlign w:val="center"/>
          </w:tcPr>
          <w:p w14:paraId="523AE6A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23.67</w:t>
            </w:r>
          </w:p>
        </w:tc>
        <w:tc>
          <w:tcPr>
            <w:tcW w:w="804" w:type="dxa"/>
            <w:tcBorders>
              <w:top w:val="nil"/>
              <w:left w:val="nil"/>
              <w:bottom w:val="nil"/>
              <w:right w:val="nil"/>
            </w:tcBorders>
            <w:vAlign w:val="center"/>
          </w:tcPr>
          <w:p w14:paraId="38AF1DC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2.08</w:t>
            </w:r>
          </w:p>
        </w:tc>
        <w:tc>
          <w:tcPr>
            <w:tcW w:w="740" w:type="dxa"/>
            <w:tcBorders>
              <w:top w:val="nil"/>
              <w:left w:val="nil"/>
              <w:bottom w:val="nil"/>
              <w:right w:val="nil"/>
            </w:tcBorders>
            <w:noWrap/>
            <w:vAlign w:val="center"/>
          </w:tcPr>
          <w:p w14:paraId="31176E2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1.45</w:t>
            </w:r>
          </w:p>
        </w:tc>
        <w:tc>
          <w:tcPr>
            <w:tcW w:w="1462" w:type="dxa"/>
            <w:tcBorders>
              <w:top w:val="nil"/>
              <w:left w:val="nil"/>
              <w:bottom w:val="nil"/>
              <w:right w:val="nil"/>
            </w:tcBorders>
            <w:noWrap/>
            <w:vAlign w:val="center"/>
          </w:tcPr>
          <w:p w14:paraId="6AEACEB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7CD42C89" w14:textId="77777777">
        <w:trPr>
          <w:jc w:val="center"/>
        </w:trPr>
        <w:tc>
          <w:tcPr>
            <w:tcW w:w="920" w:type="dxa"/>
            <w:vMerge/>
            <w:tcBorders>
              <w:top w:val="nil"/>
              <w:left w:val="nil"/>
              <w:bottom w:val="nil"/>
              <w:right w:val="nil"/>
            </w:tcBorders>
            <w:vAlign w:val="center"/>
          </w:tcPr>
          <w:p w14:paraId="5B99C47F"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351420F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64</w:t>
            </w:r>
          </w:p>
        </w:tc>
        <w:tc>
          <w:tcPr>
            <w:tcW w:w="607" w:type="dxa"/>
            <w:vMerge/>
            <w:tcBorders>
              <w:top w:val="nil"/>
              <w:left w:val="nil"/>
              <w:bottom w:val="nil"/>
              <w:right w:val="nil"/>
            </w:tcBorders>
            <w:vAlign w:val="center"/>
          </w:tcPr>
          <w:p w14:paraId="6042767B"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70C82E1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22</w:t>
            </w:r>
          </w:p>
        </w:tc>
        <w:tc>
          <w:tcPr>
            <w:tcW w:w="675" w:type="dxa"/>
            <w:tcBorders>
              <w:top w:val="nil"/>
              <w:left w:val="nil"/>
              <w:bottom w:val="nil"/>
              <w:right w:val="nil"/>
            </w:tcBorders>
            <w:vAlign w:val="center"/>
          </w:tcPr>
          <w:p w14:paraId="4A9D074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24</w:t>
            </w:r>
          </w:p>
        </w:tc>
        <w:tc>
          <w:tcPr>
            <w:tcW w:w="722" w:type="dxa"/>
            <w:tcBorders>
              <w:top w:val="nil"/>
              <w:left w:val="nil"/>
              <w:bottom w:val="nil"/>
              <w:right w:val="nil"/>
            </w:tcBorders>
            <w:vAlign w:val="center"/>
          </w:tcPr>
          <w:p w14:paraId="052D811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w:t>
            </w:r>
          </w:p>
        </w:tc>
        <w:tc>
          <w:tcPr>
            <w:tcW w:w="769" w:type="dxa"/>
            <w:tcBorders>
              <w:top w:val="nil"/>
              <w:left w:val="nil"/>
              <w:bottom w:val="nil"/>
              <w:right w:val="nil"/>
            </w:tcBorders>
            <w:vAlign w:val="center"/>
          </w:tcPr>
          <w:p w14:paraId="3DBF309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22.00</w:t>
            </w:r>
          </w:p>
        </w:tc>
        <w:tc>
          <w:tcPr>
            <w:tcW w:w="804" w:type="dxa"/>
            <w:tcBorders>
              <w:top w:val="nil"/>
              <w:left w:val="nil"/>
              <w:bottom w:val="nil"/>
              <w:right w:val="nil"/>
            </w:tcBorders>
            <w:vAlign w:val="center"/>
          </w:tcPr>
          <w:p w14:paraId="6AB70E4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2.00</w:t>
            </w:r>
          </w:p>
        </w:tc>
        <w:tc>
          <w:tcPr>
            <w:tcW w:w="740" w:type="dxa"/>
            <w:tcBorders>
              <w:top w:val="nil"/>
              <w:left w:val="nil"/>
              <w:bottom w:val="nil"/>
              <w:right w:val="nil"/>
            </w:tcBorders>
            <w:noWrap/>
            <w:vAlign w:val="center"/>
          </w:tcPr>
          <w:p w14:paraId="0BAABCD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1.35</w:t>
            </w:r>
          </w:p>
        </w:tc>
        <w:tc>
          <w:tcPr>
            <w:tcW w:w="1462" w:type="dxa"/>
            <w:tcBorders>
              <w:top w:val="nil"/>
              <w:left w:val="nil"/>
              <w:bottom w:val="nil"/>
              <w:right w:val="nil"/>
            </w:tcBorders>
            <w:noWrap/>
            <w:vAlign w:val="center"/>
          </w:tcPr>
          <w:p w14:paraId="301A524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52D0EE4B" w14:textId="77777777">
        <w:trPr>
          <w:jc w:val="center"/>
        </w:trPr>
        <w:tc>
          <w:tcPr>
            <w:tcW w:w="920" w:type="dxa"/>
            <w:vMerge/>
            <w:tcBorders>
              <w:top w:val="nil"/>
              <w:left w:val="nil"/>
              <w:bottom w:val="nil"/>
              <w:right w:val="nil"/>
            </w:tcBorders>
            <w:vAlign w:val="center"/>
          </w:tcPr>
          <w:p w14:paraId="72BD786E"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69C20D1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160</w:t>
            </w:r>
          </w:p>
        </w:tc>
        <w:tc>
          <w:tcPr>
            <w:tcW w:w="607" w:type="dxa"/>
            <w:vMerge/>
            <w:tcBorders>
              <w:top w:val="nil"/>
              <w:left w:val="nil"/>
              <w:bottom w:val="nil"/>
              <w:right w:val="nil"/>
            </w:tcBorders>
            <w:vAlign w:val="center"/>
          </w:tcPr>
          <w:p w14:paraId="547E2D29"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0797620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17</w:t>
            </w:r>
          </w:p>
        </w:tc>
        <w:tc>
          <w:tcPr>
            <w:tcW w:w="675" w:type="dxa"/>
            <w:tcBorders>
              <w:top w:val="nil"/>
              <w:left w:val="nil"/>
              <w:bottom w:val="nil"/>
              <w:right w:val="nil"/>
            </w:tcBorders>
            <w:vAlign w:val="center"/>
          </w:tcPr>
          <w:p w14:paraId="5597674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w:t>
            </w:r>
          </w:p>
        </w:tc>
        <w:tc>
          <w:tcPr>
            <w:tcW w:w="722" w:type="dxa"/>
            <w:tcBorders>
              <w:top w:val="nil"/>
              <w:left w:val="nil"/>
              <w:bottom w:val="nil"/>
              <w:right w:val="nil"/>
            </w:tcBorders>
            <w:vAlign w:val="center"/>
          </w:tcPr>
          <w:p w14:paraId="2C60E681"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22</w:t>
            </w:r>
          </w:p>
        </w:tc>
        <w:tc>
          <w:tcPr>
            <w:tcW w:w="769" w:type="dxa"/>
            <w:tcBorders>
              <w:top w:val="nil"/>
              <w:left w:val="nil"/>
              <w:bottom w:val="nil"/>
              <w:right w:val="nil"/>
            </w:tcBorders>
            <w:vAlign w:val="center"/>
          </w:tcPr>
          <w:p w14:paraId="1C77BE0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19.67</w:t>
            </w:r>
          </w:p>
        </w:tc>
        <w:tc>
          <w:tcPr>
            <w:tcW w:w="804" w:type="dxa"/>
            <w:tcBorders>
              <w:top w:val="nil"/>
              <w:left w:val="nil"/>
              <w:bottom w:val="nil"/>
              <w:right w:val="nil"/>
            </w:tcBorders>
            <w:vAlign w:val="center"/>
          </w:tcPr>
          <w:p w14:paraId="38C2D4B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2.52</w:t>
            </w:r>
          </w:p>
        </w:tc>
        <w:tc>
          <w:tcPr>
            <w:tcW w:w="740" w:type="dxa"/>
            <w:tcBorders>
              <w:top w:val="nil"/>
              <w:left w:val="nil"/>
              <w:bottom w:val="nil"/>
              <w:right w:val="nil"/>
            </w:tcBorders>
            <w:noWrap/>
            <w:vAlign w:val="center"/>
          </w:tcPr>
          <w:p w14:paraId="25680C3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1.20</w:t>
            </w:r>
          </w:p>
        </w:tc>
        <w:tc>
          <w:tcPr>
            <w:tcW w:w="1462" w:type="dxa"/>
            <w:tcBorders>
              <w:top w:val="nil"/>
              <w:left w:val="nil"/>
              <w:bottom w:val="nil"/>
              <w:right w:val="nil"/>
            </w:tcBorders>
            <w:noWrap/>
            <w:vAlign w:val="center"/>
          </w:tcPr>
          <w:p w14:paraId="23AA2EC5"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4FBF3DA8" w14:textId="77777777">
        <w:trPr>
          <w:jc w:val="center"/>
        </w:trPr>
        <w:tc>
          <w:tcPr>
            <w:tcW w:w="920" w:type="dxa"/>
            <w:vMerge/>
            <w:tcBorders>
              <w:top w:val="nil"/>
              <w:left w:val="nil"/>
              <w:bottom w:val="nil"/>
              <w:right w:val="nil"/>
            </w:tcBorders>
            <w:vAlign w:val="center"/>
          </w:tcPr>
          <w:p w14:paraId="34528BF6"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5DD0389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400</w:t>
            </w:r>
          </w:p>
        </w:tc>
        <w:tc>
          <w:tcPr>
            <w:tcW w:w="607" w:type="dxa"/>
            <w:vMerge/>
            <w:tcBorders>
              <w:top w:val="nil"/>
              <w:left w:val="nil"/>
              <w:bottom w:val="nil"/>
              <w:right w:val="nil"/>
            </w:tcBorders>
            <w:vAlign w:val="center"/>
          </w:tcPr>
          <w:p w14:paraId="18185CCA"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79AC79FC"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7</w:t>
            </w:r>
          </w:p>
        </w:tc>
        <w:tc>
          <w:tcPr>
            <w:tcW w:w="675" w:type="dxa"/>
            <w:tcBorders>
              <w:top w:val="nil"/>
              <w:left w:val="nil"/>
              <w:bottom w:val="nil"/>
              <w:right w:val="nil"/>
            </w:tcBorders>
            <w:vAlign w:val="center"/>
          </w:tcPr>
          <w:p w14:paraId="68D0B91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12</w:t>
            </w:r>
          </w:p>
        </w:tc>
        <w:tc>
          <w:tcPr>
            <w:tcW w:w="722" w:type="dxa"/>
            <w:tcBorders>
              <w:top w:val="nil"/>
              <w:left w:val="nil"/>
              <w:bottom w:val="nil"/>
              <w:right w:val="nil"/>
            </w:tcBorders>
            <w:vAlign w:val="center"/>
          </w:tcPr>
          <w:p w14:paraId="2A5ACEC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w:t>
            </w:r>
          </w:p>
        </w:tc>
        <w:tc>
          <w:tcPr>
            <w:tcW w:w="769" w:type="dxa"/>
            <w:tcBorders>
              <w:top w:val="nil"/>
              <w:left w:val="nil"/>
              <w:bottom w:val="nil"/>
              <w:right w:val="nil"/>
            </w:tcBorders>
            <w:vAlign w:val="center"/>
          </w:tcPr>
          <w:p w14:paraId="78BB6D1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11.33</w:t>
            </w:r>
          </w:p>
        </w:tc>
        <w:tc>
          <w:tcPr>
            <w:tcW w:w="804" w:type="dxa"/>
            <w:tcBorders>
              <w:top w:val="nil"/>
              <w:left w:val="nil"/>
              <w:bottom w:val="nil"/>
              <w:right w:val="nil"/>
            </w:tcBorders>
            <w:vAlign w:val="center"/>
          </w:tcPr>
          <w:p w14:paraId="4954685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4.04</w:t>
            </w:r>
          </w:p>
        </w:tc>
        <w:tc>
          <w:tcPr>
            <w:tcW w:w="740" w:type="dxa"/>
            <w:tcBorders>
              <w:top w:val="nil"/>
              <w:left w:val="nil"/>
              <w:bottom w:val="nil"/>
              <w:right w:val="nil"/>
            </w:tcBorders>
            <w:noWrap/>
            <w:vAlign w:val="center"/>
          </w:tcPr>
          <w:p w14:paraId="4634985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0.69</w:t>
            </w:r>
          </w:p>
        </w:tc>
        <w:tc>
          <w:tcPr>
            <w:tcW w:w="1462" w:type="dxa"/>
            <w:tcBorders>
              <w:top w:val="nil"/>
              <w:left w:val="nil"/>
              <w:bottom w:val="nil"/>
              <w:right w:val="nil"/>
            </w:tcBorders>
            <w:noWrap/>
            <w:vAlign w:val="center"/>
          </w:tcPr>
          <w:p w14:paraId="6AC62D2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0DC1BCCC" w14:textId="77777777">
        <w:trPr>
          <w:jc w:val="center"/>
        </w:trPr>
        <w:tc>
          <w:tcPr>
            <w:tcW w:w="920" w:type="dxa"/>
            <w:vMerge/>
            <w:tcBorders>
              <w:top w:val="nil"/>
              <w:left w:val="nil"/>
              <w:bottom w:val="nil"/>
              <w:right w:val="nil"/>
            </w:tcBorders>
            <w:vAlign w:val="center"/>
          </w:tcPr>
          <w:p w14:paraId="76AD460C"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nil"/>
              <w:right w:val="nil"/>
            </w:tcBorders>
            <w:vAlign w:val="bottom"/>
          </w:tcPr>
          <w:p w14:paraId="7065296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1000</w:t>
            </w:r>
          </w:p>
        </w:tc>
        <w:tc>
          <w:tcPr>
            <w:tcW w:w="607" w:type="dxa"/>
            <w:vMerge/>
            <w:tcBorders>
              <w:top w:val="nil"/>
              <w:left w:val="nil"/>
              <w:bottom w:val="nil"/>
              <w:right w:val="nil"/>
            </w:tcBorders>
            <w:vAlign w:val="center"/>
          </w:tcPr>
          <w:p w14:paraId="73F235BF"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2E04DEC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25</w:t>
            </w:r>
          </w:p>
        </w:tc>
        <w:tc>
          <w:tcPr>
            <w:tcW w:w="675" w:type="dxa"/>
            <w:tcBorders>
              <w:top w:val="nil"/>
              <w:left w:val="nil"/>
              <w:bottom w:val="nil"/>
              <w:right w:val="nil"/>
            </w:tcBorders>
            <w:vAlign w:val="center"/>
          </w:tcPr>
          <w:p w14:paraId="0BE3D5B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w:t>
            </w:r>
          </w:p>
        </w:tc>
        <w:tc>
          <w:tcPr>
            <w:tcW w:w="722" w:type="dxa"/>
            <w:tcBorders>
              <w:top w:val="nil"/>
              <w:left w:val="nil"/>
              <w:bottom w:val="nil"/>
              <w:right w:val="nil"/>
            </w:tcBorders>
            <w:vAlign w:val="center"/>
          </w:tcPr>
          <w:p w14:paraId="3E8A50ED"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19</w:t>
            </w:r>
          </w:p>
        </w:tc>
        <w:tc>
          <w:tcPr>
            <w:tcW w:w="769" w:type="dxa"/>
            <w:tcBorders>
              <w:top w:val="nil"/>
              <w:left w:val="nil"/>
              <w:bottom w:val="nil"/>
              <w:right w:val="nil"/>
            </w:tcBorders>
            <w:vAlign w:val="center"/>
          </w:tcPr>
          <w:p w14:paraId="5B4F7B9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19.67</w:t>
            </w:r>
          </w:p>
        </w:tc>
        <w:tc>
          <w:tcPr>
            <w:tcW w:w="804" w:type="dxa"/>
            <w:tcBorders>
              <w:top w:val="nil"/>
              <w:left w:val="nil"/>
              <w:bottom w:val="nil"/>
              <w:right w:val="nil"/>
            </w:tcBorders>
            <w:vAlign w:val="center"/>
          </w:tcPr>
          <w:p w14:paraId="13448A5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5.03</w:t>
            </w:r>
          </w:p>
        </w:tc>
        <w:tc>
          <w:tcPr>
            <w:tcW w:w="740" w:type="dxa"/>
            <w:tcBorders>
              <w:top w:val="nil"/>
              <w:left w:val="nil"/>
              <w:bottom w:val="nil"/>
              <w:right w:val="nil"/>
            </w:tcBorders>
            <w:noWrap/>
            <w:vAlign w:val="center"/>
          </w:tcPr>
          <w:p w14:paraId="477B566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1.20</w:t>
            </w:r>
          </w:p>
        </w:tc>
        <w:tc>
          <w:tcPr>
            <w:tcW w:w="1462" w:type="dxa"/>
            <w:tcBorders>
              <w:top w:val="nil"/>
              <w:left w:val="nil"/>
              <w:bottom w:val="nil"/>
              <w:right w:val="nil"/>
            </w:tcBorders>
            <w:noWrap/>
            <w:vAlign w:val="center"/>
          </w:tcPr>
          <w:p w14:paraId="61AEE630"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37CABFA8" w14:textId="77777777">
        <w:trPr>
          <w:jc w:val="center"/>
        </w:trPr>
        <w:tc>
          <w:tcPr>
            <w:tcW w:w="920" w:type="dxa"/>
            <w:vMerge/>
            <w:tcBorders>
              <w:top w:val="nil"/>
              <w:left w:val="nil"/>
              <w:bottom w:val="nil"/>
              <w:right w:val="nil"/>
            </w:tcBorders>
            <w:vAlign w:val="center"/>
          </w:tcPr>
          <w:p w14:paraId="5C748D2A" w14:textId="77777777" w:rsidR="00784BD4" w:rsidRPr="005D0E65" w:rsidRDefault="00784BD4">
            <w:pPr>
              <w:snapToGrid w:val="0"/>
              <w:jc w:val="center"/>
              <w:rPr>
                <w:rFonts w:ascii="Times New Roman" w:hAnsi="Times New Roman" w:cs="Times New Roman"/>
              </w:rPr>
            </w:pPr>
          </w:p>
        </w:tc>
        <w:tc>
          <w:tcPr>
            <w:tcW w:w="1615" w:type="dxa"/>
            <w:vMerge w:val="restart"/>
            <w:tcBorders>
              <w:top w:val="nil"/>
              <w:left w:val="nil"/>
              <w:bottom w:val="nil"/>
              <w:right w:val="nil"/>
            </w:tcBorders>
            <w:noWrap/>
            <w:vAlign w:val="center"/>
          </w:tcPr>
          <w:p w14:paraId="7E5860C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Solvent</w:t>
            </w:r>
          </w:p>
        </w:tc>
        <w:tc>
          <w:tcPr>
            <w:tcW w:w="607" w:type="dxa"/>
            <w:vMerge/>
            <w:tcBorders>
              <w:top w:val="nil"/>
              <w:left w:val="nil"/>
              <w:bottom w:val="nil"/>
              <w:right w:val="nil"/>
            </w:tcBorders>
            <w:vAlign w:val="center"/>
          </w:tcPr>
          <w:p w14:paraId="1F86321A"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7A3CC7B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w:t>
            </w:r>
          </w:p>
        </w:tc>
        <w:tc>
          <w:tcPr>
            <w:tcW w:w="675" w:type="dxa"/>
            <w:tcBorders>
              <w:top w:val="nil"/>
              <w:left w:val="nil"/>
              <w:bottom w:val="nil"/>
              <w:right w:val="nil"/>
            </w:tcBorders>
            <w:noWrap/>
            <w:vAlign w:val="center"/>
          </w:tcPr>
          <w:p w14:paraId="08C6A122"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20</w:t>
            </w:r>
          </w:p>
        </w:tc>
        <w:tc>
          <w:tcPr>
            <w:tcW w:w="722" w:type="dxa"/>
            <w:tcBorders>
              <w:top w:val="nil"/>
              <w:left w:val="nil"/>
              <w:bottom w:val="nil"/>
              <w:right w:val="nil"/>
            </w:tcBorders>
            <w:noWrap/>
            <w:vAlign w:val="center"/>
          </w:tcPr>
          <w:p w14:paraId="47204D53"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19</w:t>
            </w:r>
          </w:p>
        </w:tc>
        <w:tc>
          <w:tcPr>
            <w:tcW w:w="769" w:type="dxa"/>
            <w:vMerge w:val="restart"/>
            <w:tcBorders>
              <w:top w:val="nil"/>
              <w:left w:val="nil"/>
              <w:bottom w:val="nil"/>
              <w:right w:val="nil"/>
            </w:tcBorders>
            <w:vAlign w:val="center"/>
          </w:tcPr>
          <w:p w14:paraId="3D4336E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16.33</w:t>
            </w:r>
          </w:p>
        </w:tc>
        <w:tc>
          <w:tcPr>
            <w:tcW w:w="804" w:type="dxa"/>
            <w:vMerge w:val="restart"/>
            <w:tcBorders>
              <w:top w:val="nil"/>
              <w:left w:val="nil"/>
              <w:bottom w:val="nil"/>
              <w:right w:val="nil"/>
            </w:tcBorders>
            <w:vAlign w:val="center"/>
          </w:tcPr>
          <w:p w14:paraId="569F10C4"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2.66</w:t>
            </w:r>
          </w:p>
        </w:tc>
        <w:tc>
          <w:tcPr>
            <w:tcW w:w="740" w:type="dxa"/>
            <w:vMerge w:val="restart"/>
            <w:tcBorders>
              <w:top w:val="nil"/>
              <w:left w:val="nil"/>
              <w:bottom w:val="nil"/>
              <w:right w:val="nil"/>
            </w:tcBorders>
            <w:noWrap/>
            <w:vAlign w:val="center"/>
          </w:tcPr>
          <w:p w14:paraId="2F5313E8"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1.00</w:t>
            </w:r>
          </w:p>
        </w:tc>
        <w:tc>
          <w:tcPr>
            <w:tcW w:w="1462" w:type="dxa"/>
            <w:vMerge w:val="restart"/>
            <w:tcBorders>
              <w:top w:val="nil"/>
              <w:left w:val="nil"/>
              <w:bottom w:val="nil"/>
              <w:right w:val="nil"/>
            </w:tcBorders>
            <w:noWrap/>
            <w:vAlign w:val="center"/>
          </w:tcPr>
          <w:p w14:paraId="212F89E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7DC2914D" w14:textId="77777777">
        <w:trPr>
          <w:jc w:val="center"/>
        </w:trPr>
        <w:tc>
          <w:tcPr>
            <w:tcW w:w="920" w:type="dxa"/>
            <w:vMerge/>
            <w:tcBorders>
              <w:top w:val="nil"/>
              <w:left w:val="nil"/>
              <w:bottom w:val="nil"/>
              <w:right w:val="nil"/>
            </w:tcBorders>
            <w:vAlign w:val="center"/>
          </w:tcPr>
          <w:p w14:paraId="78276E37" w14:textId="77777777" w:rsidR="00784BD4" w:rsidRPr="005D0E65" w:rsidRDefault="00784BD4">
            <w:pPr>
              <w:snapToGrid w:val="0"/>
              <w:jc w:val="center"/>
              <w:rPr>
                <w:rFonts w:ascii="Times New Roman" w:hAnsi="Times New Roman" w:cs="Times New Roman"/>
              </w:rPr>
            </w:pPr>
          </w:p>
        </w:tc>
        <w:tc>
          <w:tcPr>
            <w:tcW w:w="1615" w:type="dxa"/>
            <w:vMerge/>
            <w:tcBorders>
              <w:top w:val="nil"/>
              <w:left w:val="nil"/>
              <w:bottom w:val="nil"/>
              <w:right w:val="nil"/>
            </w:tcBorders>
            <w:vAlign w:val="center"/>
          </w:tcPr>
          <w:p w14:paraId="1BBC1A2F" w14:textId="77777777" w:rsidR="00784BD4" w:rsidRPr="005D0E65" w:rsidRDefault="00784BD4">
            <w:pPr>
              <w:snapToGrid w:val="0"/>
              <w:jc w:val="center"/>
              <w:rPr>
                <w:rFonts w:ascii="Times New Roman" w:hAnsi="Times New Roman" w:cs="Times New Roman"/>
              </w:rPr>
            </w:pPr>
          </w:p>
        </w:tc>
        <w:tc>
          <w:tcPr>
            <w:tcW w:w="607" w:type="dxa"/>
            <w:vMerge/>
            <w:tcBorders>
              <w:top w:val="nil"/>
              <w:left w:val="nil"/>
              <w:bottom w:val="nil"/>
              <w:right w:val="nil"/>
            </w:tcBorders>
            <w:vAlign w:val="center"/>
          </w:tcPr>
          <w:p w14:paraId="1A454DA0"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nil"/>
              <w:right w:val="nil"/>
            </w:tcBorders>
            <w:vAlign w:val="center"/>
          </w:tcPr>
          <w:p w14:paraId="6FBFB0B7"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16</w:t>
            </w:r>
          </w:p>
        </w:tc>
        <w:tc>
          <w:tcPr>
            <w:tcW w:w="675" w:type="dxa"/>
            <w:tcBorders>
              <w:top w:val="nil"/>
              <w:left w:val="nil"/>
              <w:bottom w:val="nil"/>
              <w:right w:val="nil"/>
            </w:tcBorders>
            <w:noWrap/>
            <w:vAlign w:val="center"/>
          </w:tcPr>
          <w:p w14:paraId="27EB422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13</w:t>
            </w:r>
          </w:p>
        </w:tc>
        <w:tc>
          <w:tcPr>
            <w:tcW w:w="722" w:type="dxa"/>
            <w:tcBorders>
              <w:top w:val="nil"/>
              <w:left w:val="nil"/>
              <w:bottom w:val="nil"/>
              <w:right w:val="nil"/>
            </w:tcBorders>
            <w:noWrap/>
            <w:vAlign w:val="center"/>
          </w:tcPr>
          <w:p w14:paraId="0755E51B"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15</w:t>
            </w:r>
          </w:p>
        </w:tc>
        <w:tc>
          <w:tcPr>
            <w:tcW w:w="769" w:type="dxa"/>
            <w:vMerge/>
            <w:tcBorders>
              <w:top w:val="nil"/>
              <w:left w:val="nil"/>
              <w:bottom w:val="nil"/>
              <w:right w:val="nil"/>
            </w:tcBorders>
            <w:vAlign w:val="center"/>
          </w:tcPr>
          <w:p w14:paraId="0542F7DB" w14:textId="77777777" w:rsidR="00784BD4" w:rsidRPr="005D0E65" w:rsidRDefault="00784BD4">
            <w:pPr>
              <w:snapToGrid w:val="0"/>
              <w:jc w:val="center"/>
              <w:rPr>
                <w:rFonts w:ascii="Times New Roman" w:hAnsi="Times New Roman" w:cs="Times New Roman"/>
              </w:rPr>
            </w:pPr>
          </w:p>
        </w:tc>
        <w:tc>
          <w:tcPr>
            <w:tcW w:w="804" w:type="dxa"/>
            <w:vMerge/>
            <w:tcBorders>
              <w:top w:val="nil"/>
              <w:left w:val="nil"/>
              <w:bottom w:val="nil"/>
              <w:right w:val="nil"/>
            </w:tcBorders>
            <w:vAlign w:val="center"/>
          </w:tcPr>
          <w:p w14:paraId="752B4520" w14:textId="77777777" w:rsidR="00784BD4" w:rsidRPr="005D0E65" w:rsidRDefault="00784BD4">
            <w:pPr>
              <w:snapToGrid w:val="0"/>
              <w:jc w:val="center"/>
              <w:rPr>
                <w:rFonts w:ascii="Times New Roman" w:hAnsi="Times New Roman" w:cs="Times New Roman"/>
              </w:rPr>
            </w:pPr>
          </w:p>
        </w:tc>
        <w:tc>
          <w:tcPr>
            <w:tcW w:w="740" w:type="dxa"/>
            <w:vMerge/>
            <w:tcBorders>
              <w:top w:val="nil"/>
              <w:left w:val="nil"/>
              <w:bottom w:val="nil"/>
              <w:right w:val="nil"/>
            </w:tcBorders>
            <w:vAlign w:val="center"/>
          </w:tcPr>
          <w:p w14:paraId="1807E226" w14:textId="77777777" w:rsidR="00784BD4" w:rsidRPr="005D0E65" w:rsidRDefault="00784BD4">
            <w:pPr>
              <w:snapToGrid w:val="0"/>
              <w:jc w:val="center"/>
              <w:rPr>
                <w:rFonts w:ascii="Times New Roman" w:hAnsi="Times New Roman" w:cs="Times New Roman"/>
              </w:rPr>
            </w:pPr>
          </w:p>
        </w:tc>
        <w:tc>
          <w:tcPr>
            <w:tcW w:w="1462" w:type="dxa"/>
            <w:vMerge/>
            <w:tcBorders>
              <w:top w:val="nil"/>
              <w:left w:val="nil"/>
              <w:bottom w:val="nil"/>
              <w:right w:val="nil"/>
            </w:tcBorders>
            <w:vAlign w:val="center"/>
          </w:tcPr>
          <w:p w14:paraId="017B99A9" w14:textId="77777777" w:rsidR="00784BD4" w:rsidRPr="005D0E65" w:rsidRDefault="00784BD4">
            <w:pPr>
              <w:snapToGrid w:val="0"/>
              <w:jc w:val="center"/>
              <w:rPr>
                <w:rFonts w:ascii="Times New Roman" w:hAnsi="Times New Roman" w:cs="Times New Roman"/>
              </w:rPr>
            </w:pPr>
          </w:p>
        </w:tc>
      </w:tr>
      <w:tr w:rsidR="00784BD4" w:rsidRPr="005D0E65" w14:paraId="3DE9CBE5" w14:textId="77777777">
        <w:trPr>
          <w:jc w:val="center"/>
        </w:trPr>
        <w:tc>
          <w:tcPr>
            <w:tcW w:w="920" w:type="dxa"/>
            <w:vMerge/>
            <w:tcBorders>
              <w:top w:val="nil"/>
              <w:left w:val="nil"/>
              <w:bottom w:val="single" w:sz="12" w:space="0" w:color="auto"/>
              <w:right w:val="nil"/>
            </w:tcBorders>
            <w:vAlign w:val="center"/>
          </w:tcPr>
          <w:p w14:paraId="2C4D3DEC" w14:textId="77777777" w:rsidR="00784BD4" w:rsidRPr="005D0E65" w:rsidRDefault="00784BD4">
            <w:pPr>
              <w:snapToGrid w:val="0"/>
              <w:jc w:val="center"/>
              <w:rPr>
                <w:rFonts w:ascii="Times New Roman" w:hAnsi="Times New Roman" w:cs="Times New Roman"/>
              </w:rPr>
            </w:pPr>
          </w:p>
        </w:tc>
        <w:tc>
          <w:tcPr>
            <w:tcW w:w="1615" w:type="dxa"/>
            <w:tcBorders>
              <w:top w:val="nil"/>
              <w:left w:val="nil"/>
              <w:bottom w:val="single" w:sz="12" w:space="0" w:color="auto"/>
              <w:right w:val="nil"/>
            </w:tcBorders>
            <w:vAlign w:val="center"/>
          </w:tcPr>
          <w:p w14:paraId="2A4D4AFF"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 xml:space="preserve">Positive Control </w:t>
            </w:r>
            <w:r w:rsidRPr="005D0E65">
              <w:rPr>
                <w:rFonts w:ascii="Times New Roman" w:hAnsi="Times New Roman" w:cs="Times New Roman"/>
              </w:rPr>
              <w:br/>
            </w:r>
            <w:r w:rsidRPr="005D0E65">
              <w:rPr>
                <w:rFonts w:ascii="Times New Roman" w:hAnsi="Times New Roman" w:cs="Times New Roman"/>
              </w:rPr>
              <w:lastRenderedPageBreak/>
              <w:t>(MNNG 1)</w:t>
            </w:r>
          </w:p>
        </w:tc>
        <w:tc>
          <w:tcPr>
            <w:tcW w:w="607" w:type="dxa"/>
            <w:vMerge/>
            <w:tcBorders>
              <w:top w:val="nil"/>
              <w:left w:val="nil"/>
              <w:bottom w:val="single" w:sz="12" w:space="0" w:color="auto"/>
              <w:right w:val="nil"/>
            </w:tcBorders>
            <w:vAlign w:val="center"/>
          </w:tcPr>
          <w:p w14:paraId="7242DE51" w14:textId="77777777" w:rsidR="00784BD4" w:rsidRPr="005D0E65" w:rsidRDefault="00784BD4">
            <w:pPr>
              <w:snapToGrid w:val="0"/>
              <w:jc w:val="center"/>
              <w:rPr>
                <w:rFonts w:ascii="Times New Roman" w:hAnsi="Times New Roman" w:cs="Times New Roman"/>
              </w:rPr>
            </w:pPr>
          </w:p>
        </w:tc>
        <w:tc>
          <w:tcPr>
            <w:tcW w:w="757" w:type="dxa"/>
            <w:tcBorders>
              <w:top w:val="nil"/>
              <w:left w:val="nil"/>
              <w:bottom w:val="single" w:sz="12" w:space="0" w:color="auto"/>
              <w:right w:val="nil"/>
            </w:tcBorders>
            <w:vAlign w:val="center"/>
          </w:tcPr>
          <w:p w14:paraId="0A57C6C9"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900</w:t>
            </w:r>
          </w:p>
        </w:tc>
        <w:tc>
          <w:tcPr>
            <w:tcW w:w="675" w:type="dxa"/>
            <w:tcBorders>
              <w:top w:val="nil"/>
              <w:left w:val="nil"/>
              <w:bottom w:val="single" w:sz="12" w:space="0" w:color="auto"/>
              <w:right w:val="nil"/>
            </w:tcBorders>
            <w:noWrap/>
            <w:vAlign w:val="center"/>
          </w:tcPr>
          <w:p w14:paraId="6471BC2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1100</w:t>
            </w:r>
          </w:p>
        </w:tc>
        <w:tc>
          <w:tcPr>
            <w:tcW w:w="722" w:type="dxa"/>
            <w:tcBorders>
              <w:top w:val="nil"/>
              <w:left w:val="nil"/>
              <w:bottom w:val="single" w:sz="12" w:space="0" w:color="auto"/>
              <w:right w:val="nil"/>
            </w:tcBorders>
            <w:noWrap/>
            <w:vAlign w:val="center"/>
          </w:tcPr>
          <w:p w14:paraId="7A4BE14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956</w:t>
            </w:r>
          </w:p>
        </w:tc>
        <w:tc>
          <w:tcPr>
            <w:tcW w:w="769" w:type="dxa"/>
            <w:tcBorders>
              <w:top w:val="nil"/>
              <w:left w:val="nil"/>
              <w:bottom w:val="single" w:sz="12" w:space="0" w:color="auto"/>
              <w:right w:val="nil"/>
            </w:tcBorders>
            <w:vAlign w:val="center"/>
          </w:tcPr>
          <w:p w14:paraId="4C0F75EE"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985.3</w:t>
            </w:r>
            <w:r w:rsidRPr="005D0E65">
              <w:rPr>
                <w:rFonts w:ascii="Times New Roman" w:hAnsi="Times New Roman" w:cs="Times New Roman"/>
              </w:rPr>
              <w:lastRenderedPageBreak/>
              <w:t>3</w:t>
            </w:r>
          </w:p>
        </w:tc>
        <w:tc>
          <w:tcPr>
            <w:tcW w:w="804" w:type="dxa"/>
            <w:tcBorders>
              <w:top w:val="nil"/>
              <w:left w:val="nil"/>
              <w:bottom w:val="single" w:sz="12" w:space="0" w:color="auto"/>
              <w:right w:val="nil"/>
            </w:tcBorders>
            <w:vAlign w:val="center"/>
          </w:tcPr>
          <w:p w14:paraId="082C0A6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lastRenderedPageBreak/>
              <w:t>103.18</w:t>
            </w:r>
          </w:p>
        </w:tc>
        <w:tc>
          <w:tcPr>
            <w:tcW w:w="740" w:type="dxa"/>
            <w:tcBorders>
              <w:top w:val="nil"/>
              <w:left w:val="nil"/>
              <w:bottom w:val="single" w:sz="12" w:space="0" w:color="auto"/>
              <w:right w:val="nil"/>
            </w:tcBorders>
            <w:noWrap/>
            <w:vAlign w:val="center"/>
          </w:tcPr>
          <w:p w14:paraId="1C97A3DA"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60.34</w:t>
            </w:r>
          </w:p>
        </w:tc>
        <w:tc>
          <w:tcPr>
            <w:tcW w:w="1462" w:type="dxa"/>
            <w:tcBorders>
              <w:top w:val="nil"/>
              <w:left w:val="nil"/>
              <w:bottom w:val="single" w:sz="12" w:space="0" w:color="auto"/>
              <w:right w:val="nil"/>
            </w:tcBorders>
            <w:noWrap/>
            <w:vAlign w:val="center"/>
          </w:tcPr>
          <w:p w14:paraId="0075AFE6" w14:textId="77777777" w:rsidR="00784BD4" w:rsidRPr="005D0E65" w:rsidRDefault="00000000">
            <w:pPr>
              <w:snapToGrid w:val="0"/>
              <w:jc w:val="center"/>
              <w:rPr>
                <w:rFonts w:ascii="Times New Roman" w:hAnsi="Times New Roman" w:cs="Times New Roman"/>
              </w:rPr>
            </w:pPr>
            <w:r w:rsidRPr="005D0E65">
              <w:rPr>
                <w:rFonts w:ascii="Times New Roman" w:hAnsi="Times New Roman" w:cs="Times New Roman"/>
              </w:rPr>
              <w:t>N</w:t>
            </w:r>
          </w:p>
        </w:tc>
      </w:tr>
      <w:tr w:rsidR="00784BD4" w:rsidRPr="005D0E65" w14:paraId="6EEE97C3" w14:textId="77777777">
        <w:trPr>
          <w:jc w:val="center"/>
        </w:trPr>
        <w:tc>
          <w:tcPr>
            <w:tcW w:w="9071" w:type="dxa"/>
            <w:gridSpan w:val="10"/>
            <w:tcBorders>
              <w:top w:val="single" w:sz="12" w:space="0" w:color="auto"/>
              <w:left w:val="nil"/>
              <w:bottom w:val="single" w:sz="12" w:space="0" w:color="auto"/>
              <w:right w:val="nil"/>
            </w:tcBorders>
            <w:vAlign w:val="center"/>
          </w:tcPr>
          <w:p w14:paraId="4D3FD2A7" w14:textId="77777777" w:rsidR="00784BD4" w:rsidRPr="005D0E65" w:rsidRDefault="00000000">
            <w:pPr>
              <w:snapToGrid w:val="0"/>
              <w:rPr>
                <w:rFonts w:ascii="Times New Roman" w:hAnsi="Times New Roman" w:cs="Times New Roman"/>
              </w:rPr>
            </w:pPr>
            <w:r w:rsidRPr="005D0E65">
              <w:rPr>
                <w:rFonts w:ascii="Times New Roman" w:hAnsi="Times New Roman" w:cs="Times New Roman"/>
              </w:rPr>
              <w:t>ª Cytotoxicity Code: N= Normal; R= Reduced;</w:t>
            </w:r>
          </w:p>
          <w:p w14:paraId="24813A65" w14:textId="77777777" w:rsidR="00784BD4" w:rsidRPr="005D0E65" w:rsidRDefault="00000000">
            <w:pPr>
              <w:snapToGrid w:val="0"/>
              <w:rPr>
                <w:rFonts w:ascii="Times New Roman" w:hAnsi="Times New Roman" w:cs="Times New Roman"/>
              </w:rPr>
            </w:pPr>
            <w:r w:rsidRPr="005D0E65">
              <w:rPr>
                <w:rFonts w:ascii="Times New Roman" w:hAnsi="Times New Roman" w:cs="Times New Roman"/>
              </w:rPr>
              <w:t>A= absent; O= obscured by precipitate;</w:t>
            </w:r>
          </w:p>
          <w:p w14:paraId="0CA9F37C" w14:textId="77777777" w:rsidR="00784BD4" w:rsidRPr="005D0E65" w:rsidRDefault="00000000">
            <w:pPr>
              <w:snapToGrid w:val="0"/>
              <w:rPr>
                <w:rFonts w:ascii="Times New Roman" w:hAnsi="Times New Roman" w:cs="Times New Roman"/>
              </w:rPr>
            </w:pPr>
            <w:r w:rsidRPr="005D0E65">
              <w:rPr>
                <w:rFonts w:ascii="Times New Roman" w:hAnsi="Times New Roman" w:cs="Times New Roman"/>
              </w:rPr>
              <w:t xml:space="preserve">P= </w:t>
            </w:r>
            <w:proofErr w:type="spellStart"/>
            <w:proofErr w:type="gramStart"/>
            <w:r w:rsidRPr="005D0E65">
              <w:rPr>
                <w:rFonts w:ascii="Times New Roman" w:hAnsi="Times New Roman" w:cs="Times New Roman"/>
              </w:rPr>
              <w:t>Precipitate;NC</w:t>
            </w:r>
            <w:proofErr w:type="spellEnd"/>
            <w:proofErr w:type="gramEnd"/>
            <w:r w:rsidRPr="005D0E65">
              <w:rPr>
                <w:rFonts w:ascii="Times New Roman" w:hAnsi="Times New Roman" w:cs="Times New Roman"/>
              </w:rPr>
              <w:t>=Not counted, pinpoint colonies appeared.</w:t>
            </w:r>
          </w:p>
        </w:tc>
      </w:tr>
    </w:tbl>
    <w:p w14:paraId="52410B20" w14:textId="77777777" w:rsidR="00784BD4" w:rsidRDefault="00784BD4">
      <w:pPr>
        <w:rPr>
          <w:rFonts w:ascii="Times New Roman" w:hAnsi="Times New Roman" w:cs="Times New Roman"/>
          <w:color w:val="000000"/>
          <w:sz w:val="27"/>
          <w:szCs w:val="27"/>
        </w:rPr>
      </w:pPr>
    </w:p>
    <w:p w14:paraId="5BD11A78" w14:textId="77777777" w:rsidR="0006274F" w:rsidRDefault="0006274F">
      <w:pPr>
        <w:rPr>
          <w:rFonts w:ascii="Times New Roman" w:hAnsi="Times New Roman" w:cs="Times New Roman"/>
          <w:color w:val="000000"/>
          <w:sz w:val="27"/>
          <w:szCs w:val="27"/>
        </w:rPr>
      </w:pPr>
    </w:p>
    <w:p w14:paraId="296B3A85" w14:textId="77777777" w:rsidR="0006274F" w:rsidRDefault="0006274F">
      <w:pPr>
        <w:rPr>
          <w:rFonts w:ascii="Times New Roman" w:hAnsi="Times New Roman" w:cs="Times New Roman"/>
          <w:color w:val="000000"/>
          <w:sz w:val="27"/>
          <w:szCs w:val="27"/>
        </w:rPr>
      </w:pPr>
    </w:p>
    <w:p w14:paraId="71CF13B2" w14:textId="77777777" w:rsidR="0006274F" w:rsidRDefault="0006274F">
      <w:pPr>
        <w:rPr>
          <w:rFonts w:ascii="Times New Roman" w:hAnsi="Times New Roman" w:cs="Times New Roman"/>
          <w:color w:val="000000"/>
          <w:sz w:val="27"/>
          <w:szCs w:val="27"/>
        </w:rPr>
      </w:pPr>
    </w:p>
    <w:p w14:paraId="0FE5F826" w14:textId="77777777" w:rsidR="0006274F" w:rsidRDefault="0006274F">
      <w:pPr>
        <w:rPr>
          <w:rFonts w:ascii="Times New Roman" w:hAnsi="Times New Roman" w:cs="Times New Roman"/>
          <w:color w:val="000000"/>
          <w:sz w:val="27"/>
          <w:szCs w:val="27"/>
        </w:rPr>
      </w:pPr>
    </w:p>
    <w:p w14:paraId="519CCA86" w14:textId="77777777" w:rsidR="0006274F" w:rsidRDefault="0006274F">
      <w:pPr>
        <w:rPr>
          <w:rFonts w:ascii="Times New Roman" w:hAnsi="Times New Roman" w:cs="Times New Roman"/>
          <w:color w:val="000000"/>
          <w:sz w:val="27"/>
          <w:szCs w:val="27"/>
        </w:rPr>
      </w:pPr>
    </w:p>
    <w:p w14:paraId="30813B53" w14:textId="77777777" w:rsidR="0006274F" w:rsidRDefault="0006274F">
      <w:pPr>
        <w:rPr>
          <w:rFonts w:ascii="Times New Roman" w:hAnsi="Times New Roman" w:cs="Times New Roman"/>
          <w:color w:val="000000"/>
          <w:sz w:val="27"/>
          <w:szCs w:val="27"/>
        </w:rPr>
      </w:pPr>
    </w:p>
    <w:p w14:paraId="06A28BA0" w14:textId="77777777" w:rsidR="0006274F" w:rsidRDefault="0006274F">
      <w:pPr>
        <w:rPr>
          <w:rFonts w:ascii="Times New Roman" w:hAnsi="Times New Roman" w:cs="Times New Roman"/>
          <w:color w:val="000000"/>
          <w:sz w:val="27"/>
          <w:szCs w:val="27"/>
        </w:rPr>
      </w:pPr>
    </w:p>
    <w:p w14:paraId="79CD57BC" w14:textId="77777777" w:rsidR="0006274F" w:rsidRDefault="0006274F">
      <w:pPr>
        <w:rPr>
          <w:rFonts w:ascii="Times New Roman" w:hAnsi="Times New Roman" w:cs="Times New Roman"/>
          <w:color w:val="000000"/>
          <w:sz w:val="27"/>
          <w:szCs w:val="27"/>
        </w:rPr>
      </w:pPr>
    </w:p>
    <w:p w14:paraId="7EAFBE2D" w14:textId="77777777" w:rsidR="0006274F" w:rsidRDefault="0006274F">
      <w:pPr>
        <w:rPr>
          <w:rFonts w:ascii="Times New Roman" w:hAnsi="Times New Roman" w:cs="Times New Roman"/>
          <w:color w:val="000000"/>
          <w:sz w:val="27"/>
          <w:szCs w:val="27"/>
        </w:rPr>
      </w:pPr>
    </w:p>
    <w:p w14:paraId="13501A3A" w14:textId="77777777" w:rsidR="0006274F" w:rsidRDefault="0006274F">
      <w:pPr>
        <w:rPr>
          <w:rFonts w:ascii="Times New Roman" w:hAnsi="Times New Roman" w:cs="Times New Roman"/>
          <w:color w:val="000000"/>
          <w:sz w:val="27"/>
          <w:szCs w:val="27"/>
        </w:rPr>
      </w:pPr>
    </w:p>
    <w:p w14:paraId="6515492C" w14:textId="77777777" w:rsidR="0006274F" w:rsidRDefault="0006274F">
      <w:pPr>
        <w:rPr>
          <w:rFonts w:ascii="Times New Roman" w:hAnsi="Times New Roman" w:cs="Times New Roman"/>
          <w:color w:val="000000"/>
          <w:sz w:val="27"/>
          <w:szCs w:val="27"/>
        </w:rPr>
      </w:pPr>
    </w:p>
    <w:p w14:paraId="756F8B03" w14:textId="77777777" w:rsidR="0006274F" w:rsidRDefault="0006274F">
      <w:pPr>
        <w:rPr>
          <w:rFonts w:ascii="Times New Roman" w:hAnsi="Times New Roman" w:cs="Times New Roman"/>
          <w:color w:val="000000"/>
          <w:sz w:val="27"/>
          <w:szCs w:val="27"/>
        </w:rPr>
      </w:pPr>
    </w:p>
    <w:p w14:paraId="12460FBB" w14:textId="77777777" w:rsidR="0006274F" w:rsidRDefault="0006274F">
      <w:pPr>
        <w:rPr>
          <w:rFonts w:ascii="Times New Roman" w:hAnsi="Times New Roman" w:cs="Times New Roman"/>
          <w:color w:val="000000"/>
          <w:sz w:val="27"/>
          <w:szCs w:val="27"/>
        </w:rPr>
      </w:pPr>
    </w:p>
    <w:p w14:paraId="7CBFF333" w14:textId="77777777" w:rsidR="0006274F" w:rsidRDefault="0006274F">
      <w:pPr>
        <w:rPr>
          <w:rFonts w:ascii="Times New Roman" w:hAnsi="Times New Roman" w:cs="Times New Roman"/>
          <w:color w:val="000000"/>
          <w:sz w:val="27"/>
          <w:szCs w:val="27"/>
        </w:rPr>
      </w:pPr>
    </w:p>
    <w:p w14:paraId="7F076467" w14:textId="77777777" w:rsidR="0006274F" w:rsidRDefault="0006274F">
      <w:pPr>
        <w:rPr>
          <w:rFonts w:ascii="Times New Roman" w:hAnsi="Times New Roman" w:cs="Times New Roman"/>
          <w:color w:val="000000"/>
          <w:sz w:val="27"/>
          <w:szCs w:val="27"/>
        </w:rPr>
      </w:pPr>
    </w:p>
    <w:p w14:paraId="1CECAA1E" w14:textId="77777777" w:rsidR="0006274F" w:rsidRDefault="0006274F">
      <w:pPr>
        <w:rPr>
          <w:rFonts w:ascii="Times New Roman" w:hAnsi="Times New Roman" w:cs="Times New Roman"/>
          <w:color w:val="000000"/>
          <w:sz w:val="27"/>
          <w:szCs w:val="27"/>
        </w:rPr>
      </w:pPr>
    </w:p>
    <w:p w14:paraId="6A6E12B8" w14:textId="77777777" w:rsidR="0006274F" w:rsidRDefault="0006274F">
      <w:pPr>
        <w:rPr>
          <w:rFonts w:ascii="Times New Roman" w:hAnsi="Times New Roman" w:cs="Times New Roman"/>
          <w:color w:val="000000"/>
          <w:sz w:val="27"/>
          <w:szCs w:val="27"/>
        </w:rPr>
      </w:pPr>
    </w:p>
    <w:p w14:paraId="63662360" w14:textId="77777777" w:rsidR="0006274F" w:rsidRDefault="0006274F">
      <w:pPr>
        <w:rPr>
          <w:rFonts w:ascii="Times New Roman" w:hAnsi="Times New Roman" w:cs="Times New Roman"/>
          <w:color w:val="000000"/>
          <w:sz w:val="27"/>
          <w:szCs w:val="27"/>
        </w:rPr>
      </w:pPr>
    </w:p>
    <w:p w14:paraId="13F3EBD1" w14:textId="77777777" w:rsidR="0006274F" w:rsidRDefault="0006274F">
      <w:pPr>
        <w:rPr>
          <w:rFonts w:ascii="Times New Roman" w:hAnsi="Times New Roman" w:cs="Times New Roman"/>
          <w:color w:val="000000"/>
          <w:sz w:val="27"/>
          <w:szCs w:val="27"/>
        </w:rPr>
      </w:pPr>
    </w:p>
    <w:p w14:paraId="6882ADF9" w14:textId="77777777" w:rsidR="0006274F" w:rsidRDefault="0006274F">
      <w:pPr>
        <w:rPr>
          <w:rFonts w:ascii="Times New Roman" w:hAnsi="Times New Roman" w:cs="Times New Roman"/>
          <w:color w:val="000000"/>
          <w:sz w:val="27"/>
          <w:szCs w:val="27"/>
        </w:rPr>
      </w:pPr>
    </w:p>
    <w:p w14:paraId="6D28940F" w14:textId="77777777" w:rsidR="0006274F" w:rsidRDefault="0006274F">
      <w:pPr>
        <w:rPr>
          <w:rFonts w:ascii="Times New Roman" w:hAnsi="Times New Roman" w:cs="Times New Roman"/>
          <w:color w:val="000000"/>
          <w:sz w:val="27"/>
          <w:szCs w:val="27"/>
        </w:rPr>
      </w:pPr>
    </w:p>
    <w:p w14:paraId="45462F8F" w14:textId="77777777" w:rsidR="0006274F" w:rsidRDefault="0006274F">
      <w:pPr>
        <w:rPr>
          <w:rFonts w:ascii="Times New Roman" w:hAnsi="Times New Roman" w:cs="Times New Roman"/>
          <w:color w:val="000000"/>
          <w:sz w:val="27"/>
          <w:szCs w:val="27"/>
        </w:rPr>
      </w:pPr>
    </w:p>
    <w:p w14:paraId="6CB2AA47" w14:textId="77777777" w:rsidR="0006274F" w:rsidRDefault="0006274F">
      <w:pPr>
        <w:rPr>
          <w:rFonts w:ascii="Times New Roman" w:hAnsi="Times New Roman" w:cs="Times New Roman"/>
          <w:color w:val="000000"/>
          <w:sz w:val="27"/>
          <w:szCs w:val="27"/>
        </w:rPr>
      </w:pPr>
    </w:p>
    <w:p w14:paraId="4750BA79" w14:textId="77777777" w:rsidR="0006274F" w:rsidRDefault="0006274F">
      <w:pPr>
        <w:rPr>
          <w:rFonts w:ascii="Times New Roman" w:hAnsi="Times New Roman" w:cs="Times New Roman"/>
          <w:color w:val="000000"/>
          <w:sz w:val="27"/>
          <w:szCs w:val="27"/>
        </w:rPr>
      </w:pPr>
    </w:p>
    <w:p w14:paraId="07A9F199" w14:textId="77777777" w:rsidR="0006274F" w:rsidRDefault="0006274F">
      <w:pPr>
        <w:rPr>
          <w:rFonts w:ascii="Times New Roman" w:hAnsi="Times New Roman" w:cs="Times New Roman"/>
          <w:color w:val="000000"/>
          <w:sz w:val="27"/>
          <w:szCs w:val="27"/>
        </w:rPr>
      </w:pPr>
    </w:p>
    <w:p w14:paraId="337804AE" w14:textId="77777777" w:rsidR="0006274F" w:rsidRDefault="0006274F">
      <w:pPr>
        <w:rPr>
          <w:rFonts w:ascii="Times New Roman" w:hAnsi="Times New Roman" w:cs="Times New Roman"/>
          <w:color w:val="000000"/>
          <w:sz w:val="27"/>
          <w:szCs w:val="27"/>
        </w:rPr>
      </w:pPr>
    </w:p>
    <w:p w14:paraId="6354AC9F" w14:textId="77777777" w:rsidR="0006274F" w:rsidRDefault="0006274F">
      <w:pPr>
        <w:rPr>
          <w:rFonts w:ascii="Times New Roman" w:hAnsi="Times New Roman" w:cs="Times New Roman"/>
          <w:color w:val="000000"/>
          <w:sz w:val="27"/>
          <w:szCs w:val="27"/>
        </w:rPr>
      </w:pPr>
    </w:p>
    <w:p w14:paraId="22B44D19" w14:textId="77777777" w:rsidR="0006274F" w:rsidRDefault="0006274F">
      <w:pPr>
        <w:rPr>
          <w:rFonts w:ascii="Times New Roman" w:hAnsi="Times New Roman" w:cs="Times New Roman"/>
          <w:color w:val="000000"/>
          <w:sz w:val="27"/>
          <w:szCs w:val="27"/>
        </w:rPr>
      </w:pPr>
    </w:p>
    <w:p w14:paraId="3893C5A3" w14:textId="77777777" w:rsidR="0006274F" w:rsidRDefault="0006274F">
      <w:pPr>
        <w:rPr>
          <w:rFonts w:ascii="Times New Roman" w:hAnsi="Times New Roman" w:cs="Times New Roman"/>
          <w:color w:val="000000"/>
          <w:sz w:val="27"/>
          <w:szCs w:val="27"/>
        </w:rPr>
      </w:pPr>
    </w:p>
    <w:p w14:paraId="1E7A33B4" w14:textId="77777777" w:rsidR="0006274F" w:rsidRDefault="0006274F">
      <w:pPr>
        <w:rPr>
          <w:rFonts w:ascii="Times New Roman" w:hAnsi="Times New Roman" w:cs="Times New Roman"/>
          <w:color w:val="000000"/>
          <w:sz w:val="27"/>
          <w:szCs w:val="27"/>
        </w:rPr>
      </w:pPr>
    </w:p>
    <w:p w14:paraId="10FF193F" w14:textId="77777777" w:rsidR="0006274F" w:rsidRDefault="0006274F">
      <w:pPr>
        <w:rPr>
          <w:rFonts w:ascii="Times New Roman" w:hAnsi="Times New Roman" w:cs="Times New Roman"/>
          <w:color w:val="000000"/>
          <w:sz w:val="27"/>
          <w:szCs w:val="27"/>
        </w:rPr>
      </w:pPr>
    </w:p>
    <w:p w14:paraId="23A72046" w14:textId="77777777" w:rsidR="0006274F" w:rsidRDefault="0006274F">
      <w:pPr>
        <w:rPr>
          <w:rFonts w:ascii="Times New Roman" w:hAnsi="Times New Roman" w:cs="Times New Roman"/>
          <w:color w:val="000000"/>
          <w:sz w:val="27"/>
          <w:szCs w:val="27"/>
        </w:rPr>
      </w:pPr>
    </w:p>
    <w:p w14:paraId="6C2A0C36" w14:textId="77777777" w:rsidR="0006274F" w:rsidRDefault="0006274F">
      <w:pPr>
        <w:rPr>
          <w:rFonts w:ascii="Times New Roman" w:hAnsi="Times New Roman" w:cs="Times New Roman"/>
          <w:color w:val="000000"/>
          <w:sz w:val="27"/>
          <w:szCs w:val="27"/>
        </w:rPr>
      </w:pPr>
    </w:p>
    <w:p w14:paraId="53F72EFD" w14:textId="77777777" w:rsidR="0006274F" w:rsidRDefault="0006274F">
      <w:pPr>
        <w:rPr>
          <w:rFonts w:ascii="Times New Roman" w:hAnsi="Times New Roman" w:cs="Times New Roman"/>
          <w:color w:val="000000"/>
          <w:sz w:val="27"/>
          <w:szCs w:val="27"/>
        </w:rPr>
      </w:pPr>
    </w:p>
    <w:p w14:paraId="083E6DDA" w14:textId="77777777" w:rsidR="0006274F" w:rsidRDefault="0006274F">
      <w:pPr>
        <w:rPr>
          <w:rFonts w:ascii="Times New Roman" w:hAnsi="Times New Roman" w:cs="Times New Roman"/>
          <w:color w:val="000000"/>
          <w:sz w:val="27"/>
          <w:szCs w:val="27"/>
        </w:rPr>
      </w:pPr>
    </w:p>
    <w:p w14:paraId="5539876F" w14:textId="77777777" w:rsidR="0006274F" w:rsidRPr="005D0E65" w:rsidRDefault="0006274F">
      <w:pPr>
        <w:rPr>
          <w:rFonts w:ascii="Times New Roman" w:hAnsi="Times New Roman" w:cs="Times New Roman"/>
          <w:color w:val="000000"/>
          <w:sz w:val="27"/>
          <w:szCs w:val="27"/>
        </w:rPr>
      </w:pPr>
    </w:p>
    <w:p w14:paraId="2454AB0F" w14:textId="77777777" w:rsidR="00784BD4" w:rsidRPr="005D0E65" w:rsidRDefault="00000000" w:rsidP="00422103">
      <w:pPr>
        <w:pStyle w:val="1"/>
        <w:numPr>
          <w:ilvl w:val="0"/>
          <w:numId w:val="2"/>
        </w:numPr>
        <w:rPr>
          <w:rFonts w:cs="Times New Roman"/>
          <w:sz w:val="24"/>
          <w:szCs w:val="24"/>
        </w:rPr>
      </w:pPr>
      <w:bookmarkStart w:id="16" w:name="_Toc220071578"/>
      <w:proofErr w:type="spellStart"/>
      <w:r w:rsidRPr="005D0E65">
        <w:rPr>
          <w:rFonts w:cs="Times New Roman"/>
          <w:sz w:val="24"/>
          <w:szCs w:val="24"/>
        </w:rPr>
        <w:lastRenderedPageBreak/>
        <w:t>hERG</w:t>
      </w:r>
      <w:proofErr w:type="spellEnd"/>
      <w:r w:rsidRPr="005D0E65">
        <w:rPr>
          <w:rFonts w:cs="Times New Roman"/>
          <w:sz w:val="24"/>
          <w:szCs w:val="24"/>
        </w:rPr>
        <w:t xml:space="preserve"> Safety Evaluation by Manual Patch-Clamp System</w:t>
      </w:r>
      <w:bookmarkEnd w:id="16"/>
    </w:p>
    <w:p w14:paraId="5F332F85" w14:textId="77777777" w:rsidR="00784BD4" w:rsidRPr="005D0E65" w:rsidRDefault="00000000">
      <w:pPr>
        <w:spacing w:line="360" w:lineRule="auto"/>
        <w:ind w:firstLineChars="100" w:firstLine="240"/>
        <w:rPr>
          <w:rFonts w:ascii="Times New Roman" w:hAnsi="Times New Roman" w:cs="Times New Roman"/>
          <w:color w:val="000000"/>
          <w:sz w:val="24"/>
        </w:rPr>
      </w:pPr>
      <w:r w:rsidRPr="005D0E65">
        <w:rPr>
          <w:rFonts w:ascii="Times New Roman" w:hAnsi="Times New Roman" w:cs="Times New Roman"/>
          <w:color w:val="000000"/>
          <w:sz w:val="24"/>
        </w:rPr>
        <w:t>The potential inhibitory effect of test articles on human Ether-à-go-go related gene (</w:t>
      </w:r>
      <w:proofErr w:type="spellStart"/>
      <w:r w:rsidRPr="005D0E65">
        <w:rPr>
          <w:rFonts w:ascii="Times New Roman" w:hAnsi="Times New Roman" w:cs="Times New Roman"/>
          <w:color w:val="000000"/>
          <w:sz w:val="24"/>
        </w:rPr>
        <w:t>hERG</w:t>
      </w:r>
      <w:proofErr w:type="spellEnd"/>
      <w:r w:rsidRPr="005D0E65">
        <w:rPr>
          <w:rFonts w:ascii="Times New Roman" w:hAnsi="Times New Roman" w:cs="Times New Roman"/>
          <w:color w:val="000000"/>
          <w:sz w:val="24"/>
        </w:rPr>
        <w:t xml:space="preserve">) channel were evaluated by using manual patch-clamp system according to the protocols as described in this report. HEK293 cell line stably transfected with </w:t>
      </w:r>
      <w:proofErr w:type="spellStart"/>
      <w:r w:rsidRPr="005D0E65">
        <w:rPr>
          <w:rFonts w:ascii="Times New Roman" w:hAnsi="Times New Roman" w:cs="Times New Roman"/>
          <w:color w:val="000000"/>
          <w:sz w:val="24"/>
        </w:rPr>
        <w:t>hERG</w:t>
      </w:r>
      <w:proofErr w:type="spellEnd"/>
      <w:r w:rsidRPr="005D0E65">
        <w:rPr>
          <w:rFonts w:ascii="Times New Roman" w:hAnsi="Times New Roman" w:cs="Times New Roman"/>
          <w:color w:val="000000"/>
          <w:sz w:val="24"/>
        </w:rPr>
        <w:t xml:space="preserve"> gene was employed in this study and </w:t>
      </w:r>
      <w:proofErr w:type="spellStart"/>
      <w:r w:rsidRPr="005D0E65">
        <w:rPr>
          <w:rFonts w:ascii="Times New Roman" w:hAnsi="Times New Roman" w:cs="Times New Roman"/>
          <w:color w:val="000000"/>
          <w:sz w:val="24"/>
        </w:rPr>
        <w:t>Cisapride</w:t>
      </w:r>
      <w:proofErr w:type="spellEnd"/>
      <w:r w:rsidRPr="005D0E65">
        <w:rPr>
          <w:rFonts w:ascii="Times New Roman" w:hAnsi="Times New Roman" w:cs="Times New Roman"/>
          <w:color w:val="000000"/>
          <w:sz w:val="24"/>
        </w:rPr>
        <w:t xml:space="preserve"> was used as a positive control to ensure the good quality of the assay. Based on the criteria described in the report, the results are shown in the following table.</w:t>
      </w:r>
    </w:p>
    <w:p w14:paraId="49B2EFAF" w14:textId="709DBE4C" w:rsidR="00784BD4" w:rsidRDefault="00000000">
      <w:pPr>
        <w:rPr>
          <w:rFonts w:ascii="Times New Roman" w:hAnsi="Times New Roman" w:cs="Times New Roman"/>
          <w:color w:val="000000"/>
          <w:sz w:val="24"/>
        </w:rPr>
      </w:pPr>
      <w:r w:rsidRPr="005D0E65">
        <w:rPr>
          <w:rFonts w:ascii="Times New Roman" w:hAnsi="Times New Roman" w:cs="Times New Roman"/>
          <w:color w:val="000000"/>
          <w:sz w:val="24"/>
        </w:rPr>
        <w:t>(1)</w:t>
      </w:r>
      <w:r w:rsidR="000772A8">
        <w:rPr>
          <w:rFonts w:ascii="Times New Roman" w:hAnsi="Times New Roman" w:cs="Times New Roman" w:hint="eastAsia"/>
          <w:color w:val="000000"/>
          <w:sz w:val="24"/>
        </w:rPr>
        <w:t xml:space="preserve"> </w:t>
      </w:r>
      <w:r w:rsidRPr="005D0E65">
        <w:rPr>
          <w:rFonts w:ascii="Times New Roman" w:hAnsi="Times New Roman" w:cs="Times New Roman"/>
          <w:color w:val="000000"/>
          <w:sz w:val="24"/>
        </w:rPr>
        <w:t>Raw data</w:t>
      </w:r>
    </w:p>
    <w:p w14:paraId="0D8DC464" w14:textId="466CE259" w:rsidR="000772A8" w:rsidRPr="000772A8" w:rsidRDefault="000772A8" w:rsidP="000772A8">
      <w:pPr>
        <w:jc w:val="center"/>
        <w:rPr>
          <w:rFonts w:ascii="Times New Roman" w:hAnsi="Times New Roman" w:cs="Times New Roman"/>
          <w:color w:val="000000"/>
          <w:szCs w:val="21"/>
        </w:rPr>
      </w:pPr>
      <w:r w:rsidRPr="000772A8">
        <w:rPr>
          <w:rFonts w:ascii="Times New Roman" w:hAnsi="Times New Roman" w:cs="Times New Roman" w:hint="eastAsia"/>
          <w:b/>
          <w:bCs/>
          <w:color w:val="000000"/>
          <w:szCs w:val="21"/>
        </w:rPr>
        <w:t>Table S4.</w:t>
      </w:r>
      <w:r w:rsidRPr="000772A8">
        <w:rPr>
          <w:rFonts w:ascii="Times New Roman" w:hAnsi="Times New Roman" w:cs="Times New Roman" w:hint="eastAsia"/>
          <w:color w:val="000000"/>
          <w:szCs w:val="21"/>
        </w:rPr>
        <w:t xml:space="preserve"> T</w:t>
      </w:r>
      <w:r w:rsidRPr="000772A8">
        <w:rPr>
          <w:rFonts w:ascii="Times New Roman" w:hAnsi="Times New Roman" w:cs="Times New Roman"/>
          <w:color w:val="000000"/>
          <w:szCs w:val="21"/>
        </w:rPr>
        <w:t xml:space="preserve">he inhibitory effect of compounds on </w:t>
      </w:r>
      <w:proofErr w:type="spellStart"/>
      <w:r w:rsidRPr="000772A8">
        <w:rPr>
          <w:rFonts w:ascii="Times New Roman" w:hAnsi="Times New Roman" w:cs="Times New Roman"/>
          <w:color w:val="000000"/>
          <w:szCs w:val="21"/>
        </w:rPr>
        <w:t>hERG</w:t>
      </w:r>
      <w:proofErr w:type="spellEnd"/>
      <w:r w:rsidRPr="000772A8">
        <w:rPr>
          <w:rFonts w:ascii="Times New Roman" w:hAnsi="Times New Roman" w:cs="Times New Roman"/>
          <w:color w:val="000000"/>
          <w:szCs w:val="21"/>
        </w:rPr>
        <w:t xml:space="preserve"> channel</w:t>
      </w:r>
      <w:r w:rsidRPr="000772A8">
        <w:rPr>
          <w:rFonts w:ascii="Times New Roman" w:hAnsi="Times New Roman" w:cs="Times New Roman" w:hint="eastAsia"/>
          <w:color w:val="000000"/>
          <w:szCs w:val="21"/>
        </w:rPr>
        <w:t>.</w:t>
      </w:r>
    </w:p>
    <w:tbl>
      <w:tblPr>
        <w:tblW w:w="9531" w:type="dxa"/>
        <w:jc w:val="center"/>
        <w:tblLayout w:type="fixed"/>
        <w:tblLook w:val="04A0" w:firstRow="1" w:lastRow="0" w:firstColumn="1" w:lastColumn="0" w:noHBand="0" w:noVBand="1"/>
      </w:tblPr>
      <w:tblGrid>
        <w:gridCol w:w="1388"/>
        <w:gridCol w:w="1559"/>
        <w:gridCol w:w="1134"/>
        <w:gridCol w:w="1418"/>
        <w:gridCol w:w="1984"/>
        <w:gridCol w:w="992"/>
        <w:gridCol w:w="1056"/>
      </w:tblGrid>
      <w:tr w:rsidR="00784BD4" w:rsidRPr="005D0E65" w14:paraId="70A56BFC" w14:textId="77777777">
        <w:trPr>
          <w:trHeight w:val="300"/>
          <w:jc w:val="center"/>
        </w:trPr>
        <w:tc>
          <w:tcPr>
            <w:tcW w:w="1388" w:type="dxa"/>
            <w:vMerge w:val="restart"/>
            <w:tcBorders>
              <w:top w:val="single" w:sz="4" w:space="0" w:color="auto"/>
              <w:left w:val="nil"/>
              <w:bottom w:val="single" w:sz="4" w:space="0" w:color="000000"/>
              <w:right w:val="nil"/>
            </w:tcBorders>
            <w:noWrap/>
            <w:vAlign w:val="center"/>
          </w:tcPr>
          <w:p w14:paraId="70A1FBC4"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Compound ID</w:t>
            </w:r>
          </w:p>
        </w:tc>
        <w:tc>
          <w:tcPr>
            <w:tcW w:w="1559" w:type="dxa"/>
            <w:vMerge w:val="restart"/>
            <w:tcBorders>
              <w:top w:val="single" w:sz="4" w:space="0" w:color="auto"/>
              <w:left w:val="nil"/>
              <w:bottom w:val="single" w:sz="4" w:space="0" w:color="000000"/>
              <w:right w:val="nil"/>
            </w:tcBorders>
            <w:vAlign w:val="center"/>
          </w:tcPr>
          <w:p w14:paraId="11447D53"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 xml:space="preserve">Concentration </w:t>
            </w:r>
            <w:r w:rsidRPr="005D0E65">
              <w:rPr>
                <w:rFonts w:ascii="Times New Roman" w:eastAsia="宋体" w:hAnsi="Times New Roman" w:cs="Times New Roman"/>
                <w:kern w:val="0"/>
                <w:szCs w:val="21"/>
              </w:rPr>
              <w:br/>
              <w:t>(</w:t>
            </w:r>
            <w:proofErr w:type="spellStart"/>
            <w:r w:rsidRPr="005D0E65">
              <w:rPr>
                <w:rFonts w:ascii="Times New Roman" w:eastAsia="宋体" w:hAnsi="Times New Roman" w:cs="Times New Roman"/>
                <w:kern w:val="0"/>
                <w:szCs w:val="21"/>
              </w:rPr>
              <w:t>μM</w:t>
            </w:r>
            <w:proofErr w:type="spellEnd"/>
            <w:r w:rsidRPr="005D0E65">
              <w:rPr>
                <w:rFonts w:ascii="Times New Roman" w:eastAsia="宋体" w:hAnsi="Times New Roman" w:cs="Times New Roman"/>
                <w:kern w:val="0"/>
                <w:szCs w:val="21"/>
              </w:rPr>
              <w:t>)</w:t>
            </w:r>
          </w:p>
        </w:tc>
        <w:tc>
          <w:tcPr>
            <w:tcW w:w="2552" w:type="dxa"/>
            <w:gridSpan w:val="2"/>
            <w:tcBorders>
              <w:top w:val="single" w:sz="4" w:space="0" w:color="auto"/>
              <w:left w:val="nil"/>
              <w:bottom w:val="single" w:sz="4" w:space="0" w:color="auto"/>
              <w:right w:val="nil"/>
            </w:tcBorders>
            <w:vAlign w:val="center"/>
          </w:tcPr>
          <w:p w14:paraId="0B889B05"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 xml:space="preserve">% of </w:t>
            </w:r>
            <w:proofErr w:type="spellStart"/>
            <w:r w:rsidRPr="005D0E65">
              <w:rPr>
                <w:rFonts w:ascii="Times New Roman" w:eastAsia="宋体" w:hAnsi="Times New Roman" w:cs="Times New Roman"/>
                <w:kern w:val="0"/>
                <w:szCs w:val="21"/>
              </w:rPr>
              <w:t>hERG</w:t>
            </w:r>
            <w:proofErr w:type="spellEnd"/>
            <w:r w:rsidRPr="005D0E65">
              <w:rPr>
                <w:rFonts w:ascii="Times New Roman" w:eastAsia="宋体" w:hAnsi="Times New Roman" w:cs="Times New Roman"/>
                <w:kern w:val="0"/>
                <w:szCs w:val="21"/>
              </w:rPr>
              <w:t xml:space="preserve"> inhibition</w:t>
            </w:r>
          </w:p>
        </w:tc>
        <w:tc>
          <w:tcPr>
            <w:tcW w:w="1984" w:type="dxa"/>
            <w:vMerge w:val="restart"/>
            <w:tcBorders>
              <w:top w:val="single" w:sz="4" w:space="0" w:color="auto"/>
              <w:left w:val="nil"/>
              <w:bottom w:val="single" w:sz="4" w:space="0" w:color="000000"/>
              <w:right w:val="nil"/>
            </w:tcBorders>
            <w:vAlign w:val="center"/>
          </w:tcPr>
          <w:p w14:paraId="12AFB555"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 xml:space="preserve">Average % of </w:t>
            </w:r>
            <w:proofErr w:type="spellStart"/>
            <w:r w:rsidRPr="005D0E65">
              <w:rPr>
                <w:rFonts w:ascii="Times New Roman" w:eastAsia="宋体" w:hAnsi="Times New Roman" w:cs="Times New Roman"/>
                <w:kern w:val="0"/>
                <w:szCs w:val="21"/>
              </w:rPr>
              <w:t>hERG</w:t>
            </w:r>
            <w:proofErr w:type="spellEnd"/>
            <w:r w:rsidRPr="005D0E65">
              <w:rPr>
                <w:rFonts w:ascii="Times New Roman" w:eastAsia="宋体" w:hAnsi="Times New Roman" w:cs="Times New Roman"/>
                <w:kern w:val="0"/>
                <w:szCs w:val="21"/>
              </w:rPr>
              <w:t xml:space="preserve"> inhibition</w:t>
            </w:r>
          </w:p>
        </w:tc>
        <w:tc>
          <w:tcPr>
            <w:tcW w:w="992" w:type="dxa"/>
            <w:vMerge w:val="restart"/>
            <w:tcBorders>
              <w:top w:val="single" w:sz="4" w:space="0" w:color="auto"/>
              <w:left w:val="nil"/>
              <w:bottom w:val="single" w:sz="4" w:space="0" w:color="000000"/>
              <w:right w:val="nil"/>
            </w:tcBorders>
            <w:vAlign w:val="center"/>
          </w:tcPr>
          <w:p w14:paraId="79CC3F4A"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SD</w:t>
            </w:r>
          </w:p>
        </w:tc>
        <w:tc>
          <w:tcPr>
            <w:tcW w:w="1056" w:type="dxa"/>
            <w:vMerge w:val="restart"/>
            <w:tcBorders>
              <w:top w:val="single" w:sz="4" w:space="0" w:color="auto"/>
              <w:left w:val="nil"/>
              <w:bottom w:val="single" w:sz="4" w:space="0" w:color="000000"/>
              <w:right w:val="nil"/>
            </w:tcBorders>
            <w:vAlign w:val="center"/>
          </w:tcPr>
          <w:p w14:paraId="2BA4E9AD"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IC</w:t>
            </w:r>
            <w:r w:rsidRPr="005D0E65">
              <w:rPr>
                <w:rFonts w:ascii="Times New Roman" w:eastAsia="宋体" w:hAnsi="Times New Roman" w:cs="Times New Roman"/>
                <w:kern w:val="0"/>
                <w:szCs w:val="21"/>
                <w:vertAlign w:val="subscript"/>
              </w:rPr>
              <w:t xml:space="preserve">50 </w:t>
            </w:r>
            <w:r w:rsidRPr="005D0E65">
              <w:rPr>
                <w:rFonts w:ascii="Times New Roman" w:eastAsia="宋体" w:hAnsi="Times New Roman" w:cs="Times New Roman"/>
                <w:kern w:val="0"/>
                <w:szCs w:val="21"/>
              </w:rPr>
              <w:t>(</w:t>
            </w:r>
            <w:proofErr w:type="spellStart"/>
            <w:r w:rsidRPr="005D0E65">
              <w:rPr>
                <w:rFonts w:ascii="Times New Roman" w:eastAsia="宋体" w:hAnsi="Times New Roman" w:cs="Times New Roman"/>
                <w:kern w:val="0"/>
                <w:szCs w:val="21"/>
              </w:rPr>
              <w:t>μM</w:t>
            </w:r>
            <w:proofErr w:type="spellEnd"/>
            <w:r w:rsidRPr="005D0E65">
              <w:rPr>
                <w:rFonts w:ascii="Times New Roman" w:eastAsia="宋体" w:hAnsi="Times New Roman" w:cs="Times New Roman"/>
                <w:kern w:val="0"/>
                <w:szCs w:val="21"/>
              </w:rPr>
              <w:t>)</w:t>
            </w:r>
          </w:p>
        </w:tc>
      </w:tr>
      <w:tr w:rsidR="00784BD4" w:rsidRPr="005D0E65" w14:paraId="70BD159C" w14:textId="77777777">
        <w:trPr>
          <w:trHeight w:val="300"/>
          <w:jc w:val="center"/>
        </w:trPr>
        <w:tc>
          <w:tcPr>
            <w:tcW w:w="1388" w:type="dxa"/>
            <w:vMerge/>
            <w:tcBorders>
              <w:top w:val="single" w:sz="4" w:space="0" w:color="auto"/>
              <w:left w:val="nil"/>
              <w:bottom w:val="single" w:sz="4" w:space="0" w:color="000000"/>
              <w:right w:val="nil"/>
            </w:tcBorders>
            <w:vAlign w:val="center"/>
          </w:tcPr>
          <w:p w14:paraId="152C9018" w14:textId="77777777" w:rsidR="00784BD4" w:rsidRPr="005D0E65" w:rsidRDefault="00784BD4">
            <w:pPr>
              <w:widowControl/>
              <w:jc w:val="left"/>
              <w:rPr>
                <w:rFonts w:ascii="Times New Roman" w:eastAsia="宋体" w:hAnsi="Times New Roman" w:cs="Times New Roman"/>
                <w:kern w:val="0"/>
                <w:szCs w:val="21"/>
              </w:rPr>
            </w:pPr>
          </w:p>
        </w:tc>
        <w:tc>
          <w:tcPr>
            <w:tcW w:w="1559" w:type="dxa"/>
            <w:vMerge/>
            <w:tcBorders>
              <w:top w:val="single" w:sz="4" w:space="0" w:color="auto"/>
              <w:left w:val="nil"/>
              <w:bottom w:val="single" w:sz="4" w:space="0" w:color="000000"/>
              <w:right w:val="nil"/>
            </w:tcBorders>
            <w:vAlign w:val="center"/>
          </w:tcPr>
          <w:p w14:paraId="69A0B1C6" w14:textId="77777777" w:rsidR="00784BD4" w:rsidRPr="005D0E65" w:rsidRDefault="00784BD4">
            <w:pPr>
              <w:widowControl/>
              <w:jc w:val="left"/>
              <w:rPr>
                <w:rFonts w:ascii="Times New Roman" w:eastAsia="宋体" w:hAnsi="Times New Roman" w:cs="Times New Roman"/>
                <w:kern w:val="0"/>
                <w:szCs w:val="21"/>
              </w:rPr>
            </w:pPr>
          </w:p>
        </w:tc>
        <w:tc>
          <w:tcPr>
            <w:tcW w:w="1134" w:type="dxa"/>
            <w:tcBorders>
              <w:top w:val="nil"/>
              <w:left w:val="nil"/>
              <w:bottom w:val="single" w:sz="4" w:space="0" w:color="auto"/>
              <w:right w:val="nil"/>
            </w:tcBorders>
            <w:vAlign w:val="center"/>
          </w:tcPr>
          <w:p w14:paraId="54D0D697"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Cell 1</w:t>
            </w:r>
          </w:p>
        </w:tc>
        <w:tc>
          <w:tcPr>
            <w:tcW w:w="1418" w:type="dxa"/>
            <w:tcBorders>
              <w:top w:val="nil"/>
              <w:left w:val="nil"/>
              <w:bottom w:val="single" w:sz="4" w:space="0" w:color="auto"/>
              <w:right w:val="nil"/>
            </w:tcBorders>
            <w:noWrap/>
            <w:vAlign w:val="bottom"/>
          </w:tcPr>
          <w:p w14:paraId="6AC53AA4"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Cell 2</w:t>
            </w:r>
          </w:p>
        </w:tc>
        <w:tc>
          <w:tcPr>
            <w:tcW w:w="1984" w:type="dxa"/>
            <w:vMerge/>
            <w:tcBorders>
              <w:top w:val="single" w:sz="4" w:space="0" w:color="auto"/>
              <w:left w:val="nil"/>
              <w:bottom w:val="single" w:sz="4" w:space="0" w:color="000000"/>
              <w:right w:val="nil"/>
            </w:tcBorders>
            <w:vAlign w:val="center"/>
          </w:tcPr>
          <w:p w14:paraId="2B6792FA" w14:textId="77777777" w:rsidR="00784BD4" w:rsidRPr="005D0E65" w:rsidRDefault="00784BD4">
            <w:pPr>
              <w:widowControl/>
              <w:jc w:val="left"/>
              <w:rPr>
                <w:rFonts w:ascii="Times New Roman" w:eastAsia="宋体" w:hAnsi="Times New Roman" w:cs="Times New Roman"/>
                <w:kern w:val="0"/>
                <w:szCs w:val="21"/>
              </w:rPr>
            </w:pPr>
          </w:p>
        </w:tc>
        <w:tc>
          <w:tcPr>
            <w:tcW w:w="992" w:type="dxa"/>
            <w:vMerge/>
            <w:tcBorders>
              <w:top w:val="single" w:sz="4" w:space="0" w:color="auto"/>
              <w:left w:val="nil"/>
              <w:bottom w:val="single" w:sz="4" w:space="0" w:color="000000"/>
              <w:right w:val="nil"/>
            </w:tcBorders>
            <w:vAlign w:val="center"/>
          </w:tcPr>
          <w:p w14:paraId="3F7E3BCA" w14:textId="77777777" w:rsidR="00784BD4" w:rsidRPr="005D0E65" w:rsidRDefault="00784BD4">
            <w:pPr>
              <w:widowControl/>
              <w:jc w:val="left"/>
              <w:rPr>
                <w:rFonts w:ascii="Times New Roman" w:eastAsia="宋体" w:hAnsi="Times New Roman" w:cs="Times New Roman"/>
                <w:kern w:val="0"/>
                <w:szCs w:val="21"/>
              </w:rPr>
            </w:pPr>
          </w:p>
        </w:tc>
        <w:tc>
          <w:tcPr>
            <w:tcW w:w="1056" w:type="dxa"/>
            <w:vMerge/>
            <w:tcBorders>
              <w:top w:val="single" w:sz="4" w:space="0" w:color="auto"/>
              <w:left w:val="nil"/>
              <w:bottom w:val="single" w:sz="4" w:space="0" w:color="000000"/>
              <w:right w:val="nil"/>
            </w:tcBorders>
            <w:vAlign w:val="center"/>
          </w:tcPr>
          <w:p w14:paraId="68C88C59" w14:textId="77777777" w:rsidR="00784BD4" w:rsidRPr="005D0E65" w:rsidRDefault="00784BD4">
            <w:pPr>
              <w:widowControl/>
              <w:jc w:val="left"/>
              <w:rPr>
                <w:rFonts w:ascii="Times New Roman" w:eastAsia="宋体" w:hAnsi="Times New Roman" w:cs="Times New Roman"/>
                <w:kern w:val="0"/>
                <w:szCs w:val="21"/>
              </w:rPr>
            </w:pPr>
          </w:p>
        </w:tc>
      </w:tr>
      <w:tr w:rsidR="00784BD4" w:rsidRPr="005D0E65" w14:paraId="6785F6D3" w14:textId="77777777">
        <w:trPr>
          <w:trHeight w:val="300"/>
          <w:jc w:val="center"/>
        </w:trPr>
        <w:tc>
          <w:tcPr>
            <w:tcW w:w="1388" w:type="dxa"/>
            <w:vMerge w:val="restart"/>
            <w:tcBorders>
              <w:top w:val="nil"/>
              <w:left w:val="nil"/>
              <w:bottom w:val="single" w:sz="4" w:space="0" w:color="000000"/>
              <w:right w:val="nil"/>
            </w:tcBorders>
            <w:noWrap/>
            <w:vAlign w:val="center"/>
          </w:tcPr>
          <w:p w14:paraId="20F2F55D" w14:textId="77777777" w:rsidR="00784BD4" w:rsidRPr="005D0E65" w:rsidRDefault="00000000">
            <w:pPr>
              <w:widowControl/>
              <w:jc w:val="center"/>
              <w:rPr>
                <w:rFonts w:ascii="Times New Roman" w:eastAsia="宋体" w:hAnsi="Times New Roman" w:cs="Times New Roman"/>
                <w:color w:val="000000"/>
                <w:kern w:val="0"/>
                <w:szCs w:val="21"/>
              </w:rPr>
            </w:pPr>
            <w:bookmarkStart w:id="17" w:name="OLE_LINK20"/>
            <w:proofErr w:type="spellStart"/>
            <w:r w:rsidRPr="005D0E65">
              <w:rPr>
                <w:rFonts w:ascii="Times New Roman" w:eastAsia="宋体" w:hAnsi="Times New Roman" w:cs="Times New Roman"/>
                <w:color w:val="000000"/>
                <w:kern w:val="0"/>
                <w:szCs w:val="21"/>
              </w:rPr>
              <w:t>Cisapride</w:t>
            </w:r>
            <w:bookmarkEnd w:id="17"/>
            <w:proofErr w:type="spellEnd"/>
          </w:p>
        </w:tc>
        <w:tc>
          <w:tcPr>
            <w:tcW w:w="1559" w:type="dxa"/>
            <w:tcBorders>
              <w:top w:val="nil"/>
              <w:left w:val="nil"/>
              <w:bottom w:val="nil"/>
              <w:right w:val="nil"/>
            </w:tcBorders>
            <w:noWrap/>
            <w:vAlign w:val="bottom"/>
          </w:tcPr>
          <w:p w14:paraId="23BBB5A5"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0.00137</w:t>
            </w:r>
          </w:p>
        </w:tc>
        <w:tc>
          <w:tcPr>
            <w:tcW w:w="1134" w:type="dxa"/>
            <w:tcBorders>
              <w:top w:val="nil"/>
              <w:left w:val="nil"/>
              <w:bottom w:val="nil"/>
              <w:right w:val="nil"/>
            </w:tcBorders>
            <w:noWrap/>
            <w:vAlign w:val="bottom"/>
          </w:tcPr>
          <w:p w14:paraId="73345201" w14:textId="77777777" w:rsidR="00784BD4" w:rsidRPr="005D0E65" w:rsidRDefault="00000000">
            <w:pPr>
              <w:widowControl/>
              <w:jc w:val="center"/>
              <w:rPr>
                <w:rFonts w:ascii="Times New Roman" w:eastAsia="宋体" w:hAnsi="Times New Roman" w:cs="Times New Roman"/>
                <w:color w:val="000000"/>
                <w:kern w:val="0"/>
                <w:szCs w:val="21"/>
              </w:rPr>
            </w:pPr>
            <w:r w:rsidRPr="005D0E65">
              <w:rPr>
                <w:rFonts w:ascii="Times New Roman" w:eastAsia="宋体" w:hAnsi="Times New Roman" w:cs="Times New Roman"/>
                <w:color w:val="000000"/>
                <w:kern w:val="0"/>
                <w:szCs w:val="21"/>
              </w:rPr>
              <w:t>7.40</w:t>
            </w:r>
          </w:p>
        </w:tc>
        <w:tc>
          <w:tcPr>
            <w:tcW w:w="1418" w:type="dxa"/>
            <w:tcBorders>
              <w:top w:val="nil"/>
              <w:left w:val="nil"/>
              <w:bottom w:val="nil"/>
              <w:right w:val="nil"/>
            </w:tcBorders>
            <w:noWrap/>
            <w:vAlign w:val="bottom"/>
          </w:tcPr>
          <w:p w14:paraId="393AF31D" w14:textId="77777777" w:rsidR="00784BD4" w:rsidRPr="005D0E65" w:rsidRDefault="00000000">
            <w:pPr>
              <w:widowControl/>
              <w:jc w:val="center"/>
              <w:rPr>
                <w:rFonts w:ascii="Times New Roman" w:eastAsia="宋体" w:hAnsi="Times New Roman" w:cs="Times New Roman"/>
                <w:color w:val="000000"/>
                <w:kern w:val="0"/>
                <w:szCs w:val="21"/>
              </w:rPr>
            </w:pPr>
            <w:r w:rsidRPr="005D0E65">
              <w:rPr>
                <w:rFonts w:ascii="Times New Roman" w:eastAsia="宋体" w:hAnsi="Times New Roman" w:cs="Times New Roman"/>
                <w:color w:val="000000"/>
                <w:kern w:val="0"/>
                <w:szCs w:val="21"/>
              </w:rPr>
              <w:t>8.88</w:t>
            </w:r>
          </w:p>
        </w:tc>
        <w:tc>
          <w:tcPr>
            <w:tcW w:w="1984" w:type="dxa"/>
            <w:tcBorders>
              <w:top w:val="nil"/>
              <w:left w:val="nil"/>
              <w:bottom w:val="nil"/>
              <w:right w:val="nil"/>
            </w:tcBorders>
            <w:noWrap/>
            <w:vAlign w:val="bottom"/>
          </w:tcPr>
          <w:p w14:paraId="258D7807"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8.14</w:t>
            </w:r>
          </w:p>
        </w:tc>
        <w:tc>
          <w:tcPr>
            <w:tcW w:w="992" w:type="dxa"/>
            <w:tcBorders>
              <w:top w:val="nil"/>
              <w:left w:val="nil"/>
              <w:bottom w:val="nil"/>
              <w:right w:val="nil"/>
            </w:tcBorders>
            <w:noWrap/>
            <w:vAlign w:val="bottom"/>
          </w:tcPr>
          <w:p w14:paraId="3F426BE0"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1.05</w:t>
            </w:r>
          </w:p>
        </w:tc>
        <w:tc>
          <w:tcPr>
            <w:tcW w:w="1056" w:type="dxa"/>
            <w:tcBorders>
              <w:top w:val="nil"/>
              <w:left w:val="nil"/>
              <w:bottom w:val="nil"/>
              <w:right w:val="nil"/>
            </w:tcBorders>
            <w:noWrap/>
            <w:vAlign w:val="bottom"/>
          </w:tcPr>
          <w:p w14:paraId="72314737"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 xml:space="preserve">0.026 </w:t>
            </w:r>
          </w:p>
        </w:tc>
      </w:tr>
      <w:tr w:rsidR="00784BD4" w:rsidRPr="005D0E65" w14:paraId="48A4A05C" w14:textId="77777777">
        <w:trPr>
          <w:trHeight w:val="300"/>
          <w:jc w:val="center"/>
        </w:trPr>
        <w:tc>
          <w:tcPr>
            <w:tcW w:w="1388" w:type="dxa"/>
            <w:vMerge/>
            <w:tcBorders>
              <w:top w:val="nil"/>
              <w:left w:val="nil"/>
              <w:bottom w:val="single" w:sz="4" w:space="0" w:color="000000"/>
              <w:right w:val="nil"/>
            </w:tcBorders>
            <w:vAlign w:val="center"/>
          </w:tcPr>
          <w:p w14:paraId="195AE195" w14:textId="77777777" w:rsidR="00784BD4" w:rsidRPr="005D0E65" w:rsidRDefault="00784BD4">
            <w:pPr>
              <w:widowControl/>
              <w:jc w:val="left"/>
              <w:rPr>
                <w:rFonts w:ascii="Times New Roman" w:eastAsia="宋体" w:hAnsi="Times New Roman" w:cs="Times New Roman"/>
                <w:color w:val="000000"/>
                <w:kern w:val="0"/>
                <w:szCs w:val="21"/>
              </w:rPr>
            </w:pPr>
          </w:p>
        </w:tc>
        <w:tc>
          <w:tcPr>
            <w:tcW w:w="1559" w:type="dxa"/>
            <w:tcBorders>
              <w:top w:val="nil"/>
              <w:left w:val="nil"/>
              <w:bottom w:val="nil"/>
              <w:right w:val="nil"/>
            </w:tcBorders>
            <w:noWrap/>
            <w:vAlign w:val="bottom"/>
          </w:tcPr>
          <w:p w14:paraId="4E8CDE4E"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0.00412</w:t>
            </w:r>
          </w:p>
        </w:tc>
        <w:tc>
          <w:tcPr>
            <w:tcW w:w="1134" w:type="dxa"/>
            <w:tcBorders>
              <w:top w:val="nil"/>
              <w:left w:val="nil"/>
              <w:bottom w:val="nil"/>
              <w:right w:val="nil"/>
            </w:tcBorders>
            <w:noWrap/>
            <w:vAlign w:val="bottom"/>
          </w:tcPr>
          <w:p w14:paraId="0D3933A0" w14:textId="77777777" w:rsidR="00784BD4" w:rsidRPr="005D0E65" w:rsidRDefault="00000000">
            <w:pPr>
              <w:widowControl/>
              <w:jc w:val="center"/>
              <w:rPr>
                <w:rFonts w:ascii="Times New Roman" w:eastAsia="宋体" w:hAnsi="Times New Roman" w:cs="Times New Roman"/>
                <w:color w:val="000000"/>
                <w:kern w:val="0"/>
                <w:szCs w:val="21"/>
              </w:rPr>
            </w:pPr>
            <w:r w:rsidRPr="005D0E65">
              <w:rPr>
                <w:rFonts w:ascii="Times New Roman" w:eastAsia="宋体" w:hAnsi="Times New Roman" w:cs="Times New Roman"/>
                <w:color w:val="000000"/>
                <w:kern w:val="0"/>
                <w:szCs w:val="21"/>
              </w:rPr>
              <w:t>21.04</w:t>
            </w:r>
          </w:p>
        </w:tc>
        <w:tc>
          <w:tcPr>
            <w:tcW w:w="1418" w:type="dxa"/>
            <w:tcBorders>
              <w:top w:val="nil"/>
              <w:left w:val="nil"/>
              <w:bottom w:val="nil"/>
              <w:right w:val="nil"/>
            </w:tcBorders>
            <w:noWrap/>
            <w:vAlign w:val="bottom"/>
          </w:tcPr>
          <w:p w14:paraId="667E3A12" w14:textId="77777777" w:rsidR="00784BD4" w:rsidRPr="005D0E65" w:rsidRDefault="00000000">
            <w:pPr>
              <w:widowControl/>
              <w:jc w:val="center"/>
              <w:rPr>
                <w:rFonts w:ascii="Times New Roman" w:eastAsia="宋体" w:hAnsi="Times New Roman" w:cs="Times New Roman"/>
                <w:color w:val="000000"/>
                <w:kern w:val="0"/>
                <w:szCs w:val="21"/>
              </w:rPr>
            </w:pPr>
            <w:r w:rsidRPr="005D0E65">
              <w:rPr>
                <w:rFonts w:ascii="Times New Roman" w:eastAsia="宋体" w:hAnsi="Times New Roman" w:cs="Times New Roman"/>
                <w:color w:val="000000"/>
                <w:kern w:val="0"/>
                <w:szCs w:val="21"/>
              </w:rPr>
              <w:t>17.10</w:t>
            </w:r>
          </w:p>
        </w:tc>
        <w:tc>
          <w:tcPr>
            <w:tcW w:w="1984" w:type="dxa"/>
            <w:tcBorders>
              <w:top w:val="nil"/>
              <w:left w:val="nil"/>
              <w:bottom w:val="nil"/>
              <w:right w:val="nil"/>
            </w:tcBorders>
            <w:noWrap/>
            <w:vAlign w:val="bottom"/>
          </w:tcPr>
          <w:p w14:paraId="1386A02E"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19.07</w:t>
            </w:r>
          </w:p>
        </w:tc>
        <w:tc>
          <w:tcPr>
            <w:tcW w:w="992" w:type="dxa"/>
            <w:tcBorders>
              <w:top w:val="nil"/>
              <w:left w:val="nil"/>
              <w:bottom w:val="nil"/>
              <w:right w:val="nil"/>
            </w:tcBorders>
            <w:noWrap/>
            <w:vAlign w:val="bottom"/>
          </w:tcPr>
          <w:p w14:paraId="2EBBBDCF"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2.78</w:t>
            </w:r>
          </w:p>
        </w:tc>
        <w:tc>
          <w:tcPr>
            <w:tcW w:w="1056" w:type="dxa"/>
            <w:tcBorders>
              <w:top w:val="nil"/>
              <w:left w:val="nil"/>
              <w:bottom w:val="nil"/>
              <w:right w:val="nil"/>
            </w:tcBorders>
            <w:noWrap/>
            <w:vAlign w:val="bottom"/>
          </w:tcPr>
          <w:p w14:paraId="736D7168" w14:textId="77777777" w:rsidR="00784BD4" w:rsidRPr="005D0E65" w:rsidRDefault="00784BD4">
            <w:pPr>
              <w:widowControl/>
              <w:jc w:val="center"/>
              <w:rPr>
                <w:rFonts w:ascii="Times New Roman" w:eastAsia="宋体" w:hAnsi="Times New Roman" w:cs="Times New Roman"/>
                <w:kern w:val="0"/>
                <w:szCs w:val="21"/>
              </w:rPr>
            </w:pPr>
          </w:p>
        </w:tc>
      </w:tr>
      <w:tr w:rsidR="00784BD4" w:rsidRPr="005D0E65" w14:paraId="70CEFFCB" w14:textId="77777777">
        <w:trPr>
          <w:trHeight w:val="300"/>
          <w:jc w:val="center"/>
        </w:trPr>
        <w:tc>
          <w:tcPr>
            <w:tcW w:w="1388" w:type="dxa"/>
            <w:vMerge/>
            <w:tcBorders>
              <w:top w:val="nil"/>
              <w:left w:val="nil"/>
              <w:bottom w:val="single" w:sz="4" w:space="0" w:color="000000"/>
              <w:right w:val="nil"/>
            </w:tcBorders>
            <w:vAlign w:val="center"/>
          </w:tcPr>
          <w:p w14:paraId="6EA8D3BE" w14:textId="77777777" w:rsidR="00784BD4" w:rsidRPr="005D0E65" w:rsidRDefault="00784BD4">
            <w:pPr>
              <w:widowControl/>
              <w:jc w:val="left"/>
              <w:rPr>
                <w:rFonts w:ascii="Times New Roman" w:eastAsia="宋体" w:hAnsi="Times New Roman" w:cs="Times New Roman"/>
                <w:color w:val="000000"/>
                <w:kern w:val="0"/>
                <w:szCs w:val="21"/>
              </w:rPr>
            </w:pPr>
          </w:p>
        </w:tc>
        <w:tc>
          <w:tcPr>
            <w:tcW w:w="1559" w:type="dxa"/>
            <w:tcBorders>
              <w:top w:val="nil"/>
              <w:left w:val="nil"/>
              <w:bottom w:val="nil"/>
              <w:right w:val="nil"/>
            </w:tcBorders>
            <w:noWrap/>
            <w:vAlign w:val="bottom"/>
          </w:tcPr>
          <w:p w14:paraId="5DD0168F"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0.01235</w:t>
            </w:r>
          </w:p>
        </w:tc>
        <w:tc>
          <w:tcPr>
            <w:tcW w:w="1134" w:type="dxa"/>
            <w:tcBorders>
              <w:top w:val="nil"/>
              <w:left w:val="nil"/>
              <w:bottom w:val="nil"/>
              <w:right w:val="nil"/>
            </w:tcBorders>
            <w:noWrap/>
            <w:vAlign w:val="bottom"/>
          </w:tcPr>
          <w:p w14:paraId="12FE5394" w14:textId="77777777" w:rsidR="00784BD4" w:rsidRPr="005D0E65" w:rsidRDefault="00000000">
            <w:pPr>
              <w:widowControl/>
              <w:jc w:val="center"/>
              <w:rPr>
                <w:rFonts w:ascii="Times New Roman" w:eastAsia="宋体" w:hAnsi="Times New Roman" w:cs="Times New Roman"/>
                <w:color w:val="000000"/>
                <w:kern w:val="0"/>
                <w:szCs w:val="21"/>
              </w:rPr>
            </w:pPr>
            <w:r w:rsidRPr="005D0E65">
              <w:rPr>
                <w:rFonts w:ascii="Times New Roman" w:eastAsia="宋体" w:hAnsi="Times New Roman" w:cs="Times New Roman"/>
                <w:color w:val="000000"/>
                <w:kern w:val="0"/>
                <w:szCs w:val="21"/>
              </w:rPr>
              <w:t>37.54</w:t>
            </w:r>
          </w:p>
        </w:tc>
        <w:tc>
          <w:tcPr>
            <w:tcW w:w="1418" w:type="dxa"/>
            <w:tcBorders>
              <w:top w:val="nil"/>
              <w:left w:val="nil"/>
              <w:bottom w:val="nil"/>
              <w:right w:val="nil"/>
            </w:tcBorders>
            <w:noWrap/>
            <w:vAlign w:val="bottom"/>
          </w:tcPr>
          <w:p w14:paraId="41D91042" w14:textId="77777777" w:rsidR="00784BD4" w:rsidRPr="005D0E65" w:rsidRDefault="00000000">
            <w:pPr>
              <w:widowControl/>
              <w:jc w:val="center"/>
              <w:rPr>
                <w:rFonts w:ascii="Times New Roman" w:eastAsia="宋体" w:hAnsi="Times New Roman" w:cs="Times New Roman"/>
                <w:color w:val="000000"/>
                <w:kern w:val="0"/>
                <w:szCs w:val="21"/>
              </w:rPr>
            </w:pPr>
            <w:r w:rsidRPr="005D0E65">
              <w:rPr>
                <w:rFonts w:ascii="Times New Roman" w:eastAsia="宋体" w:hAnsi="Times New Roman" w:cs="Times New Roman"/>
                <w:color w:val="000000"/>
                <w:kern w:val="0"/>
                <w:szCs w:val="21"/>
              </w:rPr>
              <w:t>34.94</w:t>
            </w:r>
          </w:p>
        </w:tc>
        <w:tc>
          <w:tcPr>
            <w:tcW w:w="1984" w:type="dxa"/>
            <w:tcBorders>
              <w:top w:val="nil"/>
              <w:left w:val="nil"/>
              <w:bottom w:val="nil"/>
              <w:right w:val="nil"/>
            </w:tcBorders>
            <w:noWrap/>
            <w:vAlign w:val="bottom"/>
          </w:tcPr>
          <w:p w14:paraId="3F51965C"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36.24</w:t>
            </w:r>
          </w:p>
        </w:tc>
        <w:tc>
          <w:tcPr>
            <w:tcW w:w="992" w:type="dxa"/>
            <w:tcBorders>
              <w:top w:val="nil"/>
              <w:left w:val="nil"/>
              <w:bottom w:val="nil"/>
              <w:right w:val="nil"/>
            </w:tcBorders>
            <w:noWrap/>
            <w:vAlign w:val="bottom"/>
          </w:tcPr>
          <w:p w14:paraId="38020DDB"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1.84</w:t>
            </w:r>
          </w:p>
        </w:tc>
        <w:tc>
          <w:tcPr>
            <w:tcW w:w="1056" w:type="dxa"/>
            <w:tcBorders>
              <w:top w:val="nil"/>
              <w:left w:val="nil"/>
              <w:bottom w:val="nil"/>
              <w:right w:val="nil"/>
            </w:tcBorders>
            <w:noWrap/>
            <w:vAlign w:val="bottom"/>
          </w:tcPr>
          <w:p w14:paraId="41DA5A82" w14:textId="77777777" w:rsidR="00784BD4" w:rsidRPr="005D0E65" w:rsidRDefault="00784BD4">
            <w:pPr>
              <w:widowControl/>
              <w:jc w:val="center"/>
              <w:rPr>
                <w:rFonts w:ascii="Times New Roman" w:eastAsia="宋体" w:hAnsi="Times New Roman" w:cs="Times New Roman"/>
                <w:kern w:val="0"/>
                <w:szCs w:val="21"/>
              </w:rPr>
            </w:pPr>
          </w:p>
        </w:tc>
      </w:tr>
      <w:tr w:rsidR="00784BD4" w:rsidRPr="005D0E65" w14:paraId="2E8C0FAA" w14:textId="77777777">
        <w:trPr>
          <w:trHeight w:val="300"/>
          <w:jc w:val="center"/>
        </w:trPr>
        <w:tc>
          <w:tcPr>
            <w:tcW w:w="1388" w:type="dxa"/>
            <w:vMerge/>
            <w:tcBorders>
              <w:top w:val="nil"/>
              <w:left w:val="nil"/>
              <w:bottom w:val="single" w:sz="4" w:space="0" w:color="000000"/>
              <w:right w:val="nil"/>
            </w:tcBorders>
            <w:vAlign w:val="center"/>
          </w:tcPr>
          <w:p w14:paraId="50381564" w14:textId="77777777" w:rsidR="00784BD4" w:rsidRPr="005D0E65" w:rsidRDefault="00784BD4">
            <w:pPr>
              <w:widowControl/>
              <w:jc w:val="left"/>
              <w:rPr>
                <w:rFonts w:ascii="Times New Roman" w:eastAsia="宋体" w:hAnsi="Times New Roman" w:cs="Times New Roman"/>
                <w:color w:val="000000"/>
                <w:kern w:val="0"/>
                <w:szCs w:val="21"/>
              </w:rPr>
            </w:pPr>
          </w:p>
        </w:tc>
        <w:tc>
          <w:tcPr>
            <w:tcW w:w="1559" w:type="dxa"/>
            <w:tcBorders>
              <w:top w:val="nil"/>
              <w:left w:val="nil"/>
              <w:bottom w:val="nil"/>
              <w:right w:val="nil"/>
            </w:tcBorders>
            <w:noWrap/>
            <w:vAlign w:val="bottom"/>
          </w:tcPr>
          <w:p w14:paraId="129986E8"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0.03704</w:t>
            </w:r>
          </w:p>
        </w:tc>
        <w:tc>
          <w:tcPr>
            <w:tcW w:w="1134" w:type="dxa"/>
            <w:tcBorders>
              <w:top w:val="nil"/>
              <w:left w:val="nil"/>
              <w:bottom w:val="nil"/>
              <w:right w:val="nil"/>
            </w:tcBorders>
            <w:noWrap/>
            <w:vAlign w:val="bottom"/>
          </w:tcPr>
          <w:p w14:paraId="26D92323"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62.58</w:t>
            </w:r>
          </w:p>
        </w:tc>
        <w:tc>
          <w:tcPr>
            <w:tcW w:w="1418" w:type="dxa"/>
            <w:tcBorders>
              <w:top w:val="nil"/>
              <w:left w:val="nil"/>
              <w:bottom w:val="nil"/>
              <w:right w:val="nil"/>
            </w:tcBorders>
            <w:noWrap/>
            <w:vAlign w:val="bottom"/>
          </w:tcPr>
          <w:p w14:paraId="7325B9AC"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63.85</w:t>
            </w:r>
          </w:p>
        </w:tc>
        <w:tc>
          <w:tcPr>
            <w:tcW w:w="1984" w:type="dxa"/>
            <w:tcBorders>
              <w:top w:val="nil"/>
              <w:left w:val="nil"/>
              <w:bottom w:val="nil"/>
              <w:right w:val="nil"/>
            </w:tcBorders>
            <w:noWrap/>
            <w:vAlign w:val="bottom"/>
          </w:tcPr>
          <w:p w14:paraId="0950F206"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63.22</w:t>
            </w:r>
          </w:p>
        </w:tc>
        <w:tc>
          <w:tcPr>
            <w:tcW w:w="992" w:type="dxa"/>
            <w:tcBorders>
              <w:top w:val="nil"/>
              <w:left w:val="nil"/>
              <w:bottom w:val="nil"/>
              <w:right w:val="nil"/>
            </w:tcBorders>
            <w:noWrap/>
            <w:vAlign w:val="bottom"/>
          </w:tcPr>
          <w:p w14:paraId="01619172"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0.90</w:t>
            </w:r>
          </w:p>
        </w:tc>
        <w:tc>
          <w:tcPr>
            <w:tcW w:w="1056" w:type="dxa"/>
            <w:tcBorders>
              <w:top w:val="nil"/>
              <w:left w:val="nil"/>
              <w:bottom w:val="nil"/>
              <w:right w:val="nil"/>
            </w:tcBorders>
            <w:noWrap/>
            <w:vAlign w:val="bottom"/>
          </w:tcPr>
          <w:p w14:paraId="17157DE9" w14:textId="77777777" w:rsidR="00784BD4" w:rsidRPr="005D0E65" w:rsidRDefault="00784BD4">
            <w:pPr>
              <w:widowControl/>
              <w:jc w:val="center"/>
              <w:rPr>
                <w:rFonts w:ascii="Times New Roman" w:eastAsia="宋体" w:hAnsi="Times New Roman" w:cs="Times New Roman"/>
                <w:kern w:val="0"/>
                <w:szCs w:val="21"/>
              </w:rPr>
            </w:pPr>
          </w:p>
        </w:tc>
      </w:tr>
      <w:tr w:rsidR="00784BD4" w:rsidRPr="005D0E65" w14:paraId="561998FA" w14:textId="77777777">
        <w:trPr>
          <w:trHeight w:val="300"/>
          <w:jc w:val="center"/>
        </w:trPr>
        <w:tc>
          <w:tcPr>
            <w:tcW w:w="1388" w:type="dxa"/>
            <w:vMerge/>
            <w:tcBorders>
              <w:top w:val="nil"/>
              <w:left w:val="nil"/>
              <w:bottom w:val="single" w:sz="4" w:space="0" w:color="000000"/>
              <w:right w:val="nil"/>
            </w:tcBorders>
            <w:vAlign w:val="center"/>
          </w:tcPr>
          <w:p w14:paraId="4E41BEB1" w14:textId="77777777" w:rsidR="00784BD4" w:rsidRPr="005D0E65" w:rsidRDefault="00784BD4">
            <w:pPr>
              <w:widowControl/>
              <w:jc w:val="left"/>
              <w:rPr>
                <w:rFonts w:ascii="Times New Roman" w:eastAsia="宋体" w:hAnsi="Times New Roman" w:cs="Times New Roman"/>
                <w:color w:val="000000"/>
                <w:kern w:val="0"/>
                <w:szCs w:val="21"/>
              </w:rPr>
            </w:pPr>
          </w:p>
        </w:tc>
        <w:tc>
          <w:tcPr>
            <w:tcW w:w="1559" w:type="dxa"/>
            <w:tcBorders>
              <w:top w:val="nil"/>
              <w:left w:val="nil"/>
              <w:bottom w:val="nil"/>
              <w:right w:val="nil"/>
            </w:tcBorders>
            <w:noWrap/>
            <w:vAlign w:val="bottom"/>
          </w:tcPr>
          <w:p w14:paraId="4B3D6AE6"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0.11111</w:t>
            </w:r>
          </w:p>
        </w:tc>
        <w:tc>
          <w:tcPr>
            <w:tcW w:w="1134" w:type="dxa"/>
            <w:tcBorders>
              <w:top w:val="nil"/>
              <w:left w:val="nil"/>
              <w:bottom w:val="nil"/>
              <w:right w:val="nil"/>
            </w:tcBorders>
            <w:noWrap/>
            <w:vAlign w:val="bottom"/>
          </w:tcPr>
          <w:p w14:paraId="0E3ACC94"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89.53</w:t>
            </w:r>
          </w:p>
        </w:tc>
        <w:tc>
          <w:tcPr>
            <w:tcW w:w="1418" w:type="dxa"/>
            <w:tcBorders>
              <w:top w:val="nil"/>
              <w:left w:val="nil"/>
              <w:bottom w:val="nil"/>
              <w:right w:val="nil"/>
            </w:tcBorders>
            <w:noWrap/>
            <w:vAlign w:val="bottom"/>
          </w:tcPr>
          <w:p w14:paraId="00C70723"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88.83</w:t>
            </w:r>
          </w:p>
        </w:tc>
        <w:tc>
          <w:tcPr>
            <w:tcW w:w="1984" w:type="dxa"/>
            <w:tcBorders>
              <w:top w:val="nil"/>
              <w:left w:val="nil"/>
              <w:bottom w:val="nil"/>
              <w:right w:val="nil"/>
            </w:tcBorders>
            <w:noWrap/>
            <w:vAlign w:val="bottom"/>
          </w:tcPr>
          <w:p w14:paraId="6E69741F"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89.18</w:t>
            </w:r>
          </w:p>
        </w:tc>
        <w:tc>
          <w:tcPr>
            <w:tcW w:w="992" w:type="dxa"/>
            <w:tcBorders>
              <w:top w:val="nil"/>
              <w:left w:val="nil"/>
              <w:bottom w:val="nil"/>
              <w:right w:val="nil"/>
            </w:tcBorders>
            <w:noWrap/>
            <w:vAlign w:val="bottom"/>
          </w:tcPr>
          <w:p w14:paraId="5E98C21F"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0.50</w:t>
            </w:r>
          </w:p>
        </w:tc>
        <w:tc>
          <w:tcPr>
            <w:tcW w:w="1056" w:type="dxa"/>
            <w:tcBorders>
              <w:top w:val="nil"/>
              <w:left w:val="nil"/>
              <w:bottom w:val="nil"/>
              <w:right w:val="nil"/>
            </w:tcBorders>
            <w:noWrap/>
            <w:vAlign w:val="bottom"/>
          </w:tcPr>
          <w:p w14:paraId="255C0431" w14:textId="77777777" w:rsidR="00784BD4" w:rsidRPr="005D0E65" w:rsidRDefault="00784BD4">
            <w:pPr>
              <w:widowControl/>
              <w:jc w:val="center"/>
              <w:rPr>
                <w:rFonts w:ascii="Times New Roman" w:eastAsia="宋体" w:hAnsi="Times New Roman" w:cs="Times New Roman"/>
                <w:kern w:val="0"/>
                <w:szCs w:val="21"/>
              </w:rPr>
            </w:pPr>
          </w:p>
        </w:tc>
      </w:tr>
      <w:tr w:rsidR="00784BD4" w:rsidRPr="005D0E65" w14:paraId="149E9CBC" w14:textId="77777777">
        <w:trPr>
          <w:trHeight w:val="300"/>
          <w:jc w:val="center"/>
        </w:trPr>
        <w:tc>
          <w:tcPr>
            <w:tcW w:w="1388" w:type="dxa"/>
            <w:vMerge/>
            <w:tcBorders>
              <w:top w:val="nil"/>
              <w:left w:val="nil"/>
              <w:bottom w:val="single" w:sz="4" w:space="0" w:color="000000"/>
              <w:right w:val="nil"/>
            </w:tcBorders>
            <w:vAlign w:val="center"/>
          </w:tcPr>
          <w:p w14:paraId="2F0E8C1B" w14:textId="77777777" w:rsidR="00784BD4" w:rsidRPr="005D0E65" w:rsidRDefault="00784BD4">
            <w:pPr>
              <w:widowControl/>
              <w:jc w:val="left"/>
              <w:rPr>
                <w:rFonts w:ascii="Times New Roman" w:eastAsia="宋体" w:hAnsi="Times New Roman" w:cs="Times New Roman"/>
                <w:color w:val="000000"/>
                <w:kern w:val="0"/>
                <w:szCs w:val="21"/>
              </w:rPr>
            </w:pPr>
          </w:p>
        </w:tc>
        <w:tc>
          <w:tcPr>
            <w:tcW w:w="1559" w:type="dxa"/>
            <w:tcBorders>
              <w:top w:val="nil"/>
              <w:left w:val="nil"/>
              <w:bottom w:val="single" w:sz="4" w:space="0" w:color="auto"/>
              <w:right w:val="nil"/>
            </w:tcBorders>
            <w:noWrap/>
            <w:vAlign w:val="bottom"/>
          </w:tcPr>
          <w:p w14:paraId="5C21C71E"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0.33333</w:t>
            </w:r>
          </w:p>
        </w:tc>
        <w:tc>
          <w:tcPr>
            <w:tcW w:w="1134" w:type="dxa"/>
            <w:tcBorders>
              <w:top w:val="nil"/>
              <w:left w:val="nil"/>
              <w:bottom w:val="single" w:sz="4" w:space="0" w:color="auto"/>
              <w:right w:val="nil"/>
            </w:tcBorders>
            <w:noWrap/>
            <w:vAlign w:val="bottom"/>
          </w:tcPr>
          <w:p w14:paraId="16E0A58A"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97.67</w:t>
            </w:r>
          </w:p>
        </w:tc>
        <w:tc>
          <w:tcPr>
            <w:tcW w:w="1418" w:type="dxa"/>
            <w:tcBorders>
              <w:top w:val="nil"/>
              <w:left w:val="nil"/>
              <w:bottom w:val="single" w:sz="4" w:space="0" w:color="auto"/>
              <w:right w:val="nil"/>
            </w:tcBorders>
            <w:noWrap/>
            <w:vAlign w:val="bottom"/>
          </w:tcPr>
          <w:p w14:paraId="433B583A"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99.56</w:t>
            </w:r>
          </w:p>
        </w:tc>
        <w:tc>
          <w:tcPr>
            <w:tcW w:w="1984" w:type="dxa"/>
            <w:tcBorders>
              <w:top w:val="nil"/>
              <w:left w:val="nil"/>
              <w:bottom w:val="single" w:sz="4" w:space="0" w:color="auto"/>
              <w:right w:val="nil"/>
            </w:tcBorders>
            <w:noWrap/>
            <w:vAlign w:val="bottom"/>
          </w:tcPr>
          <w:p w14:paraId="56B492A5"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98.62</w:t>
            </w:r>
          </w:p>
        </w:tc>
        <w:tc>
          <w:tcPr>
            <w:tcW w:w="992" w:type="dxa"/>
            <w:tcBorders>
              <w:top w:val="nil"/>
              <w:left w:val="nil"/>
              <w:bottom w:val="single" w:sz="4" w:space="0" w:color="auto"/>
              <w:right w:val="nil"/>
            </w:tcBorders>
            <w:noWrap/>
            <w:vAlign w:val="bottom"/>
          </w:tcPr>
          <w:p w14:paraId="686A9B28"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1.34</w:t>
            </w:r>
          </w:p>
        </w:tc>
        <w:tc>
          <w:tcPr>
            <w:tcW w:w="1056" w:type="dxa"/>
            <w:tcBorders>
              <w:top w:val="nil"/>
              <w:left w:val="nil"/>
              <w:bottom w:val="single" w:sz="4" w:space="0" w:color="auto"/>
              <w:right w:val="nil"/>
            </w:tcBorders>
            <w:noWrap/>
            <w:vAlign w:val="bottom"/>
          </w:tcPr>
          <w:p w14:paraId="5CCF37DA" w14:textId="77777777" w:rsidR="00784BD4" w:rsidRPr="005D0E65" w:rsidRDefault="00784BD4">
            <w:pPr>
              <w:widowControl/>
              <w:jc w:val="center"/>
              <w:rPr>
                <w:rFonts w:ascii="Times New Roman" w:eastAsia="宋体" w:hAnsi="Times New Roman" w:cs="Times New Roman"/>
                <w:kern w:val="0"/>
                <w:szCs w:val="21"/>
              </w:rPr>
            </w:pPr>
          </w:p>
        </w:tc>
      </w:tr>
      <w:tr w:rsidR="00784BD4" w:rsidRPr="005D0E65" w14:paraId="12F3FEA0" w14:textId="77777777">
        <w:trPr>
          <w:trHeight w:val="300"/>
          <w:jc w:val="center"/>
        </w:trPr>
        <w:tc>
          <w:tcPr>
            <w:tcW w:w="1388" w:type="dxa"/>
            <w:vMerge w:val="restart"/>
            <w:tcBorders>
              <w:top w:val="nil"/>
              <w:left w:val="nil"/>
              <w:bottom w:val="single" w:sz="4" w:space="0" w:color="000000"/>
              <w:right w:val="nil"/>
            </w:tcBorders>
            <w:shd w:val="clear" w:color="auto" w:fill="FFFFFF"/>
            <w:noWrap/>
            <w:vAlign w:val="center"/>
          </w:tcPr>
          <w:p w14:paraId="23EF9969"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Compound ID</w:t>
            </w:r>
          </w:p>
        </w:tc>
        <w:tc>
          <w:tcPr>
            <w:tcW w:w="1559" w:type="dxa"/>
            <w:vMerge w:val="restart"/>
            <w:tcBorders>
              <w:top w:val="nil"/>
              <w:left w:val="nil"/>
              <w:bottom w:val="single" w:sz="4" w:space="0" w:color="000000"/>
              <w:right w:val="nil"/>
            </w:tcBorders>
            <w:shd w:val="clear" w:color="auto" w:fill="FFFFFF"/>
            <w:vAlign w:val="center"/>
          </w:tcPr>
          <w:p w14:paraId="39DD2511"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Concentration</w:t>
            </w:r>
            <w:r w:rsidRPr="005D0E65">
              <w:rPr>
                <w:rFonts w:ascii="Times New Roman" w:eastAsia="宋体" w:hAnsi="Times New Roman" w:cs="Times New Roman"/>
                <w:kern w:val="0"/>
                <w:szCs w:val="21"/>
              </w:rPr>
              <w:br/>
              <w:t xml:space="preserve"> (</w:t>
            </w:r>
            <w:proofErr w:type="spellStart"/>
            <w:r w:rsidRPr="005D0E65">
              <w:rPr>
                <w:rFonts w:ascii="Times New Roman" w:eastAsia="宋体" w:hAnsi="Times New Roman" w:cs="Times New Roman"/>
                <w:kern w:val="0"/>
                <w:szCs w:val="21"/>
              </w:rPr>
              <w:t>μM</w:t>
            </w:r>
            <w:proofErr w:type="spellEnd"/>
            <w:r w:rsidRPr="005D0E65">
              <w:rPr>
                <w:rFonts w:ascii="Times New Roman" w:eastAsia="宋体" w:hAnsi="Times New Roman" w:cs="Times New Roman"/>
                <w:kern w:val="0"/>
                <w:szCs w:val="21"/>
              </w:rPr>
              <w:t>)</w:t>
            </w:r>
          </w:p>
        </w:tc>
        <w:tc>
          <w:tcPr>
            <w:tcW w:w="2552" w:type="dxa"/>
            <w:gridSpan w:val="2"/>
            <w:tcBorders>
              <w:top w:val="single" w:sz="4" w:space="0" w:color="auto"/>
              <w:left w:val="nil"/>
              <w:bottom w:val="single" w:sz="4" w:space="0" w:color="auto"/>
              <w:right w:val="nil"/>
            </w:tcBorders>
            <w:shd w:val="clear" w:color="auto" w:fill="FFFFFF"/>
            <w:vAlign w:val="center"/>
          </w:tcPr>
          <w:p w14:paraId="73E3C16F"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 xml:space="preserve">% of </w:t>
            </w:r>
            <w:proofErr w:type="spellStart"/>
            <w:r w:rsidRPr="005D0E65">
              <w:rPr>
                <w:rFonts w:ascii="Times New Roman" w:eastAsia="宋体" w:hAnsi="Times New Roman" w:cs="Times New Roman"/>
                <w:kern w:val="0"/>
                <w:szCs w:val="21"/>
              </w:rPr>
              <w:t>hERG</w:t>
            </w:r>
            <w:proofErr w:type="spellEnd"/>
            <w:r w:rsidRPr="005D0E65">
              <w:rPr>
                <w:rFonts w:ascii="Times New Roman" w:eastAsia="宋体" w:hAnsi="Times New Roman" w:cs="Times New Roman"/>
                <w:kern w:val="0"/>
                <w:szCs w:val="21"/>
              </w:rPr>
              <w:t xml:space="preserve"> inhibition</w:t>
            </w:r>
          </w:p>
        </w:tc>
        <w:tc>
          <w:tcPr>
            <w:tcW w:w="1984" w:type="dxa"/>
            <w:vMerge w:val="restart"/>
            <w:tcBorders>
              <w:top w:val="nil"/>
              <w:left w:val="nil"/>
              <w:bottom w:val="single" w:sz="4" w:space="0" w:color="000000"/>
              <w:right w:val="nil"/>
            </w:tcBorders>
            <w:shd w:val="clear" w:color="auto" w:fill="FFFFFF"/>
            <w:vAlign w:val="center"/>
          </w:tcPr>
          <w:p w14:paraId="0380AB60"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 xml:space="preserve">Average % of </w:t>
            </w:r>
            <w:proofErr w:type="spellStart"/>
            <w:r w:rsidRPr="005D0E65">
              <w:rPr>
                <w:rFonts w:ascii="Times New Roman" w:eastAsia="宋体" w:hAnsi="Times New Roman" w:cs="Times New Roman"/>
                <w:kern w:val="0"/>
                <w:szCs w:val="21"/>
              </w:rPr>
              <w:t>hERG</w:t>
            </w:r>
            <w:proofErr w:type="spellEnd"/>
            <w:r w:rsidRPr="005D0E65">
              <w:rPr>
                <w:rFonts w:ascii="Times New Roman" w:eastAsia="宋体" w:hAnsi="Times New Roman" w:cs="Times New Roman"/>
                <w:kern w:val="0"/>
                <w:szCs w:val="21"/>
              </w:rPr>
              <w:t xml:space="preserve"> inhibition</w:t>
            </w:r>
          </w:p>
        </w:tc>
        <w:tc>
          <w:tcPr>
            <w:tcW w:w="992" w:type="dxa"/>
            <w:vMerge w:val="restart"/>
            <w:tcBorders>
              <w:top w:val="nil"/>
              <w:left w:val="nil"/>
              <w:bottom w:val="single" w:sz="4" w:space="0" w:color="000000"/>
              <w:right w:val="nil"/>
            </w:tcBorders>
            <w:shd w:val="clear" w:color="auto" w:fill="FFFFFF"/>
            <w:vAlign w:val="center"/>
          </w:tcPr>
          <w:p w14:paraId="7A3B32A6"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SD</w:t>
            </w:r>
          </w:p>
        </w:tc>
        <w:tc>
          <w:tcPr>
            <w:tcW w:w="1056" w:type="dxa"/>
            <w:vMerge w:val="restart"/>
            <w:tcBorders>
              <w:top w:val="nil"/>
              <w:left w:val="nil"/>
              <w:bottom w:val="single" w:sz="4" w:space="0" w:color="000000"/>
              <w:right w:val="nil"/>
            </w:tcBorders>
            <w:shd w:val="clear" w:color="auto" w:fill="FFFFFF"/>
            <w:vAlign w:val="center"/>
          </w:tcPr>
          <w:p w14:paraId="4C131406"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IC</w:t>
            </w:r>
            <w:r w:rsidRPr="005D0E65">
              <w:rPr>
                <w:rFonts w:ascii="Times New Roman" w:eastAsia="宋体" w:hAnsi="Times New Roman" w:cs="Times New Roman"/>
                <w:kern w:val="0"/>
                <w:szCs w:val="21"/>
                <w:vertAlign w:val="subscript"/>
              </w:rPr>
              <w:t xml:space="preserve">50 </w:t>
            </w:r>
            <w:r w:rsidRPr="005D0E65">
              <w:rPr>
                <w:rFonts w:ascii="Times New Roman" w:eastAsia="宋体" w:hAnsi="Times New Roman" w:cs="Times New Roman"/>
                <w:kern w:val="0"/>
                <w:szCs w:val="21"/>
              </w:rPr>
              <w:t>(</w:t>
            </w:r>
            <w:proofErr w:type="spellStart"/>
            <w:r w:rsidRPr="005D0E65">
              <w:rPr>
                <w:rFonts w:ascii="Times New Roman" w:eastAsia="宋体" w:hAnsi="Times New Roman" w:cs="Times New Roman"/>
                <w:kern w:val="0"/>
                <w:szCs w:val="21"/>
              </w:rPr>
              <w:t>μM</w:t>
            </w:r>
            <w:proofErr w:type="spellEnd"/>
            <w:r w:rsidRPr="005D0E65">
              <w:rPr>
                <w:rFonts w:ascii="Times New Roman" w:eastAsia="宋体" w:hAnsi="Times New Roman" w:cs="Times New Roman"/>
                <w:kern w:val="0"/>
                <w:szCs w:val="21"/>
              </w:rPr>
              <w:t>)</w:t>
            </w:r>
          </w:p>
        </w:tc>
      </w:tr>
      <w:tr w:rsidR="00784BD4" w:rsidRPr="005D0E65" w14:paraId="66CE3253" w14:textId="77777777">
        <w:trPr>
          <w:trHeight w:val="300"/>
          <w:jc w:val="center"/>
        </w:trPr>
        <w:tc>
          <w:tcPr>
            <w:tcW w:w="1388" w:type="dxa"/>
            <w:vMerge/>
            <w:tcBorders>
              <w:top w:val="nil"/>
              <w:left w:val="nil"/>
              <w:bottom w:val="single" w:sz="4" w:space="0" w:color="000000"/>
              <w:right w:val="nil"/>
            </w:tcBorders>
            <w:vAlign w:val="center"/>
          </w:tcPr>
          <w:p w14:paraId="357C0ECD" w14:textId="77777777" w:rsidR="00784BD4" w:rsidRPr="005D0E65" w:rsidRDefault="00784BD4">
            <w:pPr>
              <w:widowControl/>
              <w:jc w:val="left"/>
              <w:rPr>
                <w:rFonts w:ascii="Times New Roman" w:eastAsia="宋体" w:hAnsi="Times New Roman" w:cs="Times New Roman"/>
                <w:kern w:val="0"/>
                <w:szCs w:val="21"/>
              </w:rPr>
            </w:pPr>
          </w:p>
        </w:tc>
        <w:tc>
          <w:tcPr>
            <w:tcW w:w="1559" w:type="dxa"/>
            <w:vMerge/>
            <w:tcBorders>
              <w:top w:val="nil"/>
              <w:left w:val="nil"/>
              <w:bottom w:val="single" w:sz="4" w:space="0" w:color="000000"/>
              <w:right w:val="nil"/>
            </w:tcBorders>
            <w:vAlign w:val="center"/>
          </w:tcPr>
          <w:p w14:paraId="73509DAB" w14:textId="77777777" w:rsidR="00784BD4" w:rsidRPr="005D0E65" w:rsidRDefault="00784BD4">
            <w:pPr>
              <w:widowControl/>
              <w:jc w:val="left"/>
              <w:rPr>
                <w:rFonts w:ascii="Times New Roman" w:eastAsia="宋体" w:hAnsi="Times New Roman" w:cs="Times New Roman"/>
                <w:kern w:val="0"/>
                <w:szCs w:val="21"/>
              </w:rPr>
            </w:pPr>
          </w:p>
        </w:tc>
        <w:tc>
          <w:tcPr>
            <w:tcW w:w="1134" w:type="dxa"/>
            <w:tcBorders>
              <w:top w:val="nil"/>
              <w:left w:val="nil"/>
              <w:bottom w:val="single" w:sz="4" w:space="0" w:color="auto"/>
              <w:right w:val="nil"/>
            </w:tcBorders>
            <w:vAlign w:val="center"/>
          </w:tcPr>
          <w:p w14:paraId="76BDA918"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n=1</w:t>
            </w:r>
          </w:p>
        </w:tc>
        <w:tc>
          <w:tcPr>
            <w:tcW w:w="1418" w:type="dxa"/>
            <w:tcBorders>
              <w:top w:val="nil"/>
              <w:left w:val="nil"/>
              <w:bottom w:val="single" w:sz="4" w:space="0" w:color="auto"/>
              <w:right w:val="nil"/>
            </w:tcBorders>
            <w:vAlign w:val="center"/>
          </w:tcPr>
          <w:p w14:paraId="650D0736"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n=2</w:t>
            </w:r>
          </w:p>
        </w:tc>
        <w:tc>
          <w:tcPr>
            <w:tcW w:w="1984" w:type="dxa"/>
            <w:vMerge/>
            <w:tcBorders>
              <w:top w:val="nil"/>
              <w:left w:val="nil"/>
              <w:bottom w:val="single" w:sz="4" w:space="0" w:color="000000"/>
              <w:right w:val="nil"/>
            </w:tcBorders>
            <w:vAlign w:val="center"/>
          </w:tcPr>
          <w:p w14:paraId="3FDA8872" w14:textId="77777777" w:rsidR="00784BD4" w:rsidRPr="005D0E65" w:rsidRDefault="00784BD4">
            <w:pPr>
              <w:widowControl/>
              <w:jc w:val="left"/>
              <w:rPr>
                <w:rFonts w:ascii="Times New Roman" w:eastAsia="宋体" w:hAnsi="Times New Roman" w:cs="Times New Roman"/>
                <w:kern w:val="0"/>
                <w:szCs w:val="21"/>
              </w:rPr>
            </w:pPr>
          </w:p>
        </w:tc>
        <w:tc>
          <w:tcPr>
            <w:tcW w:w="992" w:type="dxa"/>
            <w:vMerge/>
            <w:tcBorders>
              <w:top w:val="nil"/>
              <w:left w:val="nil"/>
              <w:bottom w:val="single" w:sz="4" w:space="0" w:color="000000"/>
              <w:right w:val="nil"/>
            </w:tcBorders>
            <w:vAlign w:val="center"/>
          </w:tcPr>
          <w:p w14:paraId="3DB1517C" w14:textId="77777777" w:rsidR="00784BD4" w:rsidRPr="005D0E65" w:rsidRDefault="00784BD4">
            <w:pPr>
              <w:widowControl/>
              <w:jc w:val="left"/>
              <w:rPr>
                <w:rFonts w:ascii="Times New Roman" w:eastAsia="宋体" w:hAnsi="Times New Roman" w:cs="Times New Roman"/>
                <w:kern w:val="0"/>
                <w:szCs w:val="21"/>
              </w:rPr>
            </w:pPr>
          </w:p>
        </w:tc>
        <w:tc>
          <w:tcPr>
            <w:tcW w:w="1056" w:type="dxa"/>
            <w:vMerge/>
            <w:tcBorders>
              <w:top w:val="nil"/>
              <w:left w:val="nil"/>
              <w:bottom w:val="single" w:sz="4" w:space="0" w:color="000000"/>
              <w:right w:val="nil"/>
            </w:tcBorders>
            <w:vAlign w:val="center"/>
          </w:tcPr>
          <w:p w14:paraId="568FD43E" w14:textId="77777777" w:rsidR="00784BD4" w:rsidRPr="005D0E65" w:rsidRDefault="00784BD4">
            <w:pPr>
              <w:widowControl/>
              <w:jc w:val="left"/>
              <w:rPr>
                <w:rFonts w:ascii="Times New Roman" w:eastAsia="宋体" w:hAnsi="Times New Roman" w:cs="Times New Roman"/>
                <w:kern w:val="0"/>
                <w:szCs w:val="21"/>
              </w:rPr>
            </w:pPr>
          </w:p>
        </w:tc>
      </w:tr>
      <w:tr w:rsidR="00784BD4" w:rsidRPr="005D0E65" w14:paraId="01F9D966" w14:textId="77777777">
        <w:trPr>
          <w:trHeight w:val="300"/>
          <w:jc w:val="center"/>
        </w:trPr>
        <w:tc>
          <w:tcPr>
            <w:tcW w:w="1388" w:type="dxa"/>
            <w:vMerge w:val="restart"/>
            <w:tcBorders>
              <w:top w:val="nil"/>
              <w:left w:val="nil"/>
              <w:bottom w:val="single" w:sz="4" w:space="0" w:color="000000"/>
              <w:right w:val="nil"/>
            </w:tcBorders>
            <w:shd w:val="clear" w:color="auto" w:fill="FFFFFF"/>
            <w:noWrap/>
            <w:vAlign w:val="center"/>
          </w:tcPr>
          <w:p w14:paraId="0F6D9843" w14:textId="77777777" w:rsidR="00784BD4" w:rsidRPr="005D0E65" w:rsidRDefault="00000000">
            <w:pPr>
              <w:widowControl/>
              <w:jc w:val="center"/>
              <w:rPr>
                <w:rFonts w:ascii="Times New Roman" w:eastAsia="宋体" w:hAnsi="Times New Roman" w:cs="Times New Roman"/>
                <w:color w:val="000000"/>
                <w:kern w:val="0"/>
                <w:szCs w:val="21"/>
              </w:rPr>
            </w:pPr>
            <w:r w:rsidRPr="005D0E65">
              <w:rPr>
                <w:rFonts w:ascii="Times New Roman" w:eastAsia="宋体" w:hAnsi="Times New Roman" w:cs="Times New Roman"/>
                <w:color w:val="000000"/>
                <w:kern w:val="0"/>
                <w:szCs w:val="21"/>
              </w:rPr>
              <w:t>4q-S</w:t>
            </w:r>
          </w:p>
        </w:tc>
        <w:tc>
          <w:tcPr>
            <w:tcW w:w="1559" w:type="dxa"/>
            <w:tcBorders>
              <w:top w:val="nil"/>
              <w:left w:val="nil"/>
              <w:bottom w:val="nil"/>
              <w:right w:val="nil"/>
            </w:tcBorders>
            <w:noWrap/>
            <w:vAlign w:val="bottom"/>
          </w:tcPr>
          <w:p w14:paraId="7A76EA59"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0.37</w:t>
            </w:r>
          </w:p>
        </w:tc>
        <w:tc>
          <w:tcPr>
            <w:tcW w:w="1134" w:type="dxa"/>
            <w:tcBorders>
              <w:top w:val="nil"/>
              <w:left w:val="nil"/>
              <w:bottom w:val="nil"/>
              <w:right w:val="nil"/>
            </w:tcBorders>
            <w:noWrap/>
            <w:vAlign w:val="bottom"/>
          </w:tcPr>
          <w:p w14:paraId="3F095863" w14:textId="77777777" w:rsidR="00784BD4" w:rsidRPr="005D0E65" w:rsidRDefault="00000000">
            <w:pPr>
              <w:widowControl/>
              <w:jc w:val="center"/>
              <w:rPr>
                <w:rFonts w:ascii="Times New Roman" w:eastAsia="宋体" w:hAnsi="Times New Roman" w:cs="Times New Roman"/>
                <w:color w:val="000000"/>
                <w:kern w:val="0"/>
                <w:szCs w:val="21"/>
              </w:rPr>
            </w:pPr>
            <w:r w:rsidRPr="005D0E65">
              <w:rPr>
                <w:rFonts w:ascii="Times New Roman" w:eastAsia="宋体" w:hAnsi="Times New Roman" w:cs="Times New Roman"/>
                <w:color w:val="000000"/>
                <w:kern w:val="0"/>
                <w:szCs w:val="21"/>
              </w:rPr>
              <w:t>7.83</w:t>
            </w:r>
          </w:p>
        </w:tc>
        <w:tc>
          <w:tcPr>
            <w:tcW w:w="1418" w:type="dxa"/>
            <w:tcBorders>
              <w:top w:val="nil"/>
              <w:left w:val="nil"/>
              <w:bottom w:val="nil"/>
              <w:right w:val="nil"/>
            </w:tcBorders>
            <w:noWrap/>
            <w:vAlign w:val="bottom"/>
          </w:tcPr>
          <w:p w14:paraId="649091C6" w14:textId="77777777" w:rsidR="00784BD4" w:rsidRPr="005D0E65" w:rsidRDefault="00000000">
            <w:pPr>
              <w:widowControl/>
              <w:jc w:val="center"/>
              <w:rPr>
                <w:rFonts w:ascii="Times New Roman" w:eastAsia="宋体" w:hAnsi="Times New Roman" w:cs="Times New Roman"/>
                <w:color w:val="000000"/>
                <w:kern w:val="0"/>
                <w:szCs w:val="21"/>
              </w:rPr>
            </w:pPr>
            <w:r w:rsidRPr="005D0E65">
              <w:rPr>
                <w:rFonts w:ascii="Times New Roman" w:eastAsia="宋体" w:hAnsi="Times New Roman" w:cs="Times New Roman"/>
                <w:color w:val="000000"/>
                <w:kern w:val="0"/>
                <w:szCs w:val="21"/>
              </w:rPr>
              <w:t>-1.71</w:t>
            </w:r>
          </w:p>
        </w:tc>
        <w:tc>
          <w:tcPr>
            <w:tcW w:w="1984" w:type="dxa"/>
            <w:tcBorders>
              <w:top w:val="nil"/>
              <w:left w:val="nil"/>
              <w:bottom w:val="nil"/>
              <w:right w:val="nil"/>
            </w:tcBorders>
            <w:noWrap/>
            <w:vAlign w:val="bottom"/>
          </w:tcPr>
          <w:p w14:paraId="19354188"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3.06</w:t>
            </w:r>
          </w:p>
        </w:tc>
        <w:tc>
          <w:tcPr>
            <w:tcW w:w="992" w:type="dxa"/>
            <w:tcBorders>
              <w:top w:val="nil"/>
              <w:left w:val="nil"/>
              <w:bottom w:val="nil"/>
              <w:right w:val="nil"/>
            </w:tcBorders>
            <w:noWrap/>
            <w:vAlign w:val="bottom"/>
          </w:tcPr>
          <w:p w14:paraId="2B1FC7C3"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6.75</w:t>
            </w:r>
          </w:p>
        </w:tc>
        <w:tc>
          <w:tcPr>
            <w:tcW w:w="1056" w:type="dxa"/>
            <w:tcBorders>
              <w:top w:val="nil"/>
              <w:left w:val="nil"/>
              <w:bottom w:val="nil"/>
              <w:right w:val="nil"/>
            </w:tcBorders>
            <w:noWrap/>
            <w:vAlign w:val="bottom"/>
          </w:tcPr>
          <w:p w14:paraId="7D3F5702"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&gt; 30</w:t>
            </w:r>
          </w:p>
        </w:tc>
      </w:tr>
      <w:tr w:rsidR="00784BD4" w:rsidRPr="005D0E65" w14:paraId="177463C7" w14:textId="77777777">
        <w:trPr>
          <w:trHeight w:val="300"/>
          <w:jc w:val="center"/>
        </w:trPr>
        <w:tc>
          <w:tcPr>
            <w:tcW w:w="1388" w:type="dxa"/>
            <w:vMerge/>
            <w:tcBorders>
              <w:top w:val="nil"/>
              <w:left w:val="nil"/>
              <w:bottom w:val="single" w:sz="4" w:space="0" w:color="000000"/>
              <w:right w:val="nil"/>
            </w:tcBorders>
            <w:vAlign w:val="center"/>
          </w:tcPr>
          <w:p w14:paraId="6915C04B" w14:textId="77777777" w:rsidR="00784BD4" w:rsidRPr="005D0E65" w:rsidRDefault="00784BD4">
            <w:pPr>
              <w:widowControl/>
              <w:jc w:val="left"/>
              <w:rPr>
                <w:rFonts w:ascii="Times New Roman" w:eastAsia="宋体" w:hAnsi="Times New Roman" w:cs="Times New Roman"/>
                <w:color w:val="000000"/>
                <w:kern w:val="0"/>
                <w:szCs w:val="21"/>
              </w:rPr>
            </w:pPr>
          </w:p>
        </w:tc>
        <w:tc>
          <w:tcPr>
            <w:tcW w:w="1559" w:type="dxa"/>
            <w:tcBorders>
              <w:top w:val="nil"/>
              <w:left w:val="nil"/>
              <w:bottom w:val="nil"/>
              <w:right w:val="nil"/>
            </w:tcBorders>
            <w:noWrap/>
            <w:vAlign w:val="bottom"/>
          </w:tcPr>
          <w:p w14:paraId="027EFDD4"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1.11</w:t>
            </w:r>
          </w:p>
        </w:tc>
        <w:tc>
          <w:tcPr>
            <w:tcW w:w="1134" w:type="dxa"/>
            <w:tcBorders>
              <w:top w:val="nil"/>
              <w:left w:val="nil"/>
              <w:bottom w:val="nil"/>
              <w:right w:val="nil"/>
            </w:tcBorders>
            <w:noWrap/>
            <w:vAlign w:val="bottom"/>
          </w:tcPr>
          <w:p w14:paraId="5CDC6CCE" w14:textId="77777777" w:rsidR="00784BD4" w:rsidRPr="005D0E65" w:rsidRDefault="00000000">
            <w:pPr>
              <w:widowControl/>
              <w:jc w:val="center"/>
              <w:rPr>
                <w:rFonts w:ascii="Times New Roman" w:eastAsia="宋体" w:hAnsi="Times New Roman" w:cs="Times New Roman"/>
                <w:color w:val="000000"/>
                <w:kern w:val="0"/>
                <w:szCs w:val="21"/>
              </w:rPr>
            </w:pPr>
            <w:r w:rsidRPr="005D0E65">
              <w:rPr>
                <w:rFonts w:ascii="Times New Roman" w:eastAsia="宋体" w:hAnsi="Times New Roman" w:cs="Times New Roman"/>
                <w:color w:val="000000"/>
                <w:kern w:val="0"/>
                <w:szCs w:val="21"/>
              </w:rPr>
              <w:t>11.43</w:t>
            </w:r>
          </w:p>
        </w:tc>
        <w:tc>
          <w:tcPr>
            <w:tcW w:w="1418" w:type="dxa"/>
            <w:tcBorders>
              <w:top w:val="nil"/>
              <w:left w:val="nil"/>
              <w:bottom w:val="nil"/>
              <w:right w:val="nil"/>
            </w:tcBorders>
            <w:noWrap/>
            <w:vAlign w:val="bottom"/>
          </w:tcPr>
          <w:p w14:paraId="0F46FCEC" w14:textId="77777777" w:rsidR="00784BD4" w:rsidRPr="005D0E65" w:rsidRDefault="00000000">
            <w:pPr>
              <w:widowControl/>
              <w:jc w:val="center"/>
              <w:rPr>
                <w:rFonts w:ascii="Times New Roman" w:eastAsia="宋体" w:hAnsi="Times New Roman" w:cs="Times New Roman"/>
                <w:color w:val="000000"/>
                <w:kern w:val="0"/>
                <w:szCs w:val="21"/>
              </w:rPr>
            </w:pPr>
            <w:r w:rsidRPr="005D0E65">
              <w:rPr>
                <w:rFonts w:ascii="Times New Roman" w:eastAsia="宋体" w:hAnsi="Times New Roman" w:cs="Times New Roman"/>
                <w:color w:val="000000"/>
                <w:kern w:val="0"/>
                <w:szCs w:val="21"/>
              </w:rPr>
              <w:t>1.08</w:t>
            </w:r>
          </w:p>
        </w:tc>
        <w:tc>
          <w:tcPr>
            <w:tcW w:w="1984" w:type="dxa"/>
            <w:tcBorders>
              <w:top w:val="nil"/>
              <w:left w:val="nil"/>
              <w:bottom w:val="nil"/>
              <w:right w:val="nil"/>
            </w:tcBorders>
            <w:noWrap/>
            <w:vAlign w:val="bottom"/>
          </w:tcPr>
          <w:p w14:paraId="3161AB4C"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6.26</w:t>
            </w:r>
          </w:p>
        </w:tc>
        <w:tc>
          <w:tcPr>
            <w:tcW w:w="992" w:type="dxa"/>
            <w:tcBorders>
              <w:top w:val="nil"/>
              <w:left w:val="nil"/>
              <w:bottom w:val="nil"/>
              <w:right w:val="nil"/>
            </w:tcBorders>
            <w:noWrap/>
            <w:vAlign w:val="bottom"/>
          </w:tcPr>
          <w:p w14:paraId="0AF559FB"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7.32</w:t>
            </w:r>
          </w:p>
        </w:tc>
        <w:tc>
          <w:tcPr>
            <w:tcW w:w="1056" w:type="dxa"/>
            <w:tcBorders>
              <w:top w:val="nil"/>
              <w:left w:val="nil"/>
              <w:bottom w:val="nil"/>
              <w:right w:val="nil"/>
            </w:tcBorders>
            <w:noWrap/>
            <w:vAlign w:val="bottom"/>
          </w:tcPr>
          <w:p w14:paraId="01899DB9" w14:textId="77777777" w:rsidR="00784BD4" w:rsidRPr="005D0E65" w:rsidRDefault="00784BD4">
            <w:pPr>
              <w:widowControl/>
              <w:jc w:val="center"/>
              <w:rPr>
                <w:rFonts w:ascii="Times New Roman" w:eastAsia="宋体" w:hAnsi="Times New Roman" w:cs="Times New Roman"/>
                <w:kern w:val="0"/>
                <w:szCs w:val="21"/>
              </w:rPr>
            </w:pPr>
          </w:p>
        </w:tc>
      </w:tr>
      <w:tr w:rsidR="00784BD4" w:rsidRPr="005D0E65" w14:paraId="7671DC00" w14:textId="77777777">
        <w:trPr>
          <w:trHeight w:val="300"/>
          <w:jc w:val="center"/>
        </w:trPr>
        <w:tc>
          <w:tcPr>
            <w:tcW w:w="1388" w:type="dxa"/>
            <w:vMerge/>
            <w:tcBorders>
              <w:top w:val="nil"/>
              <w:left w:val="nil"/>
              <w:bottom w:val="single" w:sz="4" w:space="0" w:color="000000"/>
              <w:right w:val="nil"/>
            </w:tcBorders>
            <w:vAlign w:val="center"/>
          </w:tcPr>
          <w:p w14:paraId="67248B27" w14:textId="77777777" w:rsidR="00784BD4" w:rsidRPr="005D0E65" w:rsidRDefault="00784BD4">
            <w:pPr>
              <w:widowControl/>
              <w:jc w:val="left"/>
              <w:rPr>
                <w:rFonts w:ascii="Times New Roman" w:eastAsia="宋体" w:hAnsi="Times New Roman" w:cs="Times New Roman"/>
                <w:color w:val="000000"/>
                <w:kern w:val="0"/>
                <w:szCs w:val="21"/>
              </w:rPr>
            </w:pPr>
          </w:p>
        </w:tc>
        <w:tc>
          <w:tcPr>
            <w:tcW w:w="1559" w:type="dxa"/>
            <w:tcBorders>
              <w:top w:val="nil"/>
              <w:left w:val="nil"/>
              <w:bottom w:val="nil"/>
              <w:right w:val="nil"/>
            </w:tcBorders>
            <w:noWrap/>
            <w:vAlign w:val="bottom"/>
          </w:tcPr>
          <w:p w14:paraId="7FFB55E8"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3.33</w:t>
            </w:r>
          </w:p>
        </w:tc>
        <w:tc>
          <w:tcPr>
            <w:tcW w:w="1134" w:type="dxa"/>
            <w:tcBorders>
              <w:top w:val="nil"/>
              <w:left w:val="nil"/>
              <w:bottom w:val="nil"/>
              <w:right w:val="nil"/>
            </w:tcBorders>
            <w:noWrap/>
            <w:vAlign w:val="bottom"/>
          </w:tcPr>
          <w:p w14:paraId="681B9BAA" w14:textId="77777777" w:rsidR="00784BD4" w:rsidRPr="005D0E65" w:rsidRDefault="00000000">
            <w:pPr>
              <w:widowControl/>
              <w:jc w:val="center"/>
              <w:rPr>
                <w:rFonts w:ascii="Times New Roman" w:eastAsia="宋体" w:hAnsi="Times New Roman" w:cs="Times New Roman"/>
                <w:color w:val="000000"/>
                <w:kern w:val="0"/>
                <w:szCs w:val="21"/>
              </w:rPr>
            </w:pPr>
            <w:r w:rsidRPr="005D0E65">
              <w:rPr>
                <w:rFonts w:ascii="Times New Roman" w:eastAsia="宋体" w:hAnsi="Times New Roman" w:cs="Times New Roman"/>
                <w:color w:val="000000"/>
                <w:kern w:val="0"/>
                <w:szCs w:val="21"/>
              </w:rPr>
              <w:t>9.01</w:t>
            </w:r>
          </w:p>
        </w:tc>
        <w:tc>
          <w:tcPr>
            <w:tcW w:w="1418" w:type="dxa"/>
            <w:tcBorders>
              <w:top w:val="nil"/>
              <w:left w:val="nil"/>
              <w:bottom w:val="nil"/>
              <w:right w:val="nil"/>
            </w:tcBorders>
            <w:noWrap/>
            <w:vAlign w:val="bottom"/>
          </w:tcPr>
          <w:p w14:paraId="062FC8AA" w14:textId="77777777" w:rsidR="00784BD4" w:rsidRPr="005D0E65" w:rsidRDefault="00000000">
            <w:pPr>
              <w:widowControl/>
              <w:jc w:val="center"/>
              <w:rPr>
                <w:rFonts w:ascii="Times New Roman" w:eastAsia="宋体" w:hAnsi="Times New Roman" w:cs="Times New Roman"/>
                <w:color w:val="000000"/>
                <w:kern w:val="0"/>
                <w:szCs w:val="21"/>
              </w:rPr>
            </w:pPr>
            <w:r w:rsidRPr="005D0E65">
              <w:rPr>
                <w:rFonts w:ascii="Times New Roman" w:eastAsia="宋体" w:hAnsi="Times New Roman" w:cs="Times New Roman"/>
                <w:color w:val="000000"/>
                <w:kern w:val="0"/>
                <w:szCs w:val="21"/>
              </w:rPr>
              <w:t>-1.68</w:t>
            </w:r>
          </w:p>
        </w:tc>
        <w:tc>
          <w:tcPr>
            <w:tcW w:w="1984" w:type="dxa"/>
            <w:tcBorders>
              <w:top w:val="nil"/>
              <w:left w:val="nil"/>
              <w:bottom w:val="nil"/>
              <w:right w:val="nil"/>
            </w:tcBorders>
            <w:noWrap/>
            <w:vAlign w:val="bottom"/>
          </w:tcPr>
          <w:p w14:paraId="7231D78E"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3.67</w:t>
            </w:r>
          </w:p>
        </w:tc>
        <w:tc>
          <w:tcPr>
            <w:tcW w:w="992" w:type="dxa"/>
            <w:tcBorders>
              <w:top w:val="nil"/>
              <w:left w:val="nil"/>
              <w:bottom w:val="nil"/>
              <w:right w:val="nil"/>
            </w:tcBorders>
            <w:noWrap/>
            <w:vAlign w:val="bottom"/>
          </w:tcPr>
          <w:p w14:paraId="7D274C75"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7.56</w:t>
            </w:r>
          </w:p>
        </w:tc>
        <w:tc>
          <w:tcPr>
            <w:tcW w:w="1056" w:type="dxa"/>
            <w:tcBorders>
              <w:top w:val="nil"/>
              <w:left w:val="nil"/>
              <w:bottom w:val="nil"/>
              <w:right w:val="nil"/>
            </w:tcBorders>
            <w:noWrap/>
            <w:vAlign w:val="bottom"/>
          </w:tcPr>
          <w:p w14:paraId="67AD17AB" w14:textId="77777777" w:rsidR="00784BD4" w:rsidRPr="005D0E65" w:rsidRDefault="00784BD4">
            <w:pPr>
              <w:widowControl/>
              <w:jc w:val="center"/>
              <w:rPr>
                <w:rFonts w:ascii="Times New Roman" w:eastAsia="宋体" w:hAnsi="Times New Roman" w:cs="Times New Roman"/>
                <w:kern w:val="0"/>
                <w:szCs w:val="21"/>
              </w:rPr>
            </w:pPr>
          </w:p>
        </w:tc>
      </w:tr>
      <w:tr w:rsidR="00784BD4" w:rsidRPr="005D0E65" w14:paraId="3CF3A422" w14:textId="77777777">
        <w:trPr>
          <w:trHeight w:val="300"/>
          <w:jc w:val="center"/>
        </w:trPr>
        <w:tc>
          <w:tcPr>
            <w:tcW w:w="1388" w:type="dxa"/>
            <w:vMerge/>
            <w:tcBorders>
              <w:top w:val="nil"/>
              <w:left w:val="nil"/>
              <w:bottom w:val="single" w:sz="4" w:space="0" w:color="000000"/>
              <w:right w:val="nil"/>
            </w:tcBorders>
            <w:vAlign w:val="center"/>
          </w:tcPr>
          <w:p w14:paraId="0911E6E3" w14:textId="77777777" w:rsidR="00784BD4" w:rsidRPr="005D0E65" w:rsidRDefault="00784BD4">
            <w:pPr>
              <w:widowControl/>
              <w:jc w:val="left"/>
              <w:rPr>
                <w:rFonts w:ascii="Times New Roman" w:eastAsia="宋体" w:hAnsi="Times New Roman" w:cs="Times New Roman"/>
                <w:color w:val="000000"/>
                <w:kern w:val="0"/>
                <w:szCs w:val="21"/>
              </w:rPr>
            </w:pPr>
          </w:p>
        </w:tc>
        <w:tc>
          <w:tcPr>
            <w:tcW w:w="1559" w:type="dxa"/>
            <w:tcBorders>
              <w:top w:val="nil"/>
              <w:left w:val="nil"/>
              <w:bottom w:val="nil"/>
              <w:right w:val="nil"/>
            </w:tcBorders>
            <w:noWrap/>
            <w:vAlign w:val="bottom"/>
          </w:tcPr>
          <w:p w14:paraId="0ED341BF" w14:textId="77777777" w:rsidR="00784BD4" w:rsidRPr="005D0E65" w:rsidRDefault="00000000">
            <w:pPr>
              <w:widowControl/>
              <w:jc w:val="center"/>
              <w:rPr>
                <w:rFonts w:ascii="Times New Roman" w:eastAsia="宋体" w:hAnsi="Times New Roman" w:cs="Times New Roman"/>
                <w:color w:val="000000"/>
                <w:kern w:val="0"/>
                <w:szCs w:val="21"/>
              </w:rPr>
            </w:pPr>
            <w:r w:rsidRPr="005D0E65">
              <w:rPr>
                <w:rFonts w:ascii="Times New Roman" w:eastAsia="宋体" w:hAnsi="Times New Roman" w:cs="Times New Roman"/>
                <w:color w:val="000000"/>
                <w:kern w:val="0"/>
                <w:szCs w:val="21"/>
              </w:rPr>
              <w:t>10.00</w:t>
            </w:r>
          </w:p>
        </w:tc>
        <w:tc>
          <w:tcPr>
            <w:tcW w:w="1134" w:type="dxa"/>
            <w:tcBorders>
              <w:top w:val="nil"/>
              <w:left w:val="nil"/>
              <w:bottom w:val="nil"/>
              <w:right w:val="nil"/>
            </w:tcBorders>
            <w:noWrap/>
            <w:vAlign w:val="bottom"/>
          </w:tcPr>
          <w:p w14:paraId="598E0777"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11.63</w:t>
            </w:r>
          </w:p>
        </w:tc>
        <w:tc>
          <w:tcPr>
            <w:tcW w:w="1418" w:type="dxa"/>
            <w:tcBorders>
              <w:top w:val="nil"/>
              <w:left w:val="nil"/>
              <w:bottom w:val="nil"/>
              <w:right w:val="nil"/>
            </w:tcBorders>
            <w:noWrap/>
            <w:vAlign w:val="bottom"/>
          </w:tcPr>
          <w:p w14:paraId="38C13A38" w14:textId="77777777" w:rsidR="00784BD4" w:rsidRPr="005D0E65" w:rsidRDefault="00000000">
            <w:pPr>
              <w:widowControl/>
              <w:jc w:val="center"/>
              <w:rPr>
                <w:rFonts w:ascii="Times New Roman" w:eastAsia="宋体" w:hAnsi="Times New Roman" w:cs="Times New Roman"/>
                <w:kern w:val="0"/>
                <w:szCs w:val="21"/>
              </w:rPr>
            </w:pPr>
            <w:r w:rsidRPr="005D0E65">
              <w:rPr>
                <w:rFonts w:ascii="Times New Roman" w:eastAsia="宋体" w:hAnsi="Times New Roman" w:cs="Times New Roman"/>
                <w:kern w:val="0"/>
                <w:szCs w:val="21"/>
              </w:rPr>
              <w:t>5.33</w:t>
            </w:r>
          </w:p>
        </w:tc>
        <w:tc>
          <w:tcPr>
            <w:tcW w:w="1984" w:type="dxa"/>
            <w:tcBorders>
              <w:top w:val="nil"/>
              <w:left w:val="nil"/>
              <w:bottom w:val="nil"/>
              <w:right w:val="nil"/>
            </w:tcBorders>
            <w:noWrap/>
            <w:vAlign w:val="bottom"/>
          </w:tcPr>
          <w:p w14:paraId="67E355F3" w14:textId="77777777" w:rsidR="00784BD4" w:rsidRPr="005D0E65" w:rsidRDefault="00000000">
            <w:pPr>
              <w:widowControl/>
              <w:jc w:val="center"/>
              <w:rPr>
                <w:rFonts w:ascii="Times New Roman" w:eastAsia="宋体" w:hAnsi="Times New Roman" w:cs="Times New Roman"/>
                <w:color w:val="000000"/>
                <w:kern w:val="0"/>
                <w:szCs w:val="21"/>
              </w:rPr>
            </w:pPr>
            <w:r w:rsidRPr="005D0E65">
              <w:rPr>
                <w:rFonts w:ascii="Times New Roman" w:eastAsia="宋体" w:hAnsi="Times New Roman" w:cs="Times New Roman"/>
                <w:color w:val="000000"/>
                <w:kern w:val="0"/>
                <w:szCs w:val="21"/>
              </w:rPr>
              <w:t>8.48</w:t>
            </w:r>
          </w:p>
        </w:tc>
        <w:tc>
          <w:tcPr>
            <w:tcW w:w="992" w:type="dxa"/>
            <w:tcBorders>
              <w:top w:val="nil"/>
              <w:left w:val="nil"/>
              <w:bottom w:val="nil"/>
              <w:right w:val="nil"/>
            </w:tcBorders>
            <w:noWrap/>
            <w:vAlign w:val="bottom"/>
          </w:tcPr>
          <w:p w14:paraId="176542CA" w14:textId="77777777" w:rsidR="00784BD4" w:rsidRPr="005D0E65" w:rsidRDefault="00000000">
            <w:pPr>
              <w:widowControl/>
              <w:jc w:val="center"/>
              <w:rPr>
                <w:rFonts w:ascii="Times New Roman" w:eastAsia="宋体" w:hAnsi="Times New Roman" w:cs="Times New Roman"/>
                <w:color w:val="000000"/>
                <w:kern w:val="0"/>
                <w:szCs w:val="21"/>
              </w:rPr>
            </w:pPr>
            <w:r w:rsidRPr="005D0E65">
              <w:rPr>
                <w:rFonts w:ascii="Times New Roman" w:eastAsia="宋体" w:hAnsi="Times New Roman" w:cs="Times New Roman"/>
                <w:color w:val="000000"/>
                <w:kern w:val="0"/>
                <w:szCs w:val="21"/>
              </w:rPr>
              <w:t>4.46</w:t>
            </w:r>
          </w:p>
        </w:tc>
        <w:tc>
          <w:tcPr>
            <w:tcW w:w="1056" w:type="dxa"/>
            <w:tcBorders>
              <w:top w:val="nil"/>
              <w:left w:val="nil"/>
              <w:bottom w:val="nil"/>
              <w:right w:val="nil"/>
            </w:tcBorders>
            <w:noWrap/>
            <w:vAlign w:val="bottom"/>
          </w:tcPr>
          <w:p w14:paraId="22C00E5C" w14:textId="77777777" w:rsidR="00784BD4" w:rsidRPr="005D0E65" w:rsidRDefault="00784BD4">
            <w:pPr>
              <w:widowControl/>
              <w:jc w:val="center"/>
              <w:rPr>
                <w:rFonts w:ascii="Times New Roman" w:eastAsia="宋体" w:hAnsi="Times New Roman" w:cs="Times New Roman"/>
                <w:color w:val="000000"/>
                <w:kern w:val="0"/>
                <w:szCs w:val="21"/>
              </w:rPr>
            </w:pPr>
          </w:p>
        </w:tc>
      </w:tr>
      <w:tr w:rsidR="00784BD4" w:rsidRPr="005D0E65" w14:paraId="169B8C72" w14:textId="77777777">
        <w:trPr>
          <w:trHeight w:val="300"/>
          <w:jc w:val="center"/>
        </w:trPr>
        <w:tc>
          <w:tcPr>
            <w:tcW w:w="1388" w:type="dxa"/>
            <w:vMerge/>
            <w:tcBorders>
              <w:top w:val="nil"/>
              <w:left w:val="nil"/>
              <w:bottom w:val="single" w:sz="4" w:space="0" w:color="000000"/>
              <w:right w:val="nil"/>
            </w:tcBorders>
            <w:vAlign w:val="center"/>
          </w:tcPr>
          <w:p w14:paraId="69EC757B" w14:textId="77777777" w:rsidR="00784BD4" w:rsidRPr="005D0E65" w:rsidRDefault="00784BD4">
            <w:pPr>
              <w:widowControl/>
              <w:jc w:val="left"/>
              <w:rPr>
                <w:rFonts w:ascii="Times New Roman" w:eastAsia="宋体" w:hAnsi="Times New Roman" w:cs="Times New Roman"/>
                <w:color w:val="000000"/>
                <w:kern w:val="0"/>
                <w:szCs w:val="21"/>
              </w:rPr>
            </w:pPr>
          </w:p>
        </w:tc>
        <w:tc>
          <w:tcPr>
            <w:tcW w:w="1559" w:type="dxa"/>
            <w:tcBorders>
              <w:top w:val="nil"/>
              <w:left w:val="nil"/>
              <w:bottom w:val="single" w:sz="4" w:space="0" w:color="auto"/>
              <w:right w:val="nil"/>
            </w:tcBorders>
            <w:noWrap/>
            <w:vAlign w:val="bottom"/>
          </w:tcPr>
          <w:p w14:paraId="2F63D450" w14:textId="77777777" w:rsidR="00784BD4" w:rsidRPr="005D0E65" w:rsidRDefault="00000000">
            <w:pPr>
              <w:widowControl/>
              <w:jc w:val="center"/>
              <w:rPr>
                <w:rFonts w:ascii="Times New Roman" w:eastAsia="宋体" w:hAnsi="Times New Roman" w:cs="Times New Roman"/>
                <w:color w:val="000000"/>
                <w:kern w:val="0"/>
                <w:szCs w:val="21"/>
              </w:rPr>
            </w:pPr>
            <w:r w:rsidRPr="005D0E65">
              <w:rPr>
                <w:rFonts w:ascii="Times New Roman" w:eastAsia="宋体" w:hAnsi="Times New Roman" w:cs="Times New Roman"/>
                <w:color w:val="000000"/>
                <w:kern w:val="0"/>
                <w:szCs w:val="21"/>
              </w:rPr>
              <w:t>30.00</w:t>
            </w:r>
          </w:p>
        </w:tc>
        <w:tc>
          <w:tcPr>
            <w:tcW w:w="1134" w:type="dxa"/>
            <w:tcBorders>
              <w:top w:val="nil"/>
              <w:left w:val="nil"/>
              <w:bottom w:val="single" w:sz="4" w:space="0" w:color="auto"/>
              <w:right w:val="nil"/>
            </w:tcBorders>
            <w:noWrap/>
            <w:vAlign w:val="bottom"/>
          </w:tcPr>
          <w:p w14:paraId="23D4D8BB" w14:textId="77777777" w:rsidR="00784BD4" w:rsidRPr="005D0E65" w:rsidRDefault="00000000">
            <w:pPr>
              <w:widowControl/>
              <w:jc w:val="center"/>
              <w:rPr>
                <w:rFonts w:ascii="Times New Roman" w:eastAsia="宋体" w:hAnsi="Times New Roman" w:cs="Times New Roman"/>
                <w:color w:val="000000"/>
                <w:kern w:val="0"/>
                <w:szCs w:val="21"/>
              </w:rPr>
            </w:pPr>
            <w:r w:rsidRPr="005D0E65">
              <w:rPr>
                <w:rFonts w:ascii="Times New Roman" w:eastAsia="宋体" w:hAnsi="Times New Roman" w:cs="Times New Roman"/>
                <w:color w:val="000000"/>
                <w:kern w:val="0"/>
                <w:szCs w:val="21"/>
              </w:rPr>
              <w:t>13.57</w:t>
            </w:r>
          </w:p>
        </w:tc>
        <w:tc>
          <w:tcPr>
            <w:tcW w:w="1418" w:type="dxa"/>
            <w:tcBorders>
              <w:top w:val="nil"/>
              <w:left w:val="nil"/>
              <w:bottom w:val="single" w:sz="4" w:space="0" w:color="auto"/>
              <w:right w:val="nil"/>
            </w:tcBorders>
            <w:noWrap/>
            <w:vAlign w:val="bottom"/>
          </w:tcPr>
          <w:p w14:paraId="378B4557" w14:textId="77777777" w:rsidR="00784BD4" w:rsidRPr="005D0E65" w:rsidRDefault="00000000">
            <w:pPr>
              <w:widowControl/>
              <w:jc w:val="center"/>
              <w:rPr>
                <w:rFonts w:ascii="Times New Roman" w:eastAsia="宋体" w:hAnsi="Times New Roman" w:cs="Times New Roman"/>
                <w:color w:val="000000"/>
                <w:kern w:val="0"/>
                <w:szCs w:val="21"/>
              </w:rPr>
            </w:pPr>
            <w:r w:rsidRPr="005D0E65">
              <w:rPr>
                <w:rFonts w:ascii="Times New Roman" w:eastAsia="宋体" w:hAnsi="Times New Roman" w:cs="Times New Roman"/>
                <w:color w:val="000000"/>
                <w:kern w:val="0"/>
                <w:szCs w:val="21"/>
              </w:rPr>
              <w:t>0.43</w:t>
            </w:r>
          </w:p>
        </w:tc>
        <w:tc>
          <w:tcPr>
            <w:tcW w:w="1984" w:type="dxa"/>
            <w:tcBorders>
              <w:top w:val="nil"/>
              <w:left w:val="nil"/>
              <w:bottom w:val="single" w:sz="4" w:space="0" w:color="auto"/>
              <w:right w:val="nil"/>
            </w:tcBorders>
            <w:noWrap/>
            <w:vAlign w:val="bottom"/>
          </w:tcPr>
          <w:p w14:paraId="74EFF86A" w14:textId="77777777" w:rsidR="00784BD4" w:rsidRPr="005D0E65" w:rsidRDefault="00000000">
            <w:pPr>
              <w:widowControl/>
              <w:jc w:val="center"/>
              <w:rPr>
                <w:rFonts w:ascii="Times New Roman" w:eastAsia="宋体" w:hAnsi="Times New Roman" w:cs="Times New Roman"/>
                <w:color w:val="000000"/>
                <w:kern w:val="0"/>
                <w:szCs w:val="21"/>
              </w:rPr>
            </w:pPr>
            <w:r w:rsidRPr="005D0E65">
              <w:rPr>
                <w:rFonts w:ascii="Times New Roman" w:eastAsia="宋体" w:hAnsi="Times New Roman" w:cs="Times New Roman"/>
                <w:color w:val="000000"/>
                <w:kern w:val="0"/>
                <w:szCs w:val="21"/>
              </w:rPr>
              <w:t>7.00</w:t>
            </w:r>
          </w:p>
        </w:tc>
        <w:tc>
          <w:tcPr>
            <w:tcW w:w="992" w:type="dxa"/>
            <w:tcBorders>
              <w:top w:val="nil"/>
              <w:left w:val="nil"/>
              <w:bottom w:val="single" w:sz="4" w:space="0" w:color="auto"/>
              <w:right w:val="nil"/>
            </w:tcBorders>
            <w:noWrap/>
            <w:vAlign w:val="bottom"/>
          </w:tcPr>
          <w:p w14:paraId="3519E43C" w14:textId="77777777" w:rsidR="00784BD4" w:rsidRPr="005D0E65" w:rsidRDefault="00000000">
            <w:pPr>
              <w:widowControl/>
              <w:jc w:val="center"/>
              <w:rPr>
                <w:rFonts w:ascii="Times New Roman" w:eastAsia="宋体" w:hAnsi="Times New Roman" w:cs="Times New Roman"/>
                <w:color w:val="000000"/>
                <w:kern w:val="0"/>
                <w:szCs w:val="21"/>
              </w:rPr>
            </w:pPr>
            <w:r w:rsidRPr="005D0E65">
              <w:rPr>
                <w:rFonts w:ascii="Times New Roman" w:eastAsia="宋体" w:hAnsi="Times New Roman" w:cs="Times New Roman"/>
                <w:color w:val="000000"/>
                <w:kern w:val="0"/>
                <w:szCs w:val="21"/>
              </w:rPr>
              <w:t>9.29</w:t>
            </w:r>
          </w:p>
        </w:tc>
        <w:tc>
          <w:tcPr>
            <w:tcW w:w="1056" w:type="dxa"/>
            <w:tcBorders>
              <w:top w:val="nil"/>
              <w:left w:val="nil"/>
              <w:bottom w:val="single" w:sz="4" w:space="0" w:color="auto"/>
              <w:right w:val="nil"/>
            </w:tcBorders>
            <w:noWrap/>
            <w:vAlign w:val="bottom"/>
          </w:tcPr>
          <w:p w14:paraId="3D5590AA" w14:textId="77777777" w:rsidR="00784BD4" w:rsidRPr="005D0E65" w:rsidRDefault="00784BD4">
            <w:pPr>
              <w:widowControl/>
              <w:jc w:val="center"/>
              <w:rPr>
                <w:rFonts w:ascii="Times New Roman" w:eastAsia="宋体" w:hAnsi="Times New Roman" w:cs="Times New Roman"/>
                <w:kern w:val="0"/>
                <w:szCs w:val="21"/>
              </w:rPr>
            </w:pPr>
          </w:p>
        </w:tc>
      </w:tr>
    </w:tbl>
    <w:p w14:paraId="6867BE37" w14:textId="77777777" w:rsidR="00784BD4" w:rsidRDefault="00000000">
      <w:pPr>
        <w:rPr>
          <w:rFonts w:ascii="Times New Roman" w:hAnsi="Times New Roman" w:cs="Times New Roman"/>
        </w:rPr>
      </w:pPr>
      <w:r w:rsidRPr="005D0E65">
        <w:rPr>
          <w:rFonts w:ascii="Times New Roman" w:hAnsi="Times New Roman" w:cs="Times New Roman"/>
        </w:rPr>
        <w:t xml:space="preserve"> </w:t>
      </w:r>
    </w:p>
    <w:p w14:paraId="63069A32" w14:textId="77777777" w:rsidR="002D63AE" w:rsidRPr="005D0E65" w:rsidRDefault="002D63AE">
      <w:pPr>
        <w:rPr>
          <w:rFonts w:ascii="Times New Roman" w:eastAsia="等线" w:hAnsi="Times New Roman" w:cs="Times New Roman"/>
          <w:szCs w:val="21"/>
        </w:rPr>
      </w:pPr>
    </w:p>
    <w:p w14:paraId="6EF924C9" w14:textId="77777777" w:rsidR="00784BD4" w:rsidRPr="005D0E65" w:rsidRDefault="00000000">
      <w:pPr>
        <w:rPr>
          <w:rFonts w:ascii="Times New Roman" w:hAnsi="Times New Roman" w:cs="Times New Roman"/>
          <w:sz w:val="24"/>
        </w:rPr>
      </w:pPr>
      <w:r w:rsidRPr="005D0E65">
        <w:rPr>
          <w:rFonts w:ascii="Times New Roman" w:hAnsi="Times New Roman" w:cs="Times New Roman"/>
          <w:sz w:val="24"/>
        </w:rPr>
        <w:t>(</w:t>
      </w:r>
      <w:proofErr w:type="gramStart"/>
      <w:r w:rsidRPr="005D0E65">
        <w:rPr>
          <w:rFonts w:ascii="Times New Roman" w:hAnsi="Times New Roman" w:cs="Times New Roman"/>
          <w:sz w:val="24"/>
        </w:rPr>
        <w:t>2)Fitting</w:t>
      </w:r>
      <w:proofErr w:type="gramEnd"/>
      <w:r w:rsidRPr="005D0E65">
        <w:rPr>
          <w:rFonts w:ascii="Times New Roman" w:hAnsi="Times New Roman" w:cs="Times New Roman"/>
          <w:sz w:val="24"/>
        </w:rPr>
        <w:t xml:space="preserve"> curve:</w:t>
      </w:r>
    </w:p>
    <w:p w14:paraId="670526EE" w14:textId="77777777" w:rsidR="00784BD4" w:rsidRPr="005D0E65" w:rsidRDefault="00000000">
      <w:pPr>
        <w:rPr>
          <w:rFonts w:ascii="Times New Roman" w:hAnsi="Times New Roman" w:cs="Times New Roman"/>
        </w:rPr>
      </w:pPr>
      <w:r w:rsidRPr="005D0E65">
        <w:rPr>
          <w:rFonts w:ascii="Times New Roman" w:hAnsi="Times New Roman" w:cs="Times New Roman"/>
          <w:noProof/>
        </w:rPr>
        <w:drawing>
          <wp:inline distT="0" distB="0" distL="0" distR="0" wp14:anchorId="099F54DF" wp14:editId="4087A0FD">
            <wp:extent cx="4452620" cy="1715135"/>
            <wp:effectExtent l="0" t="0" r="5080" b="0"/>
            <wp:docPr id="5889188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918846" name="图片 3"/>
                    <pic:cNvPicPr>
                      <a:picLocks noChangeAspect="1" noChangeArrowheads="1"/>
                    </pic:cNvPicPr>
                  </pic:nvPicPr>
                  <pic:blipFill>
                    <a:blip r:embed="rId156">
                      <a:extLst>
                        <a:ext uri="{28A0092B-C50C-407E-A947-70E740481C1C}">
                          <a14:useLocalDpi xmlns:a14="http://schemas.microsoft.com/office/drawing/2010/main" val="0"/>
                        </a:ext>
                      </a:extLst>
                    </a:blip>
                    <a:stretch>
                      <a:fillRect/>
                    </a:stretch>
                  </pic:blipFill>
                  <pic:spPr>
                    <a:xfrm>
                      <a:off x="0" y="0"/>
                      <a:ext cx="4452662" cy="1715135"/>
                    </a:xfrm>
                    <a:prstGeom prst="rect">
                      <a:avLst/>
                    </a:prstGeom>
                    <a:noFill/>
                    <a:ln>
                      <a:noFill/>
                    </a:ln>
                  </pic:spPr>
                </pic:pic>
              </a:graphicData>
            </a:graphic>
          </wp:inline>
        </w:drawing>
      </w:r>
      <w:r w:rsidRPr="005D0E65">
        <w:rPr>
          <w:rFonts w:ascii="Times New Roman" w:hAnsi="Times New Roman" w:cs="Times New Roman"/>
        </w:rPr>
        <w:t xml:space="preserve"> </w:t>
      </w:r>
    </w:p>
    <w:p w14:paraId="4BB378AA" w14:textId="77777777" w:rsidR="00784BD4" w:rsidRPr="005D0E65" w:rsidRDefault="00000000">
      <w:pPr>
        <w:rPr>
          <w:rFonts w:ascii="Times New Roman" w:hAnsi="Times New Roman" w:cs="Times New Roman"/>
        </w:rPr>
      </w:pPr>
      <w:r w:rsidRPr="005D0E65">
        <w:rPr>
          <w:rFonts w:ascii="Times New Roman" w:hAnsi="Times New Roman" w:cs="Times New Roman"/>
        </w:rPr>
        <w:t xml:space="preserve"> </w:t>
      </w:r>
    </w:p>
    <w:p w14:paraId="3F28E36E" w14:textId="77777777" w:rsidR="00784BD4" w:rsidRPr="005D0E65" w:rsidRDefault="00000000">
      <w:pPr>
        <w:rPr>
          <w:rFonts w:ascii="Times New Roman" w:hAnsi="Times New Roman" w:cs="Times New Roman"/>
          <w:sz w:val="24"/>
        </w:rPr>
      </w:pPr>
      <w:r w:rsidRPr="005D0E65">
        <w:rPr>
          <w:rFonts w:ascii="Times New Roman" w:hAnsi="Times New Roman" w:cs="Times New Roman"/>
          <w:sz w:val="24"/>
        </w:rPr>
        <w:t xml:space="preserve">(3) Representative raw current traces responding to vehicle and </w:t>
      </w:r>
      <w:proofErr w:type="spellStart"/>
      <w:r w:rsidRPr="005D0E65">
        <w:rPr>
          <w:rFonts w:ascii="Times New Roman" w:hAnsi="Times New Roman" w:cs="Times New Roman"/>
          <w:sz w:val="24"/>
        </w:rPr>
        <w:t>Cisapride</w:t>
      </w:r>
      <w:proofErr w:type="spellEnd"/>
      <w:r w:rsidRPr="005D0E65">
        <w:rPr>
          <w:rFonts w:ascii="Times New Roman" w:hAnsi="Times New Roman" w:cs="Times New Roman"/>
          <w:sz w:val="24"/>
        </w:rPr>
        <w:t xml:space="preserve"> for 6 different </w:t>
      </w:r>
      <w:r w:rsidRPr="005D0E65">
        <w:rPr>
          <w:rFonts w:ascii="Times New Roman" w:hAnsi="Times New Roman" w:cs="Times New Roman"/>
          <w:sz w:val="24"/>
        </w:rPr>
        <w:lastRenderedPageBreak/>
        <w:t>doses and Representative raw current traces responding to vehicle and 4q-S for 5 different doses</w:t>
      </w:r>
    </w:p>
    <w:p w14:paraId="1EA9CC5A" w14:textId="77777777" w:rsidR="00784BD4" w:rsidRPr="005D0E65" w:rsidRDefault="00000000">
      <w:pPr>
        <w:rPr>
          <w:rFonts w:ascii="Times New Roman" w:hAnsi="Times New Roman" w:cs="Times New Roman"/>
          <w:b/>
          <w:bCs/>
          <w:sz w:val="24"/>
        </w:rPr>
      </w:pPr>
      <w:proofErr w:type="spellStart"/>
      <w:r w:rsidRPr="005D0E65">
        <w:rPr>
          <w:rFonts w:ascii="Times New Roman" w:hAnsi="Times New Roman" w:cs="Times New Roman"/>
          <w:b/>
          <w:bCs/>
          <w:sz w:val="24"/>
        </w:rPr>
        <w:t>Cisapride</w:t>
      </w:r>
      <w:proofErr w:type="spellEnd"/>
      <w:r w:rsidRPr="005D0E65">
        <w:rPr>
          <w:rFonts w:ascii="Times New Roman" w:hAnsi="Times New Roman" w:cs="Times New Roman"/>
          <w:b/>
          <w:bCs/>
          <w:sz w:val="24"/>
        </w:rPr>
        <w:t xml:space="preserve">                                              </w:t>
      </w:r>
    </w:p>
    <w:p w14:paraId="731166EB" w14:textId="77777777" w:rsidR="00784BD4" w:rsidRPr="005D0E65" w:rsidRDefault="00000000">
      <w:pPr>
        <w:rPr>
          <w:rFonts w:ascii="Times New Roman" w:hAnsi="Times New Roman" w:cs="Times New Roman"/>
        </w:rPr>
      </w:pPr>
      <w:r w:rsidRPr="005D0E65">
        <w:rPr>
          <w:rFonts w:ascii="Times New Roman" w:hAnsi="Times New Roman" w:cs="Times New Roman"/>
          <w:noProof/>
        </w:rPr>
        <w:drawing>
          <wp:inline distT="0" distB="0" distL="0" distR="0" wp14:anchorId="2E37E9AC" wp14:editId="320C2435">
            <wp:extent cx="5273675" cy="2375535"/>
            <wp:effectExtent l="0" t="0" r="3175" b="5715"/>
            <wp:docPr id="80832655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326552" name="图片 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a:xfrm>
                      <a:off x="0" y="0"/>
                      <a:ext cx="5274000" cy="2376018"/>
                    </a:xfrm>
                    <a:prstGeom prst="rect">
                      <a:avLst/>
                    </a:prstGeom>
                    <a:noFill/>
                  </pic:spPr>
                </pic:pic>
              </a:graphicData>
            </a:graphic>
          </wp:inline>
        </w:drawing>
      </w:r>
      <w:r w:rsidRPr="005D0E65">
        <w:rPr>
          <w:rFonts w:ascii="Times New Roman" w:hAnsi="Times New Roman" w:cs="Times New Roman"/>
        </w:rPr>
        <w:t xml:space="preserve"> </w:t>
      </w:r>
    </w:p>
    <w:p w14:paraId="7DA6377C" w14:textId="77777777" w:rsidR="00784BD4" w:rsidRPr="005D0E65" w:rsidRDefault="00000000">
      <w:pPr>
        <w:rPr>
          <w:rFonts w:ascii="Times New Roman" w:hAnsi="Times New Roman" w:cs="Times New Roman"/>
        </w:rPr>
      </w:pPr>
      <w:r w:rsidRPr="005D0E65">
        <w:rPr>
          <w:rFonts w:ascii="Times New Roman" w:hAnsi="Times New Roman" w:cs="Times New Roman"/>
          <w:b/>
          <w:bCs/>
          <w:sz w:val="24"/>
        </w:rPr>
        <w:t>4q-S</w:t>
      </w:r>
    </w:p>
    <w:p w14:paraId="6CAB8276" w14:textId="77777777" w:rsidR="00784BD4" w:rsidRPr="005D0E65" w:rsidRDefault="00000000">
      <w:pPr>
        <w:rPr>
          <w:rFonts w:ascii="Times New Roman" w:hAnsi="Times New Roman" w:cs="Times New Roman"/>
        </w:rPr>
      </w:pPr>
      <w:r w:rsidRPr="005D0E65">
        <w:rPr>
          <w:rFonts w:ascii="Times New Roman" w:hAnsi="Times New Roman" w:cs="Times New Roman"/>
          <w:noProof/>
        </w:rPr>
        <w:drawing>
          <wp:inline distT="0" distB="0" distL="0" distR="0" wp14:anchorId="16D5CBFD" wp14:editId="22FF6E5F">
            <wp:extent cx="5274310" cy="2376170"/>
            <wp:effectExtent l="0" t="0" r="2540" b="508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58"/>
                    <a:stretch>
                      <a:fillRect/>
                    </a:stretch>
                  </pic:blipFill>
                  <pic:spPr>
                    <a:xfrm>
                      <a:off x="0" y="0"/>
                      <a:ext cx="5274310" cy="2376170"/>
                    </a:xfrm>
                    <a:prstGeom prst="rect">
                      <a:avLst/>
                    </a:prstGeom>
                  </pic:spPr>
                </pic:pic>
              </a:graphicData>
            </a:graphic>
          </wp:inline>
        </w:drawing>
      </w:r>
    </w:p>
    <w:p w14:paraId="0AB8D0CC" w14:textId="77777777" w:rsidR="00784BD4" w:rsidRPr="005D0E65" w:rsidRDefault="00000000" w:rsidP="00AB7FAD">
      <w:pPr>
        <w:ind w:firstLineChars="100" w:firstLine="240"/>
        <w:rPr>
          <w:rFonts w:ascii="Times New Roman" w:hAnsi="Times New Roman" w:cs="Times New Roman"/>
          <w:sz w:val="24"/>
        </w:rPr>
      </w:pPr>
      <w:r w:rsidRPr="005D0E65">
        <w:rPr>
          <w:rFonts w:ascii="Times New Roman" w:hAnsi="Times New Roman" w:cs="Times New Roman"/>
          <w:color w:val="000000"/>
          <w:sz w:val="24"/>
        </w:rPr>
        <w:t xml:space="preserve">Results showed that </w:t>
      </w:r>
      <w:proofErr w:type="spellStart"/>
      <w:r w:rsidRPr="005D0E65">
        <w:rPr>
          <w:rFonts w:ascii="Times New Roman" w:hAnsi="Times New Roman" w:cs="Times New Roman"/>
          <w:color w:val="000000"/>
          <w:sz w:val="24"/>
        </w:rPr>
        <w:t>Cisapride</w:t>
      </w:r>
      <w:proofErr w:type="spellEnd"/>
      <w:r w:rsidRPr="005D0E65">
        <w:rPr>
          <w:rFonts w:ascii="Times New Roman" w:hAnsi="Times New Roman" w:cs="Times New Roman"/>
          <w:color w:val="000000"/>
          <w:sz w:val="24"/>
        </w:rPr>
        <w:t xml:space="preserve"> inhibited the </w:t>
      </w:r>
      <w:proofErr w:type="spellStart"/>
      <w:r w:rsidRPr="005D0E65">
        <w:rPr>
          <w:rFonts w:ascii="Times New Roman" w:hAnsi="Times New Roman" w:cs="Times New Roman"/>
          <w:color w:val="000000"/>
          <w:sz w:val="24"/>
        </w:rPr>
        <w:t>hERG</w:t>
      </w:r>
      <w:proofErr w:type="spellEnd"/>
      <w:r w:rsidRPr="005D0E65">
        <w:rPr>
          <w:rFonts w:ascii="Times New Roman" w:hAnsi="Times New Roman" w:cs="Times New Roman"/>
          <w:color w:val="000000"/>
          <w:sz w:val="24"/>
        </w:rPr>
        <w:t xml:space="preserve"> current with an</w:t>
      </w:r>
      <w:r w:rsidRPr="005D0E65">
        <w:rPr>
          <w:rStyle w:val="15"/>
          <w:rFonts w:ascii="Times New Roman" w:hAnsi="Times New Roman" w:cs="Times New Roman" w:hint="default"/>
          <w:color w:val="000000"/>
          <w:sz w:val="24"/>
        </w:rPr>
        <w:t xml:space="preserve"> </w:t>
      </w:r>
      <w:r w:rsidRPr="005D0E65">
        <w:rPr>
          <w:rFonts w:ascii="Times New Roman" w:hAnsi="Times New Roman" w:cs="Times New Roman"/>
          <w:color w:val="000000"/>
          <w:sz w:val="24"/>
        </w:rPr>
        <w:t>IC₅₀</w:t>
      </w:r>
      <w:r w:rsidRPr="005D0E65">
        <w:rPr>
          <w:rStyle w:val="15"/>
          <w:rFonts w:ascii="Times New Roman" w:hAnsi="Times New Roman" w:cs="Times New Roman" w:hint="default"/>
          <w:color w:val="000000"/>
          <w:sz w:val="24"/>
        </w:rPr>
        <w:t xml:space="preserve"> </w:t>
      </w:r>
      <w:r w:rsidRPr="005D0E65">
        <w:rPr>
          <w:rFonts w:ascii="Times New Roman" w:hAnsi="Times New Roman" w:cs="Times New Roman"/>
          <w:color w:val="000000"/>
          <w:sz w:val="24"/>
        </w:rPr>
        <w:t>of 0.026 µM. For test article 4q-S, the</w:t>
      </w:r>
      <w:r w:rsidRPr="005D0E65">
        <w:rPr>
          <w:rStyle w:val="15"/>
          <w:rFonts w:ascii="Times New Roman" w:hAnsi="Times New Roman" w:cs="Times New Roman" w:hint="default"/>
          <w:color w:val="000000"/>
          <w:sz w:val="24"/>
        </w:rPr>
        <w:t xml:space="preserve"> </w:t>
      </w:r>
      <w:r w:rsidRPr="005D0E65">
        <w:rPr>
          <w:rFonts w:ascii="Times New Roman" w:hAnsi="Times New Roman" w:cs="Times New Roman"/>
          <w:color w:val="000000"/>
          <w:sz w:val="24"/>
        </w:rPr>
        <w:t>IC₅₀</w:t>
      </w:r>
      <w:r w:rsidRPr="005D0E65">
        <w:rPr>
          <w:rStyle w:val="15"/>
          <w:rFonts w:ascii="Times New Roman" w:hAnsi="Times New Roman" w:cs="Times New Roman" w:hint="default"/>
          <w:color w:val="000000"/>
          <w:sz w:val="24"/>
        </w:rPr>
        <w:t xml:space="preserve"> </w:t>
      </w:r>
      <w:r w:rsidRPr="005D0E65">
        <w:rPr>
          <w:rFonts w:ascii="Times New Roman" w:hAnsi="Times New Roman" w:cs="Times New Roman"/>
          <w:color w:val="000000"/>
          <w:sz w:val="24"/>
        </w:rPr>
        <w:t>was greater than 30 µM, as only 7.00% inhibition was observed at the 30 µM dose level.</w:t>
      </w:r>
    </w:p>
    <w:p w14:paraId="6F2ED32F" w14:textId="77777777" w:rsidR="00784BD4" w:rsidRPr="005D0E65" w:rsidRDefault="00784BD4">
      <w:pPr>
        <w:jc w:val="center"/>
        <w:rPr>
          <w:rFonts w:ascii="Times New Roman" w:hAnsi="Times New Roman" w:cs="Times New Roman"/>
        </w:rPr>
      </w:pPr>
    </w:p>
    <w:p w14:paraId="7268B14D" w14:textId="77777777" w:rsidR="00784BD4" w:rsidRPr="005D0E65" w:rsidRDefault="00784BD4">
      <w:pPr>
        <w:jc w:val="center"/>
        <w:rPr>
          <w:rFonts w:ascii="Times New Roman" w:hAnsi="Times New Roman" w:cs="Times New Roman"/>
        </w:rPr>
      </w:pPr>
    </w:p>
    <w:p w14:paraId="3566C14C" w14:textId="77777777" w:rsidR="00784BD4" w:rsidRPr="005D0E65" w:rsidRDefault="00784BD4">
      <w:pPr>
        <w:jc w:val="center"/>
        <w:rPr>
          <w:rFonts w:ascii="Times New Roman" w:hAnsi="Times New Roman" w:cs="Times New Roman"/>
        </w:rPr>
      </w:pPr>
    </w:p>
    <w:p w14:paraId="421250DC" w14:textId="77777777" w:rsidR="00784BD4" w:rsidRPr="005D0E65" w:rsidRDefault="00784BD4">
      <w:pPr>
        <w:jc w:val="center"/>
        <w:rPr>
          <w:rFonts w:ascii="Times New Roman" w:hAnsi="Times New Roman" w:cs="Times New Roman"/>
        </w:rPr>
      </w:pPr>
    </w:p>
    <w:p w14:paraId="53B4D001" w14:textId="77777777" w:rsidR="00784BD4" w:rsidRDefault="00784BD4">
      <w:pPr>
        <w:jc w:val="center"/>
        <w:rPr>
          <w:rFonts w:ascii="Times New Roman" w:hAnsi="Times New Roman" w:cs="Times New Roman"/>
        </w:rPr>
      </w:pPr>
    </w:p>
    <w:p w14:paraId="09DA628C" w14:textId="77777777" w:rsidR="00C211DE" w:rsidRDefault="00C211DE">
      <w:pPr>
        <w:jc w:val="center"/>
        <w:rPr>
          <w:rFonts w:ascii="Times New Roman" w:hAnsi="Times New Roman" w:cs="Times New Roman"/>
        </w:rPr>
      </w:pPr>
    </w:p>
    <w:p w14:paraId="0E36B7AC" w14:textId="77777777" w:rsidR="00C211DE" w:rsidRDefault="00C211DE">
      <w:pPr>
        <w:jc w:val="center"/>
        <w:rPr>
          <w:rFonts w:ascii="Times New Roman" w:hAnsi="Times New Roman" w:cs="Times New Roman"/>
        </w:rPr>
      </w:pPr>
    </w:p>
    <w:p w14:paraId="2E23BF96" w14:textId="77777777" w:rsidR="00C211DE" w:rsidRDefault="00C211DE">
      <w:pPr>
        <w:jc w:val="center"/>
        <w:rPr>
          <w:rFonts w:ascii="Times New Roman" w:hAnsi="Times New Roman" w:cs="Times New Roman"/>
        </w:rPr>
      </w:pPr>
    </w:p>
    <w:p w14:paraId="4F1469C3" w14:textId="77777777" w:rsidR="00C211DE" w:rsidRDefault="00C211DE">
      <w:pPr>
        <w:jc w:val="center"/>
        <w:rPr>
          <w:rFonts w:ascii="Times New Roman" w:hAnsi="Times New Roman" w:cs="Times New Roman"/>
        </w:rPr>
      </w:pPr>
    </w:p>
    <w:p w14:paraId="0506099B" w14:textId="77777777" w:rsidR="00C211DE" w:rsidRPr="005D0E65" w:rsidRDefault="00C211DE" w:rsidP="00590C30">
      <w:pPr>
        <w:rPr>
          <w:rFonts w:ascii="Times New Roman" w:hAnsi="Times New Roman" w:cs="Times New Roman"/>
        </w:rPr>
      </w:pPr>
    </w:p>
    <w:p w14:paraId="23A71862" w14:textId="401533C3" w:rsidR="008C2B87" w:rsidRPr="008C2B87" w:rsidRDefault="00437E30" w:rsidP="00437E30">
      <w:pPr>
        <w:pStyle w:val="1"/>
        <w:numPr>
          <w:ilvl w:val="0"/>
          <w:numId w:val="2"/>
        </w:numPr>
        <w:rPr>
          <w:rFonts w:cs="Times New Roman"/>
          <w:sz w:val="24"/>
          <w:szCs w:val="24"/>
        </w:rPr>
      </w:pPr>
      <w:bookmarkStart w:id="18" w:name="_Toc211352093"/>
      <w:bookmarkStart w:id="19" w:name="_Toc220071579"/>
      <w:r w:rsidRPr="005D0E65">
        <w:rPr>
          <w:rFonts w:cs="Times New Roman"/>
          <w:sz w:val="24"/>
          <w:szCs w:val="24"/>
        </w:rPr>
        <w:t>The NMR spectra of compounds 7a, 7b, 14a, 14c, 14d, 14e, 14g, 14j, 14k, 14m, 14o, 3a-3i and 4a-4n</w:t>
      </w:r>
      <w:bookmarkEnd w:id="18"/>
      <w:bookmarkEnd w:id="19"/>
    </w:p>
    <w:p w14:paraId="2DBBD6D9" w14:textId="6B0D5E21" w:rsidR="008C2B87" w:rsidRPr="008C2B87" w:rsidRDefault="00437E30" w:rsidP="008C2B87">
      <w:pPr>
        <w:pStyle w:val="af0"/>
        <w:numPr>
          <w:ilvl w:val="0"/>
          <w:numId w:val="1"/>
        </w:numPr>
        <w:jc w:val="left"/>
        <w:rPr>
          <w:rFonts w:cs="Times New Roman"/>
          <w:sz w:val="21"/>
          <w:szCs w:val="21"/>
        </w:rPr>
      </w:pPr>
      <w:r w:rsidRPr="005D0E65">
        <w:rPr>
          <w:rFonts w:eastAsia="宋体" w:cs="Times New Roman"/>
          <w:kern w:val="22"/>
          <w:sz w:val="21"/>
          <w:szCs w:val="21"/>
          <w14:ligatures w14:val="none"/>
        </w:rPr>
        <w:t>NMR of</w:t>
      </w:r>
      <w:r w:rsidRPr="005D0E65">
        <w:rPr>
          <w:rFonts w:eastAsia="宋体" w:cs="Times New Roman"/>
          <w:b/>
          <w:bCs/>
          <w:kern w:val="22"/>
          <w:sz w:val="21"/>
          <w:szCs w:val="21"/>
          <w14:ligatures w14:val="none"/>
        </w:rPr>
        <w:t xml:space="preserve"> 7a </w:t>
      </w:r>
    </w:p>
    <w:p w14:paraId="75290ED7" w14:textId="39C74D8D" w:rsidR="00437E30" w:rsidRPr="005D0E65" w:rsidRDefault="00CB19A7" w:rsidP="00437E30">
      <w:pPr>
        <w:ind w:left="204"/>
        <w:rPr>
          <w:rFonts w:ascii="Times New Roman" w:hAnsi="Times New Roman" w:cs="Times New Roman"/>
        </w:rPr>
      </w:pPr>
      <w:r w:rsidRPr="005D0E65">
        <w:rPr>
          <w:rFonts w:ascii="Times New Roman" w:hAnsi="Times New Roman" w:cs="Times New Roman"/>
          <w:noProof/>
        </w:rPr>
        <w:object w:dxaOrig="7971" w:dyaOrig="5356" w14:anchorId="54A4FED6">
          <v:shape id="_x0000_i1098" type="#_x0000_t75" alt="" style="width:388.2pt;height:260.95pt;mso-width-percent:0;mso-height-percent:0;mso-width-percent:0;mso-height-percent:0" o:ole="">
            <v:imagedata r:id="rId159" o:title=""/>
          </v:shape>
          <o:OLEObject Type="Embed" ProgID="MestReNova.Document.1" ShapeID="_x0000_i1098" DrawAspect="Content" ObjectID="_1831807214" r:id="rId160"/>
        </w:object>
      </w:r>
    </w:p>
    <w:p w14:paraId="432B4DEF"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7a</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6F599F2A" w14:textId="73B9359B" w:rsidR="00437E30" w:rsidRPr="005D0E65" w:rsidRDefault="00CB19A7" w:rsidP="00437E30">
      <w:pPr>
        <w:ind w:left="204"/>
        <w:jc w:val="left"/>
        <w:rPr>
          <w:rFonts w:ascii="Times New Roman" w:hAnsi="Times New Roman" w:cs="Times New Roman"/>
        </w:rPr>
      </w:pPr>
      <w:r w:rsidRPr="005D0E65">
        <w:rPr>
          <w:rFonts w:ascii="Times New Roman" w:hAnsi="Times New Roman" w:cs="Times New Roman"/>
          <w:noProof/>
        </w:rPr>
        <w:object w:dxaOrig="7996" w:dyaOrig="5457" w14:anchorId="58D14B95">
          <v:shape id="_x0000_i1099" type="#_x0000_t75" alt="" style="width:389.4pt;height:264.95pt;mso-width-percent:0;mso-height-percent:0;mso-width-percent:0;mso-height-percent:0" o:ole="">
            <v:imagedata r:id="rId161" o:title=""/>
          </v:shape>
          <o:OLEObject Type="Embed" ProgID="MestReNova.Document.1" ShapeID="_x0000_i1099" DrawAspect="Content" ObjectID="_1831807215" r:id="rId162"/>
        </w:object>
      </w:r>
    </w:p>
    <w:p w14:paraId="5C3C0A30"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sectPr w:rsidR="00437E30" w:rsidRPr="005D0E65" w:rsidSect="00437E30">
          <w:footerReference w:type="default" r:id="rId163"/>
          <w:pgSz w:w="12242" w:h="15842"/>
          <w:pgMar w:top="1440" w:right="1797" w:bottom="1134" w:left="1797" w:header="851" w:footer="153" w:gutter="0"/>
          <w:cols w:space="425"/>
          <w:docGrid w:type="lines" w:linePitch="312"/>
        </w:sectPr>
      </w:pP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7a</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065FBE10" w14:textId="77777777" w:rsidR="00437E30" w:rsidRPr="005D0E65" w:rsidRDefault="00437E30" w:rsidP="00437E30">
      <w:pPr>
        <w:pStyle w:val="af0"/>
        <w:numPr>
          <w:ilvl w:val="0"/>
          <w:numId w:val="1"/>
        </w:numPr>
        <w:jc w:val="left"/>
        <w:rPr>
          <w:rFonts w:cs="Times New Roman"/>
          <w:sz w:val="21"/>
          <w:szCs w:val="21"/>
        </w:rPr>
      </w:pPr>
      <w:r w:rsidRPr="005D0E65">
        <w:rPr>
          <w:rFonts w:eastAsia="宋体" w:cs="Times New Roman"/>
          <w:kern w:val="22"/>
          <w:sz w:val="21"/>
          <w:szCs w:val="21"/>
          <w14:ligatures w14:val="none"/>
        </w:rPr>
        <w:lastRenderedPageBreak/>
        <w:t>NMR of</w:t>
      </w:r>
      <w:r w:rsidRPr="005D0E65">
        <w:rPr>
          <w:rFonts w:eastAsia="宋体" w:cs="Times New Roman"/>
          <w:b/>
          <w:bCs/>
          <w:kern w:val="22"/>
          <w:sz w:val="21"/>
          <w:szCs w:val="21"/>
          <w14:ligatures w14:val="none"/>
        </w:rPr>
        <w:t xml:space="preserve"> 3a </w:t>
      </w:r>
    </w:p>
    <w:p w14:paraId="220B317F" w14:textId="77777777" w:rsidR="00437E30" w:rsidRPr="005D0E65" w:rsidRDefault="00437E30" w:rsidP="00437E30">
      <w:pPr>
        <w:spacing w:line="360" w:lineRule="auto"/>
        <w:rPr>
          <w:rFonts w:ascii="Times New Roman" w:eastAsia="宋体" w:hAnsi="Times New Roman" w:cs="Times New Roman"/>
          <w:kern w:val="22"/>
          <w:szCs w:val="21"/>
        </w:rPr>
      </w:pPr>
      <w:r w:rsidRPr="005D0E65">
        <w:rPr>
          <w:rFonts w:ascii="Times New Roman" w:hAnsi="Times New Roman" w:cs="Times New Roman"/>
          <w:noProof/>
        </w:rPr>
        <w:object w:dxaOrig="8185" w:dyaOrig="5760" w14:anchorId="704D65EC">
          <v:shape id="_x0000_i1100" type="#_x0000_t75" alt="" style="width:409.55pt;height:4in;mso-width-percent:0;mso-height-percent:0;mso-width-percent:0;mso-height-percent:0" o:ole="">
            <v:imagedata r:id="rId164" o:title=""/>
          </v:shape>
          <o:OLEObject Type="Embed" ProgID="MestReNova.Document.1" ShapeID="_x0000_i1100" DrawAspect="Content" ObjectID="_1831807216" r:id="rId165"/>
        </w:object>
      </w:r>
    </w:p>
    <w:p w14:paraId="2276AC21"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3a</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3DB64368" w14:textId="77777777" w:rsidR="00437E30" w:rsidRPr="005D0E65" w:rsidRDefault="00437E30" w:rsidP="00437E30">
      <w:pPr>
        <w:spacing w:line="360" w:lineRule="auto"/>
        <w:rPr>
          <w:rFonts w:ascii="Times New Roman" w:eastAsia="宋体" w:hAnsi="Times New Roman" w:cs="Times New Roman"/>
          <w:kern w:val="22"/>
          <w:szCs w:val="21"/>
        </w:rPr>
      </w:pPr>
      <w:r w:rsidRPr="005D0E65">
        <w:rPr>
          <w:rFonts w:ascii="Times New Roman" w:hAnsi="Times New Roman" w:cs="Times New Roman"/>
          <w:noProof/>
        </w:rPr>
        <w:object w:dxaOrig="7895" w:dyaOrig="5533" w14:anchorId="644C03EC">
          <v:shape id="_x0000_i1101" type="#_x0000_t75" alt="" style="width:394.55pt;height:275.9pt;mso-width-percent:0;mso-height-percent:0;mso-width-percent:0;mso-height-percent:0" o:ole="">
            <v:imagedata r:id="rId166" o:title=""/>
          </v:shape>
          <o:OLEObject Type="Embed" ProgID="MestReNova.Document.1" ShapeID="_x0000_i1101" DrawAspect="Content" ObjectID="_1831807217" r:id="rId167"/>
        </w:object>
      </w:r>
    </w:p>
    <w:p w14:paraId="1444C952"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3a</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2DEC0EC7" w14:textId="77777777" w:rsidR="00437E30" w:rsidRPr="005D0E65" w:rsidRDefault="00437E30" w:rsidP="00437E30">
      <w:pP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bscript"/>
        </w:rPr>
        <w:br w:type="page"/>
      </w:r>
    </w:p>
    <w:p w14:paraId="53FFC6C7"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7b</w:t>
      </w:r>
    </w:p>
    <w:p w14:paraId="16799C02"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640" w:dyaOrig="6038" w14:anchorId="533F51DF">
          <v:shape id="_x0000_i1102" type="#_x0000_t75" alt="" style="width:6in;height:301.8pt;mso-width-percent:0;mso-height-percent:0;mso-width-percent:0;mso-height-percent:0" o:ole="">
            <v:imagedata r:id="rId168" o:title=""/>
          </v:shape>
          <o:OLEObject Type="Embed" ProgID="MestReNova.Document.1" ShapeID="_x0000_i1102" DrawAspect="Content" ObjectID="_1831807218" r:id="rId169"/>
        </w:object>
      </w:r>
      <w:r w:rsidRPr="005D0E65">
        <w:rPr>
          <w:rFonts w:ascii="Times New Roman" w:eastAsia="宋体" w:hAnsi="Times New Roman" w:cs="Times New Roman"/>
          <w:kern w:val="22"/>
          <w:szCs w:val="21"/>
          <w:vertAlign w:val="superscript"/>
        </w:rPr>
        <w:t xml:space="preserve"> 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7b</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5262B8CA" w14:textId="77777777" w:rsidR="00437E30" w:rsidRPr="005D0E65" w:rsidRDefault="00437E30" w:rsidP="00437E30">
      <w:pPr>
        <w:pStyle w:val="af0"/>
        <w:spacing w:line="360" w:lineRule="auto"/>
        <w:ind w:left="360" w:firstLine="0"/>
        <w:jc w:val="center"/>
        <w:rPr>
          <w:rFonts w:eastAsia="宋体" w:cs="Times New Roman"/>
          <w:kern w:val="22"/>
          <w:sz w:val="21"/>
          <w:szCs w:val="21"/>
          <w:vertAlign w:val="subscript"/>
          <w14:ligatures w14:val="none"/>
        </w:rPr>
      </w:pPr>
      <w:r w:rsidRPr="005D0E65">
        <w:rPr>
          <w:rFonts w:cs="Times New Roman"/>
          <w:noProof/>
          <w14:ligatures w14:val="none"/>
        </w:rPr>
        <w:object w:dxaOrig="8337" w:dyaOrig="4604" w14:anchorId="3F34A962">
          <v:shape id="_x0000_i1103" type="#_x0000_t75" alt="" style="width:416.45pt;height:230.4pt;mso-width-percent:0;mso-height-percent:0;mso-width-percent:0;mso-height-percent:0" o:ole="">
            <v:imagedata r:id="rId170" o:title=""/>
          </v:shape>
          <o:OLEObject Type="Embed" ProgID="MestReNova.Document.1" ShapeID="_x0000_i1103" DrawAspect="Content" ObjectID="_1831807219" r:id="rId171"/>
        </w:object>
      </w:r>
      <w:r w:rsidRPr="005D0E65">
        <w:rPr>
          <w:rFonts w:eastAsia="宋体" w:cs="Times New Roman"/>
          <w:kern w:val="22"/>
          <w:sz w:val="21"/>
          <w:szCs w:val="21"/>
          <w:vertAlign w:val="superscript"/>
          <w14:ligatures w14:val="none"/>
        </w:rPr>
        <w:t>13</w:t>
      </w:r>
      <w:r w:rsidRPr="005D0E65">
        <w:rPr>
          <w:rFonts w:eastAsia="宋体" w:cs="Times New Roman"/>
          <w:kern w:val="22"/>
          <w:sz w:val="21"/>
          <w:szCs w:val="21"/>
          <w14:ligatures w14:val="none"/>
        </w:rPr>
        <w:t xml:space="preserve">C NMR of </w:t>
      </w:r>
      <w:r w:rsidRPr="005D0E65">
        <w:rPr>
          <w:rFonts w:eastAsia="宋体" w:cs="Times New Roman"/>
          <w:b/>
          <w:bCs/>
          <w:kern w:val="22"/>
          <w:sz w:val="21"/>
          <w:szCs w:val="21"/>
          <w14:ligatures w14:val="none"/>
        </w:rPr>
        <w:t>7b</w:t>
      </w:r>
      <w:r w:rsidRPr="005D0E65">
        <w:rPr>
          <w:rFonts w:eastAsia="宋体" w:cs="Times New Roman"/>
          <w:kern w:val="22"/>
          <w:sz w:val="21"/>
          <w:szCs w:val="21"/>
          <w14:ligatures w14:val="none"/>
        </w:rPr>
        <w:t xml:space="preserve"> in CDCl</w:t>
      </w:r>
      <w:r w:rsidRPr="005D0E65">
        <w:rPr>
          <w:rFonts w:eastAsia="宋体" w:cs="Times New Roman"/>
          <w:kern w:val="22"/>
          <w:sz w:val="21"/>
          <w:szCs w:val="21"/>
          <w:vertAlign w:val="subscript"/>
          <w14:ligatures w14:val="none"/>
        </w:rPr>
        <w:t>3</w:t>
      </w:r>
    </w:p>
    <w:p w14:paraId="305802D6" w14:textId="77777777" w:rsidR="00437E30" w:rsidRPr="005D0E65" w:rsidRDefault="00437E30" w:rsidP="00437E30">
      <w:pPr>
        <w:pStyle w:val="af0"/>
        <w:spacing w:line="360" w:lineRule="auto"/>
        <w:ind w:left="360" w:firstLine="0"/>
        <w:rPr>
          <w:rFonts w:cs="Times New Roman"/>
          <w:sz w:val="21"/>
          <w:szCs w:val="21"/>
        </w:rPr>
      </w:pPr>
    </w:p>
    <w:p w14:paraId="3B71A355" w14:textId="77777777" w:rsidR="00437E30" w:rsidRPr="005D0E65" w:rsidRDefault="00437E30" w:rsidP="00437E30">
      <w:pPr>
        <w:rPr>
          <w:rFonts w:ascii="Times New Roman" w:hAnsi="Times New Roman" w:cs="Times New Roman"/>
        </w:rPr>
      </w:pPr>
      <w:r w:rsidRPr="005D0E65">
        <w:rPr>
          <w:rFonts w:ascii="Times New Roman" w:hAnsi="Times New Roman" w:cs="Times New Roman"/>
        </w:rPr>
        <w:br w:type="page"/>
      </w:r>
    </w:p>
    <w:p w14:paraId="1193DAAF" w14:textId="77777777" w:rsidR="00437E30" w:rsidRPr="005D0E65" w:rsidRDefault="00437E30" w:rsidP="00437E30">
      <w:pPr>
        <w:pStyle w:val="af0"/>
        <w:numPr>
          <w:ilvl w:val="0"/>
          <w:numId w:val="1"/>
        </w:numPr>
        <w:jc w:val="left"/>
        <w:rPr>
          <w:rFonts w:cs="Times New Roman"/>
          <w:sz w:val="21"/>
          <w:szCs w:val="21"/>
        </w:rPr>
      </w:pPr>
      <w:r w:rsidRPr="005D0E65">
        <w:rPr>
          <w:rFonts w:eastAsia="宋体" w:cs="Times New Roman"/>
          <w:kern w:val="22"/>
          <w:sz w:val="21"/>
          <w:szCs w:val="21"/>
          <w14:ligatures w14:val="none"/>
        </w:rPr>
        <w:lastRenderedPageBreak/>
        <w:t>NMR of</w:t>
      </w:r>
      <w:r w:rsidRPr="005D0E65">
        <w:rPr>
          <w:rFonts w:eastAsia="宋体" w:cs="Times New Roman"/>
          <w:b/>
          <w:bCs/>
          <w:kern w:val="22"/>
          <w:sz w:val="21"/>
          <w:szCs w:val="21"/>
          <w14:ligatures w14:val="none"/>
        </w:rPr>
        <w:t xml:space="preserve"> 3b </w:t>
      </w:r>
    </w:p>
    <w:p w14:paraId="70392724" w14:textId="77777777" w:rsidR="00437E30" w:rsidRPr="005D0E65" w:rsidRDefault="00437E30" w:rsidP="00437E30">
      <w:pPr>
        <w:spacing w:line="360" w:lineRule="auto"/>
        <w:rPr>
          <w:rFonts w:ascii="Times New Roman" w:hAnsi="Times New Roman" w:cs="Times New Roman"/>
          <w:szCs w:val="21"/>
        </w:rPr>
      </w:pPr>
      <w:r w:rsidRPr="005D0E65">
        <w:rPr>
          <w:rFonts w:ascii="Times New Roman" w:hAnsi="Times New Roman" w:cs="Times New Roman"/>
          <w:noProof/>
        </w:rPr>
        <w:object w:dxaOrig="8135" w:dyaOrig="5709" w14:anchorId="6252F87B">
          <v:shape id="_x0000_i1104" type="#_x0000_t75" alt="" style="width:406.65pt;height:285.1pt;mso-width-percent:0;mso-height-percent:0;mso-width-percent:0;mso-height-percent:0" o:ole="">
            <v:imagedata r:id="rId172" o:title=""/>
          </v:shape>
          <o:OLEObject Type="Embed" ProgID="MestReNova.Document.1" ShapeID="_x0000_i1104" DrawAspect="Content" ObjectID="_1831807220" r:id="rId173"/>
        </w:object>
      </w:r>
    </w:p>
    <w:p w14:paraId="5B9F796D"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3b</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1002336D" w14:textId="77777777" w:rsidR="00437E30" w:rsidRPr="005D0E65" w:rsidRDefault="00437E30" w:rsidP="00437E30">
      <w:pPr>
        <w:spacing w:line="360" w:lineRule="auto"/>
        <w:jc w:val="center"/>
        <w:rPr>
          <w:rFonts w:ascii="Times New Roman" w:eastAsia="宋体" w:hAnsi="Times New Roman" w:cs="Times New Roman"/>
          <w:kern w:val="22"/>
          <w:szCs w:val="21"/>
        </w:rPr>
      </w:pPr>
      <w:r w:rsidRPr="005D0E65">
        <w:rPr>
          <w:rFonts w:ascii="Times New Roman" w:hAnsi="Times New Roman" w:cs="Times New Roman"/>
          <w:noProof/>
        </w:rPr>
        <w:object w:dxaOrig="8337" w:dyaOrig="5760" w14:anchorId="24136565">
          <v:shape id="_x0000_i1105" type="#_x0000_t75" alt="" style="width:416.45pt;height:4in;mso-width-percent:0;mso-height-percent:0;mso-width-percent:0;mso-height-percent:0" o:ole="">
            <v:imagedata r:id="rId174" o:title=""/>
          </v:shape>
          <o:OLEObject Type="Embed" ProgID="MestReNova.Document.1" ShapeID="_x0000_i1105" DrawAspect="Content" ObjectID="_1831807221" r:id="rId175"/>
        </w:object>
      </w:r>
    </w:p>
    <w:p w14:paraId="3F7B947F"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3b</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02FC92F3" w14:textId="77777777" w:rsidR="00437E30" w:rsidRPr="005D0E65" w:rsidRDefault="00437E30" w:rsidP="00437E30">
      <w:pP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bscript"/>
        </w:rPr>
        <w:br w:type="page"/>
      </w:r>
    </w:p>
    <w:p w14:paraId="2E9E1A58"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3c</w:t>
      </w:r>
    </w:p>
    <w:p w14:paraId="02655FF1" w14:textId="77777777" w:rsidR="00437E30" w:rsidRPr="005D0E65" w:rsidRDefault="00437E30" w:rsidP="00437E30">
      <w:pPr>
        <w:spacing w:line="360" w:lineRule="auto"/>
        <w:rPr>
          <w:rFonts w:ascii="Times New Roman" w:eastAsia="宋体" w:hAnsi="Times New Roman" w:cs="Times New Roman"/>
          <w:kern w:val="22"/>
          <w:szCs w:val="21"/>
        </w:rPr>
      </w:pPr>
      <w:r w:rsidRPr="005D0E65">
        <w:rPr>
          <w:rFonts w:ascii="Times New Roman" w:hAnsi="Times New Roman" w:cs="Times New Roman"/>
          <w:noProof/>
        </w:rPr>
        <w:object w:dxaOrig="8413" w:dyaOrig="5836" w14:anchorId="17259DF3">
          <v:shape id="_x0000_i1106" type="#_x0000_t75" alt="" style="width:420.5pt;height:292.05pt;mso-width-percent:0;mso-height-percent:0;mso-width-percent:0;mso-height-percent:0" o:ole="">
            <v:imagedata r:id="rId176" o:title=""/>
          </v:shape>
          <o:OLEObject Type="Embed" ProgID="MestReNova.Document.1" ShapeID="_x0000_i1106" DrawAspect="Content" ObjectID="_1831807222" r:id="rId177"/>
        </w:object>
      </w:r>
    </w:p>
    <w:p w14:paraId="061E4CFD"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3c</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537C2E5F" w14:textId="77777777" w:rsidR="00437E30" w:rsidRPr="005D0E65" w:rsidRDefault="00437E30" w:rsidP="00437E30">
      <w:pPr>
        <w:spacing w:line="360" w:lineRule="auto"/>
        <w:jc w:val="center"/>
        <w:rPr>
          <w:rFonts w:ascii="Times New Roman" w:eastAsia="宋体" w:hAnsi="Times New Roman" w:cs="Times New Roman"/>
          <w:kern w:val="22"/>
          <w:szCs w:val="21"/>
        </w:rPr>
      </w:pPr>
      <w:r w:rsidRPr="005D0E65">
        <w:rPr>
          <w:rFonts w:ascii="Times New Roman" w:hAnsi="Times New Roman" w:cs="Times New Roman"/>
          <w:noProof/>
        </w:rPr>
        <w:object w:dxaOrig="8248" w:dyaOrig="5760" w14:anchorId="192926FB">
          <v:shape id="_x0000_i1107" type="#_x0000_t75" alt="" style="width:411.85pt;height:4in;mso-width-percent:0;mso-height-percent:0;mso-width-percent:0;mso-height-percent:0" o:ole="">
            <v:imagedata r:id="rId178" o:title=""/>
          </v:shape>
          <o:OLEObject Type="Embed" ProgID="MestReNova.Document.1" ShapeID="_x0000_i1107" DrawAspect="Content" ObjectID="_1831807223" r:id="rId179"/>
        </w:object>
      </w:r>
    </w:p>
    <w:p w14:paraId="5E0BE6A4" w14:textId="77777777" w:rsidR="00437E30" w:rsidRPr="005D0E65" w:rsidRDefault="00437E30" w:rsidP="00437E30">
      <w:pPr>
        <w:spacing w:line="360" w:lineRule="auto"/>
        <w:jc w:val="center"/>
        <w:rPr>
          <w:rFonts w:ascii="Times New Roman" w:hAnsi="Times New Roman" w:cs="Times New Roman"/>
          <w:szCs w:val="21"/>
        </w:rPr>
      </w:pP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3c</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099C00F7"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3d</w:t>
      </w:r>
    </w:p>
    <w:p w14:paraId="40DDBFF9" w14:textId="77777777" w:rsidR="00437E30" w:rsidRPr="005D0E65" w:rsidRDefault="00437E30" w:rsidP="00437E30">
      <w:pPr>
        <w:spacing w:line="360" w:lineRule="auto"/>
        <w:jc w:val="center"/>
        <w:rPr>
          <w:rFonts w:ascii="Times New Roman" w:hAnsi="Times New Roman" w:cs="Times New Roman"/>
          <w:szCs w:val="21"/>
        </w:rPr>
      </w:pPr>
      <w:r w:rsidRPr="005D0E65">
        <w:rPr>
          <w:rFonts w:ascii="Times New Roman" w:hAnsi="Times New Roman" w:cs="Times New Roman"/>
          <w:noProof/>
        </w:rPr>
        <w:object w:dxaOrig="8185" w:dyaOrig="5684" w14:anchorId="5AC92B65">
          <v:shape id="_x0000_i1108" type="#_x0000_t75" alt="" style="width:409.55pt;height:283.95pt;mso-width-percent:0;mso-height-percent:0;mso-width-percent:0;mso-height-percent:0" o:ole="">
            <v:imagedata r:id="rId180" o:title=""/>
          </v:shape>
          <o:OLEObject Type="Embed" ProgID="MestReNova.Document.1" ShapeID="_x0000_i1108" DrawAspect="Content" ObjectID="_1831807224" r:id="rId181"/>
        </w:object>
      </w:r>
    </w:p>
    <w:p w14:paraId="161A8ECC"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3d</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13E4EBB3" w14:textId="77777777" w:rsidR="00437E30" w:rsidRPr="005D0E65" w:rsidRDefault="00437E30" w:rsidP="00437E30">
      <w:pPr>
        <w:spacing w:line="360" w:lineRule="auto"/>
        <w:jc w:val="center"/>
        <w:rPr>
          <w:rFonts w:ascii="Times New Roman" w:eastAsia="宋体" w:hAnsi="Times New Roman" w:cs="Times New Roman"/>
          <w:kern w:val="22"/>
          <w:szCs w:val="21"/>
        </w:rPr>
      </w:pPr>
      <w:r w:rsidRPr="005D0E65">
        <w:rPr>
          <w:rFonts w:ascii="Times New Roman" w:hAnsi="Times New Roman" w:cs="Times New Roman"/>
          <w:noProof/>
        </w:rPr>
        <w:object w:dxaOrig="8109" w:dyaOrig="5608" w14:anchorId="7292B514">
          <v:shape id="_x0000_i1109" type="#_x0000_t75" alt="" style="width:404.35pt;height:280.5pt;mso-width-percent:0;mso-height-percent:0;mso-width-percent:0;mso-height-percent:0" o:ole="">
            <v:imagedata r:id="rId182" o:title=""/>
          </v:shape>
          <o:OLEObject Type="Embed" ProgID="MestReNova.Document.1" ShapeID="_x0000_i1109" DrawAspect="Content" ObjectID="_1831807225" r:id="rId183"/>
        </w:object>
      </w:r>
    </w:p>
    <w:p w14:paraId="5032DF5C" w14:textId="77777777" w:rsidR="00437E30"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3d</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15FED54F" w14:textId="77777777" w:rsidR="008C2B87" w:rsidRDefault="008C2B87" w:rsidP="00437E30">
      <w:pPr>
        <w:spacing w:line="360" w:lineRule="auto"/>
        <w:jc w:val="center"/>
        <w:rPr>
          <w:rFonts w:ascii="Times New Roman" w:eastAsia="宋体" w:hAnsi="Times New Roman" w:cs="Times New Roman"/>
          <w:kern w:val="22"/>
          <w:szCs w:val="21"/>
          <w:vertAlign w:val="subscript"/>
        </w:rPr>
      </w:pPr>
    </w:p>
    <w:p w14:paraId="6E9E632D" w14:textId="77777777" w:rsidR="008C2B87" w:rsidRPr="005D0E65" w:rsidRDefault="008C2B87" w:rsidP="00437E30">
      <w:pPr>
        <w:spacing w:line="360" w:lineRule="auto"/>
        <w:jc w:val="center"/>
        <w:rPr>
          <w:rFonts w:ascii="Times New Roman" w:eastAsia="宋体" w:hAnsi="Times New Roman" w:cs="Times New Roman"/>
          <w:kern w:val="22"/>
          <w:szCs w:val="21"/>
          <w:vertAlign w:val="subscript"/>
        </w:rPr>
      </w:pPr>
    </w:p>
    <w:p w14:paraId="4AAFA224"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3e</w:t>
      </w:r>
    </w:p>
    <w:p w14:paraId="4EEC1120" w14:textId="77777777" w:rsidR="00437E30" w:rsidRPr="005D0E65" w:rsidRDefault="00437E30" w:rsidP="00437E30">
      <w:pPr>
        <w:spacing w:line="360" w:lineRule="auto"/>
        <w:rPr>
          <w:rFonts w:ascii="Times New Roman" w:eastAsia="宋体" w:hAnsi="Times New Roman" w:cs="Times New Roman"/>
          <w:kern w:val="22"/>
          <w:szCs w:val="21"/>
        </w:rPr>
      </w:pPr>
      <w:r w:rsidRPr="005D0E65">
        <w:rPr>
          <w:rFonts w:ascii="Times New Roman" w:hAnsi="Times New Roman" w:cs="Times New Roman"/>
          <w:noProof/>
        </w:rPr>
        <w:object w:dxaOrig="8337" w:dyaOrig="5836" w14:anchorId="0139B5FB">
          <v:shape id="_x0000_i1110" type="#_x0000_t75" alt="" style="width:416.45pt;height:292.05pt;mso-width-percent:0;mso-height-percent:0;mso-width-percent:0;mso-height-percent:0" o:ole="">
            <v:imagedata r:id="rId184" o:title=""/>
          </v:shape>
          <o:OLEObject Type="Embed" ProgID="MestReNova.Document.1" ShapeID="_x0000_i1110" DrawAspect="Content" ObjectID="_1831807226" r:id="rId185"/>
        </w:object>
      </w:r>
    </w:p>
    <w:p w14:paraId="5159CE7E"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 xml:space="preserve">3e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p w14:paraId="7D5397C1" w14:textId="77777777" w:rsidR="00437E30" w:rsidRPr="005D0E65" w:rsidRDefault="00437E30" w:rsidP="00437E30">
      <w:pPr>
        <w:spacing w:line="360" w:lineRule="auto"/>
        <w:rPr>
          <w:rFonts w:ascii="Times New Roman" w:eastAsia="宋体" w:hAnsi="Times New Roman" w:cs="Times New Roman"/>
          <w:kern w:val="22"/>
          <w:szCs w:val="21"/>
        </w:rPr>
      </w:pPr>
      <w:r w:rsidRPr="005D0E65">
        <w:rPr>
          <w:rFonts w:ascii="Times New Roman" w:hAnsi="Times New Roman" w:cs="Times New Roman"/>
          <w:noProof/>
        </w:rPr>
        <w:object w:dxaOrig="8185" w:dyaOrig="5684" w14:anchorId="1E071F73">
          <v:shape id="_x0000_i1111" type="#_x0000_t75" alt="" style="width:409.55pt;height:283.95pt;mso-width-percent:0;mso-height-percent:0;mso-width-percent:0;mso-height-percent:0" o:ole="">
            <v:imagedata r:id="rId186" o:title=""/>
          </v:shape>
          <o:OLEObject Type="Embed" ProgID="MestReNova.Document.1" ShapeID="_x0000_i1111" DrawAspect="Content" ObjectID="_1831807227" r:id="rId187"/>
        </w:object>
      </w:r>
    </w:p>
    <w:p w14:paraId="0AF1BB1B" w14:textId="77777777" w:rsidR="00437E30" w:rsidRPr="005D0E65" w:rsidRDefault="00437E30" w:rsidP="00437E30">
      <w:pPr>
        <w:spacing w:line="360" w:lineRule="auto"/>
        <w:jc w:val="center"/>
        <w:rPr>
          <w:rFonts w:ascii="Times New Roman" w:hAnsi="Times New Roman" w:cs="Times New Roman"/>
          <w:szCs w:val="21"/>
        </w:rPr>
      </w:pP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3e</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76A3B52D"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 xml:space="preserve">3f </w:t>
      </w:r>
    </w:p>
    <w:p w14:paraId="016A6C4C" w14:textId="77777777" w:rsidR="00437E30" w:rsidRPr="005D0E65" w:rsidRDefault="00437E30" w:rsidP="008C2B87">
      <w:pPr>
        <w:ind w:left="204"/>
        <w:rPr>
          <w:rFonts w:ascii="Times New Roman" w:hAnsi="Times New Roman" w:cs="Times New Roman"/>
        </w:rPr>
      </w:pPr>
      <w:r w:rsidRPr="005D0E65">
        <w:rPr>
          <w:rFonts w:ascii="Times New Roman" w:hAnsi="Times New Roman" w:cs="Times New Roman"/>
          <w:noProof/>
        </w:rPr>
        <w:object w:dxaOrig="8337" w:dyaOrig="5836" w14:anchorId="124E3A46">
          <v:shape id="_x0000_i1112" type="#_x0000_t75" alt="" style="width:416.45pt;height:292.05pt;mso-width-percent:0;mso-height-percent:0;mso-width-percent:0;mso-height-percent:0" o:ole="">
            <v:imagedata r:id="rId188" o:title=""/>
          </v:shape>
          <o:OLEObject Type="Embed" ProgID="MestReNova.Document.1" ShapeID="_x0000_i1112" DrawAspect="Content" ObjectID="_1831807228" r:id="rId189"/>
        </w:object>
      </w:r>
    </w:p>
    <w:p w14:paraId="6AC95747"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 xml:space="preserve">3f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p w14:paraId="49263D6C" w14:textId="77777777" w:rsidR="00437E30" w:rsidRPr="005D0E65" w:rsidRDefault="00437E30" w:rsidP="00437E30">
      <w:pPr>
        <w:spacing w:line="360" w:lineRule="auto"/>
        <w:rPr>
          <w:rFonts w:ascii="Times New Roman" w:hAnsi="Times New Roman" w:cs="Times New Roman"/>
        </w:rPr>
      </w:pPr>
      <w:r w:rsidRPr="005D0E65">
        <w:rPr>
          <w:rFonts w:ascii="Times New Roman" w:hAnsi="Times New Roman" w:cs="Times New Roman"/>
          <w:noProof/>
        </w:rPr>
        <w:object w:dxaOrig="8362" w:dyaOrig="5836" w14:anchorId="5E1E56F2">
          <v:shape id="_x0000_i1113" type="#_x0000_t75" alt="" style="width:418.2pt;height:292.05pt;mso-width-percent:0;mso-height-percent:0;mso-width-percent:0;mso-height-percent:0" o:ole="">
            <v:imagedata r:id="rId190" o:title=""/>
          </v:shape>
          <o:OLEObject Type="Embed" ProgID="MestReNova.Document.1" ShapeID="_x0000_i1113" DrawAspect="Content" ObjectID="_1831807229" r:id="rId191"/>
        </w:object>
      </w:r>
    </w:p>
    <w:p w14:paraId="5B0F3C90" w14:textId="77777777" w:rsidR="00437E30" w:rsidRPr="005D0E65" w:rsidRDefault="00437E30" w:rsidP="00437E30">
      <w:pPr>
        <w:spacing w:line="360" w:lineRule="auto"/>
        <w:jc w:val="center"/>
        <w:rPr>
          <w:rFonts w:ascii="Times New Roman" w:hAnsi="Times New Roman" w:cs="Times New Roman"/>
          <w:szCs w:val="21"/>
        </w:rPr>
      </w:pP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3f</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72934277"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bookmarkStart w:id="20" w:name="OLE_LINK3"/>
      <w:r w:rsidRPr="005D0E65">
        <w:rPr>
          <w:rFonts w:eastAsia="宋体" w:cs="Times New Roman"/>
          <w:b/>
          <w:bCs/>
          <w:kern w:val="22"/>
          <w:sz w:val="21"/>
          <w:szCs w:val="21"/>
          <w14:ligatures w14:val="none"/>
        </w:rPr>
        <w:t>3g</w:t>
      </w:r>
      <w:bookmarkEnd w:id="20"/>
    </w:p>
    <w:p w14:paraId="1669CD7D" w14:textId="77777777" w:rsidR="00437E30" w:rsidRPr="005D0E65" w:rsidRDefault="00437E30" w:rsidP="008C2B87">
      <w:pPr>
        <w:rPr>
          <w:rFonts w:ascii="Times New Roman" w:eastAsia="宋体" w:hAnsi="Times New Roman" w:cs="Times New Roman"/>
          <w:kern w:val="22"/>
          <w:szCs w:val="21"/>
        </w:rPr>
      </w:pPr>
      <w:r w:rsidRPr="005D0E65">
        <w:rPr>
          <w:rFonts w:ascii="Times New Roman" w:hAnsi="Times New Roman" w:cs="Times New Roman"/>
          <w:noProof/>
        </w:rPr>
        <w:object w:dxaOrig="8337" w:dyaOrig="5760" w14:anchorId="4CFA7D5C">
          <v:shape id="_x0000_i1114" type="#_x0000_t75" alt="" style="width:416.45pt;height:4in;mso-width-percent:0;mso-height-percent:0;mso-width-percent:0;mso-height-percent:0" o:ole="">
            <v:imagedata r:id="rId192" o:title=""/>
          </v:shape>
          <o:OLEObject Type="Embed" ProgID="MestReNova.Document.1" ShapeID="_x0000_i1114" DrawAspect="Content" ObjectID="_1831807230" r:id="rId193"/>
        </w:object>
      </w:r>
    </w:p>
    <w:p w14:paraId="73FCEA6E"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 xml:space="preserve">3g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p w14:paraId="48BA7CBD" w14:textId="77777777" w:rsidR="00437E30" w:rsidRPr="005D0E65" w:rsidRDefault="00437E30" w:rsidP="008C2B87">
      <w:pPr>
        <w:rPr>
          <w:rFonts w:ascii="Times New Roman" w:eastAsia="宋体" w:hAnsi="Times New Roman" w:cs="Times New Roman"/>
          <w:kern w:val="22"/>
          <w:szCs w:val="21"/>
        </w:rPr>
      </w:pPr>
      <w:r w:rsidRPr="005D0E65">
        <w:rPr>
          <w:rFonts w:ascii="Times New Roman" w:hAnsi="Times New Roman" w:cs="Times New Roman"/>
          <w:noProof/>
        </w:rPr>
        <w:object w:dxaOrig="8337" w:dyaOrig="5760" w14:anchorId="40A802BF">
          <v:shape id="_x0000_i1115" type="#_x0000_t75" alt="" style="width:416.45pt;height:4in;mso-width-percent:0;mso-height-percent:0;mso-width-percent:0;mso-height-percent:0" o:ole="">
            <v:imagedata r:id="rId194" o:title=""/>
          </v:shape>
          <o:OLEObject Type="Embed" ProgID="MestReNova.Document.1" ShapeID="_x0000_i1115" DrawAspect="Content" ObjectID="_1831807231" r:id="rId195"/>
        </w:object>
      </w:r>
    </w:p>
    <w:p w14:paraId="35504563"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3g</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6382C1ED"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3h</w:t>
      </w:r>
    </w:p>
    <w:p w14:paraId="2A568E92" w14:textId="77777777" w:rsidR="00437E30" w:rsidRPr="005D0E65" w:rsidRDefault="00437E30" w:rsidP="00437E30">
      <w:pPr>
        <w:pStyle w:val="a7"/>
        <w:spacing w:before="0" w:beforeAutospacing="0" w:after="0" w:afterAutospacing="0" w:line="360" w:lineRule="auto"/>
        <w:ind w:firstLineChars="85" w:firstLine="204"/>
        <w:rPr>
          <w:rFonts w:ascii="Times New Roman" w:hAnsi="Times New Roman" w:cs="Times New Roman"/>
        </w:rPr>
      </w:pPr>
      <w:r w:rsidRPr="005D0E65">
        <w:rPr>
          <w:rFonts w:ascii="Times New Roman" w:hAnsi="Times New Roman" w:cs="Times New Roman"/>
          <w:noProof/>
        </w:rPr>
        <w:object w:dxaOrig="8413" w:dyaOrig="5836" w14:anchorId="087E2871">
          <v:shape id="_x0000_i1116" type="#_x0000_t75" alt="" style="width:420.5pt;height:292.05pt;mso-width-percent:0;mso-height-percent:0;mso-width-percent:0;mso-height-percent:0" o:ole="">
            <v:imagedata r:id="rId196" o:title=""/>
          </v:shape>
          <o:OLEObject Type="Embed" ProgID="MestReNova.Document.1" ShapeID="_x0000_i1116" DrawAspect="Content" ObjectID="_1831807232" r:id="rId197"/>
        </w:object>
      </w:r>
    </w:p>
    <w:p w14:paraId="55A838FA" w14:textId="77777777" w:rsidR="00437E30" w:rsidRPr="005D0E65" w:rsidRDefault="00437E30" w:rsidP="00437E30">
      <w:pPr>
        <w:spacing w:line="360" w:lineRule="auto"/>
        <w:ind w:firstLineChars="200" w:firstLine="420"/>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H NMR of</w:t>
      </w:r>
      <w:r w:rsidRPr="005D0E65">
        <w:rPr>
          <w:rFonts w:ascii="Times New Roman" w:eastAsia="宋体" w:hAnsi="Times New Roman" w:cs="Times New Roman"/>
          <w:b/>
          <w:bCs/>
          <w:kern w:val="22"/>
          <w:szCs w:val="21"/>
        </w:rPr>
        <w:t xml:space="preserve"> 3h</w:t>
      </w:r>
      <w:r w:rsidRPr="005D0E65">
        <w:rPr>
          <w:rFonts w:ascii="Times New Roman" w:eastAsia="宋体" w:hAnsi="Times New Roman" w:cs="Times New Roman"/>
          <w:kern w:val="22"/>
          <w:szCs w:val="21"/>
        </w:rPr>
        <w:t xml:space="preserve"> in DMSO-</w:t>
      </w:r>
      <w:r w:rsidRPr="005D0E65">
        <w:rPr>
          <w:rFonts w:ascii="Times New Roman" w:eastAsia="宋体" w:hAnsi="Times New Roman" w:cs="Times New Roman"/>
          <w:i/>
          <w:iCs/>
          <w:kern w:val="22"/>
          <w:szCs w:val="21"/>
        </w:rPr>
        <w:t>d</w:t>
      </w:r>
      <w:r w:rsidRPr="005D0E65">
        <w:rPr>
          <w:rFonts w:ascii="Times New Roman" w:eastAsia="宋体" w:hAnsi="Times New Roman" w:cs="Times New Roman"/>
          <w:kern w:val="22"/>
          <w:szCs w:val="21"/>
          <w:vertAlign w:val="subscript"/>
        </w:rPr>
        <w:t>6</w:t>
      </w:r>
    </w:p>
    <w:p w14:paraId="319EA2AB" w14:textId="77777777" w:rsidR="00437E30" w:rsidRPr="005D0E65" w:rsidRDefault="00437E30" w:rsidP="008C2B87">
      <w:pPr>
        <w:ind w:firstLineChars="92" w:firstLine="193"/>
        <w:rPr>
          <w:rFonts w:ascii="Times New Roman" w:hAnsi="Times New Roman" w:cs="Times New Roman"/>
        </w:rPr>
      </w:pPr>
      <w:r w:rsidRPr="005D0E65">
        <w:rPr>
          <w:rFonts w:ascii="Times New Roman" w:hAnsi="Times New Roman" w:cs="Times New Roman"/>
          <w:noProof/>
        </w:rPr>
        <w:object w:dxaOrig="8387" w:dyaOrig="5848" w14:anchorId="6AE21C5D">
          <v:shape id="_x0000_i1117" type="#_x0000_t75" alt="" style="width:419.35pt;height:292.6pt;mso-width-percent:0;mso-height-percent:0;mso-width-percent:0;mso-height-percent:0" o:ole="">
            <v:imagedata r:id="rId198" o:title=""/>
          </v:shape>
          <o:OLEObject Type="Embed" ProgID="MestReNova.Document.1" ShapeID="_x0000_i1117" DrawAspect="Content" ObjectID="_1831807233" r:id="rId199"/>
        </w:object>
      </w:r>
    </w:p>
    <w:p w14:paraId="2DD3376A" w14:textId="77777777" w:rsidR="00437E30" w:rsidRPr="005D0E65" w:rsidRDefault="00437E30" w:rsidP="00437E30">
      <w:pPr>
        <w:spacing w:line="360" w:lineRule="auto"/>
        <w:ind w:firstLineChars="200" w:firstLine="420"/>
        <w:jc w:val="center"/>
        <w:rPr>
          <w:rFonts w:ascii="Times New Roman" w:eastAsia="宋体" w:hAnsi="Times New Roman" w:cs="Times New Roman"/>
          <w:kern w:val="22"/>
          <w:szCs w:val="21"/>
        </w:rPr>
      </w:pP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3h</w:t>
      </w:r>
      <w:r w:rsidRPr="005D0E65">
        <w:rPr>
          <w:rFonts w:ascii="Times New Roman" w:eastAsia="宋体" w:hAnsi="Times New Roman" w:cs="Times New Roman"/>
          <w:kern w:val="22"/>
          <w:szCs w:val="21"/>
        </w:rPr>
        <w:t xml:space="preserve"> in </w:t>
      </w:r>
      <w:bookmarkStart w:id="21" w:name="OLE_LINK5"/>
      <w:r w:rsidRPr="005D0E65">
        <w:rPr>
          <w:rFonts w:ascii="Times New Roman" w:eastAsia="宋体" w:hAnsi="Times New Roman" w:cs="Times New Roman"/>
          <w:kern w:val="22"/>
          <w:szCs w:val="21"/>
        </w:rPr>
        <w:t>DMSO-</w:t>
      </w:r>
      <w:r w:rsidRPr="005D0E65">
        <w:rPr>
          <w:rFonts w:ascii="Times New Roman" w:eastAsia="宋体" w:hAnsi="Times New Roman" w:cs="Times New Roman"/>
          <w:i/>
          <w:iCs/>
          <w:kern w:val="22"/>
          <w:szCs w:val="21"/>
        </w:rPr>
        <w:t>d</w:t>
      </w:r>
      <w:bookmarkEnd w:id="21"/>
      <w:r w:rsidRPr="005D0E65">
        <w:rPr>
          <w:rFonts w:ascii="Times New Roman" w:eastAsia="宋体" w:hAnsi="Times New Roman" w:cs="Times New Roman"/>
          <w:i/>
          <w:iCs/>
          <w:kern w:val="22"/>
          <w:szCs w:val="21"/>
          <w:vertAlign w:val="subscript"/>
        </w:rPr>
        <w:t>6</w:t>
      </w:r>
    </w:p>
    <w:p w14:paraId="1B01A751"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8i</w:t>
      </w:r>
    </w:p>
    <w:p w14:paraId="297C7EAE" w14:textId="77777777" w:rsidR="00437E30" w:rsidRPr="005D0E65" w:rsidRDefault="00437E30" w:rsidP="00437E30">
      <w:pPr>
        <w:spacing w:line="360" w:lineRule="auto"/>
        <w:rPr>
          <w:rFonts w:ascii="Times New Roman" w:hAnsi="Times New Roman" w:cs="Times New Roman"/>
        </w:rPr>
      </w:pPr>
      <w:r w:rsidRPr="005D0E65">
        <w:rPr>
          <w:rFonts w:ascii="Times New Roman" w:hAnsi="Times New Roman" w:cs="Times New Roman"/>
          <w:noProof/>
        </w:rPr>
        <w:object w:dxaOrig="8438" w:dyaOrig="5886" w14:anchorId="7F670727">
          <v:shape id="_x0000_i1118" type="#_x0000_t75" alt="" style="width:421.65pt;height:294.35pt;mso-width-percent:0;mso-height-percent:0;mso-width-percent:0;mso-height-percent:0" o:ole="">
            <v:imagedata r:id="rId200" o:title=""/>
          </v:shape>
          <o:OLEObject Type="Embed" ProgID="MestReNova.Document.1" ShapeID="_x0000_i1118" DrawAspect="Content" ObjectID="_1831807234" r:id="rId201"/>
        </w:object>
      </w:r>
    </w:p>
    <w:p w14:paraId="2814B227"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w:t>
      </w:r>
      <w:bookmarkStart w:id="22" w:name="OLE_LINK37"/>
      <w:r w:rsidRPr="005D0E65">
        <w:rPr>
          <w:rFonts w:ascii="Times New Roman" w:eastAsia="宋体" w:hAnsi="Times New Roman" w:cs="Times New Roman"/>
          <w:kern w:val="22"/>
          <w:szCs w:val="21"/>
        </w:rPr>
        <w:t>NMR of</w:t>
      </w:r>
      <w:r w:rsidRPr="005D0E65">
        <w:rPr>
          <w:rFonts w:ascii="Times New Roman" w:eastAsia="宋体" w:hAnsi="Times New Roman" w:cs="Times New Roman"/>
          <w:b/>
          <w:bCs/>
          <w:kern w:val="22"/>
          <w:szCs w:val="21"/>
        </w:rPr>
        <w:t xml:space="preserve"> 8i </w:t>
      </w:r>
      <w:r w:rsidRPr="005D0E65">
        <w:rPr>
          <w:rFonts w:ascii="Times New Roman" w:eastAsia="宋体" w:hAnsi="Times New Roman" w:cs="Times New Roman"/>
          <w:kern w:val="22"/>
          <w:szCs w:val="21"/>
        </w:rPr>
        <w:t>in CDCl</w:t>
      </w:r>
      <w:bookmarkEnd w:id="22"/>
      <w:r w:rsidRPr="005D0E65">
        <w:rPr>
          <w:rFonts w:ascii="Times New Roman" w:eastAsia="宋体" w:hAnsi="Times New Roman" w:cs="Times New Roman"/>
          <w:kern w:val="22"/>
          <w:szCs w:val="21"/>
          <w:vertAlign w:val="subscript"/>
        </w:rPr>
        <w:t>3</w:t>
      </w:r>
    </w:p>
    <w:p w14:paraId="3D034CF2"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716" w:dyaOrig="5142" w14:anchorId="2E8A6E9C">
          <v:shape id="_x0000_i1119" type="#_x0000_t75" alt="" style="width:436.05pt;height:256.3pt;mso-width-percent:0;mso-height-percent:0;mso-width-percent:0;mso-height-percent:0" o:ole="">
            <v:imagedata r:id="rId202" o:title=""/>
          </v:shape>
          <o:OLEObject Type="Embed" ProgID="MestReNova.Document.1" ShapeID="_x0000_i1119" DrawAspect="Content" ObjectID="_1831807235" r:id="rId203"/>
        </w:object>
      </w: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C NMR of</w:t>
      </w:r>
      <w:r w:rsidRPr="005D0E65">
        <w:rPr>
          <w:rFonts w:ascii="Times New Roman" w:eastAsia="宋体" w:hAnsi="Times New Roman" w:cs="Times New Roman"/>
          <w:b/>
          <w:bCs/>
          <w:kern w:val="22"/>
          <w:szCs w:val="21"/>
        </w:rPr>
        <w:t xml:space="preserve"> 8i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p w14:paraId="42ABC465" w14:textId="77777777" w:rsidR="00437E30" w:rsidRDefault="00437E30" w:rsidP="00437E30">
      <w:pPr>
        <w:spacing w:line="360" w:lineRule="auto"/>
        <w:jc w:val="center"/>
        <w:rPr>
          <w:rFonts w:ascii="Times New Roman" w:eastAsia="宋体" w:hAnsi="Times New Roman" w:cs="Times New Roman"/>
          <w:kern w:val="22"/>
          <w:szCs w:val="21"/>
          <w:vertAlign w:val="subscript"/>
        </w:rPr>
      </w:pPr>
    </w:p>
    <w:p w14:paraId="1932C956" w14:textId="77777777" w:rsidR="008C2B87" w:rsidRPr="005D0E65" w:rsidRDefault="008C2B87" w:rsidP="00437E30">
      <w:pPr>
        <w:spacing w:line="360" w:lineRule="auto"/>
        <w:jc w:val="center"/>
        <w:rPr>
          <w:rFonts w:ascii="Times New Roman" w:eastAsia="宋体" w:hAnsi="Times New Roman" w:cs="Times New Roman"/>
          <w:kern w:val="22"/>
          <w:szCs w:val="21"/>
          <w:vertAlign w:val="subscript"/>
        </w:rPr>
      </w:pPr>
    </w:p>
    <w:p w14:paraId="529A206C" w14:textId="77777777" w:rsidR="00437E30" w:rsidRPr="005D0E65" w:rsidRDefault="00437E30" w:rsidP="00437E30">
      <w:pPr>
        <w:pStyle w:val="af0"/>
        <w:numPr>
          <w:ilvl w:val="0"/>
          <w:numId w:val="1"/>
        </w:numPr>
        <w:jc w:val="left"/>
        <w:rPr>
          <w:rFonts w:cs="Times New Roman"/>
          <w:sz w:val="21"/>
          <w:szCs w:val="21"/>
        </w:rPr>
      </w:pPr>
      <w:r w:rsidRPr="005D0E65">
        <w:rPr>
          <w:rFonts w:eastAsia="宋体" w:cs="Times New Roman"/>
          <w:kern w:val="22"/>
          <w:sz w:val="21"/>
          <w:szCs w:val="21"/>
          <w14:ligatures w14:val="none"/>
        </w:rPr>
        <w:lastRenderedPageBreak/>
        <w:t>NMR of</w:t>
      </w:r>
      <w:r w:rsidRPr="005D0E65">
        <w:rPr>
          <w:rFonts w:eastAsia="宋体" w:cs="Times New Roman"/>
          <w:b/>
          <w:bCs/>
          <w:kern w:val="22"/>
          <w:sz w:val="21"/>
          <w:szCs w:val="21"/>
          <w14:ligatures w14:val="none"/>
        </w:rPr>
        <w:t xml:space="preserve"> 9i </w:t>
      </w:r>
    </w:p>
    <w:p w14:paraId="7DDA9EE1" w14:textId="77777777" w:rsidR="00437E30" w:rsidRPr="005D0E65" w:rsidRDefault="00437E30" w:rsidP="00437E30">
      <w:pPr>
        <w:spacing w:line="360" w:lineRule="auto"/>
        <w:rPr>
          <w:rFonts w:ascii="Times New Roman" w:hAnsi="Times New Roman" w:cs="Times New Roman"/>
        </w:rPr>
      </w:pPr>
      <w:r w:rsidRPr="005D0E65">
        <w:rPr>
          <w:rFonts w:ascii="Times New Roman" w:hAnsi="Times New Roman" w:cs="Times New Roman"/>
          <w:noProof/>
        </w:rPr>
        <w:object w:dxaOrig="8438" w:dyaOrig="5899" w14:anchorId="0FC231DD">
          <v:shape id="_x0000_i1120" type="#_x0000_t75" alt="" style="width:421.65pt;height:295.5pt;mso-width-percent:0;mso-height-percent:0;mso-width-percent:0;mso-height-percent:0" o:ole="">
            <v:imagedata r:id="rId204" o:title=""/>
          </v:shape>
          <o:OLEObject Type="Embed" ProgID="MestReNova.Document.1" ShapeID="_x0000_i1120" DrawAspect="Content" ObjectID="_1831807236" r:id="rId205"/>
        </w:object>
      </w:r>
    </w:p>
    <w:p w14:paraId="470E212A"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 xml:space="preserve">9i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p w14:paraId="041B12D1" w14:textId="77777777" w:rsidR="00437E30" w:rsidRPr="005D0E65" w:rsidRDefault="00437E30" w:rsidP="00437E30">
      <w:pPr>
        <w:spacing w:line="360" w:lineRule="auto"/>
        <w:rPr>
          <w:rFonts w:ascii="Times New Roman" w:hAnsi="Times New Roman" w:cs="Times New Roman"/>
        </w:rPr>
      </w:pPr>
      <w:r w:rsidRPr="005D0E65">
        <w:rPr>
          <w:rFonts w:ascii="Times New Roman" w:hAnsi="Times New Roman" w:cs="Times New Roman"/>
          <w:noProof/>
        </w:rPr>
        <w:object w:dxaOrig="8526" w:dyaOrig="5103" w14:anchorId="27FFA0F0">
          <v:shape id="_x0000_i1121" type="#_x0000_t75" alt="" style="width:426.25pt;height:255.15pt;mso-width-percent:0;mso-height-percent:0;mso-width-percent:0;mso-height-percent:0" o:ole="">
            <v:imagedata r:id="rId206" o:title=""/>
          </v:shape>
          <o:OLEObject Type="Embed" ProgID="MestReNova.Document.1" ShapeID="_x0000_i1121" DrawAspect="Content" ObjectID="_1831807237" r:id="rId207"/>
        </w:object>
      </w:r>
    </w:p>
    <w:p w14:paraId="1DAD8524"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 xml:space="preserve">9i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p w14:paraId="24D965CF"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p>
    <w:p w14:paraId="432384B9"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p>
    <w:p w14:paraId="44A794D5" w14:textId="77777777" w:rsidR="00437E30" w:rsidRPr="005D0E65" w:rsidRDefault="00437E30" w:rsidP="00437E30">
      <w:pPr>
        <w:pStyle w:val="af0"/>
        <w:numPr>
          <w:ilvl w:val="0"/>
          <w:numId w:val="1"/>
        </w:numPr>
        <w:jc w:val="left"/>
        <w:rPr>
          <w:rFonts w:cs="Times New Roman"/>
          <w:sz w:val="21"/>
          <w:szCs w:val="21"/>
        </w:rPr>
      </w:pPr>
      <w:r w:rsidRPr="005D0E65">
        <w:rPr>
          <w:rFonts w:eastAsia="宋体" w:cs="Times New Roman"/>
          <w:kern w:val="22"/>
          <w:sz w:val="21"/>
          <w:szCs w:val="21"/>
          <w14:ligatures w14:val="none"/>
        </w:rPr>
        <w:t>NMR of</w:t>
      </w:r>
      <w:r w:rsidRPr="005D0E65">
        <w:rPr>
          <w:rFonts w:eastAsia="宋体" w:cs="Times New Roman"/>
          <w:b/>
          <w:bCs/>
          <w:kern w:val="22"/>
          <w:sz w:val="21"/>
          <w:szCs w:val="21"/>
          <w14:ligatures w14:val="none"/>
        </w:rPr>
        <w:t xml:space="preserve"> 10i </w:t>
      </w:r>
    </w:p>
    <w:p w14:paraId="6C05913C" w14:textId="77777777" w:rsidR="00437E30" w:rsidRPr="005D0E65" w:rsidRDefault="00437E30" w:rsidP="00437E30">
      <w:pPr>
        <w:spacing w:line="360" w:lineRule="auto"/>
        <w:rPr>
          <w:rFonts w:ascii="Times New Roman" w:hAnsi="Times New Roman" w:cs="Times New Roman"/>
        </w:rPr>
      </w:pPr>
      <w:r w:rsidRPr="005D0E65">
        <w:rPr>
          <w:rFonts w:ascii="Times New Roman" w:hAnsi="Times New Roman" w:cs="Times New Roman"/>
          <w:noProof/>
        </w:rPr>
        <w:object w:dxaOrig="8387" w:dyaOrig="5861" w14:anchorId="14CDCCC4">
          <v:shape id="_x0000_i1122" type="#_x0000_t75" alt="" style="width:419.35pt;height:293.75pt;mso-width-percent:0;mso-height-percent:0;mso-width-percent:0;mso-height-percent:0" o:ole="">
            <v:imagedata r:id="rId208" o:title=""/>
          </v:shape>
          <o:OLEObject Type="Embed" ProgID="MestReNova.Document.1" ShapeID="_x0000_i1122" DrawAspect="Content" ObjectID="_1831807238" r:id="rId209"/>
        </w:object>
      </w:r>
    </w:p>
    <w:p w14:paraId="2CA18D2E"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H NMR of</w:t>
      </w:r>
      <w:bookmarkStart w:id="23" w:name="OLE_LINK38"/>
      <w:r w:rsidRPr="005D0E65">
        <w:rPr>
          <w:rFonts w:ascii="Times New Roman" w:eastAsia="宋体" w:hAnsi="Times New Roman" w:cs="Times New Roman"/>
          <w:kern w:val="22"/>
          <w:szCs w:val="21"/>
        </w:rPr>
        <w:t xml:space="preserve"> </w:t>
      </w:r>
      <w:r w:rsidRPr="005D0E65">
        <w:rPr>
          <w:rFonts w:ascii="Times New Roman" w:eastAsia="宋体" w:hAnsi="Times New Roman" w:cs="Times New Roman"/>
          <w:b/>
          <w:bCs/>
          <w:kern w:val="22"/>
          <w:szCs w:val="21"/>
        </w:rPr>
        <w:t>10i</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bookmarkEnd w:id="23"/>
    </w:p>
    <w:p w14:paraId="4CB1E438" w14:textId="77777777" w:rsidR="00437E30" w:rsidRPr="005D0E65" w:rsidRDefault="00437E30" w:rsidP="00437E30">
      <w:pPr>
        <w:pStyle w:val="111"/>
        <w:jc w:val="both"/>
        <w:rPr>
          <w:rFonts w:ascii="Times New Roman" w:eastAsiaTheme="minorEastAsia" w:hAnsi="Times New Roman" w:cs="Times New Roman"/>
        </w:rPr>
      </w:pPr>
      <w:r w:rsidRPr="005D0E65">
        <w:rPr>
          <w:rFonts w:ascii="Times New Roman" w:hAnsi="Times New Roman" w:cs="Times New Roman"/>
          <w:noProof/>
          <w14:ligatures w14:val="none"/>
        </w:rPr>
        <w:object w:dxaOrig="8387" w:dyaOrig="5303" w14:anchorId="363529CF">
          <v:shape id="_x0000_i1123" type="#_x0000_t75" alt="" style="width:419.35pt;height:264.95pt;mso-width-percent:0;mso-height-percent:0;mso-width-percent:0;mso-height-percent:0" o:ole="">
            <v:imagedata r:id="rId210" o:title=""/>
          </v:shape>
          <o:OLEObject Type="Embed" ProgID="MestReNova.Document.1" ShapeID="_x0000_i1123" DrawAspect="Content" ObjectID="_1831807239" r:id="rId211"/>
        </w:object>
      </w:r>
    </w:p>
    <w:p w14:paraId="5F8D0F42"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10i</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418F4BCA" w14:textId="77777777" w:rsidR="00437E30" w:rsidRPr="005D0E65" w:rsidRDefault="00437E30" w:rsidP="00437E30">
      <w:pPr>
        <w:pStyle w:val="af0"/>
        <w:numPr>
          <w:ilvl w:val="0"/>
          <w:numId w:val="1"/>
        </w:numPr>
        <w:jc w:val="left"/>
        <w:rPr>
          <w:rFonts w:cs="Times New Roman"/>
          <w:sz w:val="21"/>
          <w:szCs w:val="21"/>
        </w:rPr>
      </w:pPr>
      <w:r w:rsidRPr="005D0E65">
        <w:rPr>
          <w:rFonts w:eastAsia="宋体" w:cs="Times New Roman"/>
          <w:kern w:val="22"/>
          <w:sz w:val="21"/>
          <w:szCs w:val="21"/>
          <w14:ligatures w14:val="none"/>
        </w:rPr>
        <w:lastRenderedPageBreak/>
        <w:t>NMR of</w:t>
      </w:r>
      <w:r w:rsidRPr="005D0E65">
        <w:rPr>
          <w:rFonts w:eastAsia="宋体" w:cs="Times New Roman"/>
          <w:b/>
          <w:bCs/>
          <w:kern w:val="22"/>
          <w:sz w:val="21"/>
          <w:szCs w:val="21"/>
          <w14:ligatures w14:val="none"/>
        </w:rPr>
        <w:t xml:space="preserve"> 3i </w:t>
      </w:r>
    </w:p>
    <w:p w14:paraId="315B650B" w14:textId="77777777" w:rsidR="00437E30" w:rsidRPr="005D0E65" w:rsidRDefault="00437E30" w:rsidP="00437E30">
      <w:pPr>
        <w:pStyle w:val="111"/>
        <w:rPr>
          <w:rFonts w:ascii="Times New Roman" w:eastAsia="宋体" w:hAnsi="Times New Roman" w:cs="Times New Roman"/>
          <w:kern w:val="22"/>
          <w:sz w:val="21"/>
          <w:szCs w:val="21"/>
          <w14:ligatures w14:val="none"/>
        </w:rPr>
      </w:pPr>
      <w:r w:rsidRPr="005D0E65">
        <w:rPr>
          <w:rFonts w:ascii="Times New Roman" w:hAnsi="Times New Roman" w:cs="Times New Roman"/>
          <w:noProof/>
          <w14:ligatures w14:val="none"/>
        </w:rPr>
        <w:object w:dxaOrig="7794" w:dyaOrig="5469" w14:anchorId="3091C34A">
          <v:shape id="_x0000_i1124" type="#_x0000_t75" alt="" style="width:389.4pt;height:273pt;mso-width-percent:0;mso-height-percent:0;mso-width-percent:0;mso-height-percent:0" o:ole="">
            <v:imagedata r:id="rId212" o:title=""/>
          </v:shape>
          <o:OLEObject Type="Embed" ProgID="MestReNova.Document.1" ShapeID="_x0000_i1124" DrawAspect="Content" ObjectID="_1831807240" r:id="rId213"/>
        </w:object>
      </w:r>
    </w:p>
    <w:p w14:paraId="1A40169D"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bookmarkStart w:id="24" w:name="OLE_LINK25"/>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H NMR of</w:t>
      </w:r>
      <w:r w:rsidRPr="005D0E65">
        <w:rPr>
          <w:rFonts w:ascii="Times New Roman" w:eastAsia="宋体" w:hAnsi="Times New Roman" w:cs="Times New Roman"/>
          <w:b/>
          <w:bCs/>
          <w:kern w:val="22"/>
          <w:szCs w:val="21"/>
        </w:rPr>
        <w:t xml:space="preserve"> 3i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bookmarkEnd w:id="24"/>
    <w:p w14:paraId="27B040AE" w14:textId="77777777" w:rsidR="00437E30" w:rsidRPr="005D0E65" w:rsidRDefault="00437E30" w:rsidP="00437E30">
      <w:pPr>
        <w:spacing w:line="360" w:lineRule="auto"/>
        <w:rPr>
          <w:rFonts w:ascii="Times New Roman" w:eastAsia="宋体" w:hAnsi="Times New Roman" w:cs="Times New Roman"/>
          <w:kern w:val="22"/>
          <w:szCs w:val="21"/>
        </w:rPr>
      </w:pPr>
      <w:r w:rsidRPr="005D0E65">
        <w:rPr>
          <w:rFonts w:ascii="Times New Roman" w:hAnsi="Times New Roman" w:cs="Times New Roman"/>
          <w:noProof/>
        </w:rPr>
        <w:object w:dxaOrig="7958" w:dyaOrig="5558" w14:anchorId="62FDC699">
          <v:shape id="_x0000_i1125" type="#_x0000_t75" alt="" style="width:398pt;height:277.65pt;mso-width-percent:0;mso-height-percent:0;mso-width-percent:0;mso-height-percent:0" o:ole="">
            <v:imagedata r:id="rId214" o:title=""/>
          </v:shape>
          <o:OLEObject Type="Embed" ProgID="MestReNova.Document.1" ShapeID="_x0000_i1125" DrawAspect="Content" ObjectID="_1831807241" r:id="rId215"/>
        </w:object>
      </w:r>
    </w:p>
    <w:p w14:paraId="2FAE1D2B"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bookmarkStart w:id="25" w:name="OLE_LINK26"/>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3i</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45A1B8D0" w14:textId="77777777" w:rsidR="00437E30" w:rsidRDefault="00437E30" w:rsidP="00437E30">
      <w:pPr>
        <w:spacing w:line="360" w:lineRule="auto"/>
        <w:jc w:val="center"/>
        <w:rPr>
          <w:rFonts w:ascii="Times New Roman" w:eastAsia="宋体" w:hAnsi="Times New Roman" w:cs="Times New Roman"/>
          <w:kern w:val="22"/>
          <w:szCs w:val="21"/>
          <w:vertAlign w:val="subscript"/>
        </w:rPr>
      </w:pPr>
    </w:p>
    <w:p w14:paraId="7ED729AF" w14:textId="77777777" w:rsidR="008C2B87" w:rsidRDefault="008C2B87" w:rsidP="00437E30">
      <w:pPr>
        <w:spacing w:line="360" w:lineRule="auto"/>
        <w:jc w:val="center"/>
        <w:rPr>
          <w:rFonts w:ascii="Times New Roman" w:eastAsia="宋体" w:hAnsi="Times New Roman" w:cs="Times New Roman"/>
          <w:kern w:val="22"/>
          <w:szCs w:val="21"/>
          <w:vertAlign w:val="subscript"/>
        </w:rPr>
      </w:pPr>
    </w:p>
    <w:p w14:paraId="7683E595" w14:textId="77777777" w:rsidR="008C2B87" w:rsidRPr="005D0E65" w:rsidRDefault="008C2B87" w:rsidP="00437E30">
      <w:pPr>
        <w:spacing w:line="360" w:lineRule="auto"/>
        <w:jc w:val="center"/>
        <w:rPr>
          <w:rFonts w:ascii="Times New Roman" w:eastAsia="宋体" w:hAnsi="Times New Roman" w:cs="Times New Roman"/>
          <w:kern w:val="22"/>
          <w:szCs w:val="21"/>
          <w:vertAlign w:val="subscript"/>
        </w:rPr>
      </w:pPr>
    </w:p>
    <w:bookmarkEnd w:id="25"/>
    <w:p w14:paraId="683BD442"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14a</w:t>
      </w:r>
      <w:r w:rsidRPr="005D0E65">
        <w:rPr>
          <w:rFonts w:eastAsia="宋体" w:cs="Times New Roman"/>
          <w:kern w:val="22"/>
          <w:sz w:val="21"/>
          <w:szCs w:val="21"/>
          <w14:ligatures w14:val="none"/>
        </w:rPr>
        <w:t xml:space="preserve"> </w:t>
      </w:r>
    </w:p>
    <w:p w14:paraId="5A4AD9DE" w14:textId="77777777" w:rsidR="00437E30" w:rsidRPr="005D0E65" w:rsidRDefault="00437E30" w:rsidP="00437E30">
      <w:pPr>
        <w:spacing w:line="360" w:lineRule="auto"/>
        <w:ind w:left="204"/>
        <w:rPr>
          <w:rFonts w:ascii="Times New Roman" w:hAnsi="Times New Roman" w:cs="Times New Roman"/>
          <w:szCs w:val="21"/>
        </w:rPr>
      </w:pPr>
      <w:r w:rsidRPr="005D0E65">
        <w:rPr>
          <w:rFonts w:ascii="Times New Roman" w:hAnsi="Times New Roman" w:cs="Times New Roman"/>
          <w:noProof/>
        </w:rPr>
        <w:object w:dxaOrig="8170" w:dyaOrig="5740" w14:anchorId="3CB8B7D2">
          <v:shape id="_x0000_i1126" type="#_x0000_t75" alt="" style="width:409.55pt;height:287.4pt;mso-width-percent:0;mso-height-percent:0;mso-width-percent:0;mso-height-percent:0" o:ole="">
            <v:imagedata r:id="rId216" o:title=""/>
          </v:shape>
          <o:OLEObject Type="Embed" ProgID="MestReNova.Document.1" ShapeID="_x0000_i1126" DrawAspect="Content" ObjectID="_1831807242" r:id="rId217"/>
        </w:object>
      </w:r>
    </w:p>
    <w:p w14:paraId="0494F717" w14:textId="77777777" w:rsidR="00437E30" w:rsidRPr="005D0E65" w:rsidRDefault="00437E30" w:rsidP="00437E30">
      <w:pPr>
        <w:pStyle w:val="af0"/>
        <w:spacing w:line="360" w:lineRule="auto"/>
        <w:ind w:left="644" w:firstLine="0"/>
        <w:jc w:val="center"/>
        <w:rPr>
          <w:rFonts w:eastAsia="宋体" w:cs="Times New Roman"/>
          <w:kern w:val="22"/>
          <w:sz w:val="21"/>
          <w:szCs w:val="21"/>
          <w:vertAlign w:val="subscript"/>
          <w14:ligatures w14:val="none"/>
        </w:rPr>
      </w:pPr>
      <w:r w:rsidRPr="005D0E65">
        <w:rPr>
          <w:rFonts w:eastAsia="宋体" w:cs="Times New Roman"/>
          <w:kern w:val="22"/>
          <w:sz w:val="21"/>
          <w:szCs w:val="21"/>
          <w:vertAlign w:val="superscript"/>
          <w14:ligatures w14:val="none"/>
        </w:rPr>
        <w:t>1</w:t>
      </w:r>
      <w:r w:rsidRPr="005D0E65">
        <w:rPr>
          <w:rFonts w:eastAsia="宋体" w:cs="Times New Roman"/>
          <w:kern w:val="22"/>
          <w:sz w:val="21"/>
          <w:szCs w:val="21"/>
          <w14:ligatures w14:val="none"/>
        </w:rPr>
        <w:t>H NMR of</w:t>
      </w:r>
      <w:r w:rsidRPr="005D0E65">
        <w:rPr>
          <w:rFonts w:eastAsia="宋体" w:cs="Times New Roman"/>
          <w:b/>
          <w:bCs/>
          <w:kern w:val="22"/>
          <w:sz w:val="21"/>
          <w:szCs w:val="21"/>
          <w14:ligatures w14:val="none"/>
        </w:rPr>
        <w:t xml:space="preserve"> 14a </w:t>
      </w:r>
      <w:r w:rsidRPr="005D0E65">
        <w:rPr>
          <w:rFonts w:eastAsia="宋体" w:cs="Times New Roman"/>
          <w:kern w:val="22"/>
          <w:sz w:val="21"/>
          <w:szCs w:val="21"/>
          <w14:ligatures w14:val="none"/>
        </w:rPr>
        <w:t>in CDCl</w:t>
      </w:r>
      <w:r w:rsidRPr="005D0E65">
        <w:rPr>
          <w:rFonts w:eastAsia="宋体" w:cs="Times New Roman"/>
          <w:kern w:val="22"/>
          <w:sz w:val="21"/>
          <w:szCs w:val="21"/>
          <w:vertAlign w:val="subscript"/>
          <w14:ligatures w14:val="none"/>
        </w:rPr>
        <w:t>3</w:t>
      </w:r>
    </w:p>
    <w:p w14:paraId="61D7CDDF"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7868" w:dyaOrig="5039" w14:anchorId="1570BDC5">
          <v:shape id="_x0000_i1127" type="#_x0000_t75" alt="" style="width:392.85pt;height:251.7pt;mso-width-percent:0;mso-height-percent:0;mso-width-percent:0;mso-height-percent:0" o:ole="">
            <v:imagedata r:id="rId218" o:title=""/>
          </v:shape>
          <o:OLEObject Type="Embed" ProgID="MestReNova.Document.1" ShapeID="_x0000_i1127" DrawAspect="Content" ObjectID="_1831807243" r:id="rId219"/>
        </w:object>
      </w: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w:t>
      </w:r>
      <w:bookmarkStart w:id="26" w:name="OLE_LINK4"/>
      <w:proofErr w:type="spellStart"/>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C</w:t>
      </w:r>
      <w:proofErr w:type="spellEnd"/>
      <w:r w:rsidRPr="005D0E65">
        <w:rPr>
          <w:rFonts w:ascii="Times New Roman" w:eastAsia="宋体" w:hAnsi="Times New Roman" w:cs="Times New Roman"/>
          <w:kern w:val="22"/>
          <w:szCs w:val="21"/>
        </w:rPr>
        <w:t xml:space="preserve"> NMR of </w:t>
      </w:r>
      <w:r w:rsidRPr="005D0E65">
        <w:rPr>
          <w:rFonts w:ascii="Times New Roman" w:eastAsia="宋体" w:hAnsi="Times New Roman" w:cs="Times New Roman"/>
          <w:b/>
          <w:bCs/>
          <w:kern w:val="22"/>
          <w:szCs w:val="21"/>
        </w:rPr>
        <w:t>14a</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2F01DDC6" w14:textId="77777777" w:rsidR="00437E30" w:rsidRDefault="00437E30" w:rsidP="00437E30">
      <w:pPr>
        <w:spacing w:line="360" w:lineRule="auto"/>
        <w:jc w:val="center"/>
        <w:rPr>
          <w:rFonts w:ascii="Times New Roman" w:eastAsia="宋体" w:hAnsi="Times New Roman" w:cs="Times New Roman"/>
          <w:kern w:val="22"/>
          <w:szCs w:val="21"/>
          <w:vertAlign w:val="subscript"/>
        </w:rPr>
      </w:pPr>
    </w:p>
    <w:p w14:paraId="52800A32" w14:textId="77777777" w:rsidR="008C2B87" w:rsidRPr="005D0E65" w:rsidRDefault="008C2B87" w:rsidP="00437E30">
      <w:pPr>
        <w:spacing w:line="360" w:lineRule="auto"/>
        <w:jc w:val="center"/>
        <w:rPr>
          <w:rFonts w:ascii="Times New Roman" w:eastAsia="宋体" w:hAnsi="Times New Roman" w:cs="Times New Roman"/>
          <w:kern w:val="22"/>
          <w:szCs w:val="21"/>
          <w:vertAlign w:val="subscript"/>
        </w:rPr>
      </w:pPr>
    </w:p>
    <w:p w14:paraId="75A5AEC5"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4a</w:t>
      </w:r>
      <w:r w:rsidRPr="005D0E65">
        <w:rPr>
          <w:rFonts w:eastAsia="宋体" w:cs="Times New Roman"/>
          <w:kern w:val="22"/>
          <w:sz w:val="21"/>
          <w:szCs w:val="21"/>
          <w14:ligatures w14:val="none"/>
        </w:rPr>
        <w:t xml:space="preserve"> </w:t>
      </w:r>
    </w:p>
    <w:p w14:paraId="702EC475" w14:textId="77777777" w:rsidR="00437E30" w:rsidRPr="005D0E65" w:rsidRDefault="00437E30" w:rsidP="00437E30">
      <w:pPr>
        <w:spacing w:line="360" w:lineRule="auto"/>
        <w:ind w:firstLineChars="100" w:firstLine="210"/>
        <w:jc w:val="center"/>
        <w:rPr>
          <w:rFonts w:ascii="Times New Roman" w:hAnsi="Times New Roman" w:cs="Times New Roman"/>
        </w:rPr>
      </w:pPr>
      <w:r w:rsidRPr="005D0E65">
        <w:rPr>
          <w:rFonts w:ascii="Times New Roman" w:hAnsi="Times New Roman" w:cs="Times New Roman"/>
          <w:noProof/>
        </w:rPr>
        <w:object w:dxaOrig="8640" w:dyaOrig="5269" w14:anchorId="212CF72D">
          <v:shape id="_x0000_i1128" type="#_x0000_t75" alt="" style="width:6in;height:262.65pt;mso-width-percent:0;mso-height-percent:0;mso-width-percent:0;mso-height-percent:0" o:ole="">
            <v:imagedata r:id="rId220" o:title=""/>
          </v:shape>
          <o:OLEObject Type="Embed" ProgID="MestReNova.Document.1" ShapeID="_x0000_i1128" DrawAspect="Content" ObjectID="_1831807244" r:id="rId221"/>
        </w:object>
      </w: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4a</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bookmarkEnd w:id="26"/>
    <w:p w14:paraId="4D33B750" w14:textId="77777777" w:rsidR="00437E30" w:rsidRPr="005D0E65" w:rsidRDefault="00437E30" w:rsidP="00437E30">
      <w:pPr>
        <w:spacing w:line="360" w:lineRule="auto"/>
        <w:ind w:firstLineChars="92" w:firstLine="193"/>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476" w:dyaOrig="5912" w14:anchorId="55132D32">
          <v:shape id="_x0000_i1129" type="#_x0000_t75" alt="" style="width:423.95pt;height:295.5pt;mso-width-percent:0;mso-height-percent:0;mso-width-percent:0;mso-height-percent:0" o:ole="">
            <v:imagedata r:id="rId222" o:title=""/>
          </v:shape>
          <o:OLEObject Type="Embed" ProgID="MestReNova.Document.1" ShapeID="_x0000_i1129" DrawAspect="Content" ObjectID="_1831807245" r:id="rId223"/>
        </w:object>
      </w: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4a</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540C46D0" w14:textId="77777777" w:rsidR="00437E30" w:rsidRDefault="00437E30" w:rsidP="00437E30">
      <w:pPr>
        <w:spacing w:line="360" w:lineRule="auto"/>
        <w:ind w:firstLineChars="92" w:firstLine="193"/>
        <w:jc w:val="center"/>
        <w:rPr>
          <w:rFonts w:ascii="Times New Roman" w:eastAsia="宋体" w:hAnsi="Times New Roman" w:cs="Times New Roman"/>
          <w:kern w:val="22"/>
          <w:szCs w:val="21"/>
          <w:vertAlign w:val="subscript"/>
        </w:rPr>
      </w:pPr>
    </w:p>
    <w:p w14:paraId="4E252055" w14:textId="77777777" w:rsidR="008C2B87" w:rsidRDefault="008C2B87" w:rsidP="00437E30">
      <w:pPr>
        <w:spacing w:line="360" w:lineRule="auto"/>
        <w:ind w:firstLineChars="92" w:firstLine="193"/>
        <w:jc w:val="center"/>
        <w:rPr>
          <w:rFonts w:ascii="Times New Roman" w:eastAsia="宋体" w:hAnsi="Times New Roman" w:cs="Times New Roman"/>
          <w:kern w:val="22"/>
          <w:szCs w:val="21"/>
          <w:vertAlign w:val="subscript"/>
        </w:rPr>
      </w:pPr>
    </w:p>
    <w:p w14:paraId="66FBFA4B" w14:textId="77777777" w:rsidR="008C2B87" w:rsidRPr="005D0E65" w:rsidRDefault="008C2B87" w:rsidP="00437E30">
      <w:pPr>
        <w:spacing w:line="360" w:lineRule="auto"/>
        <w:ind w:firstLineChars="92" w:firstLine="193"/>
        <w:jc w:val="center"/>
        <w:rPr>
          <w:rFonts w:ascii="Times New Roman" w:eastAsia="宋体" w:hAnsi="Times New Roman" w:cs="Times New Roman"/>
          <w:kern w:val="22"/>
          <w:szCs w:val="21"/>
          <w:vertAlign w:val="subscript"/>
        </w:rPr>
      </w:pPr>
    </w:p>
    <w:p w14:paraId="76056FBA" w14:textId="77777777" w:rsidR="00437E30" w:rsidRPr="005D0E65" w:rsidRDefault="00437E30" w:rsidP="00437E30">
      <w:pPr>
        <w:pStyle w:val="af0"/>
        <w:numPr>
          <w:ilvl w:val="0"/>
          <w:numId w:val="1"/>
        </w:numPr>
        <w:spacing w:line="360" w:lineRule="auto"/>
        <w:rPr>
          <w:rFonts w:cs="Times New Roman"/>
          <w:sz w:val="21"/>
          <w:szCs w:val="21"/>
        </w:rPr>
      </w:pPr>
      <w:bookmarkStart w:id="27" w:name="OLE_LINK7"/>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4b</w:t>
      </w:r>
    </w:p>
    <w:p w14:paraId="499C2E6D" w14:textId="77777777" w:rsidR="00437E30" w:rsidRPr="005D0E65" w:rsidRDefault="00437E30" w:rsidP="00437E30">
      <w:pPr>
        <w:spacing w:line="360" w:lineRule="auto"/>
        <w:rPr>
          <w:rFonts w:ascii="Times New Roman" w:hAnsi="Times New Roman" w:cs="Times New Roman"/>
        </w:rPr>
      </w:pPr>
      <w:r w:rsidRPr="005D0E65">
        <w:rPr>
          <w:rFonts w:ascii="Times New Roman" w:hAnsi="Times New Roman" w:cs="Times New Roman"/>
          <w:noProof/>
        </w:rPr>
        <w:object w:dxaOrig="8211" w:dyaOrig="5722" w14:anchorId="5BB9CBAD">
          <v:shape id="_x0000_i1130" type="#_x0000_t75" alt="" style="width:410.7pt;height:286.25pt;mso-width-percent:0;mso-height-percent:0;mso-width-percent:0;mso-height-percent:0" o:ole="">
            <v:imagedata r:id="rId224" o:title=""/>
          </v:shape>
          <o:OLEObject Type="Embed" ProgID="MestReNova.Document.1" ShapeID="_x0000_i1130" DrawAspect="Content" ObjectID="_1831807246" r:id="rId225"/>
        </w:object>
      </w:r>
    </w:p>
    <w:p w14:paraId="07ADEF2E"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 xml:space="preserve">4b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p w14:paraId="36BD7A8C" w14:textId="77777777" w:rsidR="00437E30" w:rsidRPr="005D0E65" w:rsidRDefault="00437E30" w:rsidP="00437E30">
      <w:pPr>
        <w:spacing w:line="360" w:lineRule="auto"/>
        <w:rPr>
          <w:rFonts w:ascii="Times New Roman" w:hAnsi="Times New Roman" w:cs="Times New Roman"/>
        </w:rPr>
      </w:pPr>
      <w:r w:rsidRPr="005D0E65">
        <w:rPr>
          <w:rFonts w:ascii="Times New Roman" w:hAnsi="Times New Roman" w:cs="Times New Roman"/>
          <w:noProof/>
        </w:rPr>
        <w:object w:dxaOrig="8274" w:dyaOrig="5773" w14:anchorId="01C79700">
          <v:shape id="_x0000_i1131" type="#_x0000_t75" alt="" style="width:413.55pt;height:288.6pt;mso-width-percent:0;mso-height-percent:0;mso-width-percent:0;mso-height-percent:0" o:ole="">
            <v:imagedata r:id="rId226" o:title=""/>
          </v:shape>
          <o:OLEObject Type="Embed" ProgID="MestReNova.Document.1" ShapeID="_x0000_i1131" DrawAspect="Content" ObjectID="_1831807247" r:id="rId227"/>
        </w:object>
      </w:r>
    </w:p>
    <w:p w14:paraId="1E13279A" w14:textId="77777777" w:rsidR="00437E30" w:rsidRDefault="00437E30" w:rsidP="00437E30">
      <w:pPr>
        <w:spacing w:line="360" w:lineRule="auto"/>
        <w:jc w:val="center"/>
        <w:rPr>
          <w:rFonts w:ascii="Times New Roman" w:eastAsia="宋体" w:hAnsi="Times New Roman" w:cs="Times New Roman"/>
          <w:kern w:val="22"/>
          <w:szCs w:val="21"/>
          <w:vertAlign w:val="subscript"/>
        </w:rPr>
      </w:pPr>
      <w:bookmarkStart w:id="28" w:name="OLE_LINK28"/>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C</w:t>
      </w:r>
      <w:r w:rsidRPr="005D0E65">
        <w:rPr>
          <w:rFonts w:ascii="Times New Roman" w:hAnsi="Times New Roman" w:cs="Times New Roman"/>
          <w:szCs w:val="21"/>
        </w:rPr>
        <w:t xml:space="preserve"> NMR of </w:t>
      </w:r>
      <w:r w:rsidRPr="005D0E65">
        <w:rPr>
          <w:rFonts w:ascii="Times New Roman" w:hAnsi="Times New Roman" w:cs="Times New Roman"/>
          <w:b/>
          <w:bCs/>
          <w:szCs w:val="21"/>
        </w:rPr>
        <w:t>4b</w:t>
      </w:r>
      <w:r w:rsidRPr="005D0E65">
        <w:rPr>
          <w:rFonts w:ascii="Times New Roman" w:hAnsi="Times New Roman" w:cs="Times New Roman"/>
          <w:szCs w:val="21"/>
        </w:rPr>
        <w:t xml:space="preserve"> in </w:t>
      </w:r>
      <w:r w:rsidRPr="005D0E65">
        <w:rPr>
          <w:rFonts w:ascii="Times New Roman" w:eastAsia="宋体" w:hAnsi="Times New Roman" w:cs="Times New Roman"/>
          <w:kern w:val="22"/>
          <w:szCs w:val="21"/>
        </w:rPr>
        <w:t>CDCl</w:t>
      </w:r>
      <w:r w:rsidRPr="005D0E65">
        <w:rPr>
          <w:rFonts w:ascii="Times New Roman" w:eastAsia="宋体" w:hAnsi="Times New Roman" w:cs="Times New Roman"/>
          <w:kern w:val="22"/>
          <w:szCs w:val="21"/>
          <w:vertAlign w:val="subscript"/>
        </w:rPr>
        <w:t>3</w:t>
      </w:r>
    </w:p>
    <w:p w14:paraId="07A96360" w14:textId="77777777" w:rsidR="008C2B87" w:rsidRPr="005D0E65" w:rsidRDefault="008C2B87" w:rsidP="00437E30">
      <w:pPr>
        <w:spacing w:line="360" w:lineRule="auto"/>
        <w:jc w:val="center"/>
        <w:rPr>
          <w:rFonts w:ascii="Times New Roman" w:hAnsi="Times New Roman" w:cs="Times New Roman"/>
          <w:szCs w:val="21"/>
        </w:rPr>
      </w:pPr>
    </w:p>
    <w:bookmarkEnd w:id="27"/>
    <w:bookmarkEnd w:id="28"/>
    <w:p w14:paraId="5FE2F125"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14c</w:t>
      </w:r>
    </w:p>
    <w:p w14:paraId="204A0D1B" w14:textId="77777777" w:rsidR="00437E30" w:rsidRPr="005D0E65" w:rsidRDefault="00437E30" w:rsidP="00437E30">
      <w:pPr>
        <w:ind w:firstLineChars="100" w:firstLine="210"/>
        <w:rPr>
          <w:rFonts w:ascii="Times New Roman" w:hAnsi="Times New Roman" w:cs="Times New Roman"/>
        </w:rPr>
      </w:pPr>
      <w:r w:rsidRPr="005D0E65">
        <w:rPr>
          <w:rFonts w:ascii="Times New Roman" w:hAnsi="Times New Roman" w:cs="Times New Roman"/>
          <w:noProof/>
        </w:rPr>
        <w:object w:dxaOrig="8413" w:dyaOrig="5760" w14:anchorId="60F884BC">
          <v:shape id="_x0000_i1132" type="#_x0000_t75" alt="" style="width:420.5pt;height:4in;mso-width-percent:0;mso-height-percent:0;mso-width-percent:0;mso-height-percent:0" o:ole="">
            <v:imagedata r:id="rId228" o:title=""/>
          </v:shape>
          <o:OLEObject Type="Embed" ProgID="MestReNova.Document.1" ShapeID="_x0000_i1132" DrawAspect="Content" ObjectID="_1831807248" r:id="rId229"/>
        </w:object>
      </w:r>
    </w:p>
    <w:p w14:paraId="53E59787"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 xml:space="preserve">14c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p w14:paraId="29F30444" w14:textId="77777777" w:rsidR="00437E30" w:rsidRPr="005D0E65" w:rsidRDefault="00437E30" w:rsidP="00437E30">
      <w:pPr>
        <w:spacing w:line="360" w:lineRule="auto"/>
        <w:ind w:firstLineChars="100" w:firstLine="210"/>
        <w:rPr>
          <w:rFonts w:ascii="Times New Roman" w:hAnsi="Times New Roman" w:cs="Times New Roman"/>
        </w:rPr>
      </w:pPr>
      <w:r w:rsidRPr="005D0E65">
        <w:rPr>
          <w:rFonts w:ascii="Times New Roman" w:hAnsi="Times New Roman" w:cs="Times New Roman"/>
          <w:noProof/>
        </w:rPr>
        <w:object w:dxaOrig="8248" w:dyaOrig="5760" w14:anchorId="390900CF">
          <v:shape id="_x0000_i1133" type="#_x0000_t75" alt="" style="width:411.85pt;height:4in;mso-width-percent:0;mso-height-percent:0;mso-width-percent:0;mso-height-percent:0" o:ole="">
            <v:imagedata r:id="rId230" o:title=""/>
          </v:shape>
          <o:OLEObject Type="Embed" ProgID="MestReNova.Document.1" ShapeID="_x0000_i1133" DrawAspect="Content" ObjectID="_1831807249" r:id="rId231"/>
        </w:object>
      </w:r>
    </w:p>
    <w:p w14:paraId="6AF75F98"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C</w:t>
      </w:r>
      <w:r w:rsidRPr="005D0E65">
        <w:rPr>
          <w:rFonts w:ascii="Times New Roman" w:hAnsi="Times New Roman" w:cs="Times New Roman"/>
          <w:szCs w:val="21"/>
        </w:rPr>
        <w:t xml:space="preserve"> NMR of </w:t>
      </w:r>
      <w:r w:rsidRPr="005D0E65">
        <w:rPr>
          <w:rFonts w:ascii="Times New Roman" w:hAnsi="Times New Roman" w:cs="Times New Roman"/>
          <w:b/>
          <w:bCs/>
          <w:szCs w:val="21"/>
        </w:rPr>
        <w:t>14c</w:t>
      </w:r>
      <w:r w:rsidRPr="005D0E65">
        <w:rPr>
          <w:rFonts w:ascii="Times New Roman" w:hAnsi="Times New Roman" w:cs="Times New Roman"/>
          <w:szCs w:val="21"/>
        </w:rPr>
        <w:t xml:space="preserve"> in </w:t>
      </w:r>
      <w:r w:rsidRPr="005D0E65">
        <w:rPr>
          <w:rFonts w:ascii="Times New Roman" w:eastAsia="宋体" w:hAnsi="Times New Roman" w:cs="Times New Roman"/>
          <w:kern w:val="22"/>
          <w:szCs w:val="21"/>
        </w:rPr>
        <w:t>CDCl</w:t>
      </w:r>
      <w:r w:rsidRPr="005D0E65">
        <w:rPr>
          <w:rFonts w:ascii="Times New Roman" w:eastAsia="宋体" w:hAnsi="Times New Roman" w:cs="Times New Roman"/>
          <w:kern w:val="22"/>
          <w:szCs w:val="21"/>
          <w:vertAlign w:val="subscript"/>
        </w:rPr>
        <w:t>3</w:t>
      </w:r>
    </w:p>
    <w:p w14:paraId="2F1B4195"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4c</w:t>
      </w:r>
      <w:r w:rsidRPr="005D0E65">
        <w:rPr>
          <w:rFonts w:eastAsia="宋体" w:cs="Times New Roman"/>
          <w:kern w:val="22"/>
          <w:sz w:val="21"/>
          <w:szCs w:val="21"/>
          <w14:ligatures w14:val="none"/>
        </w:rPr>
        <w:t xml:space="preserve"> </w:t>
      </w:r>
    </w:p>
    <w:p w14:paraId="43AFB23E" w14:textId="77777777" w:rsidR="00437E30" w:rsidRPr="005D0E65" w:rsidRDefault="00437E30" w:rsidP="00437E30">
      <w:pPr>
        <w:ind w:firstLineChars="100" w:firstLine="210"/>
        <w:rPr>
          <w:rFonts w:ascii="Times New Roman" w:hAnsi="Times New Roman" w:cs="Times New Roman"/>
        </w:rPr>
      </w:pPr>
      <w:r w:rsidRPr="005D0E65">
        <w:rPr>
          <w:rFonts w:ascii="Times New Roman" w:hAnsi="Times New Roman" w:cs="Times New Roman"/>
          <w:noProof/>
        </w:rPr>
        <w:object w:dxaOrig="8248" w:dyaOrig="5760" w14:anchorId="2970CDE2">
          <v:shape id="_x0000_i1134" type="#_x0000_t75" alt="" style="width:411.85pt;height:4in;mso-width-percent:0;mso-height-percent:0;mso-width-percent:0;mso-height-percent:0" o:ole="">
            <v:imagedata r:id="rId232" o:title=""/>
          </v:shape>
          <o:OLEObject Type="Embed" ProgID="MestReNova.Document.1" ShapeID="_x0000_i1134" DrawAspect="Content" ObjectID="_1831807250" r:id="rId233"/>
        </w:object>
      </w:r>
    </w:p>
    <w:p w14:paraId="4655C871" w14:textId="77777777" w:rsidR="00437E30" w:rsidRPr="005D0E65" w:rsidRDefault="00437E30" w:rsidP="00437E30">
      <w:pPr>
        <w:spacing w:line="360" w:lineRule="auto"/>
        <w:jc w:val="center"/>
        <w:rPr>
          <w:rFonts w:ascii="Times New Roman" w:hAnsi="Times New Roman" w:cs="Times New Roman"/>
          <w:szCs w:val="21"/>
          <w:vertAlign w:val="subscript"/>
        </w:rPr>
      </w:pPr>
      <w:bookmarkStart w:id="29" w:name="OLE_LINK6"/>
      <w:r w:rsidRPr="005D0E65">
        <w:rPr>
          <w:rFonts w:ascii="Times New Roman" w:hAnsi="Times New Roman" w:cs="Times New Roman"/>
          <w:szCs w:val="21"/>
          <w:vertAlign w:val="superscript"/>
        </w:rPr>
        <w:t>1</w:t>
      </w:r>
      <w:r w:rsidRPr="005D0E65">
        <w:rPr>
          <w:rFonts w:ascii="Times New Roman" w:hAnsi="Times New Roman" w:cs="Times New Roman"/>
          <w:szCs w:val="21"/>
        </w:rPr>
        <w:t xml:space="preserve">H NMR of </w:t>
      </w:r>
      <w:r w:rsidRPr="005D0E65">
        <w:rPr>
          <w:rFonts w:ascii="Times New Roman" w:hAnsi="Times New Roman" w:cs="Times New Roman"/>
          <w:b/>
          <w:bCs/>
          <w:szCs w:val="21"/>
        </w:rPr>
        <w:t>4c</w:t>
      </w:r>
      <w:r w:rsidRPr="005D0E65">
        <w:rPr>
          <w:rFonts w:ascii="Times New Roman" w:hAnsi="Times New Roman" w:cs="Times New Roman"/>
          <w:szCs w:val="21"/>
        </w:rPr>
        <w:t xml:space="preserve"> in DMSO-</w:t>
      </w:r>
      <w:r w:rsidRPr="005D0E65">
        <w:rPr>
          <w:rFonts w:ascii="Times New Roman" w:hAnsi="Times New Roman" w:cs="Times New Roman"/>
          <w:i/>
          <w:iCs/>
          <w:szCs w:val="21"/>
        </w:rPr>
        <w:t>d</w:t>
      </w:r>
      <w:r w:rsidRPr="005D0E65">
        <w:rPr>
          <w:rFonts w:ascii="Times New Roman" w:hAnsi="Times New Roman" w:cs="Times New Roman"/>
          <w:szCs w:val="21"/>
          <w:vertAlign w:val="subscript"/>
        </w:rPr>
        <w:t>6\</w:t>
      </w:r>
    </w:p>
    <w:bookmarkEnd w:id="29"/>
    <w:p w14:paraId="63F781AC" w14:textId="77777777" w:rsidR="00437E30" w:rsidRPr="005D0E65" w:rsidRDefault="00437E30" w:rsidP="008C2B87">
      <w:pPr>
        <w:ind w:firstLineChars="100" w:firstLine="210"/>
        <w:rPr>
          <w:rFonts w:ascii="Times New Roman" w:hAnsi="Times New Roman" w:cs="Times New Roman"/>
          <w:szCs w:val="21"/>
          <w:vertAlign w:val="subscript"/>
        </w:rPr>
      </w:pPr>
      <w:r w:rsidRPr="005D0E65">
        <w:rPr>
          <w:rFonts w:ascii="Times New Roman" w:hAnsi="Times New Roman" w:cs="Times New Roman"/>
          <w:noProof/>
        </w:rPr>
        <w:object w:dxaOrig="8248" w:dyaOrig="5760" w14:anchorId="679711EB">
          <v:shape id="_x0000_i1135" type="#_x0000_t75" alt="" style="width:411.85pt;height:4in;mso-width-percent:0;mso-height-percent:0;mso-width-percent:0;mso-height-percent:0" o:ole="">
            <v:imagedata r:id="rId234" o:title=""/>
          </v:shape>
          <o:OLEObject Type="Embed" ProgID="MestReNova.Document.1" ShapeID="_x0000_i1135" DrawAspect="Content" ObjectID="_1831807251" r:id="rId235"/>
        </w:object>
      </w:r>
    </w:p>
    <w:p w14:paraId="29368F88" w14:textId="77777777" w:rsidR="00437E30" w:rsidRPr="005D0E65" w:rsidRDefault="00437E30" w:rsidP="00437E30">
      <w:pPr>
        <w:spacing w:line="360" w:lineRule="auto"/>
        <w:jc w:val="center"/>
        <w:rPr>
          <w:rFonts w:ascii="Times New Roman" w:hAnsi="Times New Roman" w:cs="Times New Roman"/>
          <w:szCs w:val="21"/>
          <w:vertAlign w:val="subscript"/>
        </w:rPr>
      </w:pPr>
      <w:bookmarkStart w:id="30" w:name="OLE_LINK30"/>
      <w:bookmarkStart w:id="31" w:name="OLE_LINK11"/>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C</w:t>
      </w:r>
      <w:bookmarkEnd w:id="30"/>
      <w:r w:rsidRPr="005D0E65">
        <w:rPr>
          <w:rFonts w:ascii="Times New Roman" w:hAnsi="Times New Roman" w:cs="Times New Roman"/>
          <w:szCs w:val="21"/>
        </w:rPr>
        <w:t xml:space="preserve"> NMR of </w:t>
      </w:r>
      <w:bookmarkEnd w:id="31"/>
      <w:r w:rsidRPr="005D0E65">
        <w:rPr>
          <w:rFonts w:ascii="Times New Roman" w:hAnsi="Times New Roman" w:cs="Times New Roman"/>
          <w:b/>
          <w:bCs/>
          <w:szCs w:val="21"/>
        </w:rPr>
        <w:t>4c</w:t>
      </w:r>
      <w:r w:rsidRPr="005D0E65">
        <w:rPr>
          <w:rFonts w:ascii="Times New Roman" w:hAnsi="Times New Roman" w:cs="Times New Roman"/>
          <w:szCs w:val="21"/>
        </w:rPr>
        <w:t xml:space="preserve"> in DMSO-</w:t>
      </w:r>
      <w:r w:rsidRPr="005D0E65">
        <w:rPr>
          <w:rFonts w:ascii="Times New Roman" w:hAnsi="Times New Roman" w:cs="Times New Roman"/>
          <w:i/>
          <w:iCs/>
          <w:szCs w:val="21"/>
        </w:rPr>
        <w:t>d</w:t>
      </w:r>
      <w:r w:rsidRPr="005D0E65">
        <w:rPr>
          <w:rFonts w:ascii="Times New Roman" w:hAnsi="Times New Roman" w:cs="Times New Roman"/>
          <w:szCs w:val="21"/>
          <w:vertAlign w:val="subscript"/>
        </w:rPr>
        <w:t xml:space="preserve">6 </w:t>
      </w:r>
    </w:p>
    <w:p w14:paraId="2D2D2B66" w14:textId="77777777" w:rsidR="00437E30" w:rsidRPr="005D0E65" w:rsidRDefault="00437E30" w:rsidP="00437E30">
      <w:pPr>
        <w:pStyle w:val="af0"/>
        <w:numPr>
          <w:ilvl w:val="0"/>
          <w:numId w:val="1"/>
        </w:numPr>
        <w:spacing w:line="360" w:lineRule="auto"/>
        <w:rPr>
          <w:rFonts w:cs="Times New Roman"/>
          <w:sz w:val="21"/>
          <w:szCs w:val="21"/>
        </w:rPr>
      </w:pPr>
      <w:bookmarkStart w:id="32" w:name="OLE_LINK8"/>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14d</w:t>
      </w:r>
      <w:bookmarkEnd w:id="32"/>
    </w:p>
    <w:p w14:paraId="38E6BD79" w14:textId="77777777" w:rsidR="00437E30" w:rsidRPr="005D0E65" w:rsidRDefault="00437E30" w:rsidP="00437E30">
      <w:pPr>
        <w:spacing w:line="360" w:lineRule="auto"/>
        <w:ind w:left="204"/>
        <w:jc w:val="center"/>
        <w:rPr>
          <w:rFonts w:ascii="Times New Roman" w:hAnsi="Times New Roman" w:cs="Times New Roman"/>
          <w:color w:val="000000" w:themeColor="text1"/>
          <w:szCs w:val="21"/>
        </w:rPr>
      </w:pPr>
      <w:r w:rsidRPr="005D0E65">
        <w:rPr>
          <w:rFonts w:ascii="Times New Roman" w:hAnsi="Times New Roman" w:cs="Times New Roman"/>
          <w:noProof/>
          <w:color w:val="000000" w:themeColor="text1"/>
          <w:szCs w:val="21"/>
        </w:rPr>
        <w:object w:dxaOrig="8867" w:dyaOrig="5608" w14:anchorId="299754C4">
          <v:shape id="_x0000_i1136" type="#_x0000_t75" alt="" style="width:443.5pt;height:280.5pt;mso-width-percent:0;mso-height-percent:0;mso-width-percent:0;mso-height-percent:0" o:ole="">
            <v:imagedata r:id="rId236" o:title=""/>
          </v:shape>
          <o:OLEObject Type="Embed" ProgID="MestReNova.Document.1" ShapeID="_x0000_i1136" DrawAspect="Content" ObjectID="_1831807252" r:id="rId237"/>
        </w:object>
      </w: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 xml:space="preserve">14d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p w14:paraId="06FFA77F" w14:textId="77777777" w:rsidR="00437E30" w:rsidRPr="005D0E65" w:rsidRDefault="00437E30" w:rsidP="00437E30">
      <w:pPr>
        <w:spacing w:line="360" w:lineRule="auto"/>
        <w:ind w:left="204"/>
        <w:jc w:val="center"/>
        <w:rPr>
          <w:rFonts w:ascii="Times New Roman" w:eastAsia="宋体" w:hAnsi="Times New Roman" w:cs="Times New Roman"/>
          <w:kern w:val="22"/>
          <w:szCs w:val="21"/>
          <w:vertAlign w:val="subscript"/>
        </w:rPr>
      </w:pPr>
      <w:r w:rsidRPr="005D0E65">
        <w:rPr>
          <w:rFonts w:ascii="Times New Roman" w:hAnsi="Times New Roman" w:cs="Times New Roman"/>
          <w:noProof/>
          <w:color w:val="000000" w:themeColor="text1"/>
          <w:szCs w:val="21"/>
        </w:rPr>
        <w:object w:dxaOrig="9019" w:dyaOrig="5052" w14:anchorId="2D9BA85D">
          <v:shape id="_x0000_i1137" type="#_x0000_t75" alt="" style="width:451pt;height:252.3pt;mso-width-percent:0;mso-height-percent:0;mso-width-percent:0;mso-height-percent:0" o:ole="">
            <v:imagedata r:id="rId238" o:title=""/>
          </v:shape>
          <o:OLEObject Type="Embed" ProgID="MestReNova.Document.1" ShapeID="_x0000_i1137" DrawAspect="Content" ObjectID="_1831807253" r:id="rId239"/>
        </w:object>
      </w: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C</w:t>
      </w:r>
      <w:r w:rsidRPr="005D0E65">
        <w:rPr>
          <w:rFonts w:ascii="Times New Roman" w:hAnsi="Times New Roman" w:cs="Times New Roman"/>
          <w:szCs w:val="21"/>
        </w:rPr>
        <w:t xml:space="preserve"> NMR of </w:t>
      </w:r>
      <w:r w:rsidRPr="005D0E65">
        <w:rPr>
          <w:rFonts w:ascii="Times New Roman" w:hAnsi="Times New Roman" w:cs="Times New Roman"/>
          <w:b/>
          <w:bCs/>
          <w:szCs w:val="21"/>
        </w:rPr>
        <w:t>14d</w:t>
      </w:r>
      <w:r w:rsidRPr="005D0E65">
        <w:rPr>
          <w:rFonts w:ascii="Times New Roman" w:hAnsi="Times New Roman" w:cs="Times New Roman"/>
          <w:szCs w:val="21"/>
        </w:rPr>
        <w:t xml:space="preserve"> in </w:t>
      </w:r>
      <w:r w:rsidRPr="005D0E65">
        <w:rPr>
          <w:rFonts w:ascii="Times New Roman" w:eastAsia="宋体" w:hAnsi="Times New Roman" w:cs="Times New Roman"/>
          <w:kern w:val="22"/>
          <w:szCs w:val="21"/>
        </w:rPr>
        <w:t>CDCl</w:t>
      </w:r>
      <w:r w:rsidRPr="005D0E65">
        <w:rPr>
          <w:rFonts w:ascii="Times New Roman" w:eastAsia="宋体" w:hAnsi="Times New Roman" w:cs="Times New Roman"/>
          <w:kern w:val="22"/>
          <w:szCs w:val="21"/>
          <w:vertAlign w:val="subscript"/>
        </w:rPr>
        <w:t>3</w:t>
      </w:r>
    </w:p>
    <w:p w14:paraId="18C97321" w14:textId="77777777" w:rsidR="00437E30" w:rsidRDefault="00437E30" w:rsidP="00437E30">
      <w:pPr>
        <w:spacing w:line="360" w:lineRule="auto"/>
        <w:ind w:left="204"/>
        <w:jc w:val="center"/>
        <w:rPr>
          <w:rFonts w:ascii="Times New Roman" w:eastAsia="宋体" w:hAnsi="Times New Roman" w:cs="Times New Roman"/>
          <w:kern w:val="22"/>
          <w:szCs w:val="21"/>
          <w:vertAlign w:val="subscript"/>
        </w:rPr>
      </w:pPr>
    </w:p>
    <w:p w14:paraId="06358344" w14:textId="77777777" w:rsidR="008C2B87" w:rsidRPr="005D0E65" w:rsidRDefault="008C2B87" w:rsidP="00437E30">
      <w:pPr>
        <w:spacing w:line="360" w:lineRule="auto"/>
        <w:ind w:left="204"/>
        <w:jc w:val="center"/>
        <w:rPr>
          <w:rFonts w:ascii="Times New Roman" w:eastAsia="宋体" w:hAnsi="Times New Roman" w:cs="Times New Roman"/>
          <w:kern w:val="22"/>
          <w:szCs w:val="21"/>
          <w:vertAlign w:val="subscript"/>
        </w:rPr>
      </w:pPr>
    </w:p>
    <w:p w14:paraId="0352711D" w14:textId="77777777" w:rsidR="00437E30" w:rsidRPr="005D0E65" w:rsidRDefault="00437E30" w:rsidP="00437E30">
      <w:pPr>
        <w:spacing w:line="360" w:lineRule="auto"/>
        <w:ind w:left="204"/>
        <w:jc w:val="center"/>
        <w:rPr>
          <w:rFonts w:ascii="Times New Roman" w:eastAsia="宋体" w:hAnsi="Times New Roman" w:cs="Times New Roman"/>
          <w:kern w:val="22"/>
          <w:szCs w:val="21"/>
          <w:vertAlign w:val="subscript"/>
        </w:rPr>
      </w:pPr>
    </w:p>
    <w:p w14:paraId="0CCA1AE3"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 xml:space="preserve">4d </w:t>
      </w:r>
    </w:p>
    <w:p w14:paraId="40763688"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640" w:dyaOrig="5557" w14:anchorId="4796C45D">
          <v:shape id="_x0000_i1138" type="#_x0000_t75" alt="" style="width:6in;height:277.05pt;mso-width-percent:0;mso-height-percent:0;mso-width-percent:0;mso-height-percent:0" o:ole="">
            <v:imagedata r:id="rId240" o:title=""/>
          </v:shape>
          <o:OLEObject Type="Embed" ProgID="MestReNova.Document.1" ShapeID="_x0000_i1138" DrawAspect="Content" ObjectID="_1831807254" r:id="rId241"/>
        </w:object>
      </w:r>
      <w:r w:rsidRPr="005D0E65">
        <w:rPr>
          <w:rFonts w:ascii="Times New Roman" w:eastAsia="宋体" w:hAnsi="Times New Roman" w:cs="Times New Roman"/>
          <w:kern w:val="22"/>
          <w:szCs w:val="21"/>
          <w:vertAlign w:val="superscript"/>
        </w:rPr>
        <w:t xml:space="preserve"> 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 xml:space="preserve">4d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p w14:paraId="1216D57E" w14:textId="77777777" w:rsidR="00437E30" w:rsidRDefault="00437E30" w:rsidP="00437E30">
      <w:pPr>
        <w:spacing w:line="360" w:lineRule="auto"/>
        <w:ind w:firstLineChars="100" w:firstLine="210"/>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476" w:dyaOrig="5912" w14:anchorId="7DF7EFAF">
          <v:shape id="_x0000_i1139" type="#_x0000_t75" alt="" style="width:423.95pt;height:295.5pt;mso-width-percent:0;mso-height-percent:0;mso-width-percent:0;mso-height-percent:0" o:ole="">
            <v:imagedata r:id="rId242" o:title=""/>
          </v:shape>
          <o:OLEObject Type="Embed" ProgID="MestReNova.Document.1" ShapeID="_x0000_i1139" DrawAspect="Content" ObjectID="_1831807255" r:id="rId243"/>
        </w:object>
      </w: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C</w:t>
      </w:r>
      <w:r w:rsidRPr="005D0E65">
        <w:rPr>
          <w:rFonts w:ascii="Times New Roman" w:hAnsi="Times New Roman" w:cs="Times New Roman"/>
          <w:szCs w:val="21"/>
        </w:rPr>
        <w:t xml:space="preserve"> NMR of </w:t>
      </w:r>
      <w:r w:rsidRPr="005D0E65">
        <w:rPr>
          <w:rFonts w:ascii="Times New Roman" w:hAnsi="Times New Roman" w:cs="Times New Roman"/>
          <w:b/>
          <w:bCs/>
          <w:szCs w:val="21"/>
        </w:rPr>
        <w:t>4d</w:t>
      </w:r>
      <w:r w:rsidRPr="005D0E65">
        <w:rPr>
          <w:rFonts w:ascii="Times New Roman" w:hAnsi="Times New Roman" w:cs="Times New Roman"/>
          <w:szCs w:val="21"/>
        </w:rPr>
        <w:t xml:space="preserve"> in </w:t>
      </w:r>
      <w:r w:rsidRPr="005D0E65">
        <w:rPr>
          <w:rFonts w:ascii="Times New Roman" w:eastAsia="宋体" w:hAnsi="Times New Roman" w:cs="Times New Roman"/>
          <w:kern w:val="22"/>
          <w:szCs w:val="21"/>
        </w:rPr>
        <w:t>CDCl</w:t>
      </w:r>
      <w:r w:rsidRPr="005D0E65">
        <w:rPr>
          <w:rFonts w:ascii="Times New Roman" w:eastAsia="宋体" w:hAnsi="Times New Roman" w:cs="Times New Roman"/>
          <w:kern w:val="22"/>
          <w:szCs w:val="21"/>
          <w:vertAlign w:val="subscript"/>
        </w:rPr>
        <w:t>3</w:t>
      </w:r>
    </w:p>
    <w:p w14:paraId="763F6DA8" w14:textId="77777777" w:rsidR="008C2B87" w:rsidRDefault="008C2B87" w:rsidP="00437E30">
      <w:pPr>
        <w:spacing w:line="360" w:lineRule="auto"/>
        <w:ind w:firstLineChars="100" w:firstLine="210"/>
        <w:jc w:val="center"/>
        <w:rPr>
          <w:rFonts w:ascii="Times New Roman" w:eastAsia="宋体" w:hAnsi="Times New Roman" w:cs="Times New Roman"/>
          <w:kern w:val="22"/>
          <w:szCs w:val="21"/>
          <w:vertAlign w:val="subscript"/>
        </w:rPr>
      </w:pPr>
    </w:p>
    <w:p w14:paraId="201E8699" w14:textId="77777777" w:rsidR="008C2B87" w:rsidRPr="005D0E65" w:rsidRDefault="008C2B87" w:rsidP="00437E30">
      <w:pPr>
        <w:spacing w:line="360" w:lineRule="auto"/>
        <w:ind w:firstLineChars="100" w:firstLine="210"/>
        <w:jc w:val="center"/>
        <w:rPr>
          <w:rFonts w:ascii="Times New Roman" w:hAnsi="Times New Roman" w:cs="Times New Roman"/>
          <w:szCs w:val="21"/>
        </w:rPr>
      </w:pPr>
    </w:p>
    <w:p w14:paraId="11090204"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14e-R</w:t>
      </w:r>
    </w:p>
    <w:p w14:paraId="219F129F" w14:textId="77777777" w:rsidR="00437E30" w:rsidRPr="005D0E65" w:rsidRDefault="00437E30" w:rsidP="00437E30">
      <w:pPr>
        <w:pStyle w:val="af0"/>
        <w:spacing w:line="360" w:lineRule="auto"/>
        <w:ind w:left="360" w:firstLine="0"/>
        <w:jc w:val="center"/>
        <w:rPr>
          <w:rFonts w:eastAsia="宋体" w:cs="Times New Roman"/>
          <w:kern w:val="22"/>
          <w:sz w:val="21"/>
          <w:szCs w:val="21"/>
          <w:vertAlign w:val="subscript"/>
          <w14:ligatures w14:val="none"/>
        </w:rPr>
      </w:pPr>
      <w:r w:rsidRPr="005D0E65">
        <w:rPr>
          <w:rFonts w:cs="Times New Roman"/>
          <w:noProof/>
          <w:color w:val="000000" w:themeColor="text1"/>
          <w:sz w:val="21"/>
          <w:szCs w:val="21"/>
          <w14:ligatures w14:val="none"/>
        </w:rPr>
        <w:object w:dxaOrig="9171" w:dyaOrig="5191" w14:anchorId="2BB30CDA">
          <v:shape id="_x0000_i1140" type="#_x0000_t75" alt="" style="width:459.05pt;height:259.2pt;mso-width-percent:0;mso-height-percent:0;mso-width-percent:0;mso-height-percent:0" o:ole="">
            <v:imagedata r:id="rId244" o:title=""/>
          </v:shape>
          <o:OLEObject Type="Embed" ProgID="MestReNova.Document.1" ShapeID="_x0000_i1140" DrawAspect="Content" ObjectID="_1831807256" r:id="rId245"/>
        </w:object>
      </w:r>
      <w:r w:rsidRPr="005D0E65">
        <w:rPr>
          <w:rFonts w:eastAsia="宋体" w:cs="Times New Roman"/>
          <w:kern w:val="22"/>
          <w:sz w:val="21"/>
          <w:szCs w:val="21"/>
          <w:vertAlign w:val="superscript"/>
          <w14:ligatures w14:val="none"/>
        </w:rPr>
        <w:t>1</w:t>
      </w:r>
      <w:r w:rsidRPr="005D0E65">
        <w:rPr>
          <w:rFonts w:eastAsia="宋体" w:cs="Times New Roman"/>
          <w:kern w:val="22"/>
          <w:sz w:val="21"/>
          <w:szCs w:val="21"/>
          <w14:ligatures w14:val="none"/>
        </w:rPr>
        <w:t xml:space="preserve">H NMR of </w:t>
      </w:r>
      <w:r w:rsidRPr="005D0E65">
        <w:rPr>
          <w:rFonts w:eastAsia="宋体" w:cs="Times New Roman"/>
          <w:b/>
          <w:bCs/>
          <w:kern w:val="22"/>
          <w:sz w:val="21"/>
          <w:szCs w:val="21"/>
          <w14:ligatures w14:val="none"/>
        </w:rPr>
        <w:t xml:space="preserve">14e-R </w:t>
      </w:r>
      <w:r w:rsidRPr="005D0E65">
        <w:rPr>
          <w:rFonts w:eastAsia="宋体" w:cs="Times New Roman"/>
          <w:kern w:val="22"/>
          <w:sz w:val="21"/>
          <w:szCs w:val="21"/>
          <w14:ligatures w14:val="none"/>
        </w:rPr>
        <w:t>in CDCl</w:t>
      </w:r>
      <w:r w:rsidRPr="005D0E65">
        <w:rPr>
          <w:rFonts w:eastAsia="宋体" w:cs="Times New Roman"/>
          <w:kern w:val="22"/>
          <w:sz w:val="21"/>
          <w:szCs w:val="21"/>
          <w:vertAlign w:val="subscript"/>
          <w14:ligatures w14:val="none"/>
        </w:rPr>
        <w:t>3</w:t>
      </w:r>
    </w:p>
    <w:p w14:paraId="6E9A15F5" w14:textId="77777777" w:rsidR="00437E30" w:rsidRPr="005D0E65" w:rsidRDefault="00437E30" w:rsidP="00437E30">
      <w:pPr>
        <w:pStyle w:val="af0"/>
        <w:spacing w:line="360" w:lineRule="auto"/>
        <w:ind w:left="360" w:firstLine="0"/>
        <w:jc w:val="center"/>
        <w:rPr>
          <w:rFonts w:eastAsia="宋体" w:cs="Times New Roman"/>
          <w:kern w:val="22"/>
          <w:sz w:val="21"/>
          <w:szCs w:val="21"/>
          <w:vertAlign w:val="subscript"/>
          <w14:ligatures w14:val="none"/>
        </w:rPr>
      </w:pPr>
      <w:r w:rsidRPr="005D0E65">
        <w:rPr>
          <w:rFonts w:cs="Times New Roman"/>
          <w:noProof/>
          <w:color w:val="000000" w:themeColor="text1"/>
          <w:sz w:val="21"/>
          <w:szCs w:val="21"/>
          <w14:ligatures w14:val="none"/>
        </w:rPr>
        <w:object w:dxaOrig="9107" w:dyaOrig="5444" w14:anchorId="0F00DFD7">
          <v:shape id="_x0000_i1141" type="#_x0000_t75" alt="" style="width:455.6pt;height:271.85pt;mso-width-percent:0;mso-height-percent:0;mso-width-percent:0;mso-height-percent:0" o:ole="">
            <v:imagedata r:id="rId246" o:title=""/>
          </v:shape>
          <o:OLEObject Type="Embed" ProgID="MestReNova.Document.1" ShapeID="_x0000_i1141" DrawAspect="Content" ObjectID="_1831807257" r:id="rId247"/>
        </w:object>
      </w:r>
      <w:r w:rsidRPr="005D0E65">
        <w:rPr>
          <w:rFonts w:eastAsia="宋体" w:cs="Times New Roman"/>
          <w:kern w:val="22"/>
          <w:sz w:val="21"/>
          <w:szCs w:val="21"/>
          <w:vertAlign w:val="superscript"/>
          <w14:ligatures w14:val="none"/>
        </w:rPr>
        <w:t>13</w:t>
      </w:r>
      <w:r w:rsidRPr="005D0E65">
        <w:rPr>
          <w:rFonts w:eastAsia="宋体" w:cs="Times New Roman"/>
          <w:kern w:val="22"/>
          <w:sz w:val="21"/>
          <w:szCs w:val="21"/>
          <w14:ligatures w14:val="none"/>
        </w:rPr>
        <w:t>C</w:t>
      </w:r>
      <w:r w:rsidRPr="005D0E65">
        <w:rPr>
          <w:rFonts w:cs="Times New Roman"/>
          <w:sz w:val="21"/>
          <w:szCs w:val="21"/>
        </w:rPr>
        <w:t xml:space="preserve"> NMR of </w:t>
      </w:r>
      <w:r w:rsidRPr="005D0E65">
        <w:rPr>
          <w:rFonts w:cs="Times New Roman"/>
          <w:b/>
          <w:bCs/>
          <w:sz w:val="21"/>
          <w:szCs w:val="21"/>
        </w:rPr>
        <w:t>14e-R</w:t>
      </w:r>
      <w:r w:rsidRPr="005D0E65">
        <w:rPr>
          <w:rFonts w:cs="Times New Roman"/>
          <w:sz w:val="21"/>
          <w:szCs w:val="21"/>
        </w:rPr>
        <w:t xml:space="preserve"> </w:t>
      </w:r>
      <w:r w:rsidRPr="005D0E65">
        <w:rPr>
          <w:rFonts w:eastAsia="宋体" w:cs="Times New Roman"/>
          <w:kern w:val="22"/>
          <w:sz w:val="21"/>
          <w:szCs w:val="21"/>
          <w14:ligatures w14:val="none"/>
        </w:rPr>
        <w:t>in CDCl</w:t>
      </w:r>
      <w:r w:rsidRPr="005D0E65">
        <w:rPr>
          <w:rFonts w:eastAsia="宋体" w:cs="Times New Roman"/>
          <w:kern w:val="22"/>
          <w:sz w:val="21"/>
          <w:szCs w:val="21"/>
          <w:vertAlign w:val="subscript"/>
          <w14:ligatures w14:val="none"/>
        </w:rPr>
        <w:t>3</w:t>
      </w:r>
    </w:p>
    <w:p w14:paraId="28493AB0" w14:textId="77777777" w:rsidR="00437E30" w:rsidRPr="005D0E65" w:rsidRDefault="00437E30" w:rsidP="00437E30">
      <w:pPr>
        <w:pStyle w:val="af0"/>
        <w:spacing w:line="360" w:lineRule="auto"/>
        <w:ind w:left="360" w:firstLine="0"/>
        <w:jc w:val="center"/>
        <w:rPr>
          <w:rFonts w:eastAsia="宋体" w:cs="Times New Roman"/>
          <w:kern w:val="22"/>
          <w:sz w:val="21"/>
          <w:szCs w:val="21"/>
          <w:vertAlign w:val="subscript"/>
          <w14:ligatures w14:val="none"/>
        </w:rPr>
      </w:pPr>
    </w:p>
    <w:p w14:paraId="1C5D2DF5" w14:textId="77777777" w:rsidR="00437E30" w:rsidRDefault="00437E30" w:rsidP="00437E30">
      <w:pPr>
        <w:pStyle w:val="af0"/>
        <w:spacing w:line="360" w:lineRule="auto"/>
        <w:ind w:left="360" w:firstLine="0"/>
        <w:jc w:val="center"/>
        <w:rPr>
          <w:rFonts w:eastAsia="宋体" w:cs="Times New Roman"/>
          <w:kern w:val="22"/>
          <w:sz w:val="21"/>
          <w:szCs w:val="21"/>
          <w:vertAlign w:val="subscript"/>
          <w14:ligatures w14:val="none"/>
        </w:rPr>
      </w:pPr>
    </w:p>
    <w:p w14:paraId="7FC55656" w14:textId="77777777" w:rsidR="008C2B87" w:rsidRPr="005D0E65" w:rsidRDefault="008C2B87" w:rsidP="00437E30">
      <w:pPr>
        <w:pStyle w:val="af0"/>
        <w:spacing w:line="360" w:lineRule="auto"/>
        <w:ind w:left="360" w:firstLine="0"/>
        <w:jc w:val="center"/>
        <w:rPr>
          <w:rFonts w:eastAsia="宋体" w:cs="Times New Roman"/>
          <w:kern w:val="22"/>
          <w:sz w:val="21"/>
          <w:szCs w:val="21"/>
          <w:vertAlign w:val="subscript"/>
          <w14:ligatures w14:val="none"/>
        </w:rPr>
      </w:pPr>
    </w:p>
    <w:p w14:paraId="3DB8D670"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4e-R</w:t>
      </w:r>
      <w:r w:rsidRPr="005D0E65">
        <w:rPr>
          <w:rFonts w:eastAsia="宋体" w:cs="Times New Roman"/>
          <w:kern w:val="22"/>
          <w:sz w:val="21"/>
          <w:szCs w:val="21"/>
          <w14:ligatures w14:val="none"/>
        </w:rPr>
        <w:t xml:space="preserve"> </w:t>
      </w:r>
    </w:p>
    <w:p w14:paraId="770756A2" w14:textId="77777777" w:rsidR="00437E30" w:rsidRPr="005D0E65" w:rsidRDefault="00437E30" w:rsidP="00437E30">
      <w:pPr>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792" w:dyaOrig="5836" w14:anchorId="2F97EA03">
          <v:shape id="_x0000_i1142" type="#_x0000_t75" alt="" style="width:438.9pt;height:292.05pt;mso-width-percent:0;mso-height-percent:0;mso-width-percent:0;mso-height-percent:0" o:ole="">
            <v:imagedata r:id="rId248" o:title=""/>
          </v:shape>
          <o:OLEObject Type="Embed" ProgID="MestReNova.Document.1" ShapeID="_x0000_i1142" DrawAspect="Content" ObjectID="_1831807258" r:id="rId249"/>
        </w:object>
      </w:r>
      <w:bookmarkStart w:id="33" w:name="OLE_LINK13"/>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 xml:space="preserve">4e-R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bookmarkEnd w:id="33"/>
    <w:p w14:paraId="6F937DC9" w14:textId="77777777" w:rsidR="00437E30"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728" w:dyaOrig="5924" w14:anchorId="71F943B0">
          <v:shape id="_x0000_i1143" type="#_x0000_t75" alt="" style="width:436.6pt;height:296.05pt;mso-width-percent:0;mso-height-percent:0;mso-width-percent:0;mso-height-percent:0" o:ole="">
            <v:imagedata r:id="rId250" o:title=""/>
          </v:shape>
          <o:OLEObject Type="Embed" ProgID="MestReNova.Document.1" ShapeID="_x0000_i1143" DrawAspect="Content" ObjectID="_1831807259" r:id="rId251"/>
        </w:object>
      </w:r>
      <w:bookmarkStart w:id="34" w:name="OLE_LINK31"/>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C</w:t>
      </w:r>
      <w:r w:rsidRPr="005D0E65">
        <w:rPr>
          <w:rFonts w:ascii="Times New Roman" w:hAnsi="Times New Roman" w:cs="Times New Roman"/>
          <w:szCs w:val="21"/>
        </w:rPr>
        <w:t xml:space="preserve"> NMR of </w:t>
      </w:r>
      <w:r w:rsidRPr="005D0E65">
        <w:rPr>
          <w:rFonts w:ascii="Times New Roman" w:hAnsi="Times New Roman" w:cs="Times New Roman"/>
          <w:b/>
          <w:bCs/>
          <w:szCs w:val="21"/>
        </w:rPr>
        <w:t>4e-R</w:t>
      </w:r>
      <w:r w:rsidRPr="005D0E65">
        <w:rPr>
          <w:rFonts w:ascii="Times New Roman" w:hAnsi="Times New Roman" w:cs="Times New Roman"/>
          <w:szCs w:val="21"/>
        </w:rPr>
        <w:t xml:space="preserve">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p w14:paraId="776C66BF" w14:textId="77777777" w:rsidR="008C2B87" w:rsidRDefault="008C2B87" w:rsidP="00437E30">
      <w:pPr>
        <w:spacing w:line="360" w:lineRule="auto"/>
        <w:jc w:val="center"/>
        <w:rPr>
          <w:rFonts w:ascii="Times New Roman" w:eastAsia="宋体" w:hAnsi="Times New Roman" w:cs="Times New Roman"/>
          <w:kern w:val="22"/>
          <w:szCs w:val="21"/>
          <w:vertAlign w:val="subscript"/>
        </w:rPr>
      </w:pPr>
    </w:p>
    <w:p w14:paraId="1023A5E3" w14:textId="77777777" w:rsidR="008C2B87" w:rsidRPr="005D0E65" w:rsidRDefault="008C2B87" w:rsidP="00437E30">
      <w:pPr>
        <w:spacing w:line="360" w:lineRule="auto"/>
        <w:jc w:val="center"/>
        <w:rPr>
          <w:rFonts w:ascii="Times New Roman" w:eastAsia="宋体" w:hAnsi="Times New Roman" w:cs="Times New Roman"/>
          <w:kern w:val="22"/>
          <w:szCs w:val="21"/>
          <w:vertAlign w:val="subscript"/>
        </w:rPr>
      </w:pPr>
    </w:p>
    <w:bookmarkEnd w:id="34"/>
    <w:p w14:paraId="084D6875"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4e-S</w:t>
      </w:r>
    </w:p>
    <w:p w14:paraId="1CACFB4A"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716" w:dyaOrig="5684" w14:anchorId="02A6A589">
          <v:shape id="_x0000_i1144" type="#_x0000_t75" alt="" style="width:436.05pt;height:283.95pt;mso-width-percent:0;mso-height-percent:0;mso-width-percent:0;mso-height-percent:0" o:ole="">
            <v:imagedata r:id="rId252" o:title=""/>
          </v:shape>
          <o:OLEObject Type="Embed" ProgID="MestReNova.Document.1" ShapeID="_x0000_i1144" DrawAspect="Content" ObjectID="_1831807260" r:id="rId253"/>
        </w:object>
      </w: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4e-</w:t>
      </w:r>
      <w:bookmarkStart w:id="35" w:name="OLE_LINK15"/>
      <w:r w:rsidRPr="005D0E65">
        <w:rPr>
          <w:rFonts w:ascii="Times New Roman" w:eastAsia="宋体" w:hAnsi="Times New Roman" w:cs="Times New Roman"/>
          <w:b/>
          <w:bCs/>
          <w:kern w:val="22"/>
          <w:szCs w:val="21"/>
        </w:rPr>
        <w:t xml:space="preserve">S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bookmarkEnd w:id="35"/>
    <w:p w14:paraId="333114DC" w14:textId="77777777" w:rsidR="00437E30"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640" w:dyaOrig="5912" w14:anchorId="4E293024">
          <v:shape id="_x0000_i1145" type="#_x0000_t75" alt="" style="width:6in;height:295.5pt;mso-width-percent:0;mso-height-percent:0;mso-width-percent:0;mso-height-percent:0" o:ole="">
            <v:imagedata r:id="rId254" o:title=""/>
          </v:shape>
          <o:OLEObject Type="Embed" ProgID="MestReNova.Document.1" ShapeID="_x0000_i1145" DrawAspect="Content" ObjectID="_1831807261" r:id="rId255"/>
        </w:object>
      </w: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 xml:space="preserve">4e-S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p w14:paraId="1A2BFB21" w14:textId="77777777" w:rsidR="008C2B87" w:rsidRPr="005D0E65" w:rsidRDefault="008C2B87" w:rsidP="00437E30">
      <w:pPr>
        <w:spacing w:line="360" w:lineRule="auto"/>
        <w:jc w:val="center"/>
        <w:rPr>
          <w:rFonts w:ascii="Times New Roman" w:hAnsi="Times New Roman" w:cs="Times New Roman"/>
          <w:szCs w:val="21"/>
        </w:rPr>
      </w:pPr>
    </w:p>
    <w:p w14:paraId="7CFA00A1" w14:textId="77777777" w:rsidR="00437E30" w:rsidRPr="005D0E65" w:rsidRDefault="00437E30" w:rsidP="00437E30">
      <w:pPr>
        <w:pStyle w:val="af0"/>
        <w:numPr>
          <w:ilvl w:val="0"/>
          <w:numId w:val="1"/>
        </w:numPr>
        <w:spacing w:line="360" w:lineRule="auto"/>
        <w:rPr>
          <w:rFonts w:cs="Times New Roman"/>
        </w:rPr>
      </w:pPr>
      <w:r w:rsidRPr="005D0E65">
        <w:rPr>
          <w:rFonts w:eastAsia="宋体" w:cs="Times New Roman"/>
          <w:kern w:val="22"/>
          <w:sz w:val="21"/>
          <w:szCs w:val="21"/>
          <w14:ligatures w14:val="none"/>
        </w:rPr>
        <w:lastRenderedPageBreak/>
        <w:t xml:space="preserve">NMR of </w:t>
      </w:r>
      <w:bookmarkStart w:id="36" w:name="OLE_LINK9"/>
      <w:r w:rsidRPr="005D0E65">
        <w:rPr>
          <w:rFonts w:eastAsia="宋体" w:cs="Times New Roman"/>
          <w:b/>
          <w:bCs/>
          <w:kern w:val="22"/>
          <w:sz w:val="21"/>
          <w:szCs w:val="21"/>
          <w14:ligatures w14:val="none"/>
        </w:rPr>
        <w:t>4f-</w:t>
      </w:r>
      <w:bookmarkEnd w:id="36"/>
      <w:r w:rsidRPr="005D0E65">
        <w:rPr>
          <w:rFonts w:eastAsia="宋体" w:cs="Times New Roman"/>
          <w:b/>
          <w:bCs/>
          <w:kern w:val="22"/>
          <w:sz w:val="21"/>
          <w:szCs w:val="21"/>
          <w14:ligatures w14:val="none"/>
        </w:rPr>
        <w:t>R</w:t>
      </w:r>
    </w:p>
    <w:p w14:paraId="1DF70FFC"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564" w:dyaOrig="5836" w14:anchorId="1D28B7D7">
          <v:shape id="_x0000_i1146" type="#_x0000_t75" alt="" style="width:427.95pt;height:292.05pt;mso-width-percent:0;mso-height-percent:0;mso-width-percent:0;mso-height-percent:0" o:ole="">
            <v:imagedata r:id="rId256" o:title=""/>
          </v:shape>
          <o:OLEObject Type="Embed" ProgID="MestReNova.Document.1" ShapeID="_x0000_i1146" DrawAspect="Content" ObjectID="_1831807262" r:id="rId257"/>
        </w:object>
      </w: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 xml:space="preserve">4f-R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p w14:paraId="2A2CF4D0" w14:textId="77777777" w:rsidR="00437E30"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867" w:dyaOrig="5684" w14:anchorId="3E2166A8">
          <v:shape id="_x0000_i1147" type="#_x0000_t75" alt="" style="width:443.5pt;height:283.95pt;mso-width-percent:0;mso-height-percent:0;mso-width-percent:0;mso-height-percent:0" o:ole="">
            <v:imagedata r:id="rId258" o:title=""/>
          </v:shape>
          <o:OLEObject Type="Embed" ProgID="MestReNova.Document.1" ShapeID="_x0000_i1147" DrawAspect="Content" ObjectID="_1831807263" r:id="rId259"/>
        </w:object>
      </w: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4f-R</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0E113E5F" w14:textId="77777777" w:rsidR="00C67270" w:rsidRPr="005D0E65" w:rsidRDefault="00C67270" w:rsidP="00437E30">
      <w:pPr>
        <w:spacing w:line="360" w:lineRule="auto"/>
        <w:jc w:val="center"/>
        <w:rPr>
          <w:rFonts w:ascii="Times New Roman" w:eastAsia="宋体" w:hAnsi="Times New Roman" w:cs="Times New Roman"/>
          <w:kern w:val="22"/>
          <w:szCs w:val="21"/>
          <w:vertAlign w:val="subscript"/>
        </w:rPr>
      </w:pPr>
    </w:p>
    <w:p w14:paraId="19B8A73B"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4f-S</w:t>
      </w:r>
    </w:p>
    <w:p w14:paraId="5BF449D7"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476" w:dyaOrig="5760" w14:anchorId="226C13AC">
          <v:shape id="_x0000_i1148" type="#_x0000_t75" alt="" style="width:423.95pt;height:4in;mso-width-percent:0;mso-height-percent:0;mso-width-percent:0;mso-height-percent:0" o:ole="">
            <v:imagedata r:id="rId260" o:title=""/>
          </v:shape>
          <o:OLEObject Type="Embed" ProgID="MestReNova.Document.1" ShapeID="_x0000_i1148" DrawAspect="Content" ObjectID="_1831807264" r:id="rId261"/>
        </w:object>
      </w: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4f-S</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45C19AEA" w14:textId="77777777" w:rsidR="00437E30"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564" w:dyaOrig="5836" w14:anchorId="273B82C1">
          <v:shape id="_x0000_i1149" type="#_x0000_t75" alt="" style="width:427.95pt;height:292.05pt;mso-width-percent:0;mso-height-percent:0;mso-width-percent:0;mso-height-percent:0" o:ole="">
            <v:imagedata r:id="rId262" o:title=""/>
          </v:shape>
          <o:OLEObject Type="Embed" ProgID="MestReNova.Document.1" ShapeID="_x0000_i1149" DrawAspect="Content" ObjectID="_1831807265" r:id="rId263"/>
        </w:object>
      </w: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bookmarkStart w:id="37" w:name="OLE_LINK14"/>
      <w:r w:rsidRPr="005D0E65">
        <w:rPr>
          <w:rFonts w:ascii="Times New Roman" w:eastAsia="宋体" w:hAnsi="Times New Roman" w:cs="Times New Roman"/>
          <w:b/>
          <w:bCs/>
          <w:kern w:val="22"/>
          <w:szCs w:val="21"/>
        </w:rPr>
        <w:t>4f-</w:t>
      </w:r>
      <w:bookmarkEnd w:id="37"/>
      <w:r w:rsidRPr="005D0E65">
        <w:rPr>
          <w:rFonts w:ascii="Times New Roman" w:eastAsia="宋体" w:hAnsi="Times New Roman" w:cs="Times New Roman"/>
          <w:b/>
          <w:bCs/>
          <w:kern w:val="22"/>
          <w:szCs w:val="21"/>
        </w:rPr>
        <w:t>S</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7E491F9C" w14:textId="77777777" w:rsidR="00C67270" w:rsidRPr="005D0E65" w:rsidRDefault="00C67270" w:rsidP="00437E30">
      <w:pPr>
        <w:spacing w:line="360" w:lineRule="auto"/>
        <w:jc w:val="center"/>
        <w:rPr>
          <w:rFonts w:ascii="Times New Roman" w:eastAsia="宋体" w:hAnsi="Times New Roman" w:cs="Times New Roman"/>
          <w:kern w:val="22"/>
          <w:szCs w:val="21"/>
          <w:vertAlign w:val="subscript"/>
        </w:rPr>
      </w:pPr>
    </w:p>
    <w:p w14:paraId="2F60ECBC"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14g</w:t>
      </w:r>
    </w:p>
    <w:p w14:paraId="3466A716" w14:textId="77777777" w:rsidR="00437E30" w:rsidRPr="005D0E65" w:rsidRDefault="00437E30" w:rsidP="00437E30">
      <w:pPr>
        <w:spacing w:line="360" w:lineRule="auto"/>
        <w:ind w:leftChars="97" w:left="204"/>
        <w:jc w:val="center"/>
        <w:rPr>
          <w:rFonts w:ascii="Times New Roman" w:eastAsia="宋体" w:hAnsi="Times New Roman" w:cs="Times New Roman"/>
          <w:kern w:val="22"/>
          <w:szCs w:val="21"/>
          <w:vertAlign w:val="subscript"/>
        </w:rPr>
      </w:pPr>
      <w:r w:rsidRPr="005D0E65">
        <w:rPr>
          <w:rFonts w:ascii="Times New Roman" w:hAnsi="Times New Roman" w:cs="Times New Roman"/>
          <w:noProof/>
          <w:color w:val="000000" w:themeColor="text1"/>
          <w:szCs w:val="21"/>
        </w:rPr>
        <w:object w:dxaOrig="8943" w:dyaOrig="5608" w14:anchorId="3113F4B7">
          <v:shape id="_x0000_i1150" type="#_x0000_t75" alt="" style="width:447.55pt;height:280.5pt;mso-width-percent:0;mso-height-percent:0;mso-width-percent:0;mso-height-percent:0" o:ole="">
            <v:imagedata r:id="rId264" o:title=""/>
          </v:shape>
          <o:OLEObject Type="Embed" ProgID="MestReNova.Document.1" ShapeID="_x0000_i1150" DrawAspect="Content" ObjectID="_1831807266" r:id="rId265"/>
        </w:object>
      </w: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14g</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6124D912" w14:textId="77777777" w:rsidR="00437E30"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hAnsi="Times New Roman" w:cs="Times New Roman"/>
          <w:noProof/>
          <w:color w:val="000000" w:themeColor="text1"/>
          <w:szCs w:val="21"/>
        </w:rPr>
        <w:object w:dxaOrig="9171" w:dyaOrig="5672" w14:anchorId="659FD8B6">
          <v:shape id="_x0000_i1151" type="#_x0000_t75" alt="" style="width:459.05pt;height:283.4pt;mso-width-percent:0;mso-height-percent:0;mso-width-percent:0;mso-height-percent:0" o:ole="">
            <v:imagedata r:id="rId266" o:title=""/>
          </v:shape>
          <o:OLEObject Type="Embed" ProgID="MestReNova.Document.1" ShapeID="_x0000_i1151" DrawAspect="Content" ObjectID="_1831807267" r:id="rId267"/>
        </w:object>
      </w: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14g</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21845F0A" w14:textId="77777777" w:rsidR="00C67270" w:rsidRDefault="00C67270" w:rsidP="00437E30">
      <w:pPr>
        <w:spacing w:line="360" w:lineRule="auto"/>
        <w:jc w:val="center"/>
        <w:rPr>
          <w:rFonts w:ascii="Times New Roman" w:eastAsia="宋体" w:hAnsi="Times New Roman" w:cs="Times New Roman"/>
          <w:kern w:val="22"/>
          <w:szCs w:val="21"/>
          <w:vertAlign w:val="subscript"/>
        </w:rPr>
      </w:pPr>
    </w:p>
    <w:p w14:paraId="784FF128" w14:textId="77777777" w:rsidR="00C67270" w:rsidRPr="005D0E65" w:rsidRDefault="00C67270" w:rsidP="00437E30">
      <w:pPr>
        <w:spacing w:line="360" w:lineRule="auto"/>
        <w:jc w:val="center"/>
        <w:rPr>
          <w:rFonts w:ascii="Times New Roman" w:eastAsia="宋体" w:hAnsi="Times New Roman" w:cs="Times New Roman"/>
          <w:kern w:val="22"/>
          <w:szCs w:val="21"/>
          <w:vertAlign w:val="subscript"/>
        </w:rPr>
      </w:pPr>
    </w:p>
    <w:p w14:paraId="5DA87ED3"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4g</w:t>
      </w:r>
    </w:p>
    <w:p w14:paraId="24164516" w14:textId="77777777" w:rsidR="00437E30" w:rsidRPr="005D0E65" w:rsidRDefault="00437E30" w:rsidP="00437E30">
      <w:pPr>
        <w:spacing w:line="360" w:lineRule="auto"/>
        <w:ind w:firstLineChars="100" w:firstLine="210"/>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476" w:dyaOrig="5912" w14:anchorId="40499BDA">
          <v:shape id="_x0000_i1152" type="#_x0000_t75" alt="" style="width:423.95pt;height:295.5pt;mso-width-percent:0;mso-height-percent:0;mso-width-percent:0;mso-height-percent:0" o:ole="">
            <v:imagedata r:id="rId268" o:title=""/>
          </v:shape>
          <o:OLEObject Type="Embed" ProgID="MestReNova.Document.1" ShapeID="_x0000_i1152" DrawAspect="Content" ObjectID="_1831807268" r:id="rId269"/>
        </w:object>
      </w: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 xml:space="preserve">4g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p w14:paraId="05652E12" w14:textId="77777777" w:rsidR="00437E30" w:rsidRPr="005D0E65" w:rsidRDefault="00437E30" w:rsidP="00437E30">
      <w:pPr>
        <w:spacing w:line="360" w:lineRule="auto"/>
        <w:rPr>
          <w:rFonts w:ascii="Times New Roman" w:eastAsia="宋体" w:hAnsi="Times New Roman" w:cs="Times New Roman"/>
          <w:kern w:val="22"/>
          <w:szCs w:val="21"/>
        </w:rPr>
      </w:pPr>
      <w:r w:rsidRPr="005D0E65">
        <w:rPr>
          <w:rFonts w:ascii="Times New Roman" w:hAnsi="Times New Roman" w:cs="Times New Roman"/>
          <w:noProof/>
        </w:rPr>
        <w:object w:dxaOrig="8413" w:dyaOrig="5912" w14:anchorId="62ECDCF3">
          <v:shape id="_x0000_i1153" type="#_x0000_t75" alt="" style="width:420.5pt;height:295.5pt;mso-width-percent:0;mso-height-percent:0;mso-width-percent:0;mso-height-percent:0" o:ole="">
            <v:imagedata r:id="rId270" o:title=""/>
          </v:shape>
          <o:OLEObject Type="Embed" ProgID="MestReNova.Document.1" ShapeID="_x0000_i1153" DrawAspect="Content" ObjectID="_1831807269" r:id="rId271"/>
        </w:object>
      </w:r>
    </w:p>
    <w:p w14:paraId="15A50A2F"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 xml:space="preserve">4g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p w14:paraId="778475E7"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4h</w:t>
      </w:r>
    </w:p>
    <w:p w14:paraId="2FAC0E0A"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943" w:dyaOrig="5154" w14:anchorId="33E53F8D">
          <v:shape id="_x0000_i1154" type="#_x0000_t75" alt="" style="width:447.55pt;height:257.45pt;mso-width-percent:0;mso-height-percent:0;mso-width-percent:0;mso-height-percent:0" o:ole="">
            <v:imagedata r:id="rId272" o:title=""/>
          </v:shape>
          <o:OLEObject Type="Embed" ProgID="MestReNova.Document.1" ShapeID="_x0000_i1154" DrawAspect="Content" ObjectID="_1831807270" r:id="rId273"/>
        </w:object>
      </w: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4h</w:t>
      </w:r>
      <w:bookmarkStart w:id="38" w:name="OLE_LINK16"/>
      <w:r w:rsidRPr="005D0E65">
        <w:rPr>
          <w:rFonts w:ascii="Times New Roman" w:eastAsia="宋体" w:hAnsi="Times New Roman" w:cs="Times New Roman"/>
          <w:b/>
          <w:bCs/>
          <w:kern w:val="22"/>
          <w:szCs w:val="21"/>
        </w:rPr>
        <w:t xml:space="preserve">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bookmarkEnd w:id="38"/>
    </w:p>
    <w:p w14:paraId="76A3577E" w14:textId="77777777" w:rsidR="00437E30" w:rsidRPr="005D0E65" w:rsidRDefault="00437E30" w:rsidP="00437E30">
      <w:pPr>
        <w:spacing w:line="360" w:lineRule="auto"/>
        <w:ind w:firstLineChars="92" w:firstLine="193"/>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451" w:dyaOrig="5899" w14:anchorId="7CC3E5ED">
          <v:shape id="_x0000_i1155" type="#_x0000_t75" alt="" style="width:423.35pt;height:295.5pt;mso-width-percent:0;mso-height-percent:0;mso-width-percent:0;mso-height-percent:0" o:ole="">
            <v:imagedata r:id="rId274" o:title=""/>
          </v:shape>
          <o:OLEObject Type="Embed" ProgID="MestReNova.Document.1" ShapeID="_x0000_i1155" DrawAspect="Content" ObjectID="_1831807271" r:id="rId275"/>
        </w:object>
      </w: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 xml:space="preserve">4h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p w14:paraId="73607003" w14:textId="77777777" w:rsidR="00437E30" w:rsidRDefault="00437E30" w:rsidP="00437E30">
      <w:pPr>
        <w:spacing w:line="360" w:lineRule="auto"/>
        <w:ind w:firstLineChars="92" w:firstLine="193"/>
        <w:jc w:val="center"/>
        <w:rPr>
          <w:rFonts w:ascii="Times New Roman" w:eastAsia="宋体" w:hAnsi="Times New Roman" w:cs="Times New Roman"/>
          <w:kern w:val="22"/>
          <w:szCs w:val="21"/>
          <w:vertAlign w:val="subscript"/>
        </w:rPr>
      </w:pPr>
    </w:p>
    <w:p w14:paraId="0E37F441" w14:textId="77777777" w:rsidR="00C67270" w:rsidRDefault="00C67270" w:rsidP="00437E30">
      <w:pPr>
        <w:spacing w:line="360" w:lineRule="auto"/>
        <w:ind w:firstLineChars="92" w:firstLine="193"/>
        <w:jc w:val="center"/>
        <w:rPr>
          <w:rFonts w:ascii="Times New Roman" w:eastAsia="宋体" w:hAnsi="Times New Roman" w:cs="Times New Roman"/>
          <w:kern w:val="22"/>
          <w:szCs w:val="21"/>
          <w:vertAlign w:val="subscript"/>
        </w:rPr>
      </w:pPr>
    </w:p>
    <w:p w14:paraId="4B498DF3" w14:textId="77777777" w:rsidR="00C67270" w:rsidRPr="005D0E65" w:rsidRDefault="00C67270" w:rsidP="00437E30">
      <w:pPr>
        <w:spacing w:line="360" w:lineRule="auto"/>
        <w:ind w:firstLineChars="92" w:firstLine="193"/>
        <w:jc w:val="center"/>
        <w:rPr>
          <w:rFonts w:ascii="Times New Roman" w:eastAsia="宋体" w:hAnsi="Times New Roman" w:cs="Times New Roman"/>
          <w:kern w:val="22"/>
          <w:szCs w:val="21"/>
          <w:vertAlign w:val="subscript"/>
        </w:rPr>
      </w:pPr>
    </w:p>
    <w:p w14:paraId="55B60B04"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4i-R</w:t>
      </w:r>
    </w:p>
    <w:p w14:paraId="43D16FE5" w14:textId="77777777" w:rsidR="00437E30" w:rsidRPr="005D0E65" w:rsidRDefault="00437E30" w:rsidP="00437E30">
      <w:pPr>
        <w:spacing w:line="360" w:lineRule="auto"/>
        <w:jc w:val="center"/>
        <w:rPr>
          <w:rFonts w:ascii="Times New Roman" w:eastAsia="宋体" w:hAnsi="Times New Roman" w:cs="Times New Roman"/>
          <w:kern w:val="22"/>
          <w:szCs w:val="21"/>
        </w:rPr>
      </w:pPr>
      <w:r w:rsidRPr="005D0E65">
        <w:rPr>
          <w:rFonts w:ascii="Times New Roman" w:hAnsi="Times New Roman" w:cs="Times New Roman"/>
          <w:noProof/>
        </w:rPr>
        <w:object w:dxaOrig="8337" w:dyaOrig="5760" w14:anchorId="0258AFE9">
          <v:shape id="_x0000_i1156" type="#_x0000_t75" alt="" style="width:416.45pt;height:4in;mso-width-percent:0;mso-height-percent:0;mso-width-percent:0;mso-height-percent:0" o:ole="">
            <v:imagedata r:id="rId276" o:title=""/>
          </v:shape>
          <o:OLEObject Type="Embed" ProgID="MestReNova.Document.1" ShapeID="_x0000_i1156" DrawAspect="Content" ObjectID="_1831807272" r:id="rId277"/>
        </w:object>
      </w:r>
    </w:p>
    <w:p w14:paraId="54BE7D0E"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4i-R</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2AD06C43" w14:textId="77777777" w:rsidR="00437E30" w:rsidRPr="005D0E65" w:rsidRDefault="00437E30" w:rsidP="00437E30">
      <w:pPr>
        <w:spacing w:line="360" w:lineRule="auto"/>
        <w:rPr>
          <w:rFonts w:ascii="Times New Roman" w:eastAsia="宋体" w:hAnsi="Times New Roman" w:cs="Times New Roman"/>
          <w:kern w:val="22"/>
          <w:szCs w:val="21"/>
        </w:rPr>
      </w:pPr>
      <w:r w:rsidRPr="005D0E65">
        <w:rPr>
          <w:rFonts w:ascii="Times New Roman" w:hAnsi="Times New Roman" w:cs="Times New Roman"/>
          <w:noProof/>
        </w:rPr>
        <w:object w:dxaOrig="8248" w:dyaOrig="5760" w14:anchorId="1F612608">
          <v:shape id="_x0000_i1157" type="#_x0000_t75" alt="" style="width:411.85pt;height:4in;mso-width-percent:0;mso-height-percent:0;mso-width-percent:0;mso-height-percent:0" o:ole="">
            <v:imagedata r:id="rId278" o:title=""/>
          </v:shape>
          <o:OLEObject Type="Embed" ProgID="MestReNova.Document.1" ShapeID="_x0000_i1157" DrawAspect="Content" ObjectID="_1831807273" r:id="rId279"/>
        </w:object>
      </w:r>
    </w:p>
    <w:p w14:paraId="18D60894"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4i-R</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6613DF1E"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4i-S</w:t>
      </w:r>
    </w:p>
    <w:p w14:paraId="23637B6F" w14:textId="77777777" w:rsidR="00437E30" w:rsidRPr="005D0E65" w:rsidRDefault="00437E30" w:rsidP="00437E30">
      <w:pPr>
        <w:spacing w:line="360" w:lineRule="auto"/>
        <w:rPr>
          <w:rFonts w:ascii="Times New Roman" w:eastAsia="宋体" w:hAnsi="Times New Roman" w:cs="Times New Roman"/>
          <w:kern w:val="22"/>
          <w:szCs w:val="21"/>
        </w:rPr>
      </w:pPr>
      <w:r w:rsidRPr="005D0E65">
        <w:rPr>
          <w:rFonts w:ascii="Times New Roman" w:hAnsi="Times New Roman" w:cs="Times New Roman"/>
          <w:noProof/>
        </w:rPr>
        <w:object w:dxaOrig="8337" w:dyaOrig="5836" w14:anchorId="6CFCD713">
          <v:shape id="_x0000_i1158" type="#_x0000_t75" alt="" style="width:416.45pt;height:292.05pt;mso-width-percent:0;mso-height-percent:0;mso-width-percent:0;mso-height-percent:0" o:ole="">
            <v:imagedata r:id="rId280" o:title=""/>
          </v:shape>
          <o:OLEObject Type="Embed" ProgID="MestReNova.Document.1" ShapeID="_x0000_i1158" DrawAspect="Content" ObjectID="_1831807274" r:id="rId281"/>
        </w:object>
      </w:r>
    </w:p>
    <w:p w14:paraId="3A831CA1"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4i-S</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52EE1505" w14:textId="77777777" w:rsidR="00437E30" w:rsidRPr="005D0E65" w:rsidRDefault="00437E30" w:rsidP="00C67270">
      <w:pPr>
        <w:rPr>
          <w:rFonts w:ascii="Times New Roman" w:eastAsia="宋体" w:hAnsi="Times New Roman" w:cs="Times New Roman"/>
          <w:kern w:val="22"/>
          <w:szCs w:val="21"/>
        </w:rPr>
      </w:pPr>
      <w:r w:rsidRPr="005D0E65">
        <w:rPr>
          <w:rFonts w:ascii="Times New Roman" w:hAnsi="Times New Roman" w:cs="Times New Roman"/>
          <w:noProof/>
        </w:rPr>
        <w:object w:dxaOrig="8337" w:dyaOrig="5760" w14:anchorId="3AD3E066">
          <v:shape id="_x0000_i1159" type="#_x0000_t75" alt="" style="width:416.45pt;height:4in;mso-width-percent:0;mso-height-percent:0;mso-width-percent:0;mso-height-percent:0" o:ole="">
            <v:imagedata r:id="rId282" o:title=""/>
          </v:shape>
          <o:OLEObject Type="Embed" ProgID="MestReNova.Document.1" ShapeID="_x0000_i1159" DrawAspect="Content" ObjectID="_1831807275" r:id="rId283"/>
        </w:object>
      </w:r>
    </w:p>
    <w:p w14:paraId="12A93411" w14:textId="77777777" w:rsidR="00437E30" w:rsidRPr="005D0E65" w:rsidRDefault="00437E30" w:rsidP="00437E30">
      <w:pPr>
        <w:spacing w:line="360" w:lineRule="auto"/>
        <w:jc w:val="center"/>
        <w:rPr>
          <w:rFonts w:ascii="Times New Roman" w:eastAsia="宋体" w:hAnsi="Times New Roman" w:cs="Times New Roman"/>
          <w:kern w:val="22"/>
          <w:szCs w:val="21"/>
        </w:rPr>
      </w:pP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4i-S</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003F1C17"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bookmarkStart w:id="39" w:name="OLE_LINK18"/>
      <w:r w:rsidRPr="005D0E65">
        <w:rPr>
          <w:rFonts w:eastAsia="宋体" w:cs="Times New Roman"/>
          <w:b/>
          <w:bCs/>
          <w:kern w:val="22"/>
          <w:sz w:val="21"/>
          <w:szCs w:val="21"/>
          <w14:ligatures w14:val="none"/>
        </w:rPr>
        <w:t>14j</w:t>
      </w:r>
      <w:bookmarkEnd w:id="39"/>
    </w:p>
    <w:p w14:paraId="10253C68" w14:textId="77777777" w:rsidR="00437E30" w:rsidRPr="005D0E65" w:rsidRDefault="00437E30" w:rsidP="00437E30">
      <w:pPr>
        <w:pStyle w:val="af0"/>
        <w:spacing w:line="360" w:lineRule="auto"/>
        <w:ind w:left="360" w:firstLine="0"/>
        <w:jc w:val="center"/>
        <w:rPr>
          <w:rFonts w:eastAsia="宋体" w:cs="Times New Roman"/>
          <w:kern w:val="22"/>
          <w:sz w:val="21"/>
          <w:szCs w:val="21"/>
          <w:vertAlign w:val="subscript"/>
          <w14:ligatures w14:val="none"/>
        </w:rPr>
      </w:pPr>
      <w:r w:rsidRPr="005D0E65">
        <w:rPr>
          <w:rFonts w:cs="Times New Roman"/>
          <w:noProof/>
          <w:color w:val="000000" w:themeColor="text1"/>
          <w:sz w:val="21"/>
          <w:szCs w:val="21"/>
          <w14:ligatures w14:val="none"/>
        </w:rPr>
        <w:object w:dxaOrig="9019" w:dyaOrig="5141" w14:anchorId="6D54837E">
          <v:shape id="_x0000_i1160" type="#_x0000_t75" alt="" style="width:451pt;height:256.9pt;mso-width-percent:0;mso-height-percent:0;mso-width-percent:0;mso-height-percent:0" o:ole="">
            <v:imagedata r:id="rId284" o:title=""/>
          </v:shape>
          <o:OLEObject Type="Embed" ProgID="MestReNova.Document.1" ShapeID="_x0000_i1160" DrawAspect="Content" ObjectID="_1831807276" r:id="rId285"/>
        </w:object>
      </w:r>
      <w:r w:rsidRPr="005D0E65">
        <w:rPr>
          <w:rFonts w:eastAsia="宋体" w:cs="Times New Roman"/>
          <w:kern w:val="22"/>
          <w:sz w:val="21"/>
          <w:szCs w:val="21"/>
          <w:vertAlign w:val="superscript"/>
          <w14:ligatures w14:val="none"/>
        </w:rPr>
        <w:t>1</w:t>
      </w:r>
      <w:r w:rsidRPr="005D0E65">
        <w:rPr>
          <w:rFonts w:eastAsia="宋体" w:cs="Times New Roman"/>
          <w:kern w:val="22"/>
          <w:sz w:val="21"/>
          <w:szCs w:val="21"/>
          <w14:ligatures w14:val="none"/>
        </w:rPr>
        <w:t>H NMR of</w:t>
      </w:r>
      <w:r w:rsidRPr="005D0E65">
        <w:rPr>
          <w:rFonts w:eastAsia="宋体" w:cs="Times New Roman"/>
          <w:b/>
          <w:bCs/>
          <w:kern w:val="22"/>
          <w:sz w:val="21"/>
          <w:szCs w:val="21"/>
          <w14:ligatures w14:val="none"/>
        </w:rPr>
        <w:t xml:space="preserve"> 14j</w:t>
      </w:r>
      <w:r w:rsidRPr="005D0E65">
        <w:rPr>
          <w:rFonts w:eastAsia="宋体" w:cs="Times New Roman"/>
          <w:kern w:val="22"/>
          <w:sz w:val="21"/>
          <w:szCs w:val="21"/>
          <w14:ligatures w14:val="none"/>
        </w:rPr>
        <w:t xml:space="preserve"> in CDCl</w:t>
      </w:r>
      <w:r w:rsidRPr="005D0E65">
        <w:rPr>
          <w:rFonts w:eastAsia="宋体" w:cs="Times New Roman"/>
          <w:kern w:val="22"/>
          <w:sz w:val="21"/>
          <w:szCs w:val="21"/>
          <w:vertAlign w:val="subscript"/>
          <w14:ligatures w14:val="none"/>
        </w:rPr>
        <w:t>3</w:t>
      </w:r>
    </w:p>
    <w:p w14:paraId="7F8B0F09" w14:textId="77777777" w:rsidR="00437E30" w:rsidRPr="005D0E65" w:rsidRDefault="00437E30" w:rsidP="00437E30">
      <w:pPr>
        <w:pStyle w:val="af0"/>
        <w:spacing w:line="360" w:lineRule="auto"/>
        <w:ind w:left="360" w:firstLine="0"/>
        <w:jc w:val="center"/>
        <w:rPr>
          <w:rFonts w:eastAsia="宋体" w:cs="Times New Roman"/>
          <w:kern w:val="22"/>
          <w:sz w:val="21"/>
          <w:szCs w:val="21"/>
          <w:vertAlign w:val="subscript"/>
          <w14:ligatures w14:val="none"/>
        </w:rPr>
      </w:pPr>
      <w:r w:rsidRPr="005D0E65">
        <w:rPr>
          <w:rFonts w:cs="Times New Roman"/>
          <w:noProof/>
          <w:color w:val="000000" w:themeColor="text1"/>
          <w:sz w:val="21"/>
          <w:szCs w:val="21"/>
          <w14:ligatures w14:val="none"/>
        </w:rPr>
        <w:object w:dxaOrig="9095" w:dyaOrig="5912" w14:anchorId="5E455BD4">
          <v:shape id="_x0000_i1161" type="#_x0000_t75" alt="" style="width:454.45pt;height:295.5pt;mso-width-percent:0;mso-height-percent:0;mso-width-percent:0;mso-height-percent:0" o:ole="">
            <v:imagedata r:id="rId286" o:title=""/>
          </v:shape>
          <o:OLEObject Type="Embed" ProgID="MestReNova.Document.1" ShapeID="_x0000_i1161" DrawAspect="Content" ObjectID="_1831807277" r:id="rId287"/>
        </w:object>
      </w:r>
      <w:r w:rsidRPr="005D0E65">
        <w:rPr>
          <w:rFonts w:eastAsia="宋体" w:cs="Times New Roman"/>
          <w:kern w:val="22"/>
          <w:sz w:val="21"/>
          <w:szCs w:val="21"/>
          <w:vertAlign w:val="superscript"/>
          <w14:ligatures w14:val="none"/>
        </w:rPr>
        <w:t>13</w:t>
      </w:r>
      <w:r w:rsidRPr="005D0E65">
        <w:rPr>
          <w:rFonts w:eastAsia="宋体" w:cs="Times New Roman"/>
          <w:kern w:val="22"/>
          <w:sz w:val="21"/>
          <w:szCs w:val="21"/>
          <w14:ligatures w14:val="none"/>
        </w:rPr>
        <w:t xml:space="preserve">C NMR of </w:t>
      </w:r>
      <w:r w:rsidRPr="005D0E65">
        <w:rPr>
          <w:rFonts w:eastAsia="宋体" w:cs="Times New Roman"/>
          <w:b/>
          <w:bCs/>
          <w:kern w:val="22"/>
          <w:sz w:val="21"/>
          <w:szCs w:val="21"/>
          <w14:ligatures w14:val="none"/>
        </w:rPr>
        <w:t>14j</w:t>
      </w:r>
      <w:r w:rsidRPr="005D0E65">
        <w:rPr>
          <w:rFonts w:eastAsia="宋体" w:cs="Times New Roman"/>
          <w:kern w:val="22"/>
          <w:sz w:val="21"/>
          <w:szCs w:val="21"/>
          <w14:ligatures w14:val="none"/>
        </w:rPr>
        <w:t xml:space="preserve"> in CDCl</w:t>
      </w:r>
      <w:r w:rsidRPr="005D0E65">
        <w:rPr>
          <w:rFonts w:eastAsia="宋体" w:cs="Times New Roman"/>
          <w:kern w:val="22"/>
          <w:sz w:val="21"/>
          <w:szCs w:val="21"/>
          <w:vertAlign w:val="subscript"/>
          <w14:ligatures w14:val="none"/>
        </w:rPr>
        <w:t>3</w:t>
      </w:r>
    </w:p>
    <w:p w14:paraId="14CCCFC1" w14:textId="77777777" w:rsidR="00437E30" w:rsidRDefault="00437E30" w:rsidP="00437E30">
      <w:pPr>
        <w:pStyle w:val="af0"/>
        <w:spacing w:line="360" w:lineRule="auto"/>
        <w:ind w:left="360" w:firstLine="0"/>
        <w:jc w:val="center"/>
        <w:rPr>
          <w:rFonts w:eastAsia="宋体" w:cs="Times New Roman"/>
          <w:kern w:val="22"/>
          <w:sz w:val="21"/>
          <w:szCs w:val="21"/>
          <w:vertAlign w:val="subscript"/>
          <w14:ligatures w14:val="none"/>
        </w:rPr>
      </w:pPr>
    </w:p>
    <w:p w14:paraId="28B7C024" w14:textId="77777777" w:rsidR="00C67270" w:rsidRDefault="00C67270" w:rsidP="00437E30">
      <w:pPr>
        <w:pStyle w:val="af0"/>
        <w:spacing w:line="360" w:lineRule="auto"/>
        <w:ind w:left="360" w:firstLine="0"/>
        <w:jc w:val="center"/>
        <w:rPr>
          <w:rFonts w:eastAsia="宋体" w:cs="Times New Roman"/>
          <w:kern w:val="22"/>
          <w:sz w:val="21"/>
          <w:szCs w:val="21"/>
          <w:vertAlign w:val="subscript"/>
          <w14:ligatures w14:val="none"/>
        </w:rPr>
      </w:pPr>
    </w:p>
    <w:p w14:paraId="064C9795" w14:textId="77777777" w:rsidR="00C67270" w:rsidRPr="005D0E65" w:rsidRDefault="00C67270" w:rsidP="00437E30">
      <w:pPr>
        <w:pStyle w:val="af0"/>
        <w:spacing w:line="360" w:lineRule="auto"/>
        <w:ind w:left="360" w:firstLine="0"/>
        <w:jc w:val="center"/>
        <w:rPr>
          <w:rFonts w:eastAsia="宋体" w:cs="Times New Roman"/>
          <w:kern w:val="22"/>
          <w:sz w:val="21"/>
          <w:szCs w:val="21"/>
          <w:vertAlign w:val="subscript"/>
          <w14:ligatures w14:val="none"/>
        </w:rPr>
      </w:pPr>
    </w:p>
    <w:p w14:paraId="104AD1FE"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4j</w:t>
      </w:r>
    </w:p>
    <w:p w14:paraId="2166BD90"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716" w:dyaOrig="5836" w14:anchorId="25E0B2F4">
          <v:shape id="_x0000_i1162" type="#_x0000_t75" alt="" style="width:436.05pt;height:292.05pt;mso-width-percent:0;mso-height-percent:0;mso-width-percent:0;mso-height-percent:0" o:ole="">
            <v:imagedata r:id="rId288" o:title=""/>
          </v:shape>
          <o:OLEObject Type="Embed" ProgID="MestReNova.Document.1" ShapeID="_x0000_i1162" DrawAspect="Content" ObjectID="_1831807278" r:id="rId289"/>
        </w:object>
      </w:r>
      <w:bookmarkStart w:id="40" w:name="OLE_LINK33"/>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4j</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bookmarkEnd w:id="40"/>
    <w:p w14:paraId="7D83114E"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640" w:dyaOrig="4907" w14:anchorId="383DF370">
          <v:shape id="_x0000_i1163" type="#_x0000_t75" alt="" style="width:6in;height:245.4pt;mso-width-percent:0;mso-height-percent:0;mso-width-percent:0;mso-height-percent:0" o:ole="">
            <v:imagedata r:id="rId290" o:title=""/>
          </v:shape>
          <o:OLEObject Type="Embed" ProgID="MestReNova.Document.1" ShapeID="_x0000_i1163" DrawAspect="Content" ObjectID="_1831807279" r:id="rId291"/>
        </w:object>
      </w:r>
      <w:bookmarkStart w:id="41" w:name="OLE_LINK34"/>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4j</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283BCEEE"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p>
    <w:p w14:paraId="197E4207" w14:textId="77777777" w:rsidR="00437E30" w:rsidRDefault="00437E30" w:rsidP="00437E30">
      <w:pPr>
        <w:spacing w:line="360" w:lineRule="auto"/>
        <w:jc w:val="center"/>
        <w:rPr>
          <w:rFonts w:ascii="Times New Roman" w:eastAsia="宋体" w:hAnsi="Times New Roman" w:cs="Times New Roman"/>
          <w:kern w:val="22"/>
          <w:szCs w:val="21"/>
          <w:vertAlign w:val="subscript"/>
        </w:rPr>
      </w:pPr>
    </w:p>
    <w:p w14:paraId="50F820CF" w14:textId="77777777" w:rsidR="00C67270" w:rsidRPr="005D0E65" w:rsidRDefault="00C67270" w:rsidP="00437E30">
      <w:pPr>
        <w:spacing w:line="360" w:lineRule="auto"/>
        <w:jc w:val="center"/>
        <w:rPr>
          <w:rFonts w:ascii="Times New Roman" w:eastAsia="宋体" w:hAnsi="Times New Roman" w:cs="Times New Roman"/>
          <w:kern w:val="22"/>
          <w:szCs w:val="21"/>
          <w:vertAlign w:val="subscript"/>
        </w:rPr>
      </w:pPr>
    </w:p>
    <w:bookmarkEnd w:id="41"/>
    <w:p w14:paraId="1BB7B78C"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14k</w:t>
      </w:r>
    </w:p>
    <w:p w14:paraId="720947C1" w14:textId="77777777" w:rsidR="00437E30" w:rsidRPr="005D0E65" w:rsidRDefault="00437E30" w:rsidP="00437E30">
      <w:pPr>
        <w:pStyle w:val="af0"/>
        <w:spacing w:line="360" w:lineRule="auto"/>
        <w:ind w:left="360" w:firstLine="0"/>
        <w:jc w:val="center"/>
        <w:rPr>
          <w:rFonts w:eastAsia="宋体" w:cs="Times New Roman"/>
          <w:kern w:val="22"/>
          <w:sz w:val="21"/>
          <w:szCs w:val="21"/>
          <w14:ligatures w14:val="none"/>
        </w:rPr>
      </w:pPr>
      <w:r w:rsidRPr="005D0E65">
        <w:rPr>
          <w:rFonts w:cs="Times New Roman"/>
          <w:noProof/>
          <w:color w:val="000000" w:themeColor="text1"/>
          <w:sz w:val="21"/>
          <w:szCs w:val="21"/>
          <w14:ligatures w14:val="none"/>
        </w:rPr>
        <w:object w:dxaOrig="8488" w:dyaOrig="5608" w14:anchorId="3BB0DD64">
          <v:shape id="_x0000_i1164" type="#_x0000_t75" alt="" style="width:425.1pt;height:280.5pt;mso-width-percent:0;mso-height-percent:0;mso-width-percent:0;mso-height-percent:0" o:ole="">
            <v:imagedata r:id="rId292" o:title=""/>
          </v:shape>
          <o:OLEObject Type="Embed" ProgID="MestReNova.Document.1" ShapeID="_x0000_i1164" DrawAspect="Content" ObjectID="_1831807280" r:id="rId293"/>
        </w:object>
      </w:r>
      <w:r w:rsidRPr="005D0E65">
        <w:rPr>
          <w:rFonts w:eastAsia="宋体" w:cs="Times New Roman"/>
          <w:kern w:val="22"/>
          <w:sz w:val="21"/>
          <w:szCs w:val="21"/>
          <w:vertAlign w:val="superscript"/>
          <w14:ligatures w14:val="none"/>
        </w:rPr>
        <w:t>1</w:t>
      </w:r>
      <w:r w:rsidRPr="005D0E65">
        <w:rPr>
          <w:rFonts w:eastAsia="宋体" w:cs="Times New Roman"/>
          <w:kern w:val="22"/>
          <w:sz w:val="21"/>
          <w:szCs w:val="21"/>
          <w14:ligatures w14:val="none"/>
        </w:rPr>
        <w:t xml:space="preserve">H NMR of </w:t>
      </w:r>
      <w:r w:rsidRPr="005D0E65">
        <w:rPr>
          <w:rFonts w:eastAsia="宋体" w:cs="Times New Roman"/>
          <w:b/>
          <w:bCs/>
          <w:kern w:val="22"/>
          <w:sz w:val="21"/>
          <w:szCs w:val="21"/>
          <w14:ligatures w14:val="none"/>
        </w:rPr>
        <w:t xml:space="preserve">14k </w:t>
      </w:r>
      <w:r w:rsidRPr="005D0E65">
        <w:rPr>
          <w:rFonts w:eastAsia="宋体" w:cs="Times New Roman"/>
          <w:kern w:val="22"/>
          <w:sz w:val="21"/>
          <w:szCs w:val="21"/>
          <w14:ligatures w14:val="none"/>
        </w:rPr>
        <w:t>in CDCl</w:t>
      </w:r>
      <w:r w:rsidRPr="005D0E65">
        <w:rPr>
          <w:rFonts w:eastAsia="宋体" w:cs="Times New Roman"/>
          <w:kern w:val="22"/>
          <w:sz w:val="21"/>
          <w:szCs w:val="21"/>
          <w:vertAlign w:val="subscript"/>
          <w14:ligatures w14:val="none"/>
        </w:rPr>
        <w:t>3</w:t>
      </w:r>
    </w:p>
    <w:p w14:paraId="6912A568" w14:textId="77777777" w:rsidR="00437E30" w:rsidRPr="005D0E65" w:rsidRDefault="00437E30" w:rsidP="00437E30">
      <w:pPr>
        <w:pStyle w:val="af0"/>
        <w:spacing w:line="360" w:lineRule="auto"/>
        <w:ind w:left="360" w:firstLine="0"/>
        <w:jc w:val="center"/>
        <w:rPr>
          <w:rFonts w:eastAsia="宋体" w:cs="Times New Roman"/>
          <w:kern w:val="22"/>
          <w:sz w:val="21"/>
          <w:szCs w:val="21"/>
          <w:vertAlign w:val="subscript"/>
          <w14:ligatures w14:val="none"/>
        </w:rPr>
      </w:pPr>
      <w:r w:rsidRPr="005D0E65">
        <w:rPr>
          <w:rFonts w:cs="Times New Roman"/>
          <w:noProof/>
          <w:color w:val="000000" w:themeColor="text1"/>
          <w:sz w:val="21"/>
          <w:szCs w:val="21"/>
          <w14:ligatures w14:val="none"/>
        </w:rPr>
        <w:object w:dxaOrig="8552" w:dyaOrig="5318" w14:anchorId="0B2A06AB">
          <v:shape id="_x0000_i1165" type="#_x0000_t75" alt="" style="width:427.4pt;height:266.1pt;mso-width-percent:0;mso-height-percent:0;mso-width-percent:0;mso-height-percent:0" o:ole="">
            <v:imagedata r:id="rId294" o:title=""/>
          </v:shape>
          <o:OLEObject Type="Embed" ProgID="MestReNova.Document.1" ShapeID="_x0000_i1165" DrawAspect="Content" ObjectID="_1831807281" r:id="rId295"/>
        </w:object>
      </w:r>
      <w:r w:rsidRPr="005D0E65">
        <w:rPr>
          <w:rFonts w:eastAsia="宋体" w:cs="Times New Roman"/>
          <w:kern w:val="22"/>
          <w:sz w:val="21"/>
          <w:szCs w:val="21"/>
          <w:vertAlign w:val="superscript"/>
          <w14:ligatures w14:val="none"/>
        </w:rPr>
        <w:t>13</w:t>
      </w:r>
      <w:r w:rsidRPr="005D0E65">
        <w:rPr>
          <w:rFonts w:eastAsia="宋体" w:cs="Times New Roman"/>
          <w:kern w:val="22"/>
          <w:sz w:val="21"/>
          <w:szCs w:val="21"/>
          <w14:ligatures w14:val="none"/>
        </w:rPr>
        <w:t xml:space="preserve">C NMR of </w:t>
      </w:r>
      <w:r w:rsidRPr="005D0E65">
        <w:rPr>
          <w:rFonts w:eastAsia="宋体" w:cs="Times New Roman"/>
          <w:b/>
          <w:bCs/>
          <w:kern w:val="22"/>
          <w:sz w:val="21"/>
          <w:szCs w:val="21"/>
          <w14:ligatures w14:val="none"/>
        </w:rPr>
        <w:t xml:space="preserve">14k </w:t>
      </w:r>
      <w:r w:rsidRPr="005D0E65">
        <w:rPr>
          <w:rFonts w:eastAsia="宋体" w:cs="Times New Roman"/>
          <w:kern w:val="22"/>
          <w:sz w:val="21"/>
          <w:szCs w:val="21"/>
          <w14:ligatures w14:val="none"/>
        </w:rPr>
        <w:t>in CDCl</w:t>
      </w:r>
      <w:r w:rsidRPr="005D0E65">
        <w:rPr>
          <w:rFonts w:eastAsia="宋体" w:cs="Times New Roman"/>
          <w:kern w:val="22"/>
          <w:sz w:val="21"/>
          <w:szCs w:val="21"/>
          <w:vertAlign w:val="subscript"/>
          <w14:ligatures w14:val="none"/>
        </w:rPr>
        <w:t>3</w:t>
      </w:r>
    </w:p>
    <w:p w14:paraId="0B606F03" w14:textId="77777777" w:rsidR="00437E30" w:rsidRDefault="00437E30" w:rsidP="00437E30">
      <w:pPr>
        <w:pStyle w:val="af0"/>
        <w:spacing w:line="360" w:lineRule="auto"/>
        <w:ind w:left="360" w:firstLine="0"/>
        <w:jc w:val="center"/>
        <w:rPr>
          <w:rFonts w:eastAsia="宋体" w:cs="Times New Roman"/>
          <w:kern w:val="22"/>
          <w:sz w:val="21"/>
          <w:szCs w:val="21"/>
          <w:vertAlign w:val="subscript"/>
          <w14:ligatures w14:val="none"/>
        </w:rPr>
      </w:pPr>
    </w:p>
    <w:p w14:paraId="50BCF560" w14:textId="77777777" w:rsidR="00C67270" w:rsidRDefault="00C67270" w:rsidP="00437E30">
      <w:pPr>
        <w:pStyle w:val="af0"/>
        <w:spacing w:line="360" w:lineRule="auto"/>
        <w:ind w:left="360" w:firstLine="0"/>
        <w:jc w:val="center"/>
        <w:rPr>
          <w:rFonts w:eastAsia="宋体" w:cs="Times New Roman"/>
          <w:kern w:val="22"/>
          <w:sz w:val="21"/>
          <w:szCs w:val="21"/>
          <w:vertAlign w:val="subscript"/>
          <w14:ligatures w14:val="none"/>
        </w:rPr>
      </w:pPr>
    </w:p>
    <w:p w14:paraId="1C745045" w14:textId="77777777" w:rsidR="00C67270" w:rsidRPr="005D0E65" w:rsidRDefault="00C67270" w:rsidP="00437E30">
      <w:pPr>
        <w:pStyle w:val="af0"/>
        <w:spacing w:line="360" w:lineRule="auto"/>
        <w:ind w:left="360" w:firstLine="0"/>
        <w:jc w:val="center"/>
        <w:rPr>
          <w:rFonts w:eastAsia="宋体" w:cs="Times New Roman"/>
          <w:kern w:val="22"/>
          <w:sz w:val="21"/>
          <w:szCs w:val="21"/>
          <w:vertAlign w:val="subscript"/>
          <w14:ligatures w14:val="none"/>
        </w:rPr>
      </w:pPr>
    </w:p>
    <w:p w14:paraId="0D8F6C9B"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4k</w:t>
      </w:r>
    </w:p>
    <w:p w14:paraId="524637B8" w14:textId="77777777" w:rsidR="00437E30" w:rsidRPr="005D0E65" w:rsidRDefault="00437E30" w:rsidP="00437E30">
      <w:pPr>
        <w:spacing w:line="360" w:lineRule="auto"/>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792" w:dyaOrig="5987" w14:anchorId="664E9095">
          <v:shape id="_x0000_i1166" type="#_x0000_t75" alt="" style="width:438.9pt;height:300.1pt;mso-width-percent:0;mso-height-percent:0;mso-width-percent:0;mso-height-percent:0" o:ole="">
            <v:imagedata r:id="rId296" o:title=""/>
          </v:shape>
          <o:OLEObject Type="Embed" ProgID="MestReNova.Document.1" ShapeID="_x0000_i1166" DrawAspect="Content" ObjectID="_1831807282" r:id="rId297"/>
        </w:object>
      </w: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 xml:space="preserve">4k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p w14:paraId="6AD47DA2" w14:textId="77777777" w:rsidR="00437E30" w:rsidRDefault="00437E30" w:rsidP="00437E30">
      <w:pPr>
        <w:spacing w:line="360" w:lineRule="auto"/>
        <w:ind w:firstLineChars="92" w:firstLine="193"/>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792" w:dyaOrig="5022" w14:anchorId="6F0D8263">
          <v:shape id="_x0000_i1167" type="#_x0000_t75" alt="" style="width:438.9pt;height:250.55pt;mso-width-percent:0;mso-height-percent:0;mso-width-percent:0;mso-height-percent:0" o:ole="">
            <v:imagedata r:id="rId298" o:title=""/>
          </v:shape>
          <o:OLEObject Type="Embed" ProgID="MestReNova.Document.1" ShapeID="_x0000_i1167" DrawAspect="Content" ObjectID="_1831807283" r:id="rId299"/>
        </w:object>
      </w:r>
      <w:bookmarkStart w:id="42" w:name="OLE_LINK12"/>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 xml:space="preserve">4k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p w14:paraId="45A6C96D" w14:textId="77777777" w:rsidR="00C67270" w:rsidRDefault="00C67270" w:rsidP="00437E30">
      <w:pPr>
        <w:spacing w:line="360" w:lineRule="auto"/>
        <w:ind w:firstLineChars="92" w:firstLine="193"/>
        <w:jc w:val="center"/>
        <w:rPr>
          <w:rFonts w:ascii="Times New Roman" w:eastAsia="宋体" w:hAnsi="Times New Roman" w:cs="Times New Roman"/>
          <w:kern w:val="22"/>
          <w:szCs w:val="21"/>
          <w:vertAlign w:val="subscript"/>
        </w:rPr>
      </w:pPr>
    </w:p>
    <w:p w14:paraId="715FE0D1" w14:textId="77777777" w:rsidR="00C67270" w:rsidRPr="005D0E65" w:rsidRDefault="00C67270" w:rsidP="00437E30">
      <w:pPr>
        <w:spacing w:line="360" w:lineRule="auto"/>
        <w:ind w:firstLineChars="92" w:firstLine="193"/>
        <w:jc w:val="center"/>
        <w:rPr>
          <w:rFonts w:ascii="Times New Roman" w:hAnsi="Times New Roman" w:cs="Times New Roman"/>
          <w:szCs w:val="21"/>
        </w:rPr>
      </w:pPr>
    </w:p>
    <w:bookmarkEnd w:id="42"/>
    <w:p w14:paraId="74E4B05A"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4l</w:t>
      </w:r>
    </w:p>
    <w:p w14:paraId="044E5A52" w14:textId="77777777" w:rsidR="00437E30" w:rsidRPr="005D0E65" w:rsidRDefault="00437E30" w:rsidP="00437E30">
      <w:pPr>
        <w:spacing w:line="360" w:lineRule="auto"/>
        <w:ind w:firstLineChars="200" w:firstLine="420"/>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640" w:dyaOrig="5912" w14:anchorId="744FFD22">
          <v:shape id="_x0000_i1168" type="#_x0000_t75" alt="" style="width:6in;height:295.5pt;mso-width-percent:0;mso-height-percent:0;mso-width-percent:0;mso-height-percent:0" o:ole="">
            <v:imagedata r:id="rId300" o:title=""/>
          </v:shape>
          <o:OLEObject Type="Embed" ProgID="MestReNova.Document.1" ShapeID="_x0000_i1168" DrawAspect="Content" ObjectID="_1831807284" r:id="rId301"/>
        </w:object>
      </w: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 xml:space="preserve">4l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p w14:paraId="4CEBA560" w14:textId="77777777" w:rsidR="00437E30" w:rsidRDefault="00437E30" w:rsidP="00437E30">
      <w:pPr>
        <w:spacing w:line="360" w:lineRule="auto"/>
        <w:ind w:firstLineChars="200" w:firstLine="420"/>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413" w:dyaOrig="5466" w14:anchorId="3BAEF438">
          <v:shape id="_x0000_i1169" type="#_x0000_t75" alt="" style="width:420.5pt;height:273pt;mso-width-percent:0;mso-height-percent:0;mso-width-percent:0;mso-height-percent:0" o:ole="">
            <v:imagedata r:id="rId302" o:title=""/>
          </v:shape>
          <o:OLEObject Type="Embed" ProgID="MestReNova.Document.1" ShapeID="_x0000_i1169" DrawAspect="Content" ObjectID="_1831807285" r:id="rId303"/>
        </w:object>
      </w: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 xml:space="preserve">4l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p w14:paraId="49E3C018" w14:textId="77777777" w:rsidR="00C67270" w:rsidRDefault="00C67270" w:rsidP="00437E30">
      <w:pPr>
        <w:spacing w:line="360" w:lineRule="auto"/>
        <w:ind w:firstLineChars="200" w:firstLine="420"/>
        <w:jc w:val="center"/>
        <w:rPr>
          <w:rFonts w:ascii="Times New Roman" w:eastAsia="宋体" w:hAnsi="Times New Roman" w:cs="Times New Roman"/>
          <w:kern w:val="22"/>
          <w:szCs w:val="21"/>
          <w:vertAlign w:val="subscript"/>
        </w:rPr>
      </w:pPr>
    </w:p>
    <w:p w14:paraId="283FB55D" w14:textId="77777777" w:rsidR="00C67270" w:rsidRPr="005D0E65" w:rsidRDefault="00C67270" w:rsidP="00437E30">
      <w:pPr>
        <w:spacing w:line="360" w:lineRule="auto"/>
        <w:ind w:firstLineChars="200" w:firstLine="420"/>
        <w:jc w:val="center"/>
        <w:rPr>
          <w:rFonts w:ascii="Times New Roman" w:hAnsi="Times New Roman" w:cs="Times New Roman"/>
          <w:szCs w:val="21"/>
        </w:rPr>
      </w:pPr>
    </w:p>
    <w:p w14:paraId="07342673"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14m</w:t>
      </w:r>
    </w:p>
    <w:p w14:paraId="76B3C3B2" w14:textId="77777777" w:rsidR="00437E30" w:rsidRPr="005D0E65" w:rsidRDefault="00437E30" w:rsidP="00437E30">
      <w:pPr>
        <w:spacing w:line="360" w:lineRule="auto"/>
        <w:ind w:firstLineChars="200" w:firstLine="420"/>
        <w:jc w:val="center"/>
        <w:rPr>
          <w:rFonts w:ascii="Times New Roman" w:eastAsia="宋体" w:hAnsi="Times New Roman" w:cs="Times New Roman"/>
          <w:kern w:val="22"/>
          <w:szCs w:val="21"/>
          <w:vertAlign w:val="subscript"/>
        </w:rPr>
      </w:pPr>
      <w:r w:rsidRPr="005D0E65">
        <w:rPr>
          <w:rFonts w:ascii="Times New Roman" w:hAnsi="Times New Roman" w:cs="Times New Roman"/>
          <w:noProof/>
          <w:color w:val="000000" w:themeColor="text1"/>
          <w:szCs w:val="21"/>
        </w:rPr>
        <w:object w:dxaOrig="8931" w:dyaOrig="5545" w14:anchorId="41DBCD5A">
          <v:shape id="_x0000_i1170" type="#_x0000_t75" alt="" style="width:446.4pt;height:276.5pt;mso-width-percent:0;mso-height-percent:0;mso-width-percent:0;mso-height-percent:0" o:ole="">
            <v:imagedata r:id="rId304" o:title=""/>
          </v:shape>
          <o:OLEObject Type="Embed" ProgID="MestReNova.Document.1" ShapeID="_x0000_i1170" DrawAspect="Content" ObjectID="_1831807286" r:id="rId305"/>
        </w:object>
      </w: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H NMR of</w:t>
      </w:r>
      <w:r w:rsidRPr="005D0E65">
        <w:rPr>
          <w:rFonts w:ascii="Times New Roman" w:eastAsia="宋体" w:hAnsi="Times New Roman" w:cs="Times New Roman"/>
          <w:b/>
          <w:bCs/>
          <w:kern w:val="22"/>
          <w:szCs w:val="21"/>
        </w:rPr>
        <w:t xml:space="preserve"> 14m</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69676D29" w14:textId="77777777" w:rsidR="00437E30" w:rsidRDefault="00437E30" w:rsidP="00437E30">
      <w:pPr>
        <w:pStyle w:val="af0"/>
        <w:spacing w:line="360" w:lineRule="auto"/>
        <w:ind w:left="360" w:firstLine="0"/>
        <w:jc w:val="center"/>
        <w:rPr>
          <w:rFonts w:eastAsia="宋体" w:cs="Times New Roman"/>
          <w:kern w:val="22"/>
          <w:sz w:val="21"/>
          <w:szCs w:val="21"/>
          <w:vertAlign w:val="subscript"/>
          <w14:ligatures w14:val="none"/>
        </w:rPr>
      </w:pPr>
      <w:r w:rsidRPr="005D0E65">
        <w:rPr>
          <w:rFonts w:cs="Times New Roman"/>
          <w:noProof/>
          <w:color w:val="000000" w:themeColor="text1"/>
          <w:sz w:val="21"/>
          <w:szCs w:val="21"/>
          <w14:ligatures w14:val="none"/>
        </w:rPr>
        <w:object w:dxaOrig="9095" w:dyaOrig="5684" w14:anchorId="2861DAB3">
          <v:shape id="_x0000_i1171" type="#_x0000_t75" alt="" style="width:454.45pt;height:284.55pt;mso-width-percent:0;mso-height-percent:0;mso-width-percent:0;mso-height-percent:0" o:ole="">
            <v:imagedata r:id="rId306" o:title=""/>
          </v:shape>
          <o:OLEObject Type="Embed" ProgID="MestReNova.Document.1" ShapeID="_x0000_i1171" DrawAspect="Content" ObjectID="_1831807287" r:id="rId307"/>
        </w:object>
      </w:r>
      <w:r w:rsidRPr="005D0E65">
        <w:rPr>
          <w:rFonts w:eastAsia="宋体" w:cs="Times New Roman"/>
          <w:kern w:val="22"/>
          <w:sz w:val="21"/>
          <w:szCs w:val="21"/>
          <w:vertAlign w:val="superscript"/>
          <w14:ligatures w14:val="none"/>
        </w:rPr>
        <w:t>13</w:t>
      </w:r>
      <w:r w:rsidRPr="005D0E65">
        <w:rPr>
          <w:rFonts w:eastAsia="宋体" w:cs="Times New Roman"/>
          <w:kern w:val="22"/>
          <w:sz w:val="21"/>
          <w:szCs w:val="21"/>
          <w14:ligatures w14:val="none"/>
        </w:rPr>
        <w:t>C NMR of</w:t>
      </w:r>
      <w:r w:rsidRPr="005D0E65">
        <w:rPr>
          <w:rFonts w:eastAsia="宋体" w:cs="Times New Roman"/>
          <w:b/>
          <w:bCs/>
          <w:kern w:val="22"/>
          <w:sz w:val="21"/>
          <w:szCs w:val="21"/>
          <w14:ligatures w14:val="none"/>
        </w:rPr>
        <w:t xml:space="preserve"> 14m</w:t>
      </w:r>
      <w:r w:rsidRPr="005D0E65">
        <w:rPr>
          <w:rFonts w:eastAsia="宋体" w:cs="Times New Roman"/>
          <w:kern w:val="22"/>
          <w:sz w:val="21"/>
          <w:szCs w:val="21"/>
          <w14:ligatures w14:val="none"/>
        </w:rPr>
        <w:t xml:space="preserve"> in CDCl</w:t>
      </w:r>
      <w:r w:rsidRPr="005D0E65">
        <w:rPr>
          <w:rFonts w:eastAsia="宋体" w:cs="Times New Roman"/>
          <w:kern w:val="22"/>
          <w:sz w:val="21"/>
          <w:szCs w:val="21"/>
          <w:vertAlign w:val="subscript"/>
          <w14:ligatures w14:val="none"/>
        </w:rPr>
        <w:t>3</w:t>
      </w:r>
    </w:p>
    <w:p w14:paraId="1939C65F" w14:textId="77777777" w:rsidR="00C67270" w:rsidRDefault="00C67270" w:rsidP="00437E30">
      <w:pPr>
        <w:pStyle w:val="af0"/>
        <w:spacing w:line="360" w:lineRule="auto"/>
        <w:ind w:left="360" w:firstLine="0"/>
        <w:jc w:val="center"/>
        <w:rPr>
          <w:rFonts w:eastAsia="宋体" w:cs="Times New Roman"/>
          <w:kern w:val="22"/>
          <w:sz w:val="21"/>
          <w:szCs w:val="21"/>
          <w:vertAlign w:val="subscript"/>
          <w14:ligatures w14:val="none"/>
        </w:rPr>
      </w:pPr>
    </w:p>
    <w:p w14:paraId="254A6A34" w14:textId="77777777" w:rsidR="00C67270" w:rsidRPr="005D0E65" w:rsidRDefault="00C67270" w:rsidP="00437E30">
      <w:pPr>
        <w:pStyle w:val="af0"/>
        <w:spacing w:line="360" w:lineRule="auto"/>
        <w:ind w:left="360" w:firstLine="0"/>
        <w:jc w:val="center"/>
        <w:rPr>
          <w:rFonts w:eastAsia="宋体" w:cs="Times New Roman"/>
          <w:kern w:val="22"/>
          <w:sz w:val="21"/>
          <w:szCs w:val="21"/>
          <w:vertAlign w:val="subscript"/>
          <w14:ligatures w14:val="none"/>
        </w:rPr>
      </w:pPr>
    </w:p>
    <w:p w14:paraId="3FD3B482"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4m</w:t>
      </w:r>
    </w:p>
    <w:p w14:paraId="37C0A74F" w14:textId="77777777" w:rsidR="00437E30" w:rsidRPr="005D0E65" w:rsidRDefault="00437E30" w:rsidP="00437E30">
      <w:pPr>
        <w:spacing w:line="360" w:lineRule="auto"/>
        <w:ind w:firstLineChars="200" w:firstLine="420"/>
        <w:jc w:val="center"/>
        <w:rPr>
          <w:rFonts w:ascii="Times New Roman" w:eastAsia="宋体" w:hAnsi="Times New Roman" w:cs="Times New Roman"/>
          <w:kern w:val="22"/>
          <w:szCs w:val="21"/>
          <w:vertAlign w:val="subscript"/>
        </w:rPr>
      </w:pPr>
      <w:r w:rsidRPr="005D0E65">
        <w:rPr>
          <w:rFonts w:ascii="Times New Roman" w:hAnsi="Times New Roman" w:cs="Times New Roman"/>
          <w:noProof/>
          <w:szCs w:val="21"/>
        </w:rPr>
        <w:object w:dxaOrig="8564" w:dyaOrig="5987" w14:anchorId="4D0FD92C">
          <v:shape id="_x0000_i1172" type="#_x0000_t75" alt="" style="width:427.95pt;height:299.5pt;mso-width-percent:0;mso-height-percent:0;mso-width-percent:0;mso-height-percent:0" o:ole="">
            <v:imagedata r:id="rId308" o:title=""/>
          </v:shape>
          <o:OLEObject Type="Embed" ProgID="MestReNova.Document.1" ShapeID="_x0000_i1172" DrawAspect="Content" ObjectID="_1831807288" r:id="rId309"/>
        </w:object>
      </w: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 xml:space="preserve">4m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p w14:paraId="74DF517F" w14:textId="77777777" w:rsidR="00437E30" w:rsidRDefault="00437E30" w:rsidP="00437E30">
      <w:pPr>
        <w:spacing w:line="360" w:lineRule="auto"/>
        <w:ind w:firstLineChars="200" w:firstLine="420"/>
        <w:jc w:val="center"/>
        <w:rPr>
          <w:rFonts w:ascii="Times New Roman" w:eastAsia="宋体" w:hAnsi="Times New Roman" w:cs="Times New Roman"/>
          <w:kern w:val="22"/>
          <w:szCs w:val="21"/>
          <w:vertAlign w:val="subscript"/>
        </w:rPr>
      </w:pPr>
      <w:r w:rsidRPr="005D0E65">
        <w:rPr>
          <w:rFonts w:ascii="Times New Roman" w:hAnsi="Times New Roman" w:cs="Times New Roman"/>
          <w:noProof/>
          <w:szCs w:val="21"/>
        </w:rPr>
        <w:object w:dxaOrig="8387" w:dyaOrig="5079" w14:anchorId="740B4625">
          <v:shape id="_x0000_i1173" type="#_x0000_t75" alt="" style="width:419.35pt;height:253.45pt;mso-width-percent:0;mso-height-percent:0;mso-width-percent:0;mso-height-percent:0" o:ole="">
            <v:imagedata r:id="rId310" o:title=""/>
          </v:shape>
          <o:OLEObject Type="Embed" ProgID="MestReNova.Document.1" ShapeID="_x0000_i1173" DrawAspect="Content" ObjectID="_1831807289" r:id="rId311"/>
        </w:object>
      </w:r>
      <w:bookmarkStart w:id="43" w:name="OLE_LINK35"/>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4m</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2BECDBAE" w14:textId="77777777" w:rsidR="002957D5" w:rsidRDefault="002957D5" w:rsidP="00437E30">
      <w:pPr>
        <w:spacing w:line="360" w:lineRule="auto"/>
        <w:ind w:firstLineChars="200" w:firstLine="420"/>
        <w:jc w:val="center"/>
        <w:rPr>
          <w:rFonts w:ascii="Times New Roman" w:eastAsia="宋体" w:hAnsi="Times New Roman" w:cs="Times New Roman"/>
          <w:kern w:val="22"/>
          <w:szCs w:val="21"/>
          <w:vertAlign w:val="subscript"/>
        </w:rPr>
      </w:pPr>
    </w:p>
    <w:p w14:paraId="113BF9C4" w14:textId="77777777" w:rsidR="002957D5" w:rsidRPr="005D0E65" w:rsidRDefault="002957D5" w:rsidP="00437E30">
      <w:pPr>
        <w:spacing w:line="360" w:lineRule="auto"/>
        <w:ind w:firstLineChars="200" w:firstLine="420"/>
        <w:jc w:val="center"/>
        <w:rPr>
          <w:rFonts w:ascii="Times New Roman" w:eastAsia="宋体" w:hAnsi="Times New Roman" w:cs="Times New Roman"/>
          <w:kern w:val="22"/>
          <w:szCs w:val="21"/>
          <w:vertAlign w:val="subscript"/>
        </w:rPr>
      </w:pPr>
    </w:p>
    <w:bookmarkEnd w:id="43"/>
    <w:p w14:paraId="36466023"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4n</w:t>
      </w:r>
    </w:p>
    <w:p w14:paraId="44E2E0E0" w14:textId="77777777" w:rsidR="00437E30" w:rsidRPr="005D0E65" w:rsidRDefault="00437E30" w:rsidP="00437E30">
      <w:pPr>
        <w:spacing w:line="360" w:lineRule="auto"/>
        <w:ind w:firstLineChars="200" w:firstLine="420"/>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185" w:dyaOrig="5709" w14:anchorId="6F8EFF7C">
          <v:shape id="_x0000_i1174" type="#_x0000_t75" alt="" style="width:409.55pt;height:285.1pt;mso-width-percent:0;mso-height-percent:0;mso-width-percent:0;mso-height-percent:0" o:ole="">
            <v:imagedata r:id="rId312" o:title=""/>
          </v:shape>
          <o:OLEObject Type="Embed" ProgID="MestReNova.Document.1" ShapeID="_x0000_i1174" DrawAspect="Content" ObjectID="_1831807290" r:id="rId313"/>
        </w:object>
      </w:r>
      <w:bookmarkStart w:id="44" w:name="OLE_LINK17"/>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 xml:space="preserve">4n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p>
    <w:bookmarkEnd w:id="44"/>
    <w:p w14:paraId="4ED9DA20" w14:textId="77777777" w:rsidR="00437E30" w:rsidRDefault="00437E30" w:rsidP="00437E30">
      <w:pPr>
        <w:spacing w:line="360" w:lineRule="auto"/>
        <w:ind w:firstLineChars="200" w:firstLine="420"/>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792" w:dyaOrig="5608" w14:anchorId="5BEC3699">
          <v:shape id="_x0000_i1175" type="#_x0000_t75" alt="" style="width:438.9pt;height:280.5pt;mso-width-percent:0;mso-height-percent:0;mso-width-percent:0;mso-height-percent:0" o:ole="">
            <v:imagedata r:id="rId314" o:title=""/>
          </v:shape>
          <o:OLEObject Type="Embed" ProgID="MestReNova.Document.1" ShapeID="_x0000_i1175" DrawAspect="Content" ObjectID="_1831807291" r:id="rId315"/>
        </w:object>
      </w: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4n</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713D6BC4" w14:textId="77777777" w:rsidR="003D10D1" w:rsidRDefault="003D10D1" w:rsidP="00437E30">
      <w:pPr>
        <w:spacing w:line="360" w:lineRule="auto"/>
        <w:ind w:firstLineChars="200" w:firstLine="420"/>
        <w:jc w:val="center"/>
        <w:rPr>
          <w:rFonts w:ascii="Times New Roman" w:eastAsia="宋体" w:hAnsi="Times New Roman" w:cs="Times New Roman"/>
          <w:kern w:val="22"/>
          <w:szCs w:val="21"/>
          <w:vertAlign w:val="subscript"/>
        </w:rPr>
      </w:pPr>
    </w:p>
    <w:p w14:paraId="1AB3668E" w14:textId="77777777" w:rsidR="003D10D1" w:rsidRPr="005D0E65" w:rsidRDefault="003D10D1" w:rsidP="00437E30">
      <w:pPr>
        <w:spacing w:line="360" w:lineRule="auto"/>
        <w:ind w:firstLineChars="200" w:firstLine="420"/>
        <w:jc w:val="center"/>
        <w:rPr>
          <w:rFonts w:ascii="Times New Roman" w:hAnsi="Times New Roman" w:cs="Times New Roman"/>
        </w:rPr>
      </w:pPr>
    </w:p>
    <w:p w14:paraId="1691D4EB" w14:textId="77777777" w:rsidR="00437E30" w:rsidRPr="005D0E65" w:rsidRDefault="00437E30" w:rsidP="00437E30">
      <w:pPr>
        <w:pStyle w:val="af0"/>
        <w:numPr>
          <w:ilvl w:val="0"/>
          <w:numId w:val="1"/>
        </w:numPr>
        <w:spacing w:line="360" w:lineRule="auto"/>
        <w:rPr>
          <w:rFonts w:cs="Times New Roman"/>
          <w:sz w:val="21"/>
          <w:szCs w:val="21"/>
        </w:rPr>
      </w:pPr>
      <w:bookmarkStart w:id="45" w:name="OLE_LINK19"/>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14o</w:t>
      </w:r>
      <w:bookmarkEnd w:id="45"/>
    </w:p>
    <w:p w14:paraId="73A2064C" w14:textId="77777777" w:rsidR="00437E30" w:rsidRPr="005D0E65" w:rsidRDefault="00437E30" w:rsidP="00437E30">
      <w:pPr>
        <w:spacing w:line="360" w:lineRule="auto"/>
        <w:ind w:firstLineChars="200" w:firstLine="420"/>
        <w:jc w:val="center"/>
        <w:rPr>
          <w:rFonts w:ascii="Times New Roman" w:eastAsia="宋体" w:hAnsi="Times New Roman" w:cs="Times New Roman"/>
          <w:kern w:val="22"/>
          <w:szCs w:val="21"/>
          <w:vertAlign w:val="subscript"/>
        </w:rPr>
      </w:pPr>
      <w:r w:rsidRPr="005D0E65">
        <w:rPr>
          <w:rFonts w:ascii="Times New Roman" w:hAnsi="Times New Roman" w:cs="Times New Roman"/>
          <w:noProof/>
          <w:color w:val="000000" w:themeColor="text1"/>
          <w:szCs w:val="21"/>
        </w:rPr>
        <w:object w:dxaOrig="8488" w:dyaOrig="5684" w14:anchorId="0FF783D8">
          <v:shape id="_x0000_i1176" type="#_x0000_t75" alt="" style="width:425.1pt;height:284.55pt;mso-width-percent:0;mso-height-percent:0;mso-width-percent:0;mso-height-percent:0" o:ole="">
            <v:imagedata r:id="rId316" o:title=""/>
          </v:shape>
          <o:OLEObject Type="Embed" ProgID="MestReNova.Document.1" ShapeID="_x0000_i1176" DrawAspect="Content" ObjectID="_1831807292" r:id="rId317"/>
        </w:object>
      </w: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H NMR of</w:t>
      </w:r>
      <w:r w:rsidRPr="005D0E65">
        <w:rPr>
          <w:rFonts w:ascii="Times New Roman" w:eastAsia="宋体" w:hAnsi="Times New Roman" w:cs="Times New Roman"/>
          <w:b/>
          <w:bCs/>
          <w:kern w:val="22"/>
          <w:szCs w:val="21"/>
        </w:rPr>
        <w:t xml:space="preserve"> 14o</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29D88407" w14:textId="77777777" w:rsidR="00437E30" w:rsidRDefault="00437E30" w:rsidP="00437E30">
      <w:pPr>
        <w:pStyle w:val="af0"/>
        <w:spacing w:line="360" w:lineRule="auto"/>
        <w:ind w:left="360" w:firstLine="0"/>
        <w:jc w:val="center"/>
        <w:rPr>
          <w:rFonts w:eastAsia="宋体" w:cs="Times New Roman"/>
          <w:kern w:val="22"/>
          <w:sz w:val="21"/>
          <w:szCs w:val="21"/>
          <w:vertAlign w:val="subscript"/>
          <w14:ligatures w14:val="none"/>
        </w:rPr>
      </w:pPr>
      <w:r w:rsidRPr="005D0E65">
        <w:rPr>
          <w:rFonts w:cs="Times New Roman"/>
          <w:noProof/>
          <w:color w:val="000000" w:themeColor="text1"/>
          <w:sz w:val="21"/>
          <w:szCs w:val="21"/>
          <w14:ligatures w14:val="none"/>
        </w:rPr>
        <w:object w:dxaOrig="8564" w:dyaOrig="5229" w14:anchorId="2589BD67">
          <v:shape id="_x0000_i1177" type="#_x0000_t75" alt="" style="width:427.95pt;height:261.5pt;mso-width-percent:0;mso-height-percent:0;mso-width-percent:0;mso-height-percent:0" o:ole="">
            <v:imagedata r:id="rId318" o:title=""/>
          </v:shape>
          <o:OLEObject Type="Embed" ProgID="MestReNova.Document.1" ShapeID="_x0000_i1177" DrawAspect="Content" ObjectID="_1831807293" r:id="rId319"/>
        </w:object>
      </w:r>
      <w:r w:rsidRPr="005D0E65">
        <w:rPr>
          <w:rFonts w:eastAsia="宋体" w:cs="Times New Roman"/>
          <w:kern w:val="22"/>
          <w:sz w:val="21"/>
          <w:szCs w:val="21"/>
          <w:vertAlign w:val="superscript"/>
          <w14:ligatures w14:val="none"/>
        </w:rPr>
        <w:t>13</w:t>
      </w:r>
      <w:r w:rsidRPr="005D0E65">
        <w:rPr>
          <w:rFonts w:eastAsia="宋体" w:cs="Times New Roman"/>
          <w:kern w:val="22"/>
          <w:sz w:val="21"/>
          <w:szCs w:val="21"/>
          <w14:ligatures w14:val="none"/>
        </w:rPr>
        <w:t xml:space="preserve">C NMR of </w:t>
      </w:r>
      <w:r w:rsidRPr="005D0E65">
        <w:rPr>
          <w:rFonts w:eastAsia="宋体" w:cs="Times New Roman"/>
          <w:b/>
          <w:bCs/>
          <w:kern w:val="22"/>
          <w:sz w:val="21"/>
          <w:szCs w:val="21"/>
          <w14:ligatures w14:val="none"/>
        </w:rPr>
        <w:t>14o</w:t>
      </w:r>
      <w:r w:rsidRPr="005D0E65">
        <w:rPr>
          <w:rFonts w:eastAsia="宋体" w:cs="Times New Roman"/>
          <w:kern w:val="22"/>
          <w:sz w:val="21"/>
          <w:szCs w:val="21"/>
          <w14:ligatures w14:val="none"/>
        </w:rPr>
        <w:t xml:space="preserve"> in CDCl</w:t>
      </w:r>
      <w:r w:rsidRPr="005D0E65">
        <w:rPr>
          <w:rFonts w:eastAsia="宋体" w:cs="Times New Roman"/>
          <w:kern w:val="22"/>
          <w:sz w:val="21"/>
          <w:szCs w:val="21"/>
          <w:vertAlign w:val="subscript"/>
          <w14:ligatures w14:val="none"/>
        </w:rPr>
        <w:t>3</w:t>
      </w:r>
    </w:p>
    <w:p w14:paraId="27E93D3B" w14:textId="77777777" w:rsidR="003D10D1" w:rsidRDefault="003D10D1" w:rsidP="00437E30">
      <w:pPr>
        <w:pStyle w:val="af0"/>
        <w:spacing w:line="360" w:lineRule="auto"/>
        <w:ind w:left="360" w:firstLine="0"/>
        <w:jc w:val="center"/>
        <w:rPr>
          <w:rFonts w:eastAsia="宋体" w:cs="Times New Roman"/>
          <w:kern w:val="22"/>
          <w:sz w:val="21"/>
          <w:szCs w:val="21"/>
          <w:vertAlign w:val="subscript"/>
          <w14:ligatures w14:val="none"/>
        </w:rPr>
      </w:pPr>
    </w:p>
    <w:p w14:paraId="05E6DC12" w14:textId="77777777" w:rsidR="003D10D1" w:rsidRPr="005D0E65" w:rsidRDefault="003D10D1" w:rsidP="00437E30">
      <w:pPr>
        <w:pStyle w:val="af0"/>
        <w:spacing w:line="360" w:lineRule="auto"/>
        <w:ind w:left="360" w:firstLine="0"/>
        <w:jc w:val="center"/>
        <w:rPr>
          <w:rFonts w:eastAsia="宋体" w:cs="Times New Roman"/>
          <w:kern w:val="22"/>
          <w:sz w:val="21"/>
          <w:szCs w:val="21"/>
          <w:vertAlign w:val="subscript"/>
          <w14:ligatures w14:val="none"/>
        </w:rPr>
      </w:pPr>
    </w:p>
    <w:p w14:paraId="724DC21A" w14:textId="77777777" w:rsidR="00437E30" w:rsidRPr="005D0E65" w:rsidRDefault="00437E30" w:rsidP="00437E30">
      <w:pPr>
        <w:pStyle w:val="af0"/>
        <w:spacing w:line="360" w:lineRule="auto"/>
        <w:ind w:left="360" w:firstLine="0"/>
        <w:jc w:val="center"/>
        <w:rPr>
          <w:rFonts w:eastAsia="宋体" w:cs="Times New Roman"/>
          <w:kern w:val="22"/>
          <w:sz w:val="21"/>
          <w:szCs w:val="21"/>
          <w:vertAlign w:val="subscript"/>
          <w14:ligatures w14:val="none"/>
        </w:rPr>
      </w:pPr>
    </w:p>
    <w:p w14:paraId="2C1C5D2D" w14:textId="77777777" w:rsidR="00437E30" w:rsidRPr="005D0E65" w:rsidRDefault="00437E30" w:rsidP="00437E30">
      <w:pPr>
        <w:pStyle w:val="af0"/>
        <w:numPr>
          <w:ilvl w:val="0"/>
          <w:numId w:val="1"/>
        </w:numPr>
        <w:spacing w:line="360" w:lineRule="auto"/>
        <w:rPr>
          <w:rFonts w:cs="Times New Roman"/>
          <w:sz w:val="21"/>
          <w:szCs w:val="21"/>
        </w:rPr>
      </w:pPr>
      <w:r w:rsidRPr="005D0E65">
        <w:rPr>
          <w:rFonts w:eastAsia="宋体" w:cs="Times New Roman"/>
          <w:kern w:val="22"/>
          <w:sz w:val="21"/>
          <w:szCs w:val="21"/>
          <w14:ligatures w14:val="none"/>
        </w:rPr>
        <w:lastRenderedPageBreak/>
        <w:t xml:space="preserve">NMR of </w:t>
      </w:r>
      <w:r w:rsidRPr="005D0E65">
        <w:rPr>
          <w:rFonts w:eastAsia="宋体" w:cs="Times New Roman"/>
          <w:b/>
          <w:bCs/>
          <w:kern w:val="22"/>
          <w:sz w:val="21"/>
          <w:szCs w:val="21"/>
          <w14:ligatures w14:val="none"/>
        </w:rPr>
        <w:t>4o</w:t>
      </w:r>
    </w:p>
    <w:p w14:paraId="572F5965" w14:textId="77777777" w:rsidR="00437E30" w:rsidRPr="005D0E65" w:rsidRDefault="00437E30" w:rsidP="00437E30">
      <w:pPr>
        <w:spacing w:line="360" w:lineRule="auto"/>
        <w:ind w:firstLineChars="200" w:firstLine="420"/>
        <w:jc w:val="center"/>
        <w:rPr>
          <w:rFonts w:ascii="Times New Roman" w:eastAsia="宋体" w:hAnsi="Times New Roman" w:cs="Times New Roman"/>
          <w:kern w:val="22"/>
          <w:szCs w:val="21"/>
          <w:vertAlign w:val="subscript"/>
        </w:rPr>
      </w:pPr>
      <w:r w:rsidRPr="005D0E65">
        <w:rPr>
          <w:rFonts w:ascii="Times New Roman" w:hAnsi="Times New Roman" w:cs="Times New Roman"/>
          <w:noProof/>
          <w:szCs w:val="21"/>
        </w:rPr>
        <w:object w:dxaOrig="8792" w:dyaOrig="5533" w14:anchorId="3033DA48">
          <v:shape id="_x0000_i1178" type="#_x0000_t75" alt="" style="width:438.9pt;height:276.5pt;mso-width-percent:0;mso-height-percent:0;mso-width-percent:0;mso-height-percent:0" o:ole="">
            <v:imagedata r:id="rId320" o:title=""/>
          </v:shape>
          <o:OLEObject Type="Embed" ProgID="MestReNova.Document.1" ShapeID="_x0000_i1178" DrawAspect="Content" ObjectID="_1831807294" r:id="rId321"/>
        </w:object>
      </w:r>
      <w:bookmarkStart w:id="46" w:name="OLE_LINK36"/>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4o</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bookmarkEnd w:id="46"/>
    <w:p w14:paraId="4E854D8F" w14:textId="77777777" w:rsidR="00437E30" w:rsidRPr="005D0E65" w:rsidRDefault="00437E30" w:rsidP="00437E30">
      <w:pPr>
        <w:spacing w:line="360" w:lineRule="auto"/>
        <w:ind w:firstLineChars="200" w:firstLine="420"/>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248" w:dyaOrig="4981" w14:anchorId="5049C908">
          <v:shape id="_x0000_i1179" type="#_x0000_t75" alt="" style="width:411.85pt;height:248.85pt;mso-width-percent:0;mso-height-percent:0;mso-width-percent:0;mso-height-percent:0" o:ole="">
            <v:imagedata r:id="rId322" o:title=""/>
          </v:shape>
          <o:OLEObject Type="Embed" ProgID="MestReNova.Document.1" ShapeID="_x0000_i1179" DrawAspect="Content" ObjectID="_1831807295" r:id="rId323"/>
        </w:object>
      </w: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4o</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6AFD46EE" w14:textId="77777777" w:rsidR="00437E30" w:rsidRPr="005D0E65" w:rsidRDefault="00437E30" w:rsidP="00437E30">
      <w:pPr>
        <w:spacing w:line="360" w:lineRule="auto"/>
        <w:ind w:firstLineChars="200" w:firstLine="420"/>
        <w:jc w:val="center"/>
        <w:rPr>
          <w:rFonts w:ascii="Times New Roman" w:eastAsia="宋体" w:hAnsi="Times New Roman" w:cs="Times New Roman"/>
          <w:kern w:val="22"/>
          <w:szCs w:val="21"/>
          <w:vertAlign w:val="subscript"/>
        </w:rPr>
      </w:pPr>
    </w:p>
    <w:p w14:paraId="11970C74" w14:textId="77777777" w:rsidR="00437E30" w:rsidRDefault="00437E30" w:rsidP="00437E30">
      <w:pPr>
        <w:spacing w:line="360" w:lineRule="auto"/>
        <w:ind w:firstLineChars="200" w:firstLine="420"/>
        <w:jc w:val="center"/>
        <w:rPr>
          <w:rFonts w:ascii="Times New Roman" w:eastAsia="宋体" w:hAnsi="Times New Roman" w:cs="Times New Roman"/>
          <w:kern w:val="22"/>
          <w:szCs w:val="21"/>
          <w:vertAlign w:val="subscript"/>
        </w:rPr>
      </w:pPr>
    </w:p>
    <w:p w14:paraId="6E502271" w14:textId="77777777" w:rsidR="003D10D1" w:rsidRDefault="003D10D1" w:rsidP="00437E30">
      <w:pPr>
        <w:spacing w:line="360" w:lineRule="auto"/>
        <w:ind w:firstLineChars="200" w:firstLine="420"/>
        <w:jc w:val="center"/>
        <w:rPr>
          <w:rFonts w:ascii="Times New Roman" w:eastAsia="宋体" w:hAnsi="Times New Roman" w:cs="Times New Roman"/>
          <w:kern w:val="22"/>
          <w:szCs w:val="21"/>
          <w:vertAlign w:val="subscript"/>
        </w:rPr>
      </w:pPr>
    </w:p>
    <w:p w14:paraId="0AC2B0F2" w14:textId="77777777" w:rsidR="003D10D1" w:rsidRPr="005D0E65" w:rsidRDefault="003D10D1" w:rsidP="00437E30">
      <w:pPr>
        <w:spacing w:line="360" w:lineRule="auto"/>
        <w:ind w:firstLineChars="200" w:firstLine="420"/>
        <w:jc w:val="center"/>
        <w:rPr>
          <w:rFonts w:ascii="Times New Roman" w:eastAsia="宋体" w:hAnsi="Times New Roman" w:cs="Times New Roman"/>
          <w:kern w:val="22"/>
          <w:szCs w:val="21"/>
          <w:vertAlign w:val="subscript"/>
        </w:rPr>
      </w:pPr>
    </w:p>
    <w:p w14:paraId="6AC57882" w14:textId="77777777" w:rsidR="00437E30" w:rsidRPr="005D0E65" w:rsidRDefault="00437E30" w:rsidP="00437E30">
      <w:pPr>
        <w:widowControl/>
        <w:numPr>
          <w:ilvl w:val="0"/>
          <w:numId w:val="1"/>
        </w:numPr>
        <w:spacing w:line="360" w:lineRule="auto"/>
        <w:rPr>
          <w:rFonts w:ascii="Times New Roman" w:eastAsia="宋体" w:hAnsi="Times New Roman" w:cs="Times New Roman"/>
          <w:kern w:val="22"/>
          <w:szCs w:val="21"/>
        </w:rPr>
      </w:pPr>
      <w:r w:rsidRPr="005D0E65">
        <w:rPr>
          <w:rFonts w:ascii="Times New Roman" w:eastAsia="宋体" w:hAnsi="Times New Roman" w:cs="Times New Roman"/>
          <w:kern w:val="22"/>
          <w:szCs w:val="21"/>
        </w:rPr>
        <w:lastRenderedPageBreak/>
        <w:t xml:space="preserve">NMR of </w:t>
      </w:r>
      <w:r w:rsidRPr="005D0E65">
        <w:rPr>
          <w:rFonts w:ascii="Times New Roman" w:eastAsia="宋体" w:hAnsi="Times New Roman" w:cs="Times New Roman"/>
          <w:b/>
          <w:bCs/>
          <w:kern w:val="22"/>
          <w:szCs w:val="21"/>
        </w:rPr>
        <w:t>4p</w:t>
      </w:r>
    </w:p>
    <w:p w14:paraId="34AD002C" w14:textId="77777777" w:rsidR="00437E30" w:rsidRPr="005D0E65" w:rsidRDefault="00437E30" w:rsidP="00437E30">
      <w:pPr>
        <w:spacing w:line="360" w:lineRule="auto"/>
        <w:ind w:firstLineChars="142" w:firstLine="298"/>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413" w:dyaOrig="5874" w14:anchorId="39B21FAF">
          <v:shape id="_x0000_i1180" type="#_x0000_t75" alt="" style="width:420.5pt;height:293.75pt;mso-width-percent:0;mso-height-percent:0;mso-width-percent:0;mso-height-percent:0" o:ole="">
            <v:imagedata r:id="rId324" o:title=""/>
          </v:shape>
          <o:OLEObject Type="Embed" ProgID="MestReNova.Document.1" ShapeID="_x0000_i1180" DrawAspect="Content" ObjectID="_1831807296" r:id="rId325"/>
        </w:object>
      </w:r>
      <w:r w:rsidRPr="005D0E65">
        <w:rPr>
          <w:rFonts w:ascii="Times New Roman" w:eastAsia="宋体" w:hAnsi="Times New Roman" w:cs="Times New Roman"/>
          <w:kern w:val="22"/>
          <w:szCs w:val="21"/>
          <w:vertAlign w:val="superscript"/>
        </w:rPr>
        <w:t>1</w:t>
      </w:r>
      <w:r w:rsidRPr="005D0E65">
        <w:rPr>
          <w:rFonts w:ascii="Times New Roman" w:eastAsia="宋体" w:hAnsi="Times New Roman" w:cs="Times New Roman"/>
          <w:kern w:val="22"/>
          <w:szCs w:val="21"/>
        </w:rPr>
        <w:t xml:space="preserve">H NMR of </w:t>
      </w:r>
      <w:r w:rsidRPr="005D0E65">
        <w:rPr>
          <w:rFonts w:ascii="Times New Roman" w:eastAsia="宋体" w:hAnsi="Times New Roman" w:cs="Times New Roman"/>
          <w:b/>
          <w:bCs/>
          <w:kern w:val="22"/>
          <w:szCs w:val="21"/>
        </w:rPr>
        <w:t xml:space="preserve">4p </w:t>
      </w:r>
      <w:r w:rsidRPr="005D0E65">
        <w:rPr>
          <w:rFonts w:ascii="Times New Roman" w:eastAsia="宋体" w:hAnsi="Times New Roman" w:cs="Times New Roman"/>
          <w:kern w:val="22"/>
          <w:szCs w:val="21"/>
        </w:rPr>
        <w:t>in CDCl</w:t>
      </w:r>
      <w:r w:rsidRPr="005D0E65">
        <w:rPr>
          <w:rFonts w:ascii="Times New Roman" w:eastAsia="宋体" w:hAnsi="Times New Roman" w:cs="Times New Roman"/>
          <w:kern w:val="22"/>
          <w:szCs w:val="21"/>
          <w:vertAlign w:val="subscript"/>
        </w:rPr>
        <w:t>3</w:t>
      </w:r>
      <w:r w:rsidRPr="005D0E65">
        <w:rPr>
          <w:rFonts w:ascii="Times New Roman" w:eastAsia="宋体" w:hAnsi="Times New Roman" w:cs="Times New Roman"/>
          <w:kern w:val="22"/>
          <w:szCs w:val="21"/>
        </w:rPr>
        <w:t>.</w:t>
      </w:r>
    </w:p>
    <w:p w14:paraId="6BEC7604" w14:textId="77777777" w:rsidR="00437E30" w:rsidRPr="005D0E65" w:rsidRDefault="00437E30" w:rsidP="00437E30">
      <w:pPr>
        <w:spacing w:line="360" w:lineRule="auto"/>
        <w:ind w:firstLineChars="92" w:firstLine="193"/>
        <w:jc w:val="center"/>
        <w:rPr>
          <w:rFonts w:ascii="Times New Roman" w:eastAsia="宋体" w:hAnsi="Times New Roman" w:cs="Times New Roman"/>
          <w:kern w:val="22"/>
          <w:szCs w:val="21"/>
          <w:vertAlign w:val="subscript"/>
        </w:rPr>
      </w:pPr>
      <w:r w:rsidRPr="005D0E65">
        <w:rPr>
          <w:rFonts w:ascii="Times New Roman" w:hAnsi="Times New Roman" w:cs="Times New Roman"/>
          <w:noProof/>
        </w:rPr>
        <w:object w:dxaOrig="8640" w:dyaOrig="5580" w14:anchorId="01764602">
          <v:shape id="_x0000_i1181" type="#_x0000_t75" alt="" style="width:6in;height:279.35pt;mso-width-percent:0;mso-height-percent:0;mso-width-percent:0;mso-height-percent:0" o:ole="">
            <v:imagedata r:id="rId326" o:title=""/>
          </v:shape>
          <o:OLEObject Type="Embed" ProgID="MestReNova.Document.1" ShapeID="_x0000_i1181" DrawAspect="Content" ObjectID="_1831807297" r:id="rId327"/>
        </w:object>
      </w:r>
      <w:r w:rsidRPr="005D0E65">
        <w:rPr>
          <w:rFonts w:ascii="Times New Roman" w:eastAsia="宋体" w:hAnsi="Times New Roman" w:cs="Times New Roman"/>
          <w:kern w:val="22"/>
          <w:szCs w:val="21"/>
          <w:vertAlign w:val="superscript"/>
        </w:rPr>
        <w:t>13</w:t>
      </w:r>
      <w:r w:rsidRPr="005D0E65">
        <w:rPr>
          <w:rFonts w:ascii="Times New Roman" w:eastAsia="宋体" w:hAnsi="Times New Roman" w:cs="Times New Roman"/>
          <w:kern w:val="22"/>
          <w:szCs w:val="21"/>
        </w:rPr>
        <w:t xml:space="preserve">C NMR of </w:t>
      </w:r>
      <w:r w:rsidRPr="005D0E65">
        <w:rPr>
          <w:rFonts w:ascii="Times New Roman" w:eastAsia="宋体" w:hAnsi="Times New Roman" w:cs="Times New Roman"/>
          <w:b/>
          <w:bCs/>
          <w:kern w:val="22"/>
          <w:szCs w:val="21"/>
        </w:rPr>
        <w:t>4p</w:t>
      </w:r>
      <w:r w:rsidRPr="005D0E65">
        <w:rPr>
          <w:rFonts w:ascii="Times New Roman" w:eastAsia="宋体" w:hAnsi="Times New Roman" w:cs="Times New Roman"/>
          <w:kern w:val="22"/>
          <w:szCs w:val="21"/>
        </w:rPr>
        <w:t xml:space="preserve"> in CDCl</w:t>
      </w:r>
      <w:r w:rsidRPr="005D0E65">
        <w:rPr>
          <w:rFonts w:ascii="Times New Roman" w:eastAsia="宋体" w:hAnsi="Times New Roman" w:cs="Times New Roman"/>
          <w:kern w:val="22"/>
          <w:szCs w:val="21"/>
          <w:vertAlign w:val="subscript"/>
        </w:rPr>
        <w:t>3</w:t>
      </w:r>
    </w:p>
    <w:p w14:paraId="12DDD0B9" w14:textId="77777777" w:rsidR="00422103" w:rsidRPr="005D0E65" w:rsidRDefault="00422103">
      <w:pPr>
        <w:jc w:val="center"/>
        <w:rPr>
          <w:rFonts w:ascii="Times New Roman" w:hAnsi="Times New Roman" w:cs="Times New Roman"/>
        </w:rPr>
      </w:pPr>
    </w:p>
    <w:p w14:paraId="3A6BA4B2" w14:textId="77777777" w:rsidR="00422103" w:rsidRPr="005D0E65" w:rsidRDefault="00422103">
      <w:pPr>
        <w:jc w:val="center"/>
        <w:rPr>
          <w:rFonts w:ascii="Times New Roman" w:hAnsi="Times New Roman" w:cs="Times New Roman"/>
        </w:rPr>
      </w:pPr>
    </w:p>
    <w:p w14:paraId="09E34DEF" w14:textId="77777777" w:rsidR="00422103" w:rsidRPr="005D0E65" w:rsidRDefault="00422103">
      <w:pPr>
        <w:jc w:val="center"/>
        <w:rPr>
          <w:rFonts w:ascii="Times New Roman" w:hAnsi="Times New Roman" w:cs="Times New Roman"/>
        </w:rPr>
      </w:pPr>
    </w:p>
    <w:p w14:paraId="31F29446" w14:textId="77777777" w:rsidR="00784BD4" w:rsidRPr="005D0E65" w:rsidRDefault="00784BD4">
      <w:pPr>
        <w:jc w:val="center"/>
        <w:rPr>
          <w:rFonts w:ascii="Times New Roman" w:hAnsi="Times New Roman" w:cs="Times New Roman"/>
        </w:rPr>
      </w:pPr>
    </w:p>
    <w:p w14:paraId="422F0B29" w14:textId="77777777" w:rsidR="00784BD4" w:rsidRPr="005D0E65" w:rsidRDefault="00000000" w:rsidP="003D10D1">
      <w:pPr>
        <w:outlineLvl w:val="0"/>
        <w:rPr>
          <w:rFonts w:ascii="Times New Roman" w:hAnsi="Times New Roman" w:cs="Times New Roman"/>
          <w:b/>
          <w:bCs/>
          <w:sz w:val="24"/>
        </w:rPr>
      </w:pPr>
      <w:bookmarkStart w:id="47" w:name="_Toc220071580"/>
      <w:r w:rsidRPr="005D0E65">
        <w:rPr>
          <w:rFonts w:ascii="Times New Roman" w:hAnsi="Times New Roman" w:cs="Times New Roman"/>
          <w:b/>
          <w:bCs/>
          <w:sz w:val="24"/>
        </w:rPr>
        <w:t>References</w:t>
      </w:r>
      <w:bookmarkEnd w:id="47"/>
    </w:p>
    <w:p w14:paraId="24D17F35" w14:textId="77777777" w:rsidR="00422103" w:rsidRPr="005D0E65" w:rsidRDefault="00000000" w:rsidP="00422103">
      <w:pPr>
        <w:pStyle w:val="EndNoteBibliography"/>
        <w:rPr>
          <w:rFonts w:ascii="Times New Roman" w:hAnsi="Times New Roman" w:cs="Times New Roman"/>
          <w:noProof/>
        </w:rPr>
      </w:pPr>
      <w:r w:rsidRPr="005D0E65">
        <w:rPr>
          <w:rFonts w:ascii="Times New Roman" w:hAnsi="Times New Roman" w:cs="Times New Roman"/>
          <w:sz w:val="24"/>
        </w:rPr>
        <w:fldChar w:fldCharType="begin"/>
      </w:r>
      <w:r w:rsidRPr="005D0E65">
        <w:rPr>
          <w:rFonts w:ascii="Times New Roman" w:hAnsi="Times New Roman" w:cs="Times New Roman"/>
          <w:sz w:val="24"/>
        </w:rPr>
        <w:instrText xml:space="preserve"> ADDIN EN.REFLIST </w:instrText>
      </w:r>
      <w:r w:rsidRPr="005D0E65">
        <w:rPr>
          <w:rFonts w:ascii="Times New Roman" w:hAnsi="Times New Roman" w:cs="Times New Roman"/>
          <w:sz w:val="24"/>
        </w:rPr>
        <w:fldChar w:fldCharType="separate"/>
      </w:r>
      <w:r w:rsidR="00422103" w:rsidRPr="005D0E65">
        <w:rPr>
          <w:rFonts w:ascii="Times New Roman" w:hAnsi="Times New Roman" w:cs="Times New Roman"/>
          <w:noProof/>
        </w:rPr>
        <w:t>1.</w:t>
      </w:r>
      <w:r w:rsidR="00422103" w:rsidRPr="005D0E65">
        <w:rPr>
          <w:rFonts w:ascii="Times New Roman" w:hAnsi="Times New Roman" w:cs="Times New Roman"/>
          <w:noProof/>
        </w:rPr>
        <w:tab/>
        <w:t xml:space="preserve">Karmas, G.; Spoerri, P. E., The Preparation of Hydroxypyrazines and Derived Chloropyrazines. </w:t>
      </w:r>
      <w:r w:rsidR="00422103" w:rsidRPr="005D0E65">
        <w:rPr>
          <w:rFonts w:ascii="Times New Roman" w:hAnsi="Times New Roman" w:cs="Times New Roman"/>
          <w:i/>
          <w:noProof/>
        </w:rPr>
        <w:t xml:space="preserve">J. Am. Chem. Soc. </w:t>
      </w:r>
      <w:r w:rsidR="00422103" w:rsidRPr="005D0E65">
        <w:rPr>
          <w:rFonts w:ascii="Times New Roman" w:hAnsi="Times New Roman" w:cs="Times New Roman"/>
          <w:b/>
          <w:noProof/>
        </w:rPr>
        <w:t>1952,</w:t>
      </w:r>
      <w:r w:rsidR="00422103" w:rsidRPr="005D0E65">
        <w:rPr>
          <w:rFonts w:ascii="Times New Roman" w:hAnsi="Times New Roman" w:cs="Times New Roman"/>
          <w:noProof/>
        </w:rPr>
        <w:t xml:space="preserve"> </w:t>
      </w:r>
      <w:r w:rsidR="00422103" w:rsidRPr="005D0E65">
        <w:rPr>
          <w:rFonts w:ascii="Times New Roman" w:hAnsi="Times New Roman" w:cs="Times New Roman"/>
          <w:i/>
          <w:noProof/>
        </w:rPr>
        <w:t>74</w:t>
      </w:r>
      <w:r w:rsidR="00422103" w:rsidRPr="005D0E65">
        <w:rPr>
          <w:rFonts w:ascii="Times New Roman" w:hAnsi="Times New Roman" w:cs="Times New Roman"/>
          <w:noProof/>
        </w:rPr>
        <w:t xml:space="preserve"> (6), 1580-1584.</w:t>
      </w:r>
    </w:p>
    <w:p w14:paraId="107A3DEB" w14:textId="2E4E1BFC" w:rsidR="00422103" w:rsidRPr="005D0E65" w:rsidRDefault="00422103" w:rsidP="00422103">
      <w:pPr>
        <w:pStyle w:val="EndNoteBibliography"/>
        <w:rPr>
          <w:rFonts w:ascii="Times New Roman" w:hAnsi="Times New Roman" w:cs="Times New Roman"/>
          <w:noProof/>
        </w:rPr>
      </w:pPr>
      <w:r w:rsidRPr="005D0E65">
        <w:rPr>
          <w:rFonts w:ascii="Times New Roman" w:hAnsi="Times New Roman" w:cs="Times New Roman"/>
          <w:noProof/>
        </w:rPr>
        <w:t>2.</w:t>
      </w:r>
      <w:r w:rsidRPr="005D0E65">
        <w:rPr>
          <w:rFonts w:ascii="Times New Roman" w:hAnsi="Times New Roman" w:cs="Times New Roman"/>
          <w:noProof/>
        </w:rPr>
        <w:tab/>
        <w:t xml:space="preserve">Mori, D.; Kimura, H.; Kawashima, H.; Yagi, Y.; Arimitsu, K.; Ono, M.; Saji, H., Development of 99mTc radiolabeled A85380 derivatives targeting cerebral nicotinic acetylcholine receptor: novel radiopharmaceutical ligand 99mTc-A-YN-IDA-C4. </w:t>
      </w:r>
      <w:r w:rsidRPr="005D0E65">
        <w:rPr>
          <w:rFonts w:ascii="Times New Roman" w:hAnsi="Times New Roman" w:cs="Times New Roman"/>
          <w:i/>
          <w:noProof/>
        </w:rPr>
        <w:t xml:space="preserve">Bioorganic &amp; Medicinal Chemistry </w:t>
      </w:r>
      <w:r w:rsidRPr="005D0E65">
        <w:rPr>
          <w:rFonts w:ascii="Times New Roman" w:hAnsi="Times New Roman" w:cs="Times New Roman"/>
          <w:b/>
          <w:noProof/>
        </w:rPr>
        <w:t>2019,</w:t>
      </w:r>
      <w:r w:rsidRPr="005D0E65">
        <w:rPr>
          <w:rFonts w:ascii="Times New Roman" w:hAnsi="Times New Roman" w:cs="Times New Roman"/>
          <w:noProof/>
        </w:rPr>
        <w:t xml:space="preserve"> </w:t>
      </w:r>
      <w:r w:rsidRPr="005D0E65">
        <w:rPr>
          <w:rFonts w:ascii="Times New Roman" w:hAnsi="Times New Roman" w:cs="Times New Roman"/>
          <w:i/>
          <w:noProof/>
        </w:rPr>
        <w:t>27</w:t>
      </w:r>
      <w:r w:rsidRPr="005D0E65">
        <w:rPr>
          <w:rFonts w:ascii="Times New Roman" w:hAnsi="Times New Roman" w:cs="Times New Roman"/>
          <w:noProof/>
        </w:rPr>
        <w:t xml:space="preserve"> (18), 4200-4210.</w:t>
      </w:r>
    </w:p>
    <w:p w14:paraId="389FF337" w14:textId="29C982A5" w:rsidR="00422103" w:rsidRPr="005D0E65" w:rsidRDefault="00422103" w:rsidP="00422103">
      <w:pPr>
        <w:pStyle w:val="EndNoteBibliography"/>
        <w:rPr>
          <w:rFonts w:ascii="Times New Roman" w:hAnsi="Times New Roman" w:cs="Times New Roman"/>
          <w:noProof/>
        </w:rPr>
      </w:pPr>
      <w:r w:rsidRPr="005D0E65">
        <w:rPr>
          <w:rFonts w:ascii="Times New Roman" w:hAnsi="Times New Roman" w:cs="Times New Roman"/>
          <w:noProof/>
        </w:rPr>
        <w:t>3.</w:t>
      </w:r>
      <w:r w:rsidRPr="005D0E65">
        <w:rPr>
          <w:rFonts w:ascii="Times New Roman" w:hAnsi="Times New Roman" w:cs="Times New Roman"/>
          <w:noProof/>
        </w:rPr>
        <w:tab/>
        <w:t xml:space="preserve">Cai, X.; Lin, G.; Tang, J.; Wang, Y.; Cheng, J.; Liu, G.; Wang, Q.;  Cheng, C.; Mu, Z.; Zhou, P.; Fu, Q.; An, X., Synthesis and Evaluation of Diphenylpyrazine Cyclic Amine Derivatives as IP Receptor Agonists. </w:t>
      </w:r>
      <w:r w:rsidRPr="005D0E65">
        <w:rPr>
          <w:rFonts w:ascii="Times New Roman" w:hAnsi="Times New Roman" w:cs="Times New Roman"/>
          <w:i/>
          <w:noProof/>
        </w:rPr>
        <w:t xml:space="preserve">ACS Med. Chem. Lett. </w:t>
      </w:r>
      <w:r w:rsidRPr="005D0E65">
        <w:rPr>
          <w:rFonts w:ascii="Times New Roman" w:hAnsi="Times New Roman" w:cs="Times New Roman"/>
          <w:b/>
          <w:noProof/>
        </w:rPr>
        <w:t>2025,</w:t>
      </w:r>
      <w:r w:rsidRPr="005D0E65">
        <w:rPr>
          <w:rFonts w:ascii="Times New Roman" w:hAnsi="Times New Roman" w:cs="Times New Roman"/>
          <w:noProof/>
        </w:rPr>
        <w:t xml:space="preserve"> </w:t>
      </w:r>
      <w:r w:rsidRPr="005D0E65">
        <w:rPr>
          <w:rFonts w:ascii="Times New Roman" w:hAnsi="Times New Roman" w:cs="Times New Roman"/>
          <w:i/>
          <w:noProof/>
        </w:rPr>
        <w:t>16</w:t>
      </w:r>
      <w:r w:rsidRPr="005D0E65">
        <w:rPr>
          <w:rFonts w:ascii="Times New Roman" w:hAnsi="Times New Roman" w:cs="Times New Roman"/>
          <w:noProof/>
        </w:rPr>
        <w:t xml:space="preserve"> (9), 1772–1779.</w:t>
      </w:r>
    </w:p>
    <w:p w14:paraId="45DB88A2" w14:textId="1CACF6A3" w:rsidR="00422103" w:rsidRPr="005D0E65" w:rsidRDefault="00422103" w:rsidP="00422103">
      <w:pPr>
        <w:pStyle w:val="EndNoteBibliography"/>
        <w:rPr>
          <w:rFonts w:ascii="Times New Roman" w:hAnsi="Times New Roman" w:cs="Times New Roman"/>
          <w:noProof/>
        </w:rPr>
      </w:pPr>
      <w:r w:rsidRPr="005D0E65">
        <w:rPr>
          <w:rFonts w:ascii="Times New Roman" w:hAnsi="Times New Roman" w:cs="Times New Roman"/>
          <w:noProof/>
        </w:rPr>
        <w:t>4.</w:t>
      </w:r>
      <w:r w:rsidRPr="005D0E65">
        <w:rPr>
          <w:rFonts w:ascii="Times New Roman" w:hAnsi="Times New Roman" w:cs="Times New Roman"/>
          <w:noProof/>
        </w:rPr>
        <w:tab/>
        <w:t xml:space="preserve">Asaki, T.; Hamamoto, T.; Sugiyama, Y.; Kuwano, K.; Kuwabara, K., Structure-activity studies on diphenylpyrazine derivatives: a novel class of prostacyclin receptor agonists. </w:t>
      </w:r>
      <w:r w:rsidRPr="005D0E65">
        <w:rPr>
          <w:rFonts w:ascii="Times New Roman" w:hAnsi="Times New Roman" w:cs="Times New Roman"/>
          <w:i/>
          <w:noProof/>
        </w:rPr>
        <w:t xml:space="preserve">Bioorg. Med. Chem. </w:t>
      </w:r>
      <w:r w:rsidRPr="005D0E65">
        <w:rPr>
          <w:rFonts w:ascii="Times New Roman" w:hAnsi="Times New Roman" w:cs="Times New Roman"/>
          <w:b/>
          <w:noProof/>
        </w:rPr>
        <w:t>2007,</w:t>
      </w:r>
      <w:r w:rsidRPr="005D0E65">
        <w:rPr>
          <w:rFonts w:ascii="Times New Roman" w:hAnsi="Times New Roman" w:cs="Times New Roman"/>
          <w:noProof/>
        </w:rPr>
        <w:t xml:space="preserve"> </w:t>
      </w:r>
      <w:r w:rsidRPr="005D0E65">
        <w:rPr>
          <w:rFonts w:ascii="Times New Roman" w:hAnsi="Times New Roman" w:cs="Times New Roman"/>
          <w:i/>
          <w:noProof/>
        </w:rPr>
        <w:t>15</w:t>
      </w:r>
      <w:r w:rsidRPr="005D0E65">
        <w:rPr>
          <w:rFonts w:ascii="Times New Roman" w:hAnsi="Times New Roman" w:cs="Times New Roman"/>
          <w:noProof/>
        </w:rPr>
        <w:t xml:space="preserve"> (21), 6692-6704.</w:t>
      </w:r>
    </w:p>
    <w:p w14:paraId="6D450381" w14:textId="0AE55824" w:rsidR="00422103" w:rsidRPr="005D0E65" w:rsidRDefault="00422103" w:rsidP="00422103">
      <w:pPr>
        <w:pStyle w:val="EndNoteBibliography"/>
        <w:rPr>
          <w:rFonts w:ascii="Times New Roman" w:hAnsi="Times New Roman" w:cs="Times New Roman"/>
          <w:noProof/>
        </w:rPr>
      </w:pPr>
      <w:r w:rsidRPr="005D0E65">
        <w:rPr>
          <w:rFonts w:ascii="Times New Roman" w:hAnsi="Times New Roman" w:cs="Times New Roman"/>
          <w:noProof/>
        </w:rPr>
        <w:t>5.</w:t>
      </w:r>
      <w:r w:rsidRPr="005D0E65">
        <w:rPr>
          <w:rFonts w:ascii="Times New Roman" w:hAnsi="Times New Roman" w:cs="Times New Roman"/>
          <w:noProof/>
        </w:rPr>
        <w:tab/>
        <w:t xml:space="preserve">Wang, J. J.; Jin, S.; Zhang, H.; Xu, Y.; Hu, W.; Jiang, Y.; Chen, C.; Wang, D. W.; Xu, H. E.; Wu, C., Molecular recognition and activation of the prostacyclin receptor by anti-pulmonary arterial hypertension drugs. </w:t>
      </w:r>
      <w:r w:rsidRPr="005D0E65">
        <w:rPr>
          <w:rFonts w:ascii="Times New Roman" w:hAnsi="Times New Roman" w:cs="Times New Roman"/>
          <w:i/>
          <w:noProof/>
        </w:rPr>
        <w:t xml:space="preserve">Sci. Adv. </w:t>
      </w:r>
      <w:r w:rsidRPr="005D0E65">
        <w:rPr>
          <w:rFonts w:ascii="Times New Roman" w:hAnsi="Times New Roman" w:cs="Times New Roman"/>
          <w:b/>
          <w:noProof/>
        </w:rPr>
        <w:t>2024,</w:t>
      </w:r>
      <w:r w:rsidRPr="005D0E65">
        <w:rPr>
          <w:rFonts w:ascii="Times New Roman" w:hAnsi="Times New Roman" w:cs="Times New Roman"/>
          <w:noProof/>
        </w:rPr>
        <w:t xml:space="preserve"> </w:t>
      </w:r>
      <w:r w:rsidRPr="005D0E65">
        <w:rPr>
          <w:rFonts w:ascii="Times New Roman" w:hAnsi="Times New Roman" w:cs="Times New Roman"/>
          <w:i/>
          <w:noProof/>
        </w:rPr>
        <w:t>10</w:t>
      </w:r>
      <w:r w:rsidRPr="005D0E65">
        <w:rPr>
          <w:rFonts w:ascii="Times New Roman" w:hAnsi="Times New Roman" w:cs="Times New Roman"/>
          <w:noProof/>
        </w:rPr>
        <w:t xml:space="preserve"> (6), eadk5184.</w:t>
      </w:r>
    </w:p>
    <w:p w14:paraId="45BD1F32" w14:textId="735DE0AE" w:rsidR="00422103" w:rsidRPr="005D0E65" w:rsidRDefault="00422103" w:rsidP="00422103">
      <w:pPr>
        <w:pStyle w:val="EndNoteBibliography"/>
        <w:rPr>
          <w:rFonts w:ascii="Times New Roman" w:hAnsi="Times New Roman" w:cs="Times New Roman"/>
          <w:noProof/>
        </w:rPr>
      </w:pPr>
      <w:r w:rsidRPr="005D0E65">
        <w:rPr>
          <w:rFonts w:ascii="Times New Roman" w:hAnsi="Times New Roman" w:cs="Times New Roman"/>
          <w:noProof/>
        </w:rPr>
        <w:t>6.</w:t>
      </w:r>
      <w:r w:rsidRPr="005D0E65">
        <w:rPr>
          <w:rFonts w:ascii="Times New Roman" w:hAnsi="Times New Roman" w:cs="Times New Roman"/>
          <w:noProof/>
        </w:rPr>
        <w:tab/>
        <w:t xml:space="preserve">Pándy-Szekeres, G.; Caroli, J.; Mamyrbekov, A.; Kermani, A. A. Keserű, György M.;  Kooistra, Albert J.; Gloriam, D. E., GPCRdb in 2023: state-specific structure models using AlphaFold2 and new ligand resources. </w:t>
      </w:r>
      <w:r w:rsidRPr="005D0E65">
        <w:rPr>
          <w:rFonts w:ascii="Times New Roman" w:hAnsi="Times New Roman" w:cs="Times New Roman"/>
          <w:i/>
          <w:noProof/>
        </w:rPr>
        <w:t xml:space="preserve">Nucleic Acids Research </w:t>
      </w:r>
      <w:r w:rsidRPr="005D0E65">
        <w:rPr>
          <w:rFonts w:ascii="Times New Roman" w:hAnsi="Times New Roman" w:cs="Times New Roman"/>
          <w:b/>
          <w:noProof/>
        </w:rPr>
        <w:t>2023,</w:t>
      </w:r>
      <w:r w:rsidRPr="005D0E65">
        <w:rPr>
          <w:rFonts w:ascii="Times New Roman" w:hAnsi="Times New Roman" w:cs="Times New Roman"/>
          <w:noProof/>
        </w:rPr>
        <w:t xml:space="preserve"> </w:t>
      </w:r>
      <w:r w:rsidRPr="005D0E65">
        <w:rPr>
          <w:rFonts w:ascii="Times New Roman" w:hAnsi="Times New Roman" w:cs="Times New Roman"/>
          <w:i/>
          <w:noProof/>
        </w:rPr>
        <w:t>51</w:t>
      </w:r>
      <w:r w:rsidRPr="005D0E65">
        <w:rPr>
          <w:rFonts w:ascii="Times New Roman" w:hAnsi="Times New Roman" w:cs="Times New Roman"/>
          <w:noProof/>
        </w:rPr>
        <w:t xml:space="preserve"> (D1), D395-D402.</w:t>
      </w:r>
    </w:p>
    <w:p w14:paraId="16FB45D1" w14:textId="73816493" w:rsidR="00422103" w:rsidRPr="005D0E65" w:rsidRDefault="00422103" w:rsidP="00422103">
      <w:pPr>
        <w:pStyle w:val="EndNoteBibliography"/>
        <w:rPr>
          <w:rFonts w:ascii="Times New Roman" w:hAnsi="Times New Roman" w:cs="Times New Roman"/>
          <w:noProof/>
        </w:rPr>
      </w:pPr>
      <w:r w:rsidRPr="005D0E65">
        <w:rPr>
          <w:rFonts w:ascii="Times New Roman" w:hAnsi="Times New Roman" w:cs="Times New Roman"/>
          <w:noProof/>
        </w:rPr>
        <w:t>7.</w:t>
      </w:r>
      <w:r w:rsidRPr="005D0E65">
        <w:rPr>
          <w:rFonts w:ascii="Times New Roman" w:hAnsi="Times New Roman" w:cs="Times New Roman"/>
          <w:noProof/>
        </w:rPr>
        <w:tab/>
        <w:t xml:space="preserve">Vilar, S.; Cozza, G.; Moro, S., Medicinal chemistry and the molecular operating environment (MOE): application of QSAR and molecular docking to drug discovery. </w:t>
      </w:r>
      <w:r w:rsidRPr="005D0E65">
        <w:rPr>
          <w:rFonts w:ascii="Times New Roman" w:hAnsi="Times New Roman" w:cs="Times New Roman"/>
          <w:i/>
          <w:noProof/>
        </w:rPr>
        <w:t xml:space="preserve">Current topics in medicinal chemistry </w:t>
      </w:r>
      <w:r w:rsidRPr="005D0E65">
        <w:rPr>
          <w:rFonts w:ascii="Times New Roman" w:hAnsi="Times New Roman" w:cs="Times New Roman"/>
          <w:b/>
          <w:noProof/>
        </w:rPr>
        <w:t>2008,</w:t>
      </w:r>
      <w:r w:rsidRPr="005D0E65">
        <w:rPr>
          <w:rFonts w:ascii="Times New Roman" w:hAnsi="Times New Roman" w:cs="Times New Roman"/>
          <w:noProof/>
        </w:rPr>
        <w:t xml:space="preserve"> </w:t>
      </w:r>
      <w:r w:rsidRPr="005D0E65">
        <w:rPr>
          <w:rFonts w:ascii="Times New Roman" w:hAnsi="Times New Roman" w:cs="Times New Roman"/>
          <w:i/>
          <w:noProof/>
        </w:rPr>
        <w:t>8</w:t>
      </w:r>
      <w:r w:rsidRPr="005D0E65">
        <w:rPr>
          <w:rFonts w:ascii="Times New Roman" w:hAnsi="Times New Roman" w:cs="Times New Roman"/>
          <w:noProof/>
        </w:rPr>
        <w:t xml:space="preserve"> (18), 1555–1572.</w:t>
      </w:r>
    </w:p>
    <w:p w14:paraId="3440AC61" w14:textId="7C5066B1" w:rsidR="00422103" w:rsidRPr="005D0E65" w:rsidRDefault="00422103" w:rsidP="00422103">
      <w:pPr>
        <w:pStyle w:val="EndNoteBibliography"/>
        <w:rPr>
          <w:rFonts w:ascii="Times New Roman" w:hAnsi="Times New Roman" w:cs="Times New Roman"/>
          <w:noProof/>
        </w:rPr>
      </w:pPr>
      <w:r w:rsidRPr="005D0E65">
        <w:rPr>
          <w:rFonts w:ascii="Times New Roman" w:hAnsi="Times New Roman" w:cs="Times New Roman"/>
          <w:noProof/>
        </w:rPr>
        <w:t>8.</w:t>
      </w:r>
      <w:r w:rsidRPr="005D0E65">
        <w:rPr>
          <w:rFonts w:ascii="Times New Roman" w:hAnsi="Times New Roman" w:cs="Times New Roman"/>
          <w:noProof/>
        </w:rPr>
        <w:tab/>
        <w:t xml:space="preserve">Jo, S.; Kim, T.; Iyer, V. G.; Im, W., CHARMM‐GUI: A web‐based graphical user interface for CHARMM. </w:t>
      </w:r>
      <w:r w:rsidRPr="005D0E65">
        <w:rPr>
          <w:rFonts w:ascii="Times New Roman" w:hAnsi="Times New Roman" w:cs="Times New Roman"/>
          <w:i/>
          <w:noProof/>
        </w:rPr>
        <w:t xml:space="preserve">Journal of Computational Chemistry </w:t>
      </w:r>
      <w:r w:rsidRPr="005D0E65">
        <w:rPr>
          <w:rFonts w:ascii="Times New Roman" w:hAnsi="Times New Roman" w:cs="Times New Roman"/>
          <w:b/>
          <w:noProof/>
        </w:rPr>
        <w:t>2008,</w:t>
      </w:r>
      <w:r w:rsidRPr="005D0E65">
        <w:rPr>
          <w:rFonts w:ascii="Times New Roman" w:hAnsi="Times New Roman" w:cs="Times New Roman"/>
          <w:noProof/>
        </w:rPr>
        <w:t xml:space="preserve"> </w:t>
      </w:r>
      <w:r w:rsidRPr="005D0E65">
        <w:rPr>
          <w:rFonts w:ascii="Times New Roman" w:hAnsi="Times New Roman" w:cs="Times New Roman"/>
          <w:i/>
          <w:noProof/>
        </w:rPr>
        <w:t>29</w:t>
      </w:r>
      <w:r w:rsidRPr="005D0E65">
        <w:rPr>
          <w:rFonts w:ascii="Times New Roman" w:hAnsi="Times New Roman" w:cs="Times New Roman"/>
          <w:noProof/>
        </w:rPr>
        <w:t xml:space="preserve"> (11), 1859-1865.</w:t>
      </w:r>
    </w:p>
    <w:p w14:paraId="6ECC3EA4" w14:textId="43D70E3C" w:rsidR="00422103" w:rsidRPr="005D0E65" w:rsidRDefault="00422103" w:rsidP="00422103">
      <w:pPr>
        <w:pStyle w:val="EndNoteBibliography"/>
        <w:rPr>
          <w:rFonts w:ascii="Times New Roman" w:hAnsi="Times New Roman" w:cs="Times New Roman"/>
          <w:noProof/>
        </w:rPr>
      </w:pPr>
      <w:r w:rsidRPr="005D0E65">
        <w:rPr>
          <w:rFonts w:ascii="Times New Roman" w:hAnsi="Times New Roman" w:cs="Times New Roman"/>
          <w:noProof/>
        </w:rPr>
        <w:t>9.</w:t>
      </w:r>
      <w:r w:rsidRPr="005D0E65">
        <w:rPr>
          <w:rFonts w:ascii="Times New Roman" w:hAnsi="Times New Roman" w:cs="Times New Roman"/>
          <w:noProof/>
        </w:rPr>
        <w:tab/>
        <w:t xml:space="preserve">Lomize, M. A.; Pogozheva, I. D.; Joo, H.; Mosberg, H. I.; Lomize, A. L., OPM database and PPM web server: resources for positioning of proteins in membranes. </w:t>
      </w:r>
      <w:r w:rsidRPr="005D0E65">
        <w:rPr>
          <w:rFonts w:ascii="Times New Roman" w:hAnsi="Times New Roman" w:cs="Times New Roman"/>
          <w:i/>
          <w:noProof/>
        </w:rPr>
        <w:t xml:space="preserve">Nucleic Acids Research </w:t>
      </w:r>
      <w:r w:rsidRPr="005D0E65">
        <w:rPr>
          <w:rFonts w:ascii="Times New Roman" w:hAnsi="Times New Roman" w:cs="Times New Roman"/>
          <w:b/>
          <w:noProof/>
        </w:rPr>
        <w:t>2012,</w:t>
      </w:r>
      <w:r w:rsidRPr="005D0E65">
        <w:rPr>
          <w:rFonts w:ascii="Times New Roman" w:hAnsi="Times New Roman" w:cs="Times New Roman"/>
          <w:noProof/>
        </w:rPr>
        <w:t xml:space="preserve"> </w:t>
      </w:r>
      <w:r w:rsidRPr="005D0E65">
        <w:rPr>
          <w:rFonts w:ascii="Times New Roman" w:hAnsi="Times New Roman" w:cs="Times New Roman"/>
          <w:i/>
          <w:noProof/>
        </w:rPr>
        <w:t>40</w:t>
      </w:r>
      <w:r w:rsidRPr="005D0E65">
        <w:rPr>
          <w:rFonts w:ascii="Times New Roman" w:hAnsi="Times New Roman" w:cs="Times New Roman"/>
          <w:noProof/>
        </w:rPr>
        <w:t xml:space="preserve"> (D1), D370-D376.</w:t>
      </w:r>
    </w:p>
    <w:p w14:paraId="20BA711C" w14:textId="3748CB3D" w:rsidR="00422103" w:rsidRPr="005D0E65" w:rsidRDefault="00422103" w:rsidP="00422103">
      <w:pPr>
        <w:pStyle w:val="EndNoteBibliography"/>
        <w:rPr>
          <w:rFonts w:ascii="Times New Roman" w:hAnsi="Times New Roman" w:cs="Times New Roman"/>
          <w:noProof/>
        </w:rPr>
      </w:pPr>
      <w:r w:rsidRPr="005D0E65">
        <w:rPr>
          <w:rFonts w:ascii="Times New Roman" w:hAnsi="Times New Roman" w:cs="Times New Roman"/>
          <w:noProof/>
        </w:rPr>
        <w:t>10.</w:t>
      </w:r>
      <w:r w:rsidRPr="005D0E65">
        <w:rPr>
          <w:rFonts w:ascii="Times New Roman" w:hAnsi="Times New Roman" w:cs="Times New Roman"/>
          <w:noProof/>
        </w:rPr>
        <w:tab/>
        <w:t xml:space="preserve">Tian, C.; Kasavajhala, K.; Belfon, K. A. A.; Raguette, L.; Huang, H.; Migues, A. N.; Bickel, J.;  Wang, Y.; Pincay, J.; Wu, Q.; Simmerling, C., ff19SB: Amino-Acid-Specific Protein Backbone Parameters Trained against Quantum Mechanics Energy Surfaces in Solution. </w:t>
      </w:r>
      <w:r w:rsidRPr="005D0E65">
        <w:rPr>
          <w:rFonts w:ascii="Times New Roman" w:hAnsi="Times New Roman" w:cs="Times New Roman"/>
          <w:i/>
          <w:noProof/>
        </w:rPr>
        <w:t xml:space="preserve">Journal of Chemical Theory and Computation </w:t>
      </w:r>
      <w:r w:rsidRPr="005D0E65">
        <w:rPr>
          <w:rFonts w:ascii="Times New Roman" w:hAnsi="Times New Roman" w:cs="Times New Roman"/>
          <w:b/>
          <w:noProof/>
        </w:rPr>
        <w:t>2019,</w:t>
      </w:r>
      <w:r w:rsidRPr="005D0E65">
        <w:rPr>
          <w:rFonts w:ascii="Times New Roman" w:hAnsi="Times New Roman" w:cs="Times New Roman"/>
          <w:noProof/>
        </w:rPr>
        <w:t xml:space="preserve"> </w:t>
      </w:r>
      <w:r w:rsidRPr="005D0E65">
        <w:rPr>
          <w:rFonts w:ascii="Times New Roman" w:hAnsi="Times New Roman" w:cs="Times New Roman"/>
          <w:i/>
          <w:noProof/>
        </w:rPr>
        <w:t>16</w:t>
      </w:r>
      <w:r w:rsidRPr="005D0E65">
        <w:rPr>
          <w:rFonts w:ascii="Times New Roman" w:hAnsi="Times New Roman" w:cs="Times New Roman"/>
          <w:noProof/>
        </w:rPr>
        <w:t xml:space="preserve"> (1), 528-552.</w:t>
      </w:r>
    </w:p>
    <w:p w14:paraId="052179E9" w14:textId="6FAD5155" w:rsidR="00422103" w:rsidRPr="005D0E65" w:rsidRDefault="00422103" w:rsidP="00422103">
      <w:pPr>
        <w:pStyle w:val="EndNoteBibliography"/>
        <w:rPr>
          <w:rFonts w:ascii="Times New Roman" w:hAnsi="Times New Roman" w:cs="Times New Roman"/>
          <w:noProof/>
        </w:rPr>
      </w:pPr>
      <w:r w:rsidRPr="005D0E65">
        <w:rPr>
          <w:rFonts w:ascii="Times New Roman" w:hAnsi="Times New Roman" w:cs="Times New Roman"/>
          <w:noProof/>
        </w:rPr>
        <w:t>11.</w:t>
      </w:r>
      <w:r w:rsidRPr="005D0E65">
        <w:rPr>
          <w:rFonts w:ascii="Times New Roman" w:hAnsi="Times New Roman" w:cs="Times New Roman"/>
          <w:noProof/>
        </w:rPr>
        <w:tab/>
        <w:t xml:space="preserve">Wang, J.; Wolf, R. M.; Caldwell, J. W.; Kollman, P. A.; Case, D. A., Development and testing of a general amber force field. </w:t>
      </w:r>
      <w:r w:rsidRPr="005D0E65">
        <w:rPr>
          <w:rFonts w:ascii="Times New Roman" w:hAnsi="Times New Roman" w:cs="Times New Roman"/>
          <w:i/>
          <w:noProof/>
        </w:rPr>
        <w:t xml:space="preserve">Journal of Computational Chemistry </w:t>
      </w:r>
      <w:r w:rsidRPr="005D0E65">
        <w:rPr>
          <w:rFonts w:ascii="Times New Roman" w:hAnsi="Times New Roman" w:cs="Times New Roman"/>
          <w:b/>
          <w:noProof/>
        </w:rPr>
        <w:t>2004,</w:t>
      </w:r>
      <w:r w:rsidRPr="005D0E65">
        <w:rPr>
          <w:rFonts w:ascii="Times New Roman" w:hAnsi="Times New Roman" w:cs="Times New Roman"/>
          <w:noProof/>
        </w:rPr>
        <w:t xml:space="preserve"> </w:t>
      </w:r>
      <w:r w:rsidRPr="005D0E65">
        <w:rPr>
          <w:rFonts w:ascii="Times New Roman" w:hAnsi="Times New Roman" w:cs="Times New Roman"/>
          <w:i/>
          <w:noProof/>
        </w:rPr>
        <w:t>25</w:t>
      </w:r>
      <w:r w:rsidRPr="005D0E65">
        <w:rPr>
          <w:rFonts w:ascii="Times New Roman" w:hAnsi="Times New Roman" w:cs="Times New Roman"/>
          <w:noProof/>
        </w:rPr>
        <w:t xml:space="preserve"> (9), 1157-1174.</w:t>
      </w:r>
    </w:p>
    <w:p w14:paraId="133DA91D" w14:textId="67162881" w:rsidR="00422103" w:rsidRPr="005D0E65" w:rsidRDefault="00422103" w:rsidP="00422103">
      <w:pPr>
        <w:pStyle w:val="EndNoteBibliography"/>
        <w:rPr>
          <w:rFonts w:ascii="Times New Roman" w:hAnsi="Times New Roman" w:cs="Times New Roman"/>
          <w:noProof/>
        </w:rPr>
      </w:pPr>
      <w:r w:rsidRPr="005D0E65">
        <w:rPr>
          <w:rFonts w:ascii="Times New Roman" w:hAnsi="Times New Roman" w:cs="Times New Roman"/>
          <w:noProof/>
        </w:rPr>
        <w:t>12.</w:t>
      </w:r>
      <w:r w:rsidRPr="005D0E65">
        <w:rPr>
          <w:rFonts w:ascii="Times New Roman" w:hAnsi="Times New Roman" w:cs="Times New Roman"/>
          <w:noProof/>
        </w:rPr>
        <w:tab/>
        <w:t xml:space="preserve">Dickson, C. J.; Walker, R. C.; Gould, I. R., Lipid21: Complex Lipid Membrane Simulations with AMBER. </w:t>
      </w:r>
      <w:r w:rsidRPr="005D0E65">
        <w:rPr>
          <w:rFonts w:ascii="Times New Roman" w:hAnsi="Times New Roman" w:cs="Times New Roman"/>
          <w:i/>
          <w:noProof/>
        </w:rPr>
        <w:t xml:space="preserve">Journal of Chemical Theory and Computation </w:t>
      </w:r>
      <w:r w:rsidRPr="005D0E65">
        <w:rPr>
          <w:rFonts w:ascii="Times New Roman" w:hAnsi="Times New Roman" w:cs="Times New Roman"/>
          <w:b/>
          <w:noProof/>
        </w:rPr>
        <w:t>2022,</w:t>
      </w:r>
      <w:r w:rsidRPr="005D0E65">
        <w:rPr>
          <w:rFonts w:ascii="Times New Roman" w:hAnsi="Times New Roman" w:cs="Times New Roman"/>
          <w:noProof/>
        </w:rPr>
        <w:t xml:space="preserve"> </w:t>
      </w:r>
      <w:r w:rsidRPr="005D0E65">
        <w:rPr>
          <w:rFonts w:ascii="Times New Roman" w:hAnsi="Times New Roman" w:cs="Times New Roman"/>
          <w:i/>
          <w:noProof/>
        </w:rPr>
        <w:t>18</w:t>
      </w:r>
      <w:r w:rsidRPr="005D0E65">
        <w:rPr>
          <w:rFonts w:ascii="Times New Roman" w:hAnsi="Times New Roman" w:cs="Times New Roman"/>
          <w:noProof/>
        </w:rPr>
        <w:t xml:space="preserve"> (3), 1726-1736.</w:t>
      </w:r>
    </w:p>
    <w:p w14:paraId="6279C04E" w14:textId="77777777" w:rsidR="00422103" w:rsidRPr="005D0E65" w:rsidRDefault="00422103" w:rsidP="00422103">
      <w:pPr>
        <w:pStyle w:val="EndNoteBibliography"/>
        <w:rPr>
          <w:rFonts w:ascii="Times New Roman" w:hAnsi="Times New Roman" w:cs="Times New Roman"/>
          <w:noProof/>
        </w:rPr>
      </w:pPr>
      <w:r w:rsidRPr="005D0E65">
        <w:rPr>
          <w:rFonts w:ascii="Times New Roman" w:hAnsi="Times New Roman" w:cs="Times New Roman"/>
          <w:noProof/>
        </w:rPr>
        <w:t>13.</w:t>
      </w:r>
      <w:r w:rsidRPr="005D0E65">
        <w:rPr>
          <w:rFonts w:ascii="Times New Roman" w:hAnsi="Times New Roman" w:cs="Times New Roman"/>
          <w:noProof/>
        </w:rPr>
        <w:tab/>
        <w:t xml:space="preserve">Fox, T.; Kollman, P. A., Application of the RESP Methodology in the Parametrization of Organic Solvents. </w:t>
      </w:r>
      <w:r w:rsidRPr="005D0E65">
        <w:rPr>
          <w:rFonts w:ascii="Times New Roman" w:hAnsi="Times New Roman" w:cs="Times New Roman"/>
          <w:i/>
          <w:noProof/>
        </w:rPr>
        <w:t xml:space="preserve">J. Phys. Chem. B </w:t>
      </w:r>
      <w:r w:rsidRPr="005D0E65">
        <w:rPr>
          <w:rFonts w:ascii="Times New Roman" w:hAnsi="Times New Roman" w:cs="Times New Roman"/>
          <w:b/>
          <w:noProof/>
        </w:rPr>
        <w:t>1998,</w:t>
      </w:r>
      <w:r w:rsidRPr="005D0E65">
        <w:rPr>
          <w:rFonts w:ascii="Times New Roman" w:hAnsi="Times New Roman" w:cs="Times New Roman"/>
          <w:noProof/>
        </w:rPr>
        <w:t xml:space="preserve"> </w:t>
      </w:r>
      <w:r w:rsidRPr="005D0E65">
        <w:rPr>
          <w:rFonts w:ascii="Times New Roman" w:hAnsi="Times New Roman" w:cs="Times New Roman"/>
          <w:i/>
          <w:noProof/>
        </w:rPr>
        <w:t>102</w:t>
      </w:r>
      <w:r w:rsidRPr="005D0E65">
        <w:rPr>
          <w:rFonts w:ascii="Times New Roman" w:hAnsi="Times New Roman" w:cs="Times New Roman"/>
          <w:noProof/>
        </w:rPr>
        <w:t>, 8070-8079.</w:t>
      </w:r>
    </w:p>
    <w:p w14:paraId="574E98F6" w14:textId="3434A3B9" w:rsidR="00784BD4" w:rsidRPr="005D0E65" w:rsidRDefault="00000000">
      <w:pPr>
        <w:rPr>
          <w:rFonts w:ascii="Times New Roman" w:hAnsi="Times New Roman" w:cs="Times New Roman"/>
          <w:sz w:val="24"/>
        </w:rPr>
      </w:pPr>
      <w:r w:rsidRPr="005D0E65">
        <w:rPr>
          <w:rFonts w:ascii="Times New Roman" w:hAnsi="Times New Roman" w:cs="Times New Roman"/>
          <w:sz w:val="24"/>
        </w:rPr>
        <w:fldChar w:fldCharType="end"/>
      </w:r>
    </w:p>
    <w:sectPr w:rsidR="00784BD4" w:rsidRPr="005D0E6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A75834" w14:textId="77777777" w:rsidR="009D7185" w:rsidRDefault="009D7185">
      <w:r>
        <w:separator/>
      </w:r>
    </w:p>
  </w:endnote>
  <w:endnote w:type="continuationSeparator" w:id="0">
    <w:p w14:paraId="35291CF4" w14:textId="77777777" w:rsidR="009D7185" w:rsidRDefault="009D71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New York">
    <w:panose1 w:val="02040503060506020304"/>
    <w:charset w:val="00"/>
    <w:family w:val="auto"/>
    <w:pitch w:val="default"/>
    <w:sig w:usb0="00000000"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no Pro">
    <w:altName w:val="Times New Roman"/>
    <w:charset w:val="00"/>
    <w:family w:val="roman"/>
    <w:pitch w:val="default"/>
    <w:sig w:usb0="00000000" w:usb1="00000000" w:usb2="00000000" w:usb3="00000000" w:csb0="0000019F" w:csb1="00000000"/>
  </w:font>
  <w:font w:name="微软雅黑">
    <w:panose1 w:val="020B0503020204020204"/>
    <w:charset w:val="86"/>
    <w:family w:val="swiss"/>
    <w:pitch w:val="variable"/>
    <w:sig w:usb0="80000287" w:usb1="2ACF3C50" w:usb2="00000016" w:usb3="00000000" w:csb0="0004001F" w:csb1="00000000"/>
  </w:font>
  <w:font w:name="AdvGulliv-R">
    <w:altName w:val="Segoe Print"/>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518165"/>
      <w:docPartObj>
        <w:docPartGallery w:val="AutoText"/>
      </w:docPartObj>
    </w:sdtPr>
    <w:sdtContent>
      <w:p w14:paraId="69787614" w14:textId="77777777" w:rsidR="00437E30" w:rsidRDefault="00437E30">
        <w:pPr>
          <w:pStyle w:val="a3"/>
          <w:jc w:val="center"/>
        </w:pPr>
        <w:r>
          <w:rPr>
            <w:rFonts w:hint="eastAsia"/>
          </w:rPr>
          <w:t>S</w:t>
        </w:r>
        <w:r>
          <w:fldChar w:fldCharType="begin"/>
        </w:r>
        <w:r>
          <w:instrText>PAGE   \* MERGEFORMAT</w:instrText>
        </w:r>
        <w:r>
          <w:fldChar w:fldCharType="separate"/>
        </w:r>
        <w:r>
          <w:rPr>
            <w:lang w:val="zh-CN"/>
          </w:rPr>
          <w:t>2</w:t>
        </w:r>
        <w:r>
          <w:fldChar w:fldCharType="end"/>
        </w:r>
      </w:p>
    </w:sdtContent>
  </w:sdt>
  <w:p w14:paraId="4D56DC91" w14:textId="77777777" w:rsidR="00437E30" w:rsidRDefault="00437E30">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E41072" w14:textId="77777777" w:rsidR="009D7185" w:rsidRDefault="009D7185">
      <w:r>
        <w:separator/>
      </w:r>
    </w:p>
  </w:footnote>
  <w:footnote w:type="continuationSeparator" w:id="0">
    <w:p w14:paraId="39A9E2C4" w14:textId="77777777" w:rsidR="009D7185" w:rsidRDefault="009D718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223284B"/>
    <w:multiLevelType w:val="hybridMultilevel"/>
    <w:tmpl w:val="E9502F80"/>
    <w:lvl w:ilvl="0" w:tplc="3BAC9EC8">
      <w:start w:val="1"/>
      <w:numFmt w:val="decimal"/>
      <w:lvlText w:val="%1."/>
      <w:lvlJc w:val="left"/>
      <w:pPr>
        <w:ind w:left="564" w:hanging="360"/>
      </w:pPr>
      <w:rPr>
        <w:rFonts w:eastAsiaTheme="minorEastAsia" w:hint="default"/>
        <w:sz w:val="24"/>
      </w:rPr>
    </w:lvl>
    <w:lvl w:ilvl="1" w:tplc="04090019" w:tentative="1">
      <w:start w:val="1"/>
      <w:numFmt w:val="lowerLetter"/>
      <w:lvlText w:val="%2)"/>
      <w:lvlJc w:val="left"/>
      <w:pPr>
        <w:ind w:left="1084" w:hanging="440"/>
      </w:pPr>
    </w:lvl>
    <w:lvl w:ilvl="2" w:tplc="0409001B" w:tentative="1">
      <w:start w:val="1"/>
      <w:numFmt w:val="lowerRoman"/>
      <w:lvlText w:val="%3."/>
      <w:lvlJc w:val="right"/>
      <w:pPr>
        <w:ind w:left="1524" w:hanging="440"/>
      </w:pPr>
    </w:lvl>
    <w:lvl w:ilvl="3" w:tplc="0409000F" w:tentative="1">
      <w:start w:val="1"/>
      <w:numFmt w:val="decimal"/>
      <w:lvlText w:val="%4."/>
      <w:lvlJc w:val="left"/>
      <w:pPr>
        <w:ind w:left="1964" w:hanging="440"/>
      </w:pPr>
    </w:lvl>
    <w:lvl w:ilvl="4" w:tplc="04090019" w:tentative="1">
      <w:start w:val="1"/>
      <w:numFmt w:val="lowerLetter"/>
      <w:lvlText w:val="%5)"/>
      <w:lvlJc w:val="left"/>
      <w:pPr>
        <w:ind w:left="2404" w:hanging="440"/>
      </w:pPr>
    </w:lvl>
    <w:lvl w:ilvl="5" w:tplc="0409001B" w:tentative="1">
      <w:start w:val="1"/>
      <w:numFmt w:val="lowerRoman"/>
      <w:lvlText w:val="%6."/>
      <w:lvlJc w:val="right"/>
      <w:pPr>
        <w:ind w:left="2844" w:hanging="440"/>
      </w:pPr>
    </w:lvl>
    <w:lvl w:ilvl="6" w:tplc="0409000F" w:tentative="1">
      <w:start w:val="1"/>
      <w:numFmt w:val="decimal"/>
      <w:lvlText w:val="%7."/>
      <w:lvlJc w:val="left"/>
      <w:pPr>
        <w:ind w:left="3284" w:hanging="440"/>
      </w:pPr>
    </w:lvl>
    <w:lvl w:ilvl="7" w:tplc="04090019" w:tentative="1">
      <w:start w:val="1"/>
      <w:numFmt w:val="lowerLetter"/>
      <w:lvlText w:val="%8)"/>
      <w:lvlJc w:val="left"/>
      <w:pPr>
        <w:ind w:left="3724" w:hanging="440"/>
      </w:pPr>
    </w:lvl>
    <w:lvl w:ilvl="8" w:tplc="0409001B" w:tentative="1">
      <w:start w:val="1"/>
      <w:numFmt w:val="lowerRoman"/>
      <w:lvlText w:val="%9."/>
      <w:lvlJc w:val="right"/>
      <w:pPr>
        <w:ind w:left="4164" w:hanging="440"/>
      </w:pPr>
    </w:lvl>
  </w:abstractNum>
  <w:abstractNum w:abstractNumId="1"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4616022F"/>
    <w:multiLevelType w:val="hybridMultilevel"/>
    <w:tmpl w:val="E9502F80"/>
    <w:lvl w:ilvl="0" w:tplc="FFFFFFFF">
      <w:start w:val="1"/>
      <w:numFmt w:val="decimal"/>
      <w:lvlText w:val="%1."/>
      <w:lvlJc w:val="left"/>
      <w:pPr>
        <w:ind w:left="564" w:hanging="360"/>
      </w:pPr>
      <w:rPr>
        <w:rFonts w:eastAsiaTheme="minorEastAsia" w:hint="default"/>
        <w:sz w:val="24"/>
      </w:rPr>
    </w:lvl>
    <w:lvl w:ilvl="1" w:tplc="FFFFFFFF" w:tentative="1">
      <w:start w:val="1"/>
      <w:numFmt w:val="lowerLetter"/>
      <w:lvlText w:val="%2)"/>
      <w:lvlJc w:val="left"/>
      <w:pPr>
        <w:ind w:left="1084" w:hanging="440"/>
      </w:pPr>
    </w:lvl>
    <w:lvl w:ilvl="2" w:tplc="FFFFFFFF" w:tentative="1">
      <w:start w:val="1"/>
      <w:numFmt w:val="lowerRoman"/>
      <w:lvlText w:val="%3."/>
      <w:lvlJc w:val="right"/>
      <w:pPr>
        <w:ind w:left="1524" w:hanging="440"/>
      </w:pPr>
    </w:lvl>
    <w:lvl w:ilvl="3" w:tplc="FFFFFFFF" w:tentative="1">
      <w:start w:val="1"/>
      <w:numFmt w:val="decimal"/>
      <w:lvlText w:val="%4."/>
      <w:lvlJc w:val="left"/>
      <w:pPr>
        <w:ind w:left="1964" w:hanging="440"/>
      </w:pPr>
    </w:lvl>
    <w:lvl w:ilvl="4" w:tplc="FFFFFFFF" w:tentative="1">
      <w:start w:val="1"/>
      <w:numFmt w:val="lowerLetter"/>
      <w:lvlText w:val="%5)"/>
      <w:lvlJc w:val="left"/>
      <w:pPr>
        <w:ind w:left="2404" w:hanging="440"/>
      </w:pPr>
    </w:lvl>
    <w:lvl w:ilvl="5" w:tplc="FFFFFFFF" w:tentative="1">
      <w:start w:val="1"/>
      <w:numFmt w:val="lowerRoman"/>
      <w:lvlText w:val="%6."/>
      <w:lvlJc w:val="right"/>
      <w:pPr>
        <w:ind w:left="2844" w:hanging="440"/>
      </w:pPr>
    </w:lvl>
    <w:lvl w:ilvl="6" w:tplc="FFFFFFFF" w:tentative="1">
      <w:start w:val="1"/>
      <w:numFmt w:val="decimal"/>
      <w:lvlText w:val="%7."/>
      <w:lvlJc w:val="left"/>
      <w:pPr>
        <w:ind w:left="3284" w:hanging="440"/>
      </w:pPr>
    </w:lvl>
    <w:lvl w:ilvl="7" w:tplc="FFFFFFFF" w:tentative="1">
      <w:start w:val="1"/>
      <w:numFmt w:val="lowerLetter"/>
      <w:lvlText w:val="%8)"/>
      <w:lvlJc w:val="left"/>
      <w:pPr>
        <w:ind w:left="3724" w:hanging="440"/>
      </w:pPr>
    </w:lvl>
    <w:lvl w:ilvl="8" w:tplc="FFFFFFFF" w:tentative="1">
      <w:start w:val="1"/>
      <w:numFmt w:val="lowerRoman"/>
      <w:lvlText w:val="%9."/>
      <w:lvlJc w:val="right"/>
      <w:pPr>
        <w:ind w:left="4164" w:hanging="440"/>
      </w:pPr>
    </w:lvl>
  </w:abstractNum>
  <w:abstractNum w:abstractNumId="3" w15:restartNumberingAfterBreak="0">
    <w:nsid w:val="69C61655"/>
    <w:multiLevelType w:val="multilevel"/>
    <w:tmpl w:val="69C61655"/>
    <w:lvl w:ilvl="0">
      <w:start w:val="1"/>
      <w:numFmt w:val="decimal"/>
      <w:lvlText w:val="%1)"/>
      <w:lvlJc w:val="left"/>
      <w:pPr>
        <w:ind w:left="644" w:hanging="440"/>
      </w:pPr>
    </w:lvl>
    <w:lvl w:ilvl="1">
      <w:start w:val="1"/>
      <w:numFmt w:val="lowerLetter"/>
      <w:lvlText w:val="%2)"/>
      <w:lvlJc w:val="left"/>
      <w:pPr>
        <w:ind w:left="1084" w:hanging="440"/>
      </w:pPr>
    </w:lvl>
    <w:lvl w:ilvl="2">
      <w:start w:val="1"/>
      <w:numFmt w:val="lowerRoman"/>
      <w:lvlText w:val="%3."/>
      <w:lvlJc w:val="right"/>
      <w:pPr>
        <w:ind w:left="1524" w:hanging="440"/>
      </w:pPr>
    </w:lvl>
    <w:lvl w:ilvl="3">
      <w:start w:val="1"/>
      <w:numFmt w:val="decimal"/>
      <w:lvlText w:val="%4."/>
      <w:lvlJc w:val="left"/>
      <w:pPr>
        <w:ind w:left="1964" w:hanging="440"/>
      </w:pPr>
    </w:lvl>
    <w:lvl w:ilvl="4">
      <w:start w:val="1"/>
      <w:numFmt w:val="lowerLetter"/>
      <w:lvlText w:val="%5)"/>
      <w:lvlJc w:val="left"/>
      <w:pPr>
        <w:ind w:left="2404" w:hanging="440"/>
      </w:pPr>
    </w:lvl>
    <w:lvl w:ilvl="5">
      <w:start w:val="1"/>
      <w:numFmt w:val="lowerRoman"/>
      <w:lvlText w:val="%6."/>
      <w:lvlJc w:val="right"/>
      <w:pPr>
        <w:ind w:left="2844" w:hanging="440"/>
      </w:pPr>
    </w:lvl>
    <w:lvl w:ilvl="6">
      <w:start w:val="1"/>
      <w:numFmt w:val="decimal"/>
      <w:lvlText w:val="%7."/>
      <w:lvlJc w:val="left"/>
      <w:pPr>
        <w:ind w:left="3284" w:hanging="440"/>
      </w:pPr>
    </w:lvl>
    <w:lvl w:ilvl="7">
      <w:start w:val="1"/>
      <w:numFmt w:val="lowerLetter"/>
      <w:lvlText w:val="%8)"/>
      <w:lvlJc w:val="left"/>
      <w:pPr>
        <w:ind w:left="3724" w:hanging="440"/>
      </w:pPr>
    </w:lvl>
    <w:lvl w:ilvl="8">
      <w:start w:val="1"/>
      <w:numFmt w:val="lowerRoman"/>
      <w:lvlText w:val="%9."/>
      <w:lvlJc w:val="right"/>
      <w:pPr>
        <w:ind w:left="4164" w:hanging="440"/>
      </w:pPr>
    </w:lvl>
  </w:abstractNum>
  <w:num w:numId="1" w16cid:durableId="983319647">
    <w:abstractNumId w:val="3"/>
  </w:num>
  <w:num w:numId="2" w16cid:durableId="1848787695">
    <w:abstractNumId w:val="0"/>
  </w:num>
  <w:num w:numId="3" w16cid:durableId="280109219">
    <w:abstractNumId w:val="1"/>
  </w:num>
  <w:num w:numId="4" w16cid:durableId="176711409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SystemFonts/>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112"/>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CS&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vfwwx5vqwaazfeezs85wxedpt20xx292xvs&quot;&gt;Manuscript&lt;record-ids&gt;&lt;item&gt;7&lt;/item&gt;&lt;item&gt;21&lt;/item&gt;&lt;item&gt;22&lt;/item&gt;&lt;item&gt;23&lt;/item&gt;&lt;item&gt;24&lt;/item&gt;&lt;item&gt;25&lt;/item&gt;&lt;item&gt;26&lt;/item&gt;&lt;item&gt;27&lt;/item&gt;&lt;item&gt;28&lt;/item&gt;&lt;/record-ids&gt;&lt;/item&gt;&lt;/Libraries&gt;"/>
  </w:docVars>
  <w:rsids>
    <w:rsidRoot w:val="47F36015"/>
    <w:rsid w:val="0006274F"/>
    <w:rsid w:val="000654B0"/>
    <w:rsid w:val="000772A8"/>
    <w:rsid w:val="00091DF5"/>
    <w:rsid w:val="000B1ADF"/>
    <w:rsid w:val="000D3F76"/>
    <w:rsid w:val="000E1D09"/>
    <w:rsid w:val="000F53D5"/>
    <w:rsid w:val="00105B8D"/>
    <w:rsid w:val="001270DA"/>
    <w:rsid w:val="00165156"/>
    <w:rsid w:val="00165594"/>
    <w:rsid w:val="00170325"/>
    <w:rsid w:val="001C28CE"/>
    <w:rsid w:val="001D4A49"/>
    <w:rsid w:val="001E5DE6"/>
    <w:rsid w:val="001F1753"/>
    <w:rsid w:val="00211429"/>
    <w:rsid w:val="00223C0D"/>
    <w:rsid w:val="00232DD8"/>
    <w:rsid w:val="00247FA5"/>
    <w:rsid w:val="00256382"/>
    <w:rsid w:val="00281C98"/>
    <w:rsid w:val="002957D5"/>
    <w:rsid w:val="00297587"/>
    <w:rsid w:val="002A2B2A"/>
    <w:rsid w:val="002A437A"/>
    <w:rsid w:val="002C1431"/>
    <w:rsid w:val="002D63AE"/>
    <w:rsid w:val="002E4A9C"/>
    <w:rsid w:val="002E71FE"/>
    <w:rsid w:val="002F1C7C"/>
    <w:rsid w:val="002F5EFA"/>
    <w:rsid w:val="00300DEF"/>
    <w:rsid w:val="00335B3E"/>
    <w:rsid w:val="00346AF0"/>
    <w:rsid w:val="00365BCC"/>
    <w:rsid w:val="003701BB"/>
    <w:rsid w:val="003956F3"/>
    <w:rsid w:val="003B779A"/>
    <w:rsid w:val="003D10D1"/>
    <w:rsid w:val="003E3665"/>
    <w:rsid w:val="003E5A8B"/>
    <w:rsid w:val="00422103"/>
    <w:rsid w:val="004371C0"/>
    <w:rsid w:val="00437E30"/>
    <w:rsid w:val="0047563F"/>
    <w:rsid w:val="0048693B"/>
    <w:rsid w:val="0049617B"/>
    <w:rsid w:val="004978A7"/>
    <w:rsid w:val="004A2437"/>
    <w:rsid w:val="004B15D9"/>
    <w:rsid w:val="004B1DE4"/>
    <w:rsid w:val="004B4830"/>
    <w:rsid w:val="004C0DB4"/>
    <w:rsid w:val="00500DFF"/>
    <w:rsid w:val="00503AB5"/>
    <w:rsid w:val="00507075"/>
    <w:rsid w:val="0051290D"/>
    <w:rsid w:val="005544BD"/>
    <w:rsid w:val="005605C9"/>
    <w:rsid w:val="00561DBC"/>
    <w:rsid w:val="00570C97"/>
    <w:rsid w:val="005726B1"/>
    <w:rsid w:val="0058300E"/>
    <w:rsid w:val="00590C30"/>
    <w:rsid w:val="005C4A6F"/>
    <w:rsid w:val="005D0E65"/>
    <w:rsid w:val="005D55F6"/>
    <w:rsid w:val="0061451D"/>
    <w:rsid w:val="00615812"/>
    <w:rsid w:val="00624B48"/>
    <w:rsid w:val="00626899"/>
    <w:rsid w:val="00635A18"/>
    <w:rsid w:val="00655644"/>
    <w:rsid w:val="00656034"/>
    <w:rsid w:val="00681818"/>
    <w:rsid w:val="006821AA"/>
    <w:rsid w:val="00686F04"/>
    <w:rsid w:val="006C286C"/>
    <w:rsid w:val="006E724B"/>
    <w:rsid w:val="00713E00"/>
    <w:rsid w:val="007333B2"/>
    <w:rsid w:val="00740E93"/>
    <w:rsid w:val="007477DF"/>
    <w:rsid w:val="00766AE3"/>
    <w:rsid w:val="00784BD4"/>
    <w:rsid w:val="00786F52"/>
    <w:rsid w:val="007A3DF9"/>
    <w:rsid w:val="007E62EE"/>
    <w:rsid w:val="007F7EE1"/>
    <w:rsid w:val="0080423E"/>
    <w:rsid w:val="00811EE7"/>
    <w:rsid w:val="00824157"/>
    <w:rsid w:val="008479E6"/>
    <w:rsid w:val="008668C0"/>
    <w:rsid w:val="008B34BE"/>
    <w:rsid w:val="008B4FD3"/>
    <w:rsid w:val="008C2B87"/>
    <w:rsid w:val="00920FB0"/>
    <w:rsid w:val="009349A2"/>
    <w:rsid w:val="009732E8"/>
    <w:rsid w:val="009743A9"/>
    <w:rsid w:val="00986FCD"/>
    <w:rsid w:val="009A12C7"/>
    <w:rsid w:val="009D7185"/>
    <w:rsid w:val="009D7608"/>
    <w:rsid w:val="009F1E19"/>
    <w:rsid w:val="009F5989"/>
    <w:rsid w:val="00A106C2"/>
    <w:rsid w:val="00A44F09"/>
    <w:rsid w:val="00A55AA8"/>
    <w:rsid w:val="00A7149A"/>
    <w:rsid w:val="00A73E82"/>
    <w:rsid w:val="00A9482C"/>
    <w:rsid w:val="00AB7FAD"/>
    <w:rsid w:val="00AD0C09"/>
    <w:rsid w:val="00AD795B"/>
    <w:rsid w:val="00B50BAF"/>
    <w:rsid w:val="00B81B80"/>
    <w:rsid w:val="00B94328"/>
    <w:rsid w:val="00B977F4"/>
    <w:rsid w:val="00BB3369"/>
    <w:rsid w:val="00BC53AD"/>
    <w:rsid w:val="00BE0C72"/>
    <w:rsid w:val="00BE46B1"/>
    <w:rsid w:val="00C151D1"/>
    <w:rsid w:val="00C211DE"/>
    <w:rsid w:val="00C306BC"/>
    <w:rsid w:val="00C360C0"/>
    <w:rsid w:val="00C46EBD"/>
    <w:rsid w:val="00C617BC"/>
    <w:rsid w:val="00C67270"/>
    <w:rsid w:val="00C93848"/>
    <w:rsid w:val="00CB19A7"/>
    <w:rsid w:val="00CE0E74"/>
    <w:rsid w:val="00CF3F9F"/>
    <w:rsid w:val="00CF67CB"/>
    <w:rsid w:val="00CF752C"/>
    <w:rsid w:val="00D053F8"/>
    <w:rsid w:val="00D32FAD"/>
    <w:rsid w:val="00D479FB"/>
    <w:rsid w:val="00D602D2"/>
    <w:rsid w:val="00D67A46"/>
    <w:rsid w:val="00D73285"/>
    <w:rsid w:val="00D73B46"/>
    <w:rsid w:val="00D93828"/>
    <w:rsid w:val="00D95F18"/>
    <w:rsid w:val="00D961C5"/>
    <w:rsid w:val="00DC4C7B"/>
    <w:rsid w:val="00E13FCE"/>
    <w:rsid w:val="00E672D9"/>
    <w:rsid w:val="00E8210F"/>
    <w:rsid w:val="00E96D7E"/>
    <w:rsid w:val="00EB339A"/>
    <w:rsid w:val="00EC53F1"/>
    <w:rsid w:val="00EE7163"/>
    <w:rsid w:val="00F11F54"/>
    <w:rsid w:val="00F1633C"/>
    <w:rsid w:val="00F231CE"/>
    <w:rsid w:val="00F30E3C"/>
    <w:rsid w:val="00FB0AC7"/>
    <w:rsid w:val="00FC46E6"/>
    <w:rsid w:val="00FE57EF"/>
    <w:rsid w:val="00FF30B7"/>
    <w:rsid w:val="00FF564F"/>
    <w:rsid w:val="00FF6B55"/>
    <w:rsid w:val="02E3500B"/>
    <w:rsid w:val="03655CA8"/>
    <w:rsid w:val="045A77D7"/>
    <w:rsid w:val="06E54213"/>
    <w:rsid w:val="092A3A4F"/>
    <w:rsid w:val="0E086D69"/>
    <w:rsid w:val="0E527220"/>
    <w:rsid w:val="0E8D3EEF"/>
    <w:rsid w:val="0FFC1742"/>
    <w:rsid w:val="101271B8"/>
    <w:rsid w:val="124675EC"/>
    <w:rsid w:val="14700951"/>
    <w:rsid w:val="149E0C82"/>
    <w:rsid w:val="167048DC"/>
    <w:rsid w:val="1B8276EF"/>
    <w:rsid w:val="1E273B25"/>
    <w:rsid w:val="1EC27FFB"/>
    <w:rsid w:val="20FF72E4"/>
    <w:rsid w:val="231B779A"/>
    <w:rsid w:val="240F5C1B"/>
    <w:rsid w:val="282C4473"/>
    <w:rsid w:val="28897A7D"/>
    <w:rsid w:val="29C72969"/>
    <w:rsid w:val="2A013984"/>
    <w:rsid w:val="2E19750B"/>
    <w:rsid w:val="31717D8A"/>
    <w:rsid w:val="33A90616"/>
    <w:rsid w:val="34234796"/>
    <w:rsid w:val="345117AD"/>
    <w:rsid w:val="36717507"/>
    <w:rsid w:val="36E72755"/>
    <w:rsid w:val="394F493B"/>
    <w:rsid w:val="3DF94AE9"/>
    <w:rsid w:val="3E175815"/>
    <w:rsid w:val="41EF2605"/>
    <w:rsid w:val="42022339"/>
    <w:rsid w:val="42741535"/>
    <w:rsid w:val="430D5439"/>
    <w:rsid w:val="432410A2"/>
    <w:rsid w:val="45CC15DB"/>
    <w:rsid w:val="46146ADE"/>
    <w:rsid w:val="46DD641A"/>
    <w:rsid w:val="47F36015"/>
    <w:rsid w:val="47FE0B90"/>
    <w:rsid w:val="4812704D"/>
    <w:rsid w:val="496531F2"/>
    <w:rsid w:val="4B951644"/>
    <w:rsid w:val="4CAD7C2E"/>
    <w:rsid w:val="4DC1754C"/>
    <w:rsid w:val="507C3BFE"/>
    <w:rsid w:val="514A6A4A"/>
    <w:rsid w:val="5237602E"/>
    <w:rsid w:val="52B8463A"/>
    <w:rsid w:val="53642E53"/>
    <w:rsid w:val="547D49D8"/>
    <w:rsid w:val="58C47EF0"/>
    <w:rsid w:val="5E7A6E4D"/>
    <w:rsid w:val="61DE2022"/>
    <w:rsid w:val="634A6777"/>
    <w:rsid w:val="63952BB5"/>
    <w:rsid w:val="64AB77AD"/>
    <w:rsid w:val="675A5D6E"/>
    <w:rsid w:val="67992602"/>
    <w:rsid w:val="69FA5E67"/>
    <w:rsid w:val="6A533185"/>
    <w:rsid w:val="6FA10171"/>
    <w:rsid w:val="6FBC771B"/>
    <w:rsid w:val="70830B80"/>
    <w:rsid w:val="70DC5478"/>
    <w:rsid w:val="72315957"/>
    <w:rsid w:val="76AA4771"/>
    <w:rsid w:val="771E7FEE"/>
    <w:rsid w:val="7A0C016B"/>
    <w:rsid w:val="7A28483B"/>
    <w:rsid w:val="7C122B9D"/>
    <w:rsid w:val="7EC6411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12"/>
    <o:shapelayout v:ext="edit">
      <o:idmap v:ext="edit" data="2"/>
    </o:shapelayout>
  </w:shapeDefaults>
  <w:decimalSymbol w:val="."/>
  <w:listSeparator w:val=","/>
  <w14:docId w14:val="2DA47915"/>
  <w15:docId w15:val="{DEA286D0-D9AB-4A8B-8859-5C92A950C0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New York" w:eastAsia="宋体" w:hAnsi="New York" w:cs="New York"/>
        <w:lang w:val="en-US" w:eastAsia="zh-CN"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uiPriority="39"/>
    <w:lsdException w:name="header" w:uiPriority="99" w:qFormat="1"/>
    <w:lsdException w:name="footer" w:uiPriority="99" w:qFormat="1"/>
    <w:lsdException w:name="caption" w:semiHidden="1" w:unhideWhenUsed="1" w:qFormat="1"/>
    <w:lsdException w:name="Title" w:uiPriority="10" w:qFormat="1"/>
    <w:lsdException w:name="Default Paragraph Font" w:semiHidden="1" w:uiPriority="1" w:unhideWhenUsed="1"/>
    <w:lsdException w:name="Subtitle" w:uiPriority="11"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unhideWhenUsed="1" w:qFormat="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qFormat="1"/>
    <w:lsdException w:name="Table Theme" w:semiHidden="1" w:unhideWhenUsed="1"/>
    <w:lsdException w:name="Placeholder Text" w:semiHidden="1" w:uiPriority="99"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paragraph" w:styleId="1">
    <w:name w:val="heading 1"/>
    <w:basedOn w:val="a"/>
    <w:next w:val="a"/>
    <w:link w:val="10"/>
    <w:uiPriority w:val="9"/>
    <w:qFormat/>
    <w:rsid w:val="00422103"/>
    <w:pPr>
      <w:keepNext/>
      <w:keepLines/>
      <w:widowControl/>
      <w:spacing w:before="480" w:after="80"/>
      <w:ind w:firstLine="204"/>
      <w:outlineLvl w:val="0"/>
    </w:pPr>
    <w:rPr>
      <w:rFonts w:ascii="Times New Roman" w:eastAsia="Arial" w:hAnsi="Times New Roman" w:cs="Arial"/>
      <w:b/>
      <w:sz w:val="20"/>
      <w:szCs w:val="20"/>
      <w14:ligatures w14:val="standardContextual"/>
    </w:rPr>
  </w:style>
  <w:style w:type="paragraph" w:styleId="2">
    <w:name w:val="heading 2"/>
    <w:basedOn w:val="a"/>
    <w:next w:val="a"/>
    <w:link w:val="20"/>
    <w:uiPriority w:val="9"/>
    <w:unhideWhenUsed/>
    <w:qFormat/>
    <w:rsid w:val="00422103"/>
    <w:pPr>
      <w:keepNext/>
      <w:keepLines/>
      <w:widowControl/>
      <w:spacing w:before="160" w:after="80"/>
      <w:ind w:firstLine="204"/>
      <w:outlineLvl w:val="1"/>
    </w:pPr>
    <w:rPr>
      <w:rFonts w:asciiTheme="majorHAnsi" w:eastAsiaTheme="majorEastAsia" w:hAnsiTheme="majorHAnsi" w:cstheme="majorBidi"/>
      <w:color w:val="2D53A0" w:themeColor="accent1" w:themeShade="BF"/>
      <w:sz w:val="40"/>
      <w:szCs w:val="40"/>
      <w14:ligatures w14:val="standardContextual"/>
    </w:rPr>
  </w:style>
  <w:style w:type="paragraph" w:styleId="3">
    <w:name w:val="heading 3"/>
    <w:basedOn w:val="a"/>
    <w:next w:val="a"/>
    <w:link w:val="30"/>
    <w:uiPriority w:val="9"/>
    <w:semiHidden/>
    <w:unhideWhenUsed/>
    <w:qFormat/>
    <w:rsid w:val="00422103"/>
    <w:pPr>
      <w:keepNext/>
      <w:keepLines/>
      <w:widowControl/>
      <w:spacing w:before="160" w:after="80"/>
      <w:ind w:firstLine="204"/>
      <w:outlineLvl w:val="2"/>
    </w:pPr>
    <w:rPr>
      <w:rFonts w:asciiTheme="majorHAnsi" w:eastAsiaTheme="majorEastAsia" w:hAnsiTheme="majorHAnsi" w:cstheme="majorBidi"/>
      <w:color w:val="2D53A0" w:themeColor="accent1" w:themeShade="BF"/>
      <w:sz w:val="32"/>
      <w:szCs w:val="32"/>
      <w14:ligatures w14:val="standardContextual"/>
    </w:rPr>
  </w:style>
  <w:style w:type="paragraph" w:styleId="4">
    <w:name w:val="heading 4"/>
    <w:basedOn w:val="a"/>
    <w:next w:val="a"/>
    <w:link w:val="40"/>
    <w:uiPriority w:val="9"/>
    <w:semiHidden/>
    <w:unhideWhenUsed/>
    <w:qFormat/>
    <w:rsid w:val="00422103"/>
    <w:pPr>
      <w:keepNext/>
      <w:keepLines/>
      <w:widowControl/>
      <w:spacing w:before="80" w:after="40"/>
      <w:ind w:firstLine="204"/>
      <w:outlineLvl w:val="3"/>
    </w:pPr>
    <w:rPr>
      <w:rFonts w:ascii="Times New Roman" w:hAnsi="Times New Roman" w:cstheme="majorBidi"/>
      <w:color w:val="2D53A0" w:themeColor="accent1" w:themeShade="BF"/>
      <w:sz w:val="28"/>
      <w:szCs w:val="28"/>
      <w14:ligatures w14:val="standardContextual"/>
    </w:rPr>
  </w:style>
  <w:style w:type="paragraph" w:styleId="5">
    <w:name w:val="heading 5"/>
    <w:basedOn w:val="a"/>
    <w:next w:val="a"/>
    <w:link w:val="50"/>
    <w:uiPriority w:val="9"/>
    <w:semiHidden/>
    <w:unhideWhenUsed/>
    <w:qFormat/>
    <w:rsid w:val="00422103"/>
    <w:pPr>
      <w:keepNext/>
      <w:keepLines/>
      <w:widowControl/>
      <w:spacing w:before="80" w:after="40"/>
      <w:ind w:firstLine="204"/>
      <w:outlineLvl w:val="4"/>
    </w:pPr>
    <w:rPr>
      <w:rFonts w:ascii="Times New Roman" w:hAnsi="Times New Roman" w:cstheme="majorBidi"/>
      <w:color w:val="2D53A0" w:themeColor="accent1" w:themeShade="BF"/>
      <w:sz w:val="24"/>
      <w14:ligatures w14:val="standardContextual"/>
    </w:rPr>
  </w:style>
  <w:style w:type="paragraph" w:styleId="6">
    <w:name w:val="heading 6"/>
    <w:basedOn w:val="a"/>
    <w:next w:val="a"/>
    <w:link w:val="60"/>
    <w:uiPriority w:val="9"/>
    <w:semiHidden/>
    <w:unhideWhenUsed/>
    <w:qFormat/>
    <w:rsid w:val="00422103"/>
    <w:pPr>
      <w:keepNext/>
      <w:keepLines/>
      <w:widowControl/>
      <w:spacing w:before="40"/>
      <w:ind w:firstLine="204"/>
      <w:outlineLvl w:val="5"/>
    </w:pPr>
    <w:rPr>
      <w:rFonts w:ascii="Times New Roman" w:hAnsi="Times New Roman" w:cstheme="majorBidi"/>
      <w:b/>
      <w:bCs/>
      <w:color w:val="2D53A0" w:themeColor="accent1" w:themeShade="BF"/>
      <w:sz w:val="22"/>
      <w14:ligatures w14:val="standardContextual"/>
    </w:rPr>
  </w:style>
  <w:style w:type="paragraph" w:styleId="7">
    <w:name w:val="heading 7"/>
    <w:basedOn w:val="a"/>
    <w:next w:val="a"/>
    <w:link w:val="70"/>
    <w:uiPriority w:val="9"/>
    <w:semiHidden/>
    <w:unhideWhenUsed/>
    <w:qFormat/>
    <w:rsid w:val="00422103"/>
    <w:pPr>
      <w:keepNext/>
      <w:keepLines/>
      <w:widowControl/>
      <w:spacing w:before="40"/>
      <w:ind w:firstLine="204"/>
      <w:outlineLvl w:val="6"/>
    </w:pPr>
    <w:rPr>
      <w:rFonts w:ascii="Times New Roman" w:hAnsi="Times New Roman" w:cstheme="majorBidi"/>
      <w:b/>
      <w:bCs/>
      <w:color w:val="595959" w:themeColor="text1" w:themeTint="A6"/>
      <w:sz w:val="22"/>
      <w14:ligatures w14:val="standardContextual"/>
    </w:rPr>
  </w:style>
  <w:style w:type="paragraph" w:styleId="8">
    <w:name w:val="heading 8"/>
    <w:basedOn w:val="a"/>
    <w:next w:val="a"/>
    <w:link w:val="80"/>
    <w:uiPriority w:val="9"/>
    <w:semiHidden/>
    <w:unhideWhenUsed/>
    <w:qFormat/>
    <w:rsid w:val="00422103"/>
    <w:pPr>
      <w:keepNext/>
      <w:keepLines/>
      <w:widowControl/>
      <w:ind w:firstLine="204"/>
      <w:outlineLvl w:val="7"/>
    </w:pPr>
    <w:rPr>
      <w:rFonts w:ascii="Times New Roman" w:hAnsi="Times New Roman" w:cstheme="majorBidi"/>
      <w:color w:val="595959" w:themeColor="text1" w:themeTint="A6"/>
      <w:sz w:val="22"/>
      <w14:ligatures w14:val="standardContextual"/>
    </w:rPr>
  </w:style>
  <w:style w:type="paragraph" w:styleId="9">
    <w:name w:val="heading 9"/>
    <w:basedOn w:val="a"/>
    <w:next w:val="a"/>
    <w:link w:val="90"/>
    <w:uiPriority w:val="9"/>
    <w:semiHidden/>
    <w:unhideWhenUsed/>
    <w:qFormat/>
    <w:rsid w:val="00422103"/>
    <w:pPr>
      <w:keepNext/>
      <w:keepLines/>
      <w:widowControl/>
      <w:ind w:firstLine="204"/>
      <w:outlineLvl w:val="8"/>
    </w:pPr>
    <w:rPr>
      <w:rFonts w:ascii="Times New Roman" w:eastAsiaTheme="majorEastAsia" w:hAnsi="Times New Roman" w:cstheme="majorBidi"/>
      <w:color w:val="595959" w:themeColor="text1" w:themeTint="A6"/>
      <w:sz w:val="22"/>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qFormat/>
    <w:pPr>
      <w:tabs>
        <w:tab w:val="center" w:pos="4153"/>
        <w:tab w:val="right" w:pos="8306"/>
      </w:tabs>
      <w:snapToGrid w:val="0"/>
      <w:jc w:val="left"/>
    </w:pPr>
    <w:rPr>
      <w:sz w:val="18"/>
      <w:szCs w:val="18"/>
    </w:rPr>
  </w:style>
  <w:style w:type="paragraph" w:styleId="a5">
    <w:name w:val="header"/>
    <w:basedOn w:val="a"/>
    <w:link w:val="a6"/>
    <w:uiPriority w:val="99"/>
    <w:qFormat/>
    <w:pPr>
      <w:tabs>
        <w:tab w:val="center" w:pos="4153"/>
        <w:tab w:val="right" w:pos="8306"/>
      </w:tabs>
      <w:snapToGrid w:val="0"/>
      <w:jc w:val="center"/>
    </w:pPr>
    <w:rPr>
      <w:sz w:val="18"/>
      <w:szCs w:val="18"/>
    </w:rPr>
  </w:style>
  <w:style w:type="paragraph" w:styleId="a7">
    <w:name w:val="Normal (Web)"/>
    <w:basedOn w:val="a"/>
    <w:uiPriority w:val="99"/>
    <w:unhideWhenUsed/>
    <w:qFormat/>
    <w:pPr>
      <w:widowControl/>
      <w:spacing w:before="100" w:beforeAutospacing="1" w:after="100" w:afterAutospacing="1"/>
      <w:jc w:val="left"/>
    </w:pPr>
    <w:rPr>
      <w:rFonts w:ascii="宋体" w:eastAsia="宋体" w:hAnsi="宋体" w:cs="宋体"/>
      <w:kern w:val="0"/>
      <w:sz w:val="24"/>
    </w:rPr>
  </w:style>
  <w:style w:type="table" w:styleId="a8">
    <w:name w:val="Table Grid"/>
    <w:basedOn w:val="a1"/>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网格型1"/>
    <w:basedOn w:val="a1"/>
    <w:uiPriority w:val="39"/>
    <w:qFormat/>
    <w:rPr>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MainText">
    <w:name w:val="TA_Main_Text"/>
    <w:basedOn w:val="a"/>
    <w:qFormat/>
    <w:pPr>
      <w:widowControl/>
      <w:spacing w:line="480" w:lineRule="auto"/>
      <w:ind w:firstLine="202"/>
    </w:pPr>
    <w:rPr>
      <w:rFonts w:ascii="Times" w:eastAsia="宋体" w:hAnsi="Times"/>
      <w:kern w:val="0"/>
      <w:sz w:val="24"/>
      <w:szCs w:val="20"/>
      <w:lang w:eastAsia="en-US"/>
    </w:rPr>
  </w:style>
  <w:style w:type="character" w:customStyle="1" w:styleId="a6">
    <w:name w:val="页眉 字符"/>
    <w:basedOn w:val="a0"/>
    <w:link w:val="a5"/>
    <w:uiPriority w:val="99"/>
    <w:qFormat/>
    <w:rPr>
      <w:kern w:val="2"/>
      <w:sz w:val="18"/>
      <w:szCs w:val="18"/>
    </w:rPr>
  </w:style>
  <w:style w:type="character" w:customStyle="1" w:styleId="a4">
    <w:name w:val="页脚 字符"/>
    <w:basedOn w:val="a0"/>
    <w:link w:val="a3"/>
    <w:uiPriority w:val="99"/>
    <w:qFormat/>
    <w:rPr>
      <w:kern w:val="2"/>
      <w:sz w:val="18"/>
      <w:szCs w:val="18"/>
    </w:rPr>
  </w:style>
  <w:style w:type="paragraph" w:customStyle="1" w:styleId="RSCB04AHeadingSection">
    <w:name w:val="RSC B04 A Heading (Section)"/>
    <w:basedOn w:val="a"/>
    <w:qFormat/>
    <w:pPr>
      <w:widowControl/>
      <w:spacing w:before="400" w:after="80"/>
      <w:jc w:val="left"/>
    </w:pPr>
    <w:rPr>
      <w:rFonts w:ascii="Calibri" w:eastAsia="宋体" w:hAnsi="Calibri" w:cs="Times New Roman"/>
      <w:b/>
      <w:kern w:val="0"/>
      <w:sz w:val="24"/>
    </w:rPr>
  </w:style>
  <w:style w:type="paragraph" w:customStyle="1" w:styleId="VAFigureCaption">
    <w:name w:val="VA_Figure_Caption"/>
    <w:basedOn w:val="a"/>
    <w:next w:val="a"/>
    <w:link w:val="VAFigureCaption0"/>
    <w:qFormat/>
    <w:pPr>
      <w:widowControl/>
      <w:spacing w:before="100" w:beforeAutospacing="1" w:after="200" w:line="480" w:lineRule="auto"/>
    </w:pPr>
    <w:rPr>
      <w:rFonts w:ascii="Times" w:eastAsia="宋体" w:hAnsi="Times" w:cs="Times New Roman"/>
      <w:kern w:val="0"/>
      <w:sz w:val="24"/>
    </w:rPr>
  </w:style>
  <w:style w:type="paragraph" w:customStyle="1" w:styleId="EndNoteBibliographyTitle">
    <w:name w:val="EndNote Bibliography Title"/>
    <w:basedOn w:val="a"/>
    <w:link w:val="EndNoteBibliographyTitle0"/>
    <w:qFormat/>
    <w:pPr>
      <w:jc w:val="center"/>
    </w:pPr>
    <w:rPr>
      <w:rFonts w:ascii="Calibri" w:hAnsi="Calibri" w:cs="Calibri"/>
      <w:sz w:val="20"/>
    </w:rPr>
  </w:style>
  <w:style w:type="character" w:customStyle="1" w:styleId="VAFigureCaption0">
    <w:name w:val="VA_Figure_Caption 字符"/>
    <w:basedOn w:val="a0"/>
    <w:link w:val="VAFigureCaption"/>
    <w:qFormat/>
    <w:rPr>
      <w:rFonts w:ascii="Times" w:eastAsia="宋体" w:hAnsi="Times" w:cs="Times New Roman"/>
      <w:sz w:val="24"/>
      <w:szCs w:val="24"/>
    </w:rPr>
  </w:style>
  <w:style w:type="character" w:customStyle="1" w:styleId="EndNoteBibliographyTitle0">
    <w:name w:val="EndNote Bibliography Title 字符"/>
    <w:basedOn w:val="VAFigureCaption0"/>
    <w:link w:val="EndNoteBibliographyTitle"/>
    <w:qFormat/>
    <w:rPr>
      <w:rFonts w:ascii="Calibri" w:eastAsiaTheme="minorEastAsia" w:hAnsi="Calibri" w:cs="Calibri"/>
      <w:kern w:val="2"/>
      <w:sz w:val="24"/>
      <w:szCs w:val="24"/>
    </w:rPr>
  </w:style>
  <w:style w:type="paragraph" w:customStyle="1" w:styleId="EndNoteBibliography">
    <w:name w:val="EndNote Bibliography"/>
    <w:basedOn w:val="a"/>
    <w:link w:val="EndNoteBibliography0"/>
    <w:qFormat/>
    <w:rPr>
      <w:rFonts w:ascii="Calibri" w:hAnsi="Calibri" w:cs="Calibri"/>
      <w:sz w:val="20"/>
    </w:rPr>
  </w:style>
  <w:style w:type="character" w:customStyle="1" w:styleId="EndNoteBibliography0">
    <w:name w:val="EndNote Bibliography 字符"/>
    <w:basedOn w:val="VAFigureCaption0"/>
    <w:link w:val="EndNoteBibliography"/>
    <w:qFormat/>
    <w:rPr>
      <w:rFonts w:ascii="Calibri" w:eastAsiaTheme="minorEastAsia" w:hAnsi="Calibri" w:cs="Calibri"/>
      <w:kern w:val="2"/>
      <w:sz w:val="24"/>
      <w:szCs w:val="24"/>
    </w:rPr>
  </w:style>
  <w:style w:type="paragraph" w:customStyle="1" w:styleId="msonormal0">
    <w:name w:val="msonormal"/>
    <w:basedOn w:val="a"/>
    <w:qFormat/>
    <w:pPr>
      <w:widowControl/>
      <w:spacing w:before="100" w:beforeAutospacing="1" w:after="100" w:afterAutospacing="1"/>
      <w:jc w:val="left"/>
    </w:pPr>
    <w:rPr>
      <w:rFonts w:ascii="宋体" w:eastAsia="宋体" w:hAnsi="宋体" w:cs="宋体"/>
      <w:kern w:val="0"/>
      <w:sz w:val="24"/>
    </w:rPr>
  </w:style>
  <w:style w:type="character" w:customStyle="1" w:styleId="100">
    <w:name w:val="10"/>
    <w:basedOn w:val="a0"/>
    <w:qFormat/>
    <w:rPr>
      <w:rFonts w:ascii="等线" w:eastAsia="等线" w:hAnsi="等线" w:hint="eastAsia"/>
    </w:rPr>
  </w:style>
  <w:style w:type="character" w:customStyle="1" w:styleId="15">
    <w:name w:val="15"/>
    <w:basedOn w:val="a0"/>
    <w:qFormat/>
    <w:rPr>
      <w:rFonts w:ascii="等线" w:eastAsia="等线" w:hAnsi="等线" w:hint="eastAsia"/>
    </w:rPr>
  </w:style>
  <w:style w:type="paragraph" w:customStyle="1" w:styleId="RSCB01ARTAbstract">
    <w:name w:val="RSC B01 ART Abstract"/>
    <w:basedOn w:val="a"/>
    <w:link w:val="RSCB01ARTAbstractChar"/>
    <w:qFormat/>
    <w:rsid w:val="00422103"/>
    <w:pPr>
      <w:widowControl/>
      <w:spacing w:after="200" w:line="240" w:lineRule="exact"/>
    </w:pPr>
    <w:rPr>
      <w:kern w:val="0"/>
      <w:sz w:val="16"/>
      <w:szCs w:val="22"/>
      <w:lang w:val="en-GB" w:eastAsia="en-GB"/>
    </w:rPr>
  </w:style>
  <w:style w:type="character" w:customStyle="1" w:styleId="RSCB01ARTAbstractChar">
    <w:name w:val="RSC B01 ART Abstract Char"/>
    <w:basedOn w:val="a0"/>
    <w:link w:val="RSCB01ARTAbstract"/>
    <w:qFormat/>
    <w:rsid w:val="00422103"/>
    <w:rPr>
      <w:rFonts w:asciiTheme="minorHAnsi" w:eastAsiaTheme="minorEastAsia" w:hAnsiTheme="minorHAnsi" w:cstheme="minorBidi"/>
      <w:sz w:val="16"/>
      <w:szCs w:val="22"/>
      <w:lang w:val="en-GB" w:eastAsia="en-GB"/>
    </w:rPr>
  </w:style>
  <w:style w:type="paragraph" w:customStyle="1" w:styleId="BATitle">
    <w:name w:val="BA_Title"/>
    <w:basedOn w:val="a"/>
    <w:next w:val="a"/>
    <w:autoRedefine/>
    <w:qFormat/>
    <w:rsid w:val="00FF6B55"/>
    <w:pPr>
      <w:widowControl/>
      <w:spacing w:before="720" w:after="360" w:line="360" w:lineRule="auto"/>
      <w:jc w:val="center"/>
    </w:pPr>
    <w:rPr>
      <w:rFonts w:ascii="Times New Roman" w:eastAsia="宋体" w:hAnsi="Times New Roman" w:cs="Times New Roman"/>
      <w:b/>
      <w:color w:val="000000" w:themeColor="text1"/>
      <w:kern w:val="36"/>
      <w:sz w:val="28"/>
      <w:szCs w:val="28"/>
      <w:lang w:eastAsia="en-US"/>
    </w:rPr>
  </w:style>
  <w:style w:type="paragraph" w:customStyle="1" w:styleId="BCAuthorAddress">
    <w:name w:val="BC_Author_Address"/>
    <w:basedOn w:val="a"/>
    <w:next w:val="a"/>
    <w:autoRedefine/>
    <w:qFormat/>
    <w:rsid w:val="00422103"/>
    <w:pPr>
      <w:widowControl/>
      <w:spacing w:after="60"/>
      <w:ind w:firstLine="204"/>
    </w:pPr>
    <w:rPr>
      <w:rFonts w:ascii="Arno Pro" w:eastAsia="宋体" w:hAnsi="Arno Pro" w:cs="Times New Roman"/>
      <w:kern w:val="22"/>
      <w:sz w:val="20"/>
      <w:szCs w:val="20"/>
      <w:lang w:eastAsia="en-US"/>
    </w:rPr>
  </w:style>
  <w:style w:type="character" w:customStyle="1" w:styleId="10">
    <w:name w:val="标题 1 字符"/>
    <w:basedOn w:val="a0"/>
    <w:link w:val="1"/>
    <w:uiPriority w:val="9"/>
    <w:qFormat/>
    <w:rsid w:val="00422103"/>
    <w:rPr>
      <w:rFonts w:ascii="Times New Roman" w:eastAsia="Arial" w:hAnsi="Times New Roman" w:cs="Arial"/>
      <w:b/>
      <w:kern w:val="2"/>
      <w14:ligatures w14:val="standardContextual"/>
    </w:rPr>
  </w:style>
  <w:style w:type="character" w:customStyle="1" w:styleId="20">
    <w:name w:val="标题 2 字符"/>
    <w:basedOn w:val="a0"/>
    <w:link w:val="2"/>
    <w:uiPriority w:val="9"/>
    <w:qFormat/>
    <w:rsid w:val="00422103"/>
    <w:rPr>
      <w:rFonts w:asciiTheme="majorHAnsi" w:eastAsiaTheme="majorEastAsia" w:hAnsiTheme="majorHAnsi" w:cstheme="majorBidi"/>
      <w:color w:val="2D53A0" w:themeColor="accent1" w:themeShade="BF"/>
      <w:kern w:val="2"/>
      <w:sz w:val="40"/>
      <w:szCs w:val="40"/>
      <w14:ligatures w14:val="standardContextual"/>
    </w:rPr>
  </w:style>
  <w:style w:type="character" w:customStyle="1" w:styleId="30">
    <w:name w:val="标题 3 字符"/>
    <w:basedOn w:val="a0"/>
    <w:link w:val="3"/>
    <w:uiPriority w:val="9"/>
    <w:semiHidden/>
    <w:qFormat/>
    <w:rsid w:val="00422103"/>
    <w:rPr>
      <w:rFonts w:asciiTheme="majorHAnsi" w:eastAsiaTheme="majorEastAsia" w:hAnsiTheme="majorHAnsi" w:cstheme="majorBidi"/>
      <w:color w:val="2D53A0" w:themeColor="accent1" w:themeShade="BF"/>
      <w:kern w:val="2"/>
      <w:sz w:val="32"/>
      <w:szCs w:val="32"/>
      <w14:ligatures w14:val="standardContextual"/>
    </w:rPr>
  </w:style>
  <w:style w:type="character" w:customStyle="1" w:styleId="40">
    <w:name w:val="标题 4 字符"/>
    <w:basedOn w:val="a0"/>
    <w:link w:val="4"/>
    <w:uiPriority w:val="9"/>
    <w:semiHidden/>
    <w:qFormat/>
    <w:rsid w:val="00422103"/>
    <w:rPr>
      <w:rFonts w:ascii="Times New Roman" w:eastAsiaTheme="minorEastAsia" w:hAnsi="Times New Roman" w:cstheme="majorBidi"/>
      <w:color w:val="2D53A0" w:themeColor="accent1" w:themeShade="BF"/>
      <w:kern w:val="2"/>
      <w:sz w:val="28"/>
      <w:szCs w:val="28"/>
      <w14:ligatures w14:val="standardContextual"/>
    </w:rPr>
  </w:style>
  <w:style w:type="character" w:customStyle="1" w:styleId="50">
    <w:name w:val="标题 5 字符"/>
    <w:basedOn w:val="a0"/>
    <w:link w:val="5"/>
    <w:uiPriority w:val="9"/>
    <w:semiHidden/>
    <w:qFormat/>
    <w:rsid w:val="00422103"/>
    <w:rPr>
      <w:rFonts w:ascii="Times New Roman" w:eastAsiaTheme="minorEastAsia" w:hAnsi="Times New Roman" w:cstheme="majorBidi"/>
      <w:color w:val="2D53A0" w:themeColor="accent1" w:themeShade="BF"/>
      <w:kern w:val="2"/>
      <w:sz w:val="24"/>
      <w:szCs w:val="24"/>
      <w14:ligatures w14:val="standardContextual"/>
    </w:rPr>
  </w:style>
  <w:style w:type="character" w:customStyle="1" w:styleId="60">
    <w:name w:val="标题 6 字符"/>
    <w:basedOn w:val="a0"/>
    <w:link w:val="6"/>
    <w:uiPriority w:val="9"/>
    <w:semiHidden/>
    <w:qFormat/>
    <w:rsid w:val="00422103"/>
    <w:rPr>
      <w:rFonts w:ascii="Times New Roman" w:eastAsiaTheme="minorEastAsia" w:hAnsi="Times New Roman" w:cstheme="majorBidi"/>
      <w:b/>
      <w:bCs/>
      <w:color w:val="2D53A0" w:themeColor="accent1" w:themeShade="BF"/>
      <w:kern w:val="2"/>
      <w:sz w:val="22"/>
      <w:szCs w:val="24"/>
      <w14:ligatures w14:val="standardContextual"/>
    </w:rPr>
  </w:style>
  <w:style w:type="character" w:customStyle="1" w:styleId="70">
    <w:name w:val="标题 7 字符"/>
    <w:basedOn w:val="a0"/>
    <w:link w:val="7"/>
    <w:uiPriority w:val="9"/>
    <w:semiHidden/>
    <w:rsid w:val="00422103"/>
    <w:rPr>
      <w:rFonts w:ascii="Times New Roman" w:eastAsiaTheme="minorEastAsia" w:hAnsi="Times New Roman" w:cstheme="majorBidi"/>
      <w:b/>
      <w:bCs/>
      <w:color w:val="595959" w:themeColor="text1" w:themeTint="A6"/>
      <w:kern w:val="2"/>
      <w:sz w:val="22"/>
      <w:szCs w:val="24"/>
      <w14:ligatures w14:val="standardContextual"/>
    </w:rPr>
  </w:style>
  <w:style w:type="character" w:customStyle="1" w:styleId="80">
    <w:name w:val="标题 8 字符"/>
    <w:basedOn w:val="a0"/>
    <w:link w:val="8"/>
    <w:uiPriority w:val="9"/>
    <w:semiHidden/>
    <w:qFormat/>
    <w:rsid w:val="00422103"/>
    <w:rPr>
      <w:rFonts w:ascii="Times New Roman" w:eastAsiaTheme="minorEastAsia" w:hAnsi="Times New Roman" w:cstheme="majorBidi"/>
      <w:color w:val="595959" w:themeColor="text1" w:themeTint="A6"/>
      <w:kern w:val="2"/>
      <w:sz w:val="22"/>
      <w:szCs w:val="24"/>
      <w14:ligatures w14:val="standardContextual"/>
    </w:rPr>
  </w:style>
  <w:style w:type="character" w:customStyle="1" w:styleId="90">
    <w:name w:val="标题 9 字符"/>
    <w:basedOn w:val="a0"/>
    <w:link w:val="9"/>
    <w:uiPriority w:val="9"/>
    <w:semiHidden/>
    <w:rsid w:val="00422103"/>
    <w:rPr>
      <w:rFonts w:ascii="Times New Roman" w:eastAsiaTheme="majorEastAsia" w:hAnsi="Times New Roman" w:cstheme="majorBidi"/>
      <w:color w:val="595959" w:themeColor="text1" w:themeTint="A6"/>
      <w:kern w:val="2"/>
      <w:sz w:val="22"/>
      <w:szCs w:val="24"/>
      <w14:ligatures w14:val="standardContextual"/>
    </w:rPr>
  </w:style>
  <w:style w:type="paragraph" w:styleId="TOC1">
    <w:name w:val="toc 1"/>
    <w:basedOn w:val="a"/>
    <w:next w:val="a"/>
    <w:autoRedefine/>
    <w:uiPriority w:val="39"/>
    <w:unhideWhenUsed/>
    <w:rsid w:val="00422103"/>
    <w:pPr>
      <w:widowControl/>
      <w:ind w:firstLine="204"/>
    </w:pPr>
    <w:rPr>
      <w:rFonts w:ascii="Times New Roman" w:hAnsi="Times New Roman"/>
      <w:sz w:val="22"/>
      <w14:ligatures w14:val="standardContextual"/>
    </w:rPr>
  </w:style>
  <w:style w:type="paragraph" w:styleId="a9">
    <w:name w:val="Subtitle"/>
    <w:basedOn w:val="a"/>
    <w:next w:val="a"/>
    <w:link w:val="aa"/>
    <w:uiPriority w:val="11"/>
    <w:qFormat/>
    <w:rsid w:val="00422103"/>
    <w:pPr>
      <w:widowControl/>
      <w:ind w:firstLine="204"/>
      <w:jc w:val="center"/>
    </w:pPr>
    <w:rPr>
      <w:rFonts w:asciiTheme="majorHAnsi" w:eastAsiaTheme="majorEastAsia" w:hAnsiTheme="majorHAnsi" w:cstheme="majorBidi"/>
      <w:color w:val="595959" w:themeColor="text1" w:themeTint="A6"/>
      <w:spacing w:val="15"/>
      <w:sz w:val="28"/>
      <w:szCs w:val="28"/>
      <w14:ligatures w14:val="standardContextual"/>
    </w:rPr>
  </w:style>
  <w:style w:type="character" w:customStyle="1" w:styleId="aa">
    <w:name w:val="副标题 字符"/>
    <w:basedOn w:val="a0"/>
    <w:link w:val="a9"/>
    <w:uiPriority w:val="11"/>
    <w:rsid w:val="00422103"/>
    <w:rPr>
      <w:rFonts w:asciiTheme="majorHAnsi" w:eastAsiaTheme="majorEastAsia" w:hAnsiTheme="majorHAnsi" w:cstheme="majorBidi"/>
      <w:color w:val="595959" w:themeColor="text1" w:themeTint="A6"/>
      <w:spacing w:val="15"/>
      <w:kern w:val="2"/>
      <w:sz w:val="28"/>
      <w:szCs w:val="28"/>
      <w14:ligatures w14:val="standardContextual"/>
    </w:rPr>
  </w:style>
  <w:style w:type="paragraph" w:styleId="ab">
    <w:name w:val="Title"/>
    <w:next w:val="a"/>
    <w:link w:val="ac"/>
    <w:uiPriority w:val="10"/>
    <w:qFormat/>
    <w:rsid w:val="00422103"/>
    <w:pPr>
      <w:spacing w:after="80"/>
      <w:ind w:firstLine="204"/>
      <w:contextualSpacing/>
      <w:jc w:val="center"/>
    </w:pPr>
    <w:rPr>
      <w:rFonts w:asciiTheme="majorHAnsi" w:eastAsia="Arno Pro" w:hAnsiTheme="majorHAnsi" w:cstheme="majorBidi"/>
      <w:b/>
      <w:spacing w:val="-10"/>
      <w:kern w:val="28"/>
      <w:szCs w:val="56"/>
      <w14:ligatures w14:val="standardContextual"/>
    </w:rPr>
  </w:style>
  <w:style w:type="character" w:customStyle="1" w:styleId="ac">
    <w:name w:val="标题 字符"/>
    <w:basedOn w:val="a0"/>
    <w:link w:val="ab"/>
    <w:uiPriority w:val="10"/>
    <w:qFormat/>
    <w:rsid w:val="00422103"/>
    <w:rPr>
      <w:rFonts w:asciiTheme="majorHAnsi" w:eastAsia="Arno Pro" w:hAnsiTheme="majorHAnsi" w:cstheme="majorBidi"/>
      <w:b/>
      <w:spacing w:val="-10"/>
      <w:kern w:val="28"/>
      <w:szCs w:val="56"/>
      <w14:ligatures w14:val="standardContextual"/>
    </w:rPr>
  </w:style>
  <w:style w:type="character" w:styleId="ad">
    <w:name w:val="Hyperlink"/>
    <w:basedOn w:val="a0"/>
    <w:uiPriority w:val="99"/>
    <w:unhideWhenUsed/>
    <w:rsid w:val="00422103"/>
    <w:rPr>
      <w:color w:val="0026E5" w:themeColor="hyperlink"/>
      <w:u w:val="single"/>
    </w:rPr>
  </w:style>
  <w:style w:type="paragraph" w:styleId="ae">
    <w:name w:val="Quote"/>
    <w:basedOn w:val="a"/>
    <w:next w:val="a"/>
    <w:link w:val="af"/>
    <w:uiPriority w:val="29"/>
    <w:qFormat/>
    <w:rsid w:val="00422103"/>
    <w:pPr>
      <w:widowControl/>
      <w:spacing w:before="160"/>
      <w:ind w:firstLine="204"/>
      <w:jc w:val="center"/>
    </w:pPr>
    <w:rPr>
      <w:rFonts w:ascii="Times New Roman" w:hAnsi="Times New Roman"/>
      <w:i/>
      <w:iCs/>
      <w:color w:val="404040" w:themeColor="text1" w:themeTint="BF"/>
      <w:sz w:val="22"/>
      <w14:ligatures w14:val="standardContextual"/>
    </w:rPr>
  </w:style>
  <w:style w:type="character" w:customStyle="1" w:styleId="af">
    <w:name w:val="引用 字符"/>
    <w:basedOn w:val="a0"/>
    <w:link w:val="ae"/>
    <w:uiPriority w:val="29"/>
    <w:rsid w:val="00422103"/>
    <w:rPr>
      <w:rFonts w:ascii="Times New Roman" w:eastAsiaTheme="minorEastAsia" w:hAnsi="Times New Roman" w:cstheme="minorBidi"/>
      <w:i/>
      <w:iCs/>
      <w:color w:val="404040" w:themeColor="text1" w:themeTint="BF"/>
      <w:kern w:val="2"/>
      <w:sz w:val="22"/>
      <w:szCs w:val="24"/>
      <w14:ligatures w14:val="standardContextual"/>
    </w:rPr>
  </w:style>
  <w:style w:type="paragraph" w:styleId="af0">
    <w:name w:val="List Paragraph"/>
    <w:basedOn w:val="a"/>
    <w:uiPriority w:val="34"/>
    <w:qFormat/>
    <w:rsid w:val="00422103"/>
    <w:pPr>
      <w:widowControl/>
      <w:ind w:left="720" w:firstLine="204"/>
      <w:contextualSpacing/>
    </w:pPr>
    <w:rPr>
      <w:rFonts w:ascii="Times New Roman" w:hAnsi="Times New Roman"/>
      <w:sz w:val="22"/>
      <w14:ligatures w14:val="standardContextual"/>
    </w:rPr>
  </w:style>
  <w:style w:type="character" w:customStyle="1" w:styleId="12">
    <w:name w:val="明显强调1"/>
    <w:basedOn w:val="a0"/>
    <w:uiPriority w:val="21"/>
    <w:qFormat/>
    <w:rsid w:val="00422103"/>
    <w:rPr>
      <w:i/>
      <w:iCs/>
      <w:color w:val="2D53A0" w:themeColor="accent1" w:themeShade="BF"/>
    </w:rPr>
  </w:style>
  <w:style w:type="paragraph" w:styleId="af1">
    <w:name w:val="Intense Quote"/>
    <w:basedOn w:val="a"/>
    <w:next w:val="a"/>
    <w:link w:val="af2"/>
    <w:uiPriority w:val="30"/>
    <w:qFormat/>
    <w:rsid w:val="00422103"/>
    <w:pPr>
      <w:widowControl/>
      <w:pBdr>
        <w:top w:val="single" w:sz="4" w:space="10" w:color="2D53A0" w:themeColor="accent1" w:themeShade="BF"/>
        <w:bottom w:val="single" w:sz="4" w:space="10" w:color="2D53A0" w:themeColor="accent1" w:themeShade="BF"/>
      </w:pBdr>
      <w:spacing w:before="360" w:after="360"/>
      <w:ind w:left="864" w:right="864" w:firstLine="204"/>
      <w:jc w:val="center"/>
    </w:pPr>
    <w:rPr>
      <w:rFonts w:ascii="Times New Roman" w:hAnsi="Times New Roman"/>
      <w:i/>
      <w:iCs/>
      <w:color w:val="2D53A0" w:themeColor="accent1" w:themeShade="BF"/>
      <w:sz w:val="22"/>
      <w14:ligatures w14:val="standardContextual"/>
    </w:rPr>
  </w:style>
  <w:style w:type="character" w:customStyle="1" w:styleId="af2">
    <w:name w:val="明显引用 字符"/>
    <w:basedOn w:val="a0"/>
    <w:link w:val="af1"/>
    <w:uiPriority w:val="30"/>
    <w:qFormat/>
    <w:rsid w:val="00422103"/>
    <w:rPr>
      <w:rFonts w:ascii="Times New Roman" w:eastAsiaTheme="minorEastAsia" w:hAnsi="Times New Roman" w:cstheme="minorBidi"/>
      <w:i/>
      <w:iCs/>
      <w:color w:val="2D53A0" w:themeColor="accent1" w:themeShade="BF"/>
      <w:kern w:val="2"/>
      <w:sz w:val="22"/>
      <w:szCs w:val="24"/>
      <w14:ligatures w14:val="standardContextual"/>
    </w:rPr>
  </w:style>
  <w:style w:type="character" w:customStyle="1" w:styleId="13">
    <w:name w:val="明显参考1"/>
    <w:basedOn w:val="a0"/>
    <w:uiPriority w:val="32"/>
    <w:qFormat/>
    <w:rsid w:val="00422103"/>
    <w:rPr>
      <w:b/>
      <w:bCs/>
      <w:smallCaps/>
      <w:color w:val="2D53A0" w:themeColor="accent1" w:themeShade="BF"/>
      <w:spacing w:val="5"/>
    </w:rPr>
  </w:style>
  <w:style w:type="paragraph" w:customStyle="1" w:styleId="BBAuthorName">
    <w:name w:val="BB_Author_Name"/>
    <w:basedOn w:val="a"/>
    <w:next w:val="BCAuthorAddress"/>
    <w:autoRedefine/>
    <w:qFormat/>
    <w:rsid w:val="00422103"/>
    <w:pPr>
      <w:widowControl/>
      <w:spacing w:after="180"/>
      <w:ind w:firstLine="204"/>
    </w:pPr>
    <w:rPr>
      <w:rFonts w:ascii="Arno Pro" w:eastAsia="宋体" w:hAnsi="Arno Pro" w:cs="Times New Roman"/>
      <w:color w:val="000000" w:themeColor="text1"/>
      <w:kern w:val="26"/>
      <w:sz w:val="18"/>
      <w:szCs w:val="20"/>
      <w:lang w:eastAsia="en-US"/>
    </w:rPr>
  </w:style>
  <w:style w:type="paragraph" w:customStyle="1" w:styleId="BGKeywords">
    <w:name w:val="BG_Keywords"/>
    <w:basedOn w:val="a"/>
    <w:next w:val="a"/>
    <w:autoRedefine/>
    <w:rsid w:val="00422103"/>
    <w:pPr>
      <w:widowControl/>
      <w:spacing w:after="220"/>
      <w:ind w:firstLine="204"/>
    </w:pPr>
    <w:rPr>
      <w:rFonts w:ascii="Arno Pro" w:eastAsia="宋体" w:hAnsi="Arno Pro" w:cs="Times New Roman"/>
      <w:iCs/>
      <w:kern w:val="22"/>
      <w:sz w:val="20"/>
      <w:szCs w:val="20"/>
      <w:lang w:eastAsia="en-US"/>
    </w:rPr>
  </w:style>
  <w:style w:type="paragraph" w:customStyle="1" w:styleId="BDAbstractTitle">
    <w:name w:val="BD_Abstract_Title"/>
    <w:basedOn w:val="a"/>
    <w:link w:val="BDAbstractTitleChar"/>
    <w:qFormat/>
    <w:rsid w:val="00422103"/>
    <w:pPr>
      <w:widowControl/>
      <w:pBdr>
        <w:top w:val="single" w:sz="4" w:space="1" w:color="auto"/>
        <w:bottom w:val="single" w:sz="4" w:space="1" w:color="auto"/>
      </w:pBdr>
      <w:ind w:firstLine="204"/>
    </w:pPr>
    <w:rPr>
      <w:rFonts w:ascii="Arno Pro" w:eastAsia="宋体" w:hAnsi="Arno Pro" w:cs="Times New Roman"/>
      <w:b/>
      <w:kern w:val="21"/>
      <w:sz w:val="19"/>
      <w:szCs w:val="20"/>
      <w:lang w:eastAsia="en-US"/>
    </w:rPr>
  </w:style>
  <w:style w:type="character" w:customStyle="1" w:styleId="BDAbstractTitleChar">
    <w:name w:val="BD_Abstract_Title Char"/>
    <w:link w:val="BDAbstractTitle"/>
    <w:qFormat/>
    <w:rsid w:val="00422103"/>
    <w:rPr>
      <w:rFonts w:ascii="Arno Pro" w:hAnsi="Arno Pro" w:cs="Times New Roman"/>
      <w:b/>
      <w:kern w:val="21"/>
      <w:sz w:val="19"/>
      <w:lang w:eastAsia="en-US"/>
    </w:rPr>
  </w:style>
  <w:style w:type="paragraph" w:customStyle="1" w:styleId="111">
    <w:name w:val="标题111"/>
    <w:basedOn w:val="ab"/>
    <w:next w:val="a"/>
    <w:link w:val="1110"/>
    <w:qFormat/>
    <w:rsid w:val="00422103"/>
  </w:style>
  <w:style w:type="character" w:customStyle="1" w:styleId="1110">
    <w:name w:val="标题111 字符"/>
    <w:basedOn w:val="ac"/>
    <w:link w:val="111"/>
    <w:rsid w:val="00422103"/>
    <w:rPr>
      <w:rFonts w:asciiTheme="majorHAnsi" w:eastAsia="Arno Pro" w:hAnsiTheme="majorHAnsi" w:cstheme="majorBidi"/>
      <w:b/>
      <w:spacing w:val="-10"/>
      <w:kern w:val="28"/>
      <w:szCs w:val="56"/>
      <w14:ligatures w14:val="standardContextual"/>
    </w:rPr>
  </w:style>
  <w:style w:type="paragraph" w:customStyle="1" w:styleId="TOC10">
    <w:name w:val="TOC 标题1"/>
    <w:basedOn w:val="1"/>
    <w:next w:val="a"/>
    <w:uiPriority w:val="39"/>
    <w:unhideWhenUsed/>
    <w:qFormat/>
    <w:rsid w:val="00422103"/>
    <w:pPr>
      <w:spacing w:before="240" w:after="0" w:line="259" w:lineRule="auto"/>
      <w:outlineLvl w:val="9"/>
    </w:pPr>
    <w:rPr>
      <w:kern w:val="0"/>
      <w:sz w:val="32"/>
      <w:szCs w:val="32"/>
      <w14:ligatures w14:val="none"/>
    </w:rPr>
  </w:style>
  <w:style w:type="paragraph" w:customStyle="1" w:styleId="FACorrespondingAuthorFootnote">
    <w:name w:val="FA_Corresponding_Author_Footnote"/>
    <w:basedOn w:val="a"/>
    <w:next w:val="TAMainText"/>
    <w:rsid w:val="00422103"/>
    <w:pPr>
      <w:widowControl/>
      <w:spacing w:after="200" w:line="480" w:lineRule="auto"/>
      <w:ind w:firstLine="204"/>
    </w:pPr>
    <w:rPr>
      <w:rFonts w:ascii="Times" w:eastAsia="宋体" w:hAnsi="Times" w:cs="Times New Roman"/>
      <w:kern w:val="0"/>
      <w:sz w:val="24"/>
      <w:szCs w:val="20"/>
      <w:lang w:eastAsia="en-US"/>
    </w:rPr>
  </w:style>
  <w:style w:type="paragraph" w:styleId="af3">
    <w:name w:val="No Spacing"/>
    <w:uiPriority w:val="1"/>
    <w:qFormat/>
    <w:rsid w:val="00422103"/>
    <w:pPr>
      <w:ind w:firstLine="204"/>
      <w:jc w:val="both"/>
    </w:pPr>
    <w:rPr>
      <w:rFonts w:ascii="Times New Roman" w:eastAsiaTheme="minorEastAsia" w:hAnsi="Times New Roman" w:cstheme="minorBidi"/>
      <w:kern w:val="2"/>
      <w:sz w:val="22"/>
      <w:szCs w:val="24"/>
      <w14:ligatures w14:val="standardContextual"/>
    </w:rPr>
  </w:style>
  <w:style w:type="character" w:customStyle="1" w:styleId="14">
    <w:name w:val="未处理的提及1"/>
    <w:basedOn w:val="a0"/>
    <w:uiPriority w:val="99"/>
    <w:semiHidden/>
    <w:unhideWhenUsed/>
    <w:rsid w:val="00422103"/>
    <w:rPr>
      <w:color w:val="605E5C"/>
      <w:shd w:val="clear" w:color="auto" w:fill="E1DFDD"/>
    </w:rPr>
  </w:style>
  <w:style w:type="paragraph" w:customStyle="1" w:styleId="RSCB06BHeadingSub-Section">
    <w:name w:val="RSC B06 B Heading (Sub-Section)"/>
    <w:link w:val="RSCB06BHeadingSub-SectionChar"/>
    <w:qFormat/>
    <w:rsid w:val="00422103"/>
    <w:pPr>
      <w:spacing w:after="80" w:line="240" w:lineRule="exact"/>
    </w:pPr>
    <w:rPr>
      <w:rFonts w:asciiTheme="minorHAnsi" w:eastAsiaTheme="minorEastAsia" w:hAnsiTheme="minorHAnsi" w:cstheme="minorBidi"/>
      <w:b/>
      <w:sz w:val="18"/>
      <w:szCs w:val="22"/>
      <w:lang w:val="en-GB" w:eastAsia="en-US"/>
    </w:rPr>
  </w:style>
  <w:style w:type="character" w:customStyle="1" w:styleId="RSCB06BHeadingSub-SectionChar">
    <w:name w:val="RSC B06 B Heading (Sub-Section) Char"/>
    <w:basedOn w:val="a0"/>
    <w:link w:val="RSCB06BHeadingSub-Section"/>
    <w:rsid w:val="00422103"/>
    <w:rPr>
      <w:rFonts w:asciiTheme="minorHAnsi" w:eastAsiaTheme="minorEastAsia" w:hAnsiTheme="minorHAnsi" w:cstheme="minorBidi"/>
      <w:b/>
      <w:sz w:val="18"/>
      <w:szCs w:val="22"/>
      <w:lang w:val="en-GB" w:eastAsia="en-US"/>
    </w:rPr>
  </w:style>
  <w:style w:type="paragraph" w:customStyle="1" w:styleId="RSCB08CHeadingIn-line">
    <w:name w:val="RSC B08 C Heading (In-line)"/>
    <w:link w:val="RSCB08CHeadingIn-lineChar"/>
    <w:qFormat/>
    <w:rsid w:val="00422103"/>
    <w:pPr>
      <w:spacing w:line="276" w:lineRule="auto"/>
    </w:pPr>
    <w:rPr>
      <w:rFonts w:asciiTheme="minorHAnsi" w:eastAsiaTheme="minorEastAsia" w:hAnsiTheme="minorHAnsi" w:cstheme="minorBidi"/>
      <w:b/>
      <w:sz w:val="18"/>
      <w:szCs w:val="22"/>
      <w:lang w:val="en-GB" w:eastAsia="en-US"/>
    </w:rPr>
  </w:style>
  <w:style w:type="character" w:customStyle="1" w:styleId="RSCB08CHeadingIn-lineChar">
    <w:name w:val="RSC B08 C Heading (In-line) Char"/>
    <w:basedOn w:val="a0"/>
    <w:link w:val="RSCB08CHeadingIn-line"/>
    <w:rsid w:val="00422103"/>
    <w:rPr>
      <w:rFonts w:asciiTheme="minorHAnsi" w:eastAsiaTheme="minorEastAsia" w:hAnsiTheme="minorHAnsi" w:cstheme="minorBidi"/>
      <w:b/>
      <w:sz w:val="18"/>
      <w:szCs w:val="22"/>
      <w:lang w:val="en-GB" w:eastAsia="en-US"/>
    </w:rPr>
  </w:style>
  <w:style w:type="paragraph" w:customStyle="1" w:styleId="RSCB02ArticleText">
    <w:name w:val="RSC B02 Article Text"/>
    <w:basedOn w:val="a"/>
    <w:link w:val="RSCB02ArticleTextChar"/>
    <w:qFormat/>
    <w:rsid w:val="00422103"/>
    <w:pPr>
      <w:widowControl/>
      <w:spacing w:line="240" w:lineRule="exact"/>
    </w:pPr>
    <w:rPr>
      <w:rFonts w:cs="Times New Roman"/>
      <w:w w:val="108"/>
      <w:kern w:val="0"/>
      <w:sz w:val="18"/>
      <w:szCs w:val="18"/>
      <w:lang w:val="en-GB" w:eastAsia="en-US"/>
    </w:rPr>
  </w:style>
  <w:style w:type="character" w:customStyle="1" w:styleId="RSCB02ArticleTextChar">
    <w:name w:val="RSC B02 Article Text Char"/>
    <w:basedOn w:val="a0"/>
    <w:link w:val="RSCB02ArticleText"/>
    <w:rsid w:val="00422103"/>
    <w:rPr>
      <w:rFonts w:asciiTheme="minorHAnsi" w:eastAsiaTheme="minorEastAsia" w:hAnsiTheme="minorHAnsi" w:cs="Times New Roman"/>
      <w:w w:val="108"/>
      <w:sz w:val="18"/>
      <w:szCs w:val="18"/>
      <w:lang w:val="en-GB" w:eastAsia="en-US"/>
    </w:rPr>
  </w:style>
  <w:style w:type="paragraph" w:customStyle="1" w:styleId="RSCF01FootnoteAuthorAddress">
    <w:name w:val="RSC F01 Footnote Author Address"/>
    <w:link w:val="RSCF01FootnoteAuthorAddressChar"/>
    <w:qFormat/>
    <w:rsid w:val="00422103"/>
    <w:pPr>
      <w:numPr>
        <w:numId w:val="3"/>
      </w:numPr>
      <w:pBdr>
        <w:top w:val="single" w:sz="12" w:space="1" w:color="A6A6A6" w:themeColor="background1" w:themeShade="A6"/>
      </w:pBdr>
      <w:ind w:left="85" w:hanging="85"/>
      <w:suppressOverlap/>
    </w:pPr>
    <w:rPr>
      <w:rFonts w:asciiTheme="minorHAnsi" w:eastAsiaTheme="minorEastAsia" w:hAnsiTheme="minorHAnsi" w:cs="Times New Roman"/>
      <w:i/>
      <w:w w:val="105"/>
      <w:sz w:val="14"/>
      <w:szCs w:val="14"/>
      <w:lang w:val="en-GB" w:eastAsia="en-US"/>
    </w:rPr>
  </w:style>
  <w:style w:type="character" w:customStyle="1" w:styleId="RSCF01FootnoteAuthorAddressChar">
    <w:name w:val="RSC F01 Footnote Author Address Char"/>
    <w:basedOn w:val="a0"/>
    <w:link w:val="RSCF01FootnoteAuthorAddress"/>
    <w:rsid w:val="00422103"/>
    <w:rPr>
      <w:rFonts w:asciiTheme="minorHAnsi" w:eastAsiaTheme="minorEastAsia" w:hAnsiTheme="minorHAnsi" w:cs="Times New Roman"/>
      <w:i/>
      <w:w w:val="105"/>
      <w:sz w:val="14"/>
      <w:szCs w:val="14"/>
      <w:lang w:val="en-GB" w:eastAsia="en-US"/>
    </w:rPr>
  </w:style>
  <w:style w:type="paragraph" w:customStyle="1" w:styleId="RSCM01ReceivedAccepted">
    <w:name w:val="RSC M01 Received/Accepted"/>
    <w:basedOn w:val="a"/>
    <w:link w:val="RSCM01ReceivedAcceptedChar"/>
    <w:qFormat/>
    <w:rsid w:val="00422103"/>
    <w:pPr>
      <w:widowControl/>
      <w:spacing w:before="960" w:line="180" w:lineRule="exact"/>
      <w:contextualSpacing/>
      <w:jc w:val="left"/>
    </w:pPr>
    <w:rPr>
      <w:noProof/>
      <w:kern w:val="0"/>
      <w:sz w:val="14"/>
      <w:szCs w:val="14"/>
      <w:lang w:val="en-GB" w:eastAsia="en-GB"/>
    </w:rPr>
  </w:style>
  <w:style w:type="character" w:customStyle="1" w:styleId="RSCM01ReceivedAcceptedChar">
    <w:name w:val="RSC M01 Received/Accepted Char"/>
    <w:basedOn w:val="a0"/>
    <w:link w:val="RSCM01ReceivedAccepted"/>
    <w:rsid w:val="00422103"/>
    <w:rPr>
      <w:rFonts w:asciiTheme="minorHAnsi" w:eastAsiaTheme="minorEastAsia" w:hAnsiTheme="minorHAnsi" w:cstheme="minorBidi"/>
      <w:noProof/>
      <w:sz w:val="14"/>
      <w:szCs w:val="14"/>
      <w:lang w:val="en-GB" w:eastAsia="en-GB"/>
    </w:rPr>
  </w:style>
  <w:style w:type="character" w:styleId="af4">
    <w:name w:val="Unresolved Mention"/>
    <w:basedOn w:val="a0"/>
    <w:uiPriority w:val="99"/>
    <w:semiHidden/>
    <w:unhideWhenUsed/>
    <w:rsid w:val="0042210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56.emf"/><Relationship Id="rId299" Type="http://schemas.openxmlformats.org/officeDocument/2006/relationships/oleObject" Target="embeddings/oleObject143.bin"/><Relationship Id="rId303" Type="http://schemas.openxmlformats.org/officeDocument/2006/relationships/oleObject" Target="embeddings/oleObject145.bin"/><Relationship Id="rId21" Type="http://schemas.openxmlformats.org/officeDocument/2006/relationships/image" Target="media/image8.emf"/><Relationship Id="rId42" Type="http://schemas.openxmlformats.org/officeDocument/2006/relationships/oleObject" Target="embeddings/oleObject18.bin"/><Relationship Id="rId63" Type="http://schemas.openxmlformats.org/officeDocument/2006/relationships/image" Target="media/image29.emf"/><Relationship Id="rId84" Type="http://schemas.openxmlformats.org/officeDocument/2006/relationships/oleObject" Target="embeddings/oleObject39.bin"/><Relationship Id="rId138" Type="http://schemas.openxmlformats.org/officeDocument/2006/relationships/oleObject" Target="embeddings/oleObject66.bin"/><Relationship Id="rId159" Type="http://schemas.openxmlformats.org/officeDocument/2006/relationships/image" Target="media/image80.emf"/><Relationship Id="rId324" Type="http://schemas.openxmlformats.org/officeDocument/2006/relationships/image" Target="media/image162.emf"/><Relationship Id="rId170" Type="http://schemas.openxmlformats.org/officeDocument/2006/relationships/image" Target="media/image85.emf"/><Relationship Id="rId191" Type="http://schemas.openxmlformats.org/officeDocument/2006/relationships/oleObject" Target="embeddings/oleObject89.bin"/><Relationship Id="rId205" Type="http://schemas.openxmlformats.org/officeDocument/2006/relationships/oleObject" Target="embeddings/oleObject96.bin"/><Relationship Id="rId226" Type="http://schemas.openxmlformats.org/officeDocument/2006/relationships/image" Target="media/image113.emf"/><Relationship Id="rId247" Type="http://schemas.openxmlformats.org/officeDocument/2006/relationships/oleObject" Target="embeddings/oleObject117.bin"/><Relationship Id="rId107" Type="http://schemas.openxmlformats.org/officeDocument/2006/relationships/image" Target="media/image51.emf"/><Relationship Id="rId268" Type="http://schemas.openxmlformats.org/officeDocument/2006/relationships/image" Target="media/image134.emf"/><Relationship Id="rId289" Type="http://schemas.openxmlformats.org/officeDocument/2006/relationships/oleObject" Target="embeddings/oleObject138.bin"/><Relationship Id="rId11" Type="http://schemas.openxmlformats.org/officeDocument/2006/relationships/image" Target="media/image3.emf"/><Relationship Id="rId32" Type="http://schemas.openxmlformats.org/officeDocument/2006/relationships/oleObject" Target="embeddings/oleObject13.bin"/><Relationship Id="rId53" Type="http://schemas.openxmlformats.org/officeDocument/2006/relationships/image" Target="media/image24.emf"/><Relationship Id="rId74" Type="http://schemas.openxmlformats.org/officeDocument/2006/relationships/oleObject" Target="embeddings/oleObject34.bin"/><Relationship Id="rId128" Type="http://schemas.openxmlformats.org/officeDocument/2006/relationships/oleObject" Target="embeddings/oleObject61.bin"/><Relationship Id="rId149" Type="http://schemas.openxmlformats.org/officeDocument/2006/relationships/image" Target="media/image72.emf"/><Relationship Id="rId314" Type="http://schemas.openxmlformats.org/officeDocument/2006/relationships/image" Target="media/image157.emf"/><Relationship Id="rId5" Type="http://schemas.openxmlformats.org/officeDocument/2006/relationships/footnotes" Target="footnotes.xml"/><Relationship Id="rId95" Type="http://schemas.openxmlformats.org/officeDocument/2006/relationships/image" Target="media/image45.emf"/><Relationship Id="rId160" Type="http://schemas.openxmlformats.org/officeDocument/2006/relationships/oleObject" Target="embeddings/oleObject74.bin"/><Relationship Id="rId181" Type="http://schemas.openxmlformats.org/officeDocument/2006/relationships/oleObject" Target="embeddings/oleObject84.bin"/><Relationship Id="rId216" Type="http://schemas.openxmlformats.org/officeDocument/2006/relationships/image" Target="media/image108.emf"/><Relationship Id="rId237" Type="http://schemas.openxmlformats.org/officeDocument/2006/relationships/oleObject" Target="embeddings/oleObject112.bin"/><Relationship Id="rId258" Type="http://schemas.openxmlformats.org/officeDocument/2006/relationships/image" Target="media/image129.emf"/><Relationship Id="rId279" Type="http://schemas.openxmlformats.org/officeDocument/2006/relationships/oleObject" Target="embeddings/oleObject133.bin"/><Relationship Id="rId22" Type="http://schemas.openxmlformats.org/officeDocument/2006/relationships/oleObject" Target="embeddings/oleObject8.bin"/><Relationship Id="rId43" Type="http://schemas.openxmlformats.org/officeDocument/2006/relationships/image" Target="media/image19.emf"/><Relationship Id="rId64" Type="http://schemas.openxmlformats.org/officeDocument/2006/relationships/oleObject" Target="embeddings/oleObject29.bin"/><Relationship Id="rId118" Type="http://schemas.openxmlformats.org/officeDocument/2006/relationships/oleObject" Target="embeddings/oleObject56.bin"/><Relationship Id="rId139" Type="http://schemas.openxmlformats.org/officeDocument/2006/relationships/image" Target="media/image67.emf"/><Relationship Id="rId290" Type="http://schemas.openxmlformats.org/officeDocument/2006/relationships/image" Target="media/image145.emf"/><Relationship Id="rId304" Type="http://schemas.openxmlformats.org/officeDocument/2006/relationships/image" Target="media/image152.emf"/><Relationship Id="rId325" Type="http://schemas.openxmlformats.org/officeDocument/2006/relationships/oleObject" Target="embeddings/oleObject156.bin"/><Relationship Id="rId85" Type="http://schemas.openxmlformats.org/officeDocument/2006/relationships/image" Target="media/image40.emf"/><Relationship Id="rId150" Type="http://schemas.openxmlformats.org/officeDocument/2006/relationships/oleObject" Target="embeddings/oleObject72.bin"/><Relationship Id="rId171" Type="http://schemas.openxmlformats.org/officeDocument/2006/relationships/oleObject" Target="embeddings/oleObject79.bin"/><Relationship Id="rId192" Type="http://schemas.openxmlformats.org/officeDocument/2006/relationships/image" Target="media/image96.emf"/><Relationship Id="rId206" Type="http://schemas.openxmlformats.org/officeDocument/2006/relationships/image" Target="media/image103.emf"/><Relationship Id="rId227" Type="http://schemas.openxmlformats.org/officeDocument/2006/relationships/oleObject" Target="embeddings/oleObject107.bin"/><Relationship Id="rId248" Type="http://schemas.openxmlformats.org/officeDocument/2006/relationships/image" Target="media/image124.emf"/><Relationship Id="rId269" Type="http://schemas.openxmlformats.org/officeDocument/2006/relationships/oleObject" Target="embeddings/oleObject128.bin"/><Relationship Id="rId12" Type="http://schemas.openxmlformats.org/officeDocument/2006/relationships/oleObject" Target="embeddings/oleObject3.bin"/><Relationship Id="rId33" Type="http://schemas.openxmlformats.org/officeDocument/2006/relationships/image" Target="media/image14.emf"/><Relationship Id="rId108" Type="http://schemas.openxmlformats.org/officeDocument/2006/relationships/oleObject" Target="embeddings/oleObject51.bin"/><Relationship Id="rId129" Type="http://schemas.openxmlformats.org/officeDocument/2006/relationships/image" Target="media/image62.emf"/><Relationship Id="rId280" Type="http://schemas.openxmlformats.org/officeDocument/2006/relationships/image" Target="media/image140.emf"/><Relationship Id="rId315" Type="http://schemas.openxmlformats.org/officeDocument/2006/relationships/oleObject" Target="embeddings/oleObject151.bin"/><Relationship Id="rId54" Type="http://schemas.openxmlformats.org/officeDocument/2006/relationships/oleObject" Target="embeddings/oleObject24.bin"/><Relationship Id="rId75" Type="http://schemas.openxmlformats.org/officeDocument/2006/relationships/image" Target="media/image35.emf"/><Relationship Id="rId96" Type="http://schemas.openxmlformats.org/officeDocument/2006/relationships/oleObject" Target="embeddings/oleObject45.bin"/><Relationship Id="rId140" Type="http://schemas.openxmlformats.org/officeDocument/2006/relationships/oleObject" Target="embeddings/oleObject67.bin"/><Relationship Id="rId161" Type="http://schemas.openxmlformats.org/officeDocument/2006/relationships/image" Target="media/image81.emf"/><Relationship Id="rId182" Type="http://schemas.openxmlformats.org/officeDocument/2006/relationships/image" Target="media/image91.emf"/><Relationship Id="rId217" Type="http://schemas.openxmlformats.org/officeDocument/2006/relationships/oleObject" Target="embeddings/oleObject102.bin"/><Relationship Id="rId6" Type="http://schemas.openxmlformats.org/officeDocument/2006/relationships/endnotes" Target="endnotes.xml"/><Relationship Id="rId238" Type="http://schemas.openxmlformats.org/officeDocument/2006/relationships/image" Target="media/image119.emf"/><Relationship Id="rId259" Type="http://schemas.openxmlformats.org/officeDocument/2006/relationships/oleObject" Target="embeddings/oleObject123.bin"/><Relationship Id="rId23" Type="http://schemas.openxmlformats.org/officeDocument/2006/relationships/image" Target="media/image9.emf"/><Relationship Id="rId119" Type="http://schemas.openxmlformats.org/officeDocument/2006/relationships/image" Target="media/image57.emf"/><Relationship Id="rId270" Type="http://schemas.openxmlformats.org/officeDocument/2006/relationships/image" Target="media/image135.emf"/><Relationship Id="rId291" Type="http://schemas.openxmlformats.org/officeDocument/2006/relationships/oleObject" Target="embeddings/oleObject139.bin"/><Relationship Id="rId305" Type="http://schemas.openxmlformats.org/officeDocument/2006/relationships/oleObject" Target="embeddings/oleObject146.bin"/><Relationship Id="rId326" Type="http://schemas.openxmlformats.org/officeDocument/2006/relationships/image" Target="media/image163.emf"/><Relationship Id="rId44" Type="http://schemas.openxmlformats.org/officeDocument/2006/relationships/oleObject" Target="embeddings/oleObject19.bin"/><Relationship Id="rId65" Type="http://schemas.openxmlformats.org/officeDocument/2006/relationships/image" Target="media/image30.emf"/><Relationship Id="rId86" Type="http://schemas.openxmlformats.org/officeDocument/2006/relationships/oleObject" Target="embeddings/oleObject40.bin"/><Relationship Id="rId130" Type="http://schemas.openxmlformats.org/officeDocument/2006/relationships/oleObject" Target="embeddings/oleObject62.bin"/><Relationship Id="rId151" Type="http://schemas.openxmlformats.org/officeDocument/2006/relationships/image" Target="media/image73.emf"/><Relationship Id="rId172" Type="http://schemas.openxmlformats.org/officeDocument/2006/relationships/image" Target="media/image86.emf"/><Relationship Id="rId193" Type="http://schemas.openxmlformats.org/officeDocument/2006/relationships/oleObject" Target="embeddings/oleObject90.bin"/><Relationship Id="rId207" Type="http://schemas.openxmlformats.org/officeDocument/2006/relationships/oleObject" Target="embeddings/oleObject97.bin"/><Relationship Id="rId228" Type="http://schemas.openxmlformats.org/officeDocument/2006/relationships/image" Target="media/image114.emf"/><Relationship Id="rId249" Type="http://schemas.openxmlformats.org/officeDocument/2006/relationships/oleObject" Target="embeddings/oleObject118.bin"/><Relationship Id="rId13" Type="http://schemas.openxmlformats.org/officeDocument/2006/relationships/image" Target="media/image4.emf"/><Relationship Id="rId109" Type="http://schemas.openxmlformats.org/officeDocument/2006/relationships/image" Target="media/image52.emf"/><Relationship Id="rId260" Type="http://schemas.openxmlformats.org/officeDocument/2006/relationships/image" Target="media/image130.emf"/><Relationship Id="rId281" Type="http://schemas.openxmlformats.org/officeDocument/2006/relationships/oleObject" Target="embeddings/oleObject134.bin"/><Relationship Id="rId316" Type="http://schemas.openxmlformats.org/officeDocument/2006/relationships/image" Target="media/image158.emf"/><Relationship Id="rId34" Type="http://schemas.openxmlformats.org/officeDocument/2006/relationships/oleObject" Target="embeddings/oleObject14.bin"/><Relationship Id="rId55" Type="http://schemas.openxmlformats.org/officeDocument/2006/relationships/image" Target="media/image25.emf"/><Relationship Id="rId76" Type="http://schemas.openxmlformats.org/officeDocument/2006/relationships/oleObject" Target="embeddings/oleObject35.bin"/><Relationship Id="rId97" Type="http://schemas.openxmlformats.org/officeDocument/2006/relationships/image" Target="media/image46.emf"/><Relationship Id="rId120" Type="http://schemas.openxmlformats.org/officeDocument/2006/relationships/oleObject" Target="embeddings/oleObject57.bin"/><Relationship Id="rId141" Type="http://schemas.openxmlformats.org/officeDocument/2006/relationships/image" Target="media/image68.emf"/><Relationship Id="rId7" Type="http://schemas.openxmlformats.org/officeDocument/2006/relationships/image" Target="media/image1.emf"/><Relationship Id="rId162" Type="http://schemas.openxmlformats.org/officeDocument/2006/relationships/oleObject" Target="embeddings/oleObject75.bin"/><Relationship Id="rId183" Type="http://schemas.openxmlformats.org/officeDocument/2006/relationships/oleObject" Target="embeddings/oleObject85.bin"/><Relationship Id="rId218" Type="http://schemas.openxmlformats.org/officeDocument/2006/relationships/image" Target="media/image109.emf"/><Relationship Id="rId239" Type="http://schemas.openxmlformats.org/officeDocument/2006/relationships/oleObject" Target="embeddings/oleObject113.bin"/><Relationship Id="rId250" Type="http://schemas.openxmlformats.org/officeDocument/2006/relationships/image" Target="media/image125.emf"/><Relationship Id="rId271" Type="http://schemas.openxmlformats.org/officeDocument/2006/relationships/oleObject" Target="embeddings/oleObject129.bin"/><Relationship Id="rId292" Type="http://schemas.openxmlformats.org/officeDocument/2006/relationships/image" Target="media/image146.emf"/><Relationship Id="rId306" Type="http://schemas.openxmlformats.org/officeDocument/2006/relationships/image" Target="media/image153.emf"/><Relationship Id="rId24" Type="http://schemas.openxmlformats.org/officeDocument/2006/relationships/oleObject" Target="embeddings/oleObject9.bin"/><Relationship Id="rId45" Type="http://schemas.openxmlformats.org/officeDocument/2006/relationships/image" Target="media/image20.emf"/><Relationship Id="rId66" Type="http://schemas.openxmlformats.org/officeDocument/2006/relationships/oleObject" Target="embeddings/oleObject30.bin"/><Relationship Id="rId87" Type="http://schemas.openxmlformats.org/officeDocument/2006/relationships/image" Target="media/image41.emf"/><Relationship Id="rId110" Type="http://schemas.openxmlformats.org/officeDocument/2006/relationships/oleObject" Target="embeddings/oleObject52.bin"/><Relationship Id="rId131" Type="http://schemas.openxmlformats.org/officeDocument/2006/relationships/image" Target="media/image63.emf"/><Relationship Id="rId327" Type="http://schemas.openxmlformats.org/officeDocument/2006/relationships/oleObject" Target="embeddings/oleObject157.bin"/><Relationship Id="rId152" Type="http://schemas.openxmlformats.org/officeDocument/2006/relationships/oleObject" Target="embeddings/oleObject73.bin"/><Relationship Id="rId173" Type="http://schemas.openxmlformats.org/officeDocument/2006/relationships/oleObject" Target="embeddings/oleObject80.bin"/><Relationship Id="rId194" Type="http://schemas.openxmlformats.org/officeDocument/2006/relationships/image" Target="media/image97.emf"/><Relationship Id="rId208" Type="http://schemas.openxmlformats.org/officeDocument/2006/relationships/image" Target="media/image104.emf"/><Relationship Id="rId229" Type="http://schemas.openxmlformats.org/officeDocument/2006/relationships/oleObject" Target="embeddings/oleObject108.bin"/><Relationship Id="rId240" Type="http://schemas.openxmlformats.org/officeDocument/2006/relationships/image" Target="media/image120.emf"/><Relationship Id="rId261" Type="http://schemas.openxmlformats.org/officeDocument/2006/relationships/oleObject" Target="embeddings/oleObject124.bin"/><Relationship Id="rId14" Type="http://schemas.openxmlformats.org/officeDocument/2006/relationships/oleObject" Target="embeddings/oleObject4.bin"/><Relationship Id="rId30" Type="http://schemas.openxmlformats.org/officeDocument/2006/relationships/oleObject" Target="embeddings/oleObject12.bin"/><Relationship Id="rId35" Type="http://schemas.openxmlformats.org/officeDocument/2006/relationships/image" Target="media/image15.emf"/><Relationship Id="rId56" Type="http://schemas.openxmlformats.org/officeDocument/2006/relationships/oleObject" Target="embeddings/oleObject25.bin"/><Relationship Id="rId77" Type="http://schemas.openxmlformats.org/officeDocument/2006/relationships/image" Target="media/image36.emf"/><Relationship Id="rId100" Type="http://schemas.openxmlformats.org/officeDocument/2006/relationships/oleObject" Target="embeddings/oleObject47.bin"/><Relationship Id="rId105" Type="http://schemas.openxmlformats.org/officeDocument/2006/relationships/image" Target="media/image50.emf"/><Relationship Id="rId126" Type="http://schemas.openxmlformats.org/officeDocument/2006/relationships/oleObject" Target="embeddings/oleObject60.bin"/><Relationship Id="rId147" Type="http://schemas.openxmlformats.org/officeDocument/2006/relationships/image" Target="media/image71.emf"/><Relationship Id="rId168" Type="http://schemas.openxmlformats.org/officeDocument/2006/relationships/image" Target="media/image84.emf"/><Relationship Id="rId282" Type="http://schemas.openxmlformats.org/officeDocument/2006/relationships/image" Target="media/image141.emf"/><Relationship Id="rId312" Type="http://schemas.openxmlformats.org/officeDocument/2006/relationships/image" Target="media/image156.emf"/><Relationship Id="rId317" Type="http://schemas.openxmlformats.org/officeDocument/2006/relationships/oleObject" Target="embeddings/oleObject152.bin"/><Relationship Id="rId8" Type="http://schemas.openxmlformats.org/officeDocument/2006/relationships/oleObject" Target="embeddings/oleObject1.bin"/><Relationship Id="rId51" Type="http://schemas.openxmlformats.org/officeDocument/2006/relationships/image" Target="media/image23.emf"/><Relationship Id="rId72" Type="http://schemas.openxmlformats.org/officeDocument/2006/relationships/oleObject" Target="embeddings/oleObject33.bin"/><Relationship Id="rId93" Type="http://schemas.openxmlformats.org/officeDocument/2006/relationships/image" Target="media/image44.emf"/><Relationship Id="rId98" Type="http://schemas.openxmlformats.org/officeDocument/2006/relationships/oleObject" Target="embeddings/oleObject46.bin"/><Relationship Id="rId121" Type="http://schemas.openxmlformats.org/officeDocument/2006/relationships/image" Target="media/image58.emf"/><Relationship Id="rId142" Type="http://schemas.openxmlformats.org/officeDocument/2006/relationships/oleObject" Target="embeddings/oleObject68.bin"/><Relationship Id="rId163" Type="http://schemas.openxmlformats.org/officeDocument/2006/relationships/footer" Target="footer1.xml"/><Relationship Id="rId184" Type="http://schemas.openxmlformats.org/officeDocument/2006/relationships/image" Target="media/image92.emf"/><Relationship Id="rId189" Type="http://schemas.openxmlformats.org/officeDocument/2006/relationships/oleObject" Target="embeddings/oleObject88.bin"/><Relationship Id="rId219" Type="http://schemas.openxmlformats.org/officeDocument/2006/relationships/oleObject" Target="embeddings/oleObject103.bin"/><Relationship Id="rId3" Type="http://schemas.openxmlformats.org/officeDocument/2006/relationships/settings" Target="settings.xml"/><Relationship Id="rId214" Type="http://schemas.openxmlformats.org/officeDocument/2006/relationships/image" Target="media/image107.emf"/><Relationship Id="rId230" Type="http://schemas.openxmlformats.org/officeDocument/2006/relationships/image" Target="media/image115.emf"/><Relationship Id="rId235" Type="http://schemas.openxmlformats.org/officeDocument/2006/relationships/oleObject" Target="embeddings/oleObject111.bin"/><Relationship Id="rId251" Type="http://schemas.openxmlformats.org/officeDocument/2006/relationships/oleObject" Target="embeddings/oleObject119.bin"/><Relationship Id="rId256" Type="http://schemas.openxmlformats.org/officeDocument/2006/relationships/image" Target="media/image128.emf"/><Relationship Id="rId277" Type="http://schemas.openxmlformats.org/officeDocument/2006/relationships/oleObject" Target="embeddings/oleObject132.bin"/><Relationship Id="rId298" Type="http://schemas.openxmlformats.org/officeDocument/2006/relationships/image" Target="media/image149.emf"/><Relationship Id="rId25" Type="http://schemas.openxmlformats.org/officeDocument/2006/relationships/image" Target="media/image10.emf"/><Relationship Id="rId46" Type="http://schemas.openxmlformats.org/officeDocument/2006/relationships/oleObject" Target="embeddings/oleObject20.bin"/><Relationship Id="rId67" Type="http://schemas.openxmlformats.org/officeDocument/2006/relationships/image" Target="media/image31.emf"/><Relationship Id="rId116" Type="http://schemas.openxmlformats.org/officeDocument/2006/relationships/oleObject" Target="embeddings/oleObject55.bin"/><Relationship Id="rId137" Type="http://schemas.openxmlformats.org/officeDocument/2006/relationships/image" Target="media/image66.emf"/><Relationship Id="rId158" Type="http://schemas.openxmlformats.org/officeDocument/2006/relationships/image" Target="media/image79.png"/><Relationship Id="rId272" Type="http://schemas.openxmlformats.org/officeDocument/2006/relationships/image" Target="media/image136.emf"/><Relationship Id="rId293" Type="http://schemas.openxmlformats.org/officeDocument/2006/relationships/oleObject" Target="embeddings/oleObject140.bin"/><Relationship Id="rId302" Type="http://schemas.openxmlformats.org/officeDocument/2006/relationships/image" Target="media/image151.emf"/><Relationship Id="rId307" Type="http://schemas.openxmlformats.org/officeDocument/2006/relationships/oleObject" Target="embeddings/oleObject147.bin"/><Relationship Id="rId323" Type="http://schemas.openxmlformats.org/officeDocument/2006/relationships/oleObject" Target="embeddings/oleObject155.bin"/><Relationship Id="rId328" Type="http://schemas.openxmlformats.org/officeDocument/2006/relationships/fontTable" Target="fontTable.xml"/><Relationship Id="rId20" Type="http://schemas.openxmlformats.org/officeDocument/2006/relationships/oleObject" Target="embeddings/oleObject7.bin"/><Relationship Id="rId41" Type="http://schemas.openxmlformats.org/officeDocument/2006/relationships/image" Target="media/image18.emf"/><Relationship Id="rId62" Type="http://schemas.openxmlformats.org/officeDocument/2006/relationships/oleObject" Target="embeddings/oleObject28.bin"/><Relationship Id="rId83" Type="http://schemas.openxmlformats.org/officeDocument/2006/relationships/image" Target="media/image39.emf"/><Relationship Id="rId88" Type="http://schemas.openxmlformats.org/officeDocument/2006/relationships/oleObject" Target="embeddings/oleObject41.bin"/><Relationship Id="rId111" Type="http://schemas.openxmlformats.org/officeDocument/2006/relationships/image" Target="media/image53.emf"/><Relationship Id="rId132" Type="http://schemas.openxmlformats.org/officeDocument/2006/relationships/oleObject" Target="embeddings/oleObject63.bin"/><Relationship Id="rId153" Type="http://schemas.openxmlformats.org/officeDocument/2006/relationships/image" Target="media/image74.tiff"/><Relationship Id="rId174" Type="http://schemas.openxmlformats.org/officeDocument/2006/relationships/image" Target="media/image87.emf"/><Relationship Id="rId179" Type="http://schemas.openxmlformats.org/officeDocument/2006/relationships/oleObject" Target="embeddings/oleObject83.bin"/><Relationship Id="rId195" Type="http://schemas.openxmlformats.org/officeDocument/2006/relationships/oleObject" Target="embeddings/oleObject91.bin"/><Relationship Id="rId209" Type="http://schemas.openxmlformats.org/officeDocument/2006/relationships/oleObject" Target="embeddings/oleObject98.bin"/><Relationship Id="rId190" Type="http://schemas.openxmlformats.org/officeDocument/2006/relationships/image" Target="media/image95.emf"/><Relationship Id="rId204" Type="http://schemas.openxmlformats.org/officeDocument/2006/relationships/image" Target="media/image102.emf"/><Relationship Id="rId220" Type="http://schemas.openxmlformats.org/officeDocument/2006/relationships/image" Target="media/image110.emf"/><Relationship Id="rId225" Type="http://schemas.openxmlformats.org/officeDocument/2006/relationships/oleObject" Target="embeddings/oleObject106.bin"/><Relationship Id="rId241" Type="http://schemas.openxmlformats.org/officeDocument/2006/relationships/oleObject" Target="embeddings/oleObject114.bin"/><Relationship Id="rId246" Type="http://schemas.openxmlformats.org/officeDocument/2006/relationships/image" Target="media/image123.emf"/><Relationship Id="rId267" Type="http://schemas.openxmlformats.org/officeDocument/2006/relationships/oleObject" Target="embeddings/oleObject127.bin"/><Relationship Id="rId288" Type="http://schemas.openxmlformats.org/officeDocument/2006/relationships/image" Target="media/image144.emf"/><Relationship Id="rId15" Type="http://schemas.openxmlformats.org/officeDocument/2006/relationships/image" Target="media/image5.emf"/><Relationship Id="rId36" Type="http://schemas.openxmlformats.org/officeDocument/2006/relationships/oleObject" Target="embeddings/oleObject15.bin"/><Relationship Id="rId57" Type="http://schemas.openxmlformats.org/officeDocument/2006/relationships/image" Target="media/image26.emf"/><Relationship Id="rId106" Type="http://schemas.openxmlformats.org/officeDocument/2006/relationships/oleObject" Target="embeddings/oleObject50.bin"/><Relationship Id="rId127" Type="http://schemas.openxmlformats.org/officeDocument/2006/relationships/image" Target="media/image61.emf"/><Relationship Id="rId262" Type="http://schemas.openxmlformats.org/officeDocument/2006/relationships/image" Target="media/image131.emf"/><Relationship Id="rId283" Type="http://schemas.openxmlformats.org/officeDocument/2006/relationships/oleObject" Target="embeddings/oleObject135.bin"/><Relationship Id="rId313" Type="http://schemas.openxmlformats.org/officeDocument/2006/relationships/oleObject" Target="embeddings/oleObject150.bin"/><Relationship Id="rId318" Type="http://schemas.openxmlformats.org/officeDocument/2006/relationships/image" Target="media/image159.emf"/><Relationship Id="rId10" Type="http://schemas.openxmlformats.org/officeDocument/2006/relationships/oleObject" Target="embeddings/oleObject2.bin"/><Relationship Id="rId31" Type="http://schemas.openxmlformats.org/officeDocument/2006/relationships/image" Target="media/image13.emf"/><Relationship Id="rId52" Type="http://schemas.openxmlformats.org/officeDocument/2006/relationships/oleObject" Target="embeddings/oleObject23.bin"/><Relationship Id="rId73" Type="http://schemas.openxmlformats.org/officeDocument/2006/relationships/image" Target="media/image34.emf"/><Relationship Id="rId78" Type="http://schemas.openxmlformats.org/officeDocument/2006/relationships/oleObject" Target="embeddings/oleObject36.bin"/><Relationship Id="rId94" Type="http://schemas.openxmlformats.org/officeDocument/2006/relationships/oleObject" Target="embeddings/oleObject44.bin"/><Relationship Id="rId99" Type="http://schemas.openxmlformats.org/officeDocument/2006/relationships/image" Target="media/image47.emf"/><Relationship Id="rId101" Type="http://schemas.openxmlformats.org/officeDocument/2006/relationships/image" Target="media/image48.emf"/><Relationship Id="rId122" Type="http://schemas.openxmlformats.org/officeDocument/2006/relationships/oleObject" Target="embeddings/oleObject58.bin"/><Relationship Id="rId143" Type="http://schemas.openxmlformats.org/officeDocument/2006/relationships/image" Target="media/image69.emf"/><Relationship Id="rId148" Type="http://schemas.openxmlformats.org/officeDocument/2006/relationships/oleObject" Target="embeddings/oleObject71.bin"/><Relationship Id="rId164" Type="http://schemas.openxmlformats.org/officeDocument/2006/relationships/image" Target="media/image82.emf"/><Relationship Id="rId169" Type="http://schemas.openxmlformats.org/officeDocument/2006/relationships/oleObject" Target="embeddings/oleObject78.bin"/><Relationship Id="rId185" Type="http://schemas.openxmlformats.org/officeDocument/2006/relationships/oleObject" Target="embeddings/oleObject86.bin"/><Relationship Id="rId4" Type="http://schemas.openxmlformats.org/officeDocument/2006/relationships/webSettings" Target="webSettings.xml"/><Relationship Id="rId9" Type="http://schemas.openxmlformats.org/officeDocument/2006/relationships/image" Target="media/image2.emf"/><Relationship Id="rId180" Type="http://schemas.openxmlformats.org/officeDocument/2006/relationships/image" Target="media/image90.emf"/><Relationship Id="rId210" Type="http://schemas.openxmlformats.org/officeDocument/2006/relationships/image" Target="media/image105.emf"/><Relationship Id="rId215" Type="http://schemas.openxmlformats.org/officeDocument/2006/relationships/oleObject" Target="embeddings/oleObject101.bin"/><Relationship Id="rId236" Type="http://schemas.openxmlformats.org/officeDocument/2006/relationships/image" Target="media/image118.emf"/><Relationship Id="rId257" Type="http://schemas.openxmlformats.org/officeDocument/2006/relationships/oleObject" Target="embeddings/oleObject122.bin"/><Relationship Id="rId278" Type="http://schemas.openxmlformats.org/officeDocument/2006/relationships/image" Target="media/image139.emf"/><Relationship Id="rId26" Type="http://schemas.openxmlformats.org/officeDocument/2006/relationships/oleObject" Target="embeddings/oleObject10.bin"/><Relationship Id="rId231" Type="http://schemas.openxmlformats.org/officeDocument/2006/relationships/oleObject" Target="embeddings/oleObject109.bin"/><Relationship Id="rId252" Type="http://schemas.openxmlformats.org/officeDocument/2006/relationships/image" Target="media/image126.emf"/><Relationship Id="rId273" Type="http://schemas.openxmlformats.org/officeDocument/2006/relationships/oleObject" Target="embeddings/oleObject130.bin"/><Relationship Id="rId294" Type="http://schemas.openxmlformats.org/officeDocument/2006/relationships/image" Target="media/image147.emf"/><Relationship Id="rId308" Type="http://schemas.openxmlformats.org/officeDocument/2006/relationships/image" Target="media/image154.emf"/><Relationship Id="rId329" Type="http://schemas.openxmlformats.org/officeDocument/2006/relationships/theme" Target="theme/theme1.xml"/><Relationship Id="rId47" Type="http://schemas.openxmlformats.org/officeDocument/2006/relationships/image" Target="media/image21.emf"/><Relationship Id="rId68" Type="http://schemas.openxmlformats.org/officeDocument/2006/relationships/oleObject" Target="embeddings/oleObject31.bin"/><Relationship Id="rId89" Type="http://schemas.openxmlformats.org/officeDocument/2006/relationships/image" Target="media/image42.emf"/><Relationship Id="rId112" Type="http://schemas.openxmlformats.org/officeDocument/2006/relationships/oleObject" Target="embeddings/oleObject53.bin"/><Relationship Id="rId133" Type="http://schemas.openxmlformats.org/officeDocument/2006/relationships/image" Target="media/image64.emf"/><Relationship Id="rId154" Type="http://schemas.openxmlformats.org/officeDocument/2006/relationships/image" Target="media/image75.tiff"/><Relationship Id="rId175" Type="http://schemas.openxmlformats.org/officeDocument/2006/relationships/oleObject" Target="embeddings/oleObject81.bin"/><Relationship Id="rId196" Type="http://schemas.openxmlformats.org/officeDocument/2006/relationships/image" Target="media/image98.emf"/><Relationship Id="rId200" Type="http://schemas.openxmlformats.org/officeDocument/2006/relationships/image" Target="media/image100.emf"/><Relationship Id="rId16" Type="http://schemas.openxmlformats.org/officeDocument/2006/relationships/oleObject" Target="embeddings/oleObject5.bin"/><Relationship Id="rId221" Type="http://schemas.openxmlformats.org/officeDocument/2006/relationships/oleObject" Target="embeddings/oleObject104.bin"/><Relationship Id="rId242" Type="http://schemas.openxmlformats.org/officeDocument/2006/relationships/image" Target="media/image121.emf"/><Relationship Id="rId263" Type="http://schemas.openxmlformats.org/officeDocument/2006/relationships/oleObject" Target="embeddings/oleObject125.bin"/><Relationship Id="rId284" Type="http://schemas.openxmlformats.org/officeDocument/2006/relationships/image" Target="media/image142.emf"/><Relationship Id="rId319" Type="http://schemas.openxmlformats.org/officeDocument/2006/relationships/oleObject" Target="embeddings/oleObject153.bin"/><Relationship Id="rId37" Type="http://schemas.openxmlformats.org/officeDocument/2006/relationships/image" Target="media/image16.emf"/><Relationship Id="rId58" Type="http://schemas.openxmlformats.org/officeDocument/2006/relationships/oleObject" Target="embeddings/oleObject26.bin"/><Relationship Id="rId79" Type="http://schemas.openxmlformats.org/officeDocument/2006/relationships/image" Target="media/image37.emf"/><Relationship Id="rId102" Type="http://schemas.openxmlformats.org/officeDocument/2006/relationships/oleObject" Target="embeddings/oleObject48.bin"/><Relationship Id="rId123" Type="http://schemas.openxmlformats.org/officeDocument/2006/relationships/image" Target="media/image59.emf"/><Relationship Id="rId144" Type="http://schemas.openxmlformats.org/officeDocument/2006/relationships/oleObject" Target="embeddings/oleObject69.bin"/><Relationship Id="rId90" Type="http://schemas.openxmlformats.org/officeDocument/2006/relationships/oleObject" Target="embeddings/oleObject42.bin"/><Relationship Id="rId165" Type="http://schemas.openxmlformats.org/officeDocument/2006/relationships/oleObject" Target="embeddings/oleObject76.bin"/><Relationship Id="rId186" Type="http://schemas.openxmlformats.org/officeDocument/2006/relationships/image" Target="media/image93.emf"/><Relationship Id="rId211" Type="http://schemas.openxmlformats.org/officeDocument/2006/relationships/oleObject" Target="embeddings/oleObject99.bin"/><Relationship Id="rId232" Type="http://schemas.openxmlformats.org/officeDocument/2006/relationships/image" Target="media/image116.emf"/><Relationship Id="rId253" Type="http://schemas.openxmlformats.org/officeDocument/2006/relationships/oleObject" Target="embeddings/oleObject120.bin"/><Relationship Id="rId274" Type="http://schemas.openxmlformats.org/officeDocument/2006/relationships/image" Target="media/image137.emf"/><Relationship Id="rId295" Type="http://schemas.openxmlformats.org/officeDocument/2006/relationships/oleObject" Target="embeddings/oleObject141.bin"/><Relationship Id="rId309" Type="http://schemas.openxmlformats.org/officeDocument/2006/relationships/oleObject" Target="embeddings/oleObject148.bin"/><Relationship Id="rId27" Type="http://schemas.openxmlformats.org/officeDocument/2006/relationships/image" Target="media/image11.emf"/><Relationship Id="rId48" Type="http://schemas.openxmlformats.org/officeDocument/2006/relationships/oleObject" Target="embeddings/oleObject21.bin"/><Relationship Id="rId69" Type="http://schemas.openxmlformats.org/officeDocument/2006/relationships/image" Target="media/image32.emf"/><Relationship Id="rId113" Type="http://schemas.openxmlformats.org/officeDocument/2006/relationships/image" Target="media/image54.emf"/><Relationship Id="rId134" Type="http://schemas.openxmlformats.org/officeDocument/2006/relationships/oleObject" Target="embeddings/oleObject64.bin"/><Relationship Id="rId320" Type="http://schemas.openxmlformats.org/officeDocument/2006/relationships/image" Target="media/image160.emf"/><Relationship Id="rId80" Type="http://schemas.openxmlformats.org/officeDocument/2006/relationships/oleObject" Target="embeddings/oleObject37.bin"/><Relationship Id="rId155" Type="http://schemas.openxmlformats.org/officeDocument/2006/relationships/image" Target="media/image76.tiff"/><Relationship Id="rId176" Type="http://schemas.openxmlformats.org/officeDocument/2006/relationships/image" Target="media/image88.emf"/><Relationship Id="rId197" Type="http://schemas.openxmlformats.org/officeDocument/2006/relationships/oleObject" Target="embeddings/oleObject92.bin"/><Relationship Id="rId201" Type="http://schemas.openxmlformats.org/officeDocument/2006/relationships/oleObject" Target="embeddings/oleObject94.bin"/><Relationship Id="rId222" Type="http://schemas.openxmlformats.org/officeDocument/2006/relationships/image" Target="media/image111.emf"/><Relationship Id="rId243" Type="http://schemas.openxmlformats.org/officeDocument/2006/relationships/oleObject" Target="embeddings/oleObject115.bin"/><Relationship Id="rId264" Type="http://schemas.openxmlformats.org/officeDocument/2006/relationships/image" Target="media/image132.emf"/><Relationship Id="rId285" Type="http://schemas.openxmlformats.org/officeDocument/2006/relationships/oleObject" Target="embeddings/oleObject136.bin"/><Relationship Id="rId17" Type="http://schemas.openxmlformats.org/officeDocument/2006/relationships/image" Target="media/image6.emf"/><Relationship Id="rId38" Type="http://schemas.openxmlformats.org/officeDocument/2006/relationships/oleObject" Target="embeddings/oleObject16.bin"/><Relationship Id="rId59" Type="http://schemas.openxmlformats.org/officeDocument/2006/relationships/image" Target="media/image27.emf"/><Relationship Id="rId103" Type="http://schemas.openxmlformats.org/officeDocument/2006/relationships/image" Target="media/image49.emf"/><Relationship Id="rId124" Type="http://schemas.openxmlformats.org/officeDocument/2006/relationships/oleObject" Target="embeddings/oleObject59.bin"/><Relationship Id="rId310" Type="http://schemas.openxmlformats.org/officeDocument/2006/relationships/image" Target="media/image155.emf"/><Relationship Id="rId70" Type="http://schemas.openxmlformats.org/officeDocument/2006/relationships/oleObject" Target="embeddings/oleObject32.bin"/><Relationship Id="rId91" Type="http://schemas.openxmlformats.org/officeDocument/2006/relationships/image" Target="media/image43.emf"/><Relationship Id="rId145" Type="http://schemas.openxmlformats.org/officeDocument/2006/relationships/image" Target="media/image70.emf"/><Relationship Id="rId166" Type="http://schemas.openxmlformats.org/officeDocument/2006/relationships/image" Target="media/image83.emf"/><Relationship Id="rId187" Type="http://schemas.openxmlformats.org/officeDocument/2006/relationships/oleObject" Target="embeddings/oleObject87.bin"/><Relationship Id="rId1" Type="http://schemas.openxmlformats.org/officeDocument/2006/relationships/numbering" Target="numbering.xml"/><Relationship Id="rId212" Type="http://schemas.openxmlformats.org/officeDocument/2006/relationships/image" Target="media/image106.emf"/><Relationship Id="rId233" Type="http://schemas.openxmlformats.org/officeDocument/2006/relationships/oleObject" Target="embeddings/oleObject110.bin"/><Relationship Id="rId254" Type="http://schemas.openxmlformats.org/officeDocument/2006/relationships/image" Target="media/image127.emf"/><Relationship Id="rId28" Type="http://schemas.openxmlformats.org/officeDocument/2006/relationships/oleObject" Target="embeddings/oleObject11.bin"/><Relationship Id="rId49" Type="http://schemas.openxmlformats.org/officeDocument/2006/relationships/image" Target="media/image22.emf"/><Relationship Id="rId114" Type="http://schemas.openxmlformats.org/officeDocument/2006/relationships/oleObject" Target="embeddings/oleObject54.bin"/><Relationship Id="rId275" Type="http://schemas.openxmlformats.org/officeDocument/2006/relationships/oleObject" Target="embeddings/oleObject131.bin"/><Relationship Id="rId296" Type="http://schemas.openxmlformats.org/officeDocument/2006/relationships/image" Target="media/image148.emf"/><Relationship Id="rId300" Type="http://schemas.openxmlformats.org/officeDocument/2006/relationships/image" Target="media/image150.emf"/><Relationship Id="rId60" Type="http://schemas.openxmlformats.org/officeDocument/2006/relationships/oleObject" Target="embeddings/oleObject27.bin"/><Relationship Id="rId81" Type="http://schemas.openxmlformats.org/officeDocument/2006/relationships/image" Target="media/image38.emf"/><Relationship Id="rId135" Type="http://schemas.openxmlformats.org/officeDocument/2006/relationships/image" Target="media/image65.emf"/><Relationship Id="rId156" Type="http://schemas.openxmlformats.org/officeDocument/2006/relationships/image" Target="media/image77.tiff"/><Relationship Id="rId177" Type="http://schemas.openxmlformats.org/officeDocument/2006/relationships/oleObject" Target="embeddings/oleObject82.bin"/><Relationship Id="rId198" Type="http://schemas.openxmlformats.org/officeDocument/2006/relationships/image" Target="media/image99.emf"/><Relationship Id="rId321" Type="http://schemas.openxmlformats.org/officeDocument/2006/relationships/oleObject" Target="embeddings/oleObject154.bin"/><Relationship Id="rId202" Type="http://schemas.openxmlformats.org/officeDocument/2006/relationships/image" Target="media/image101.emf"/><Relationship Id="rId223" Type="http://schemas.openxmlformats.org/officeDocument/2006/relationships/oleObject" Target="embeddings/oleObject105.bin"/><Relationship Id="rId244" Type="http://schemas.openxmlformats.org/officeDocument/2006/relationships/image" Target="media/image122.emf"/><Relationship Id="rId18" Type="http://schemas.openxmlformats.org/officeDocument/2006/relationships/oleObject" Target="embeddings/oleObject6.bin"/><Relationship Id="rId39" Type="http://schemas.openxmlformats.org/officeDocument/2006/relationships/image" Target="media/image17.emf"/><Relationship Id="rId265" Type="http://schemas.openxmlformats.org/officeDocument/2006/relationships/oleObject" Target="embeddings/oleObject126.bin"/><Relationship Id="rId286" Type="http://schemas.openxmlformats.org/officeDocument/2006/relationships/image" Target="media/image143.emf"/><Relationship Id="rId50" Type="http://schemas.openxmlformats.org/officeDocument/2006/relationships/oleObject" Target="embeddings/oleObject22.bin"/><Relationship Id="rId104" Type="http://schemas.openxmlformats.org/officeDocument/2006/relationships/oleObject" Target="embeddings/oleObject49.bin"/><Relationship Id="rId125" Type="http://schemas.openxmlformats.org/officeDocument/2006/relationships/image" Target="media/image60.emf"/><Relationship Id="rId146" Type="http://schemas.openxmlformats.org/officeDocument/2006/relationships/oleObject" Target="embeddings/oleObject70.bin"/><Relationship Id="rId167" Type="http://schemas.openxmlformats.org/officeDocument/2006/relationships/oleObject" Target="embeddings/oleObject77.bin"/><Relationship Id="rId188" Type="http://schemas.openxmlformats.org/officeDocument/2006/relationships/image" Target="media/image94.emf"/><Relationship Id="rId311" Type="http://schemas.openxmlformats.org/officeDocument/2006/relationships/oleObject" Target="embeddings/oleObject149.bin"/><Relationship Id="rId71" Type="http://schemas.openxmlformats.org/officeDocument/2006/relationships/image" Target="media/image33.emf"/><Relationship Id="rId92" Type="http://schemas.openxmlformats.org/officeDocument/2006/relationships/oleObject" Target="embeddings/oleObject43.bin"/><Relationship Id="rId213" Type="http://schemas.openxmlformats.org/officeDocument/2006/relationships/oleObject" Target="embeddings/oleObject100.bin"/><Relationship Id="rId234" Type="http://schemas.openxmlformats.org/officeDocument/2006/relationships/image" Target="media/image117.emf"/><Relationship Id="rId2" Type="http://schemas.openxmlformats.org/officeDocument/2006/relationships/styles" Target="styles.xml"/><Relationship Id="rId29" Type="http://schemas.openxmlformats.org/officeDocument/2006/relationships/image" Target="media/image12.wmf"/><Relationship Id="rId255" Type="http://schemas.openxmlformats.org/officeDocument/2006/relationships/oleObject" Target="embeddings/oleObject121.bin"/><Relationship Id="rId276" Type="http://schemas.openxmlformats.org/officeDocument/2006/relationships/image" Target="media/image138.emf"/><Relationship Id="rId297" Type="http://schemas.openxmlformats.org/officeDocument/2006/relationships/oleObject" Target="embeddings/oleObject142.bin"/><Relationship Id="rId40" Type="http://schemas.openxmlformats.org/officeDocument/2006/relationships/oleObject" Target="embeddings/oleObject17.bin"/><Relationship Id="rId115" Type="http://schemas.openxmlformats.org/officeDocument/2006/relationships/image" Target="media/image55.emf"/><Relationship Id="rId136" Type="http://schemas.openxmlformats.org/officeDocument/2006/relationships/oleObject" Target="embeddings/oleObject65.bin"/><Relationship Id="rId157" Type="http://schemas.openxmlformats.org/officeDocument/2006/relationships/image" Target="media/image78.png"/><Relationship Id="rId178" Type="http://schemas.openxmlformats.org/officeDocument/2006/relationships/image" Target="media/image89.emf"/><Relationship Id="rId301" Type="http://schemas.openxmlformats.org/officeDocument/2006/relationships/oleObject" Target="embeddings/oleObject144.bin"/><Relationship Id="rId322" Type="http://schemas.openxmlformats.org/officeDocument/2006/relationships/image" Target="media/image161.emf"/><Relationship Id="rId61" Type="http://schemas.openxmlformats.org/officeDocument/2006/relationships/image" Target="media/image28.emf"/><Relationship Id="rId82" Type="http://schemas.openxmlformats.org/officeDocument/2006/relationships/oleObject" Target="embeddings/oleObject38.bin"/><Relationship Id="rId199" Type="http://schemas.openxmlformats.org/officeDocument/2006/relationships/oleObject" Target="embeddings/oleObject93.bin"/><Relationship Id="rId203" Type="http://schemas.openxmlformats.org/officeDocument/2006/relationships/oleObject" Target="embeddings/oleObject95.bin"/><Relationship Id="rId19" Type="http://schemas.openxmlformats.org/officeDocument/2006/relationships/image" Target="media/image7.emf"/><Relationship Id="rId224" Type="http://schemas.openxmlformats.org/officeDocument/2006/relationships/image" Target="media/image112.emf"/><Relationship Id="rId245" Type="http://schemas.openxmlformats.org/officeDocument/2006/relationships/oleObject" Target="embeddings/oleObject116.bin"/><Relationship Id="rId266" Type="http://schemas.openxmlformats.org/officeDocument/2006/relationships/image" Target="media/image133.emf"/><Relationship Id="rId287" Type="http://schemas.openxmlformats.org/officeDocument/2006/relationships/oleObject" Target="embeddings/oleObject137.bin"/></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54</TotalTime>
  <Pages>68</Pages>
  <Words>10471</Words>
  <Characters>59685</Characters>
  <Application>Microsoft Office Word</Application>
  <DocSecurity>0</DocSecurity>
  <Lines>497</Lines>
  <Paragraphs>140</Paragraphs>
  <ScaleCrop>false</ScaleCrop>
  <Company/>
  <LinksUpToDate>false</LinksUpToDate>
  <CharactersWithSpaces>70016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An.An</dc:creator>
  <cp:lastModifiedBy>Admin</cp:lastModifiedBy>
  <cp:revision>142</cp:revision>
  <dcterms:created xsi:type="dcterms:W3CDTF">2025-12-19T13:18:00Z</dcterms:created>
  <dcterms:modified xsi:type="dcterms:W3CDTF">2026-02-05T06:21:00Z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84A1BE34A231404A9B48AF6CA278CA82_13</vt:lpwstr>
  </property>
  <property fmtid="{D5CDD505-2E9C-101B-9397-08002B2CF9AE}" pid="4" name="KSOTemplateDocerSaveRecord">
    <vt:lpwstr>eyJoZGlkIjoiYWY4Yzc3ODhkNGE1NmY4NWVmY2EyZmZkODg4NmEwZWMiLCJ1c2VySWQiOiI2NjYwNzkzMDIifQ==</vt:lpwstr>
  </property>
</Properties>
</file>