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21D3" w14:textId="545EC734" w:rsidR="000D7514" w:rsidRDefault="000D7514" w:rsidP="000D7514">
      <w:pPr>
        <w:rPr>
          <w:b/>
          <w:bCs/>
          <w:color w:val="000000" w:themeColor="text1"/>
          <w:sz w:val="28"/>
          <w:szCs w:val="28"/>
        </w:rPr>
      </w:pPr>
      <w:r>
        <w:rPr>
          <w:b/>
          <w:bCs/>
          <w:color w:val="000000" w:themeColor="text1"/>
          <w:sz w:val="28"/>
          <w:szCs w:val="28"/>
        </w:rPr>
        <w:t xml:space="preserve">Supplementary material </w:t>
      </w:r>
      <w:r>
        <w:rPr>
          <w:b/>
          <w:bCs/>
          <w:color w:val="000000" w:themeColor="text1"/>
          <w:sz w:val="28"/>
          <w:szCs w:val="28"/>
        </w:rPr>
        <w:t>5</w:t>
      </w:r>
    </w:p>
    <w:p w14:paraId="10306A41" w14:textId="77777777" w:rsidR="000D7514" w:rsidRDefault="000D7514" w:rsidP="000D7514">
      <w:pPr>
        <w:rPr>
          <w:b/>
          <w:bCs/>
          <w:color w:val="000000" w:themeColor="text1"/>
          <w:sz w:val="28"/>
          <w:szCs w:val="28"/>
        </w:rPr>
      </w:pPr>
      <w:r w:rsidRPr="006C3541">
        <w:rPr>
          <w:b/>
          <w:bCs/>
          <w:color w:val="000000" w:themeColor="text1"/>
          <w:sz w:val="28"/>
          <w:szCs w:val="28"/>
        </w:rPr>
        <w:t>Youth Navigator Mentoring and Parent/Carer Training to Improve School Engagement and Prevent Youth Offending: A Non-Randomised Cohort Feasibility Study Protocol</w:t>
      </w:r>
    </w:p>
    <w:p w14:paraId="43704C23" w14:textId="77777777" w:rsidR="000D7514" w:rsidRDefault="000D7514" w:rsidP="000D7514">
      <w:pPr>
        <w:rPr>
          <w:b/>
          <w:bCs/>
          <w:color w:val="000000" w:themeColor="text1"/>
          <w:sz w:val="28"/>
          <w:szCs w:val="28"/>
        </w:rPr>
      </w:pPr>
    </w:p>
    <w:p w14:paraId="0AAC837D" w14:textId="77777777" w:rsidR="000D7514" w:rsidRPr="00B543B2" w:rsidRDefault="000D7514" w:rsidP="000D7514">
      <w:pPr>
        <w:rPr>
          <w:color w:val="000000" w:themeColor="text1"/>
        </w:rPr>
      </w:pPr>
      <w:r w:rsidRPr="00383659">
        <w:rPr>
          <w:b/>
          <w:bCs/>
          <w:color w:val="000000" w:themeColor="text1"/>
          <w:sz w:val="28"/>
          <w:szCs w:val="28"/>
        </w:rPr>
        <w:t>Participant Information Leaflet</w:t>
      </w:r>
    </w:p>
    <w:p w14:paraId="173D1A0B" w14:textId="77777777" w:rsidR="000D7514" w:rsidRPr="00724962" w:rsidRDefault="000D7514" w:rsidP="000D7514">
      <w:pPr>
        <w:rPr>
          <w:color w:val="000000" w:themeColor="text1"/>
        </w:rPr>
      </w:pPr>
      <w:r w:rsidRPr="00724962">
        <w:rPr>
          <w:b/>
          <w:bCs/>
          <w:color w:val="000000" w:themeColor="text1"/>
        </w:rPr>
        <w:t>Study Title:</w:t>
      </w:r>
      <w:r w:rsidRPr="00724962">
        <w:rPr>
          <w:color w:val="000000" w:themeColor="text1"/>
        </w:rPr>
        <w:t xml:space="preserve"> Focused Diversion Youth Mentorship and Parent/Carer Support – Feasibility Study</w:t>
      </w:r>
    </w:p>
    <w:p w14:paraId="1E1CE45A" w14:textId="77777777" w:rsidR="000D7514" w:rsidRPr="00724962" w:rsidRDefault="000D7514" w:rsidP="000D7514">
      <w:pPr>
        <w:rPr>
          <w:color w:val="000000" w:themeColor="text1"/>
        </w:rPr>
      </w:pPr>
      <w:r w:rsidRPr="00724962">
        <w:rPr>
          <w:b/>
          <w:bCs/>
          <w:color w:val="000000" w:themeColor="text1"/>
        </w:rPr>
        <w:t>Who is running the study:</w:t>
      </w:r>
      <w:r w:rsidRPr="00724962">
        <w:rPr>
          <w:color w:val="000000" w:themeColor="text1"/>
        </w:rPr>
        <w:br/>
        <w:t>This study is run by the Thames Valley Violence Prevention Partnership (VPP) with support from local authorities. Our aim is to understand how we can best support young people and their families to prevent school disengagement and involvement in risky behaviours</w:t>
      </w:r>
      <w:r>
        <w:rPr>
          <w:color w:val="000000" w:themeColor="text1"/>
        </w:rPr>
        <w:t xml:space="preserve"> </w:t>
      </w:r>
      <w:r w:rsidRPr="00E0091E">
        <w:rPr>
          <w:i/>
          <w:iCs/>
          <w:color w:val="000000" w:themeColor="text1"/>
        </w:rPr>
        <w:t>[amend according to discretionary pathway]</w:t>
      </w:r>
      <w:r>
        <w:rPr>
          <w:i/>
          <w:iCs/>
          <w:color w:val="000000" w:themeColor="text1"/>
        </w:rPr>
        <w:t>.</w:t>
      </w:r>
    </w:p>
    <w:p w14:paraId="557107B1" w14:textId="77777777" w:rsidR="000D7514" w:rsidRDefault="000D7514" w:rsidP="000D7514">
      <w:pPr>
        <w:rPr>
          <w:color w:val="000000" w:themeColor="text1"/>
        </w:rPr>
      </w:pPr>
    </w:p>
    <w:p w14:paraId="6C40F793" w14:textId="77777777" w:rsidR="000D7514" w:rsidRPr="00724962" w:rsidRDefault="000D7514" w:rsidP="000D7514">
      <w:pPr>
        <w:rPr>
          <w:b/>
          <w:bCs/>
          <w:color w:val="000000" w:themeColor="text1"/>
        </w:rPr>
      </w:pPr>
      <w:r w:rsidRPr="00724962">
        <w:rPr>
          <w:b/>
          <w:bCs/>
          <w:color w:val="000000" w:themeColor="text1"/>
        </w:rPr>
        <w:t>Why have you been invited?</w:t>
      </w:r>
    </w:p>
    <w:p w14:paraId="1366C049" w14:textId="77777777" w:rsidR="000D7514" w:rsidRPr="00724962" w:rsidRDefault="000D7514" w:rsidP="000D7514">
      <w:pPr>
        <w:rPr>
          <w:color w:val="000000" w:themeColor="text1"/>
        </w:rPr>
      </w:pPr>
      <w:r w:rsidRPr="00724962">
        <w:rPr>
          <w:color w:val="000000" w:themeColor="text1"/>
        </w:rPr>
        <w:t>You (or your child) have been identified as someone who may benefit from extra support to stay safe, engaged in school, and connected with local community services. We are inviting families like yours to take part in a study to see if these support programmes are feasible and acceptable.</w:t>
      </w:r>
    </w:p>
    <w:p w14:paraId="67EB69FD" w14:textId="77777777" w:rsidR="000D7514" w:rsidRDefault="000D7514" w:rsidP="000D7514">
      <w:pPr>
        <w:rPr>
          <w:color w:val="000000" w:themeColor="text1"/>
        </w:rPr>
      </w:pPr>
    </w:p>
    <w:p w14:paraId="4D4DF4F6" w14:textId="77777777" w:rsidR="000D7514" w:rsidRPr="00724962" w:rsidRDefault="000D7514" w:rsidP="000D7514">
      <w:pPr>
        <w:rPr>
          <w:b/>
          <w:bCs/>
          <w:color w:val="000000" w:themeColor="text1"/>
        </w:rPr>
      </w:pPr>
      <w:r w:rsidRPr="00724962">
        <w:rPr>
          <w:b/>
          <w:bCs/>
          <w:color w:val="000000" w:themeColor="text1"/>
        </w:rPr>
        <w:t>What does taking part involve?</w:t>
      </w:r>
    </w:p>
    <w:p w14:paraId="42BB6A58" w14:textId="77777777" w:rsidR="000D7514" w:rsidRPr="00724962" w:rsidRDefault="000D7514" w:rsidP="000D7514">
      <w:pPr>
        <w:rPr>
          <w:b/>
          <w:bCs/>
          <w:color w:val="000000" w:themeColor="text1"/>
        </w:rPr>
      </w:pPr>
      <w:r w:rsidRPr="00724962">
        <w:rPr>
          <w:b/>
          <w:bCs/>
          <w:color w:val="000000" w:themeColor="text1"/>
        </w:rPr>
        <w:t>For young people:</w:t>
      </w:r>
    </w:p>
    <w:p w14:paraId="2AEB77CE" w14:textId="77777777" w:rsidR="000D7514" w:rsidRPr="00724962" w:rsidRDefault="000D7514" w:rsidP="000D7514">
      <w:pPr>
        <w:numPr>
          <w:ilvl w:val="0"/>
          <w:numId w:val="1"/>
        </w:numPr>
        <w:rPr>
          <w:color w:val="000000" w:themeColor="text1"/>
        </w:rPr>
      </w:pPr>
      <w:r w:rsidRPr="00724962">
        <w:rPr>
          <w:color w:val="000000" w:themeColor="text1"/>
        </w:rPr>
        <w:t xml:space="preserve">You will have a </w:t>
      </w:r>
      <w:r w:rsidRPr="00724962">
        <w:rPr>
          <w:b/>
          <w:bCs/>
          <w:color w:val="000000" w:themeColor="text1"/>
        </w:rPr>
        <w:t>Navigator Mentor</w:t>
      </w:r>
      <w:r w:rsidRPr="00724962">
        <w:rPr>
          <w:color w:val="000000" w:themeColor="text1"/>
        </w:rPr>
        <w:t xml:space="preserve"> who meets with you </w:t>
      </w:r>
      <w:r w:rsidRPr="00724962">
        <w:rPr>
          <w:b/>
          <w:bCs/>
          <w:color w:val="000000" w:themeColor="text1"/>
        </w:rPr>
        <w:t>every two weeks for up to 12 weeks</w:t>
      </w:r>
      <w:r w:rsidRPr="00724962">
        <w:rPr>
          <w:color w:val="000000" w:themeColor="text1"/>
        </w:rPr>
        <w:t>.</w:t>
      </w:r>
    </w:p>
    <w:p w14:paraId="265FD867" w14:textId="77777777" w:rsidR="000D7514" w:rsidRPr="00724962" w:rsidRDefault="000D7514" w:rsidP="000D7514">
      <w:pPr>
        <w:numPr>
          <w:ilvl w:val="0"/>
          <w:numId w:val="1"/>
        </w:numPr>
        <w:rPr>
          <w:color w:val="000000" w:themeColor="text1"/>
        </w:rPr>
      </w:pPr>
      <w:r w:rsidRPr="00724962">
        <w:rPr>
          <w:color w:val="000000" w:themeColor="text1"/>
        </w:rPr>
        <w:t>Sessions are led by you – you choose what you want to talk about and what goals you want to work on.</w:t>
      </w:r>
    </w:p>
    <w:p w14:paraId="45FDB498" w14:textId="77777777" w:rsidR="000D7514" w:rsidRPr="00724962" w:rsidRDefault="000D7514" w:rsidP="000D7514">
      <w:pPr>
        <w:numPr>
          <w:ilvl w:val="0"/>
          <w:numId w:val="1"/>
        </w:numPr>
        <w:rPr>
          <w:color w:val="000000" w:themeColor="text1"/>
        </w:rPr>
      </w:pPr>
      <w:r w:rsidRPr="00724962">
        <w:rPr>
          <w:color w:val="000000" w:themeColor="text1"/>
        </w:rPr>
        <w:t>Your mentor will help you connect with community services, support school engagement, and work through challenges you may be facing.</w:t>
      </w:r>
    </w:p>
    <w:p w14:paraId="31060881" w14:textId="77777777" w:rsidR="000D7514" w:rsidRPr="00724962" w:rsidRDefault="000D7514" w:rsidP="000D7514">
      <w:pPr>
        <w:rPr>
          <w:b/>
          <w:bCs/>
          <w:color w:val="000000" w:themeColor="text1"/>
        </w:rPr>
      </w:pPr>
      <w:r w:rsidRPr="00724962">
        <w:rPr>
          <w:b/>
          <w:bCs/>
          <w:color w:val="000000" w:themeColor="text1"/>
        </w:rPr>
        <w:t>For parents/carers:</w:t>
      </w:r>
    </w:p>
    <w:p w14:paraId="4F811C2C" w14:textId="77777777" w:rsidR="000D7514" w:rsidRPr="00724962" w:rsidRDefault="000D7514" w:rsidP="000D7514">
      <w:pPr>
        <w:numPr>
          <w:ilvl w:val="0"/>
          <w:numId w:val="2"/>
        </w:numPr>
        <w:rPr>
          <w:color w:val="000000" w:themeColor="text1"/>
        </w:rPr>
      </w:pPr>
      <w:r w:rsidRPr="00724962">
        <w:rPr>
          <w:color w:val="000000" w:themeColor="text1"/>
        </w:rPr>
        <w:t xml:space="preserve">You can take part in a </w:t>
      </w:r>
      <w:r w:rsidRPr="00724962">
        <w:rPr>
          <w:b/>
          <w:bCs/>
          <w:color w:val="000000" w:themeColor="text1"/>
        </w:rPr>
        <w:t>2-hour training session</w:t>
      </w:r>
      <w:r w:rsidRPr="00724962">
        <w:rPr>
          <w:color w:val="000000" w:themeColor="text1"/>
        </w:rPr>
        <w:t xml:space="preserve"> on child safety and recognising risks like exploitation.</w:t>
      </w:r>
    </w:p>
    <w:p w14:paraId="27229FA0" w14:textId="77777777" w:rsidR="000D7514" w:rsidRPr="00724962" w:rsidRDefault="000D7514" w:rsidP="000D7514">
      <w:pPr>
        <w:numPr>
          <w:ilvl w:val="0"/>
          <w:numId w:val="2"/>
        </w:numPr>
        <w:rPr>
          <w:color w:val="000000" w:themeColor="text1"/>
        </w:rPr>
      </w:pPr>
      <w:r w:rsidRPr="00724962">
        <w:rPr>
          <w:color w:val="000000" w:themeColor="text1"/>
        </w:rPr>
        <w:t xml:space="preserve">You will have </w:t>
      </w:r>
      <w:r w:rsidRPr="00724962">
        <w:rPr>
          <w:b/>
          <w:bCs/>
          <w:color w:val="000000" w:themeColor="text1"/>
        </w:rPr>
        <w:t>four one-to-one sessions with a Parent/Carer Mentor</w:t>
      </w:r>
      <w:r w:rsidRPr="00724962">
        <w:rPr>
          <w:color w:val="000000" w:themeColor="text1"/>
        </w:rPr>
        <w:t xml:space="preserve"> to discuss what you’ve learned and get guidance on supporting your child at home.</w:t>
      </w:r>
    </w:p>
    <w:p w14:paraId="76527638" w14:textId="77777777" w:rsidR="000D7514" w:rsidRDefault="000D7514" w:rsidP="000D7514">
      <w:pPr>
        <w:rPr>
          <w:color w:val="000000" w:themeColor="text1"/>
        </w:rPr>
      </w:pPr>
    </w:p>
    <w:p w14:paraId="548E2BEB" w14:textId="77777777" w:rsidR="000D7514" w:rsidRPr="00724962" w:rsidRDefault="000D7514" w:rsidP="000D7514">
      <w:pPr>
        <w:rPr>
          <w:b/>
          <w:bCs/>
          <w:color w:val="000000" w:themeColor="text1"/>
        </w:rPr>
      </w:pPr>
      <w:r w:rsidRPr="00724962">
        <w:rPr>
          <w:b/>
          <w:bCs/>
          <w:color w:val="000000" w:themeColor="text1"/>
        </w:rPr>
        <w:t>Voluntary Participation</w:t>
      </w:r>
    </w:p>
    <w:p w14:paraId="6D37ADA9" w14:textId="77777777" w:rsidR="000D7514" w:rsidRPr="00724962" w:rsidRDefault="000D7514" w:rsidP="000D7514">
      <w:pPr>
        <w:numPr>
          <w:ilvl w:val="0"/>
          <w:numId w:val="3"/>
        </w:numPr>
        <w:rPr>
          <w:color w:val="000000" w:themeColor="text1"/>
        </w:rPr>
      </w:pPr>
      <w:r w:rsidRPr="00724962">
        <w:rPr>
          <w:color w:val="000000" w:themeColor="text1"/>
        </w:rPr>
        <w:t xml:space="preserve">Taking part is </w:t>
      </w:r>
      <w:r w:rsidRPr="00724962">
        <w:rPr>
          <w:b/>
          <w:bCs/>
          <w:color w:val="000000" w:themeColor="text1"/>
        </w:rPr>
        <w:t>completely voluntary</w:t>
      </w:r>
      <w:r w:rsidRPr="00724962">
        <w:rPr>
          <w:color w:val="000000" w:themeColor="text1"/>
        </w:rPr>
        <w:t>.</w:t>
      </w:r>
    </w:p>
    <w:p w14:paraId="0C0E1DB1" w14:textId="77777777" w:rsidR="000D7514" w:rsidRPr="00724962" w:rsidRDefault="000D7514" w:rsidP="000D7514">
      <w:pPr>
        <w:numPr>
          <w:ilvl w:val="0"/>
          <w:numId w:val="3"/>
        </w:numPr>
        <w:rPr>
          <w:color w:val="000000" w:themeColor="text1"/>
        </w:rPr>
      </w:pPr>
      <w:r w:rsidRPr="00724962">
        <w:rPr>
          <w:color w:val="000000" w:themeColor="text1"/>
        </w:rPr>
        <w:t xml:space="preserve">You can </w:t>
      </w:r>
      <w:r w:rsidRPr="00724962">
        <w:rPr>
          <w:b/>
          <w:bCs/>
          <w:color w:val="000000" w:themeColor="text1"/>
        </w:rPr>
        <w:t>stop at any time</w:t>
      </w:r>
      <w:r w:rsidRPr="00724962">
        <w:rPr>
          <w:color w:val="000000" w:themeColor="text1"/>
        </w:rPr>
        <w:t xml:space="preserve"> without affecting the support </w:t>
      </w:r>
      <w:r>
        <w:rPr>
          <w:color w:val="000000" w:themeColor="text1"/>
        </w:rPr>
        <w:t>you receive/</w:t>
      </w:r>
      <w:r w:rsidRPr="00724962">
        <w:rPr>
          <w:color w:val="000000" w:themeColor="text1"/>
        </w:rPr>
        <w:t>your child receives or the services you can access.</w:t>
      </w:r>
    </w:p>
    <w:p w14:paraId="1495B4FE" w14:textId="77777777" w:rsidR="000D7514" w:rsidRPr="00724962" w:rsidRDefault="000D7514" w:rsidP="000D7514">
      <w:pPr>
        <w:numPr>
          <w:ilvl w:val="0"/>
          <w:numId w:val="3"/>
        </w:numPr>
        <w:rPr>
          <w:color w:val="000000" w:themeColor="text1"/>
        </w:rPr>
      </w:pPr>
      <w:r w:rsidRPr="00724962">
        <w:rPr>
          <w:color w:val="000000" w:themeColor="text1"/>
        </w:rPr>
        <w:lastRenderedPageBreak/>
        <w:t xml:space="preserve">You can choose to </w:t>
      </w:r>
      <w:r>
        <w:rPr>
          <w:color w:val="000000" w:themeColor="text1"/>
        </w:rPr>
        <w:t>have the support</w:t>
      </w:r>
      <w:r w:rsidRPr="00724962">
        <w:rPr>
          <w:color w:val="000000" w:themeColor="text1"/>
        </w:rPr>
        <w:t xml:space="preserve"> without being in the research study.</w:t>
      </w:r>
    </w:p>
    <w:p w14:paraId="4E4D35C3" w14:textId="77777777" w:rsidR="000D7514" w:rsidRDefault="000D7514" w:rsidP="000D7514">
      <w:pPr>
        <w:rPr>
          <w:b/>
          <w:bCs/>
          <w:color w:val="000000" w:themeColor="text1"/>
        </w:rPr>
      </w:pPr>
    </w:p>
    <w:p w14:paraId="03144A3E" w14:textId="77777777" w:rsidR="000D7514" w:rsidRPr="00724962" w:rsidRDefault="000D7514" w:rsidP="000D7514">
      <w:pPr>
        <w:rPr>
          <w:b/>
          <w:bCs/>
          <w:color w:val="000000" w:themeColor="text1"/>
        </w:rPr>
      </w:pPr>
      <w:r w:rsidRPr="00724962">
        <w:rPr>
          <w:b/>
          <w:bCs/>
          <w:color w:val="000000" w:themeColor="text1"/>
        </w:rPr>
        <w:t>What data will be collected?</w:t>
      </w:r>
    </w:p>
    <w:p w14:paraId="3C70DC2E" w14:textId="77777777" w:rsidR="000D7514" w:rsidRPr="00724962" w:rsidRDefault="000D7514" w:rsidP="000D7514">
      <w:pPr>
        <w:numPr>
          <w:ilvl w:val="0"/>
          <w:numId w:val="4"/>
        </w:numPr>
        <w:rPr>
          <w:color w:val="000000" w:themeColor="text1"/>
        </w:rPr>
      </w:pPr>
      <w:r w:rsidRPr="00724962">
        <w:rPr>
          <w:color w:val="000000" w:themeColor="text1"/>
        </w:rPr>
        <w:t>School attendance, suspensions, and exclusions</w:t>
      </w:r>
    </w:p>
    <w:p w14:paraId="50BB9845" w14:textId="77777777" w:rsidR="000D7514" w:rsidRPr="00724962" w:rsidRDefault="000D7514" w:rsidP="000D7514">
      <w:pPr>
        <w:numPr>
          <w:ilvl w:val="0"/>
          <w:numId w:val="4"/>
        </w:numPr>
        <w:rPr>
          <w:color w:val="000000" w:themeColor="text1"/>
        </w:rPr>
      </w:pPr>
      <w:r w:rsidRPr="00724962">
        <w:rPr>
          <w:color w:val="000000" w:themeColor="text1"/>
        </w:rPr>
        <w:t>Any informal contact with the police</w:t>
      </w:r>
    </w:p>
    <w:p w14:paraId="47CD6B74" w14:textId="77777777" w:rsidR="000D7514" w:rsidRPr="00724962" w:rsidRDefault="000D7514" w:rsidP="000D7514">
      <w:pPr>
        <w:numPr>
          <w:ilvl w:val="0"/>
          <w:numId w:val="4"/>
        </w:numPr>
        <w:rPr>
          <w:color w:val="000000" w:themeColor="text1"/>
        </w:rPr>
      </w:pPr>
      <w:r w:rsidRPr="00724962">
        <w:rPr>
          <w:color w:val="000000" w:themeColor="text1"/>
        </w:rPr>
        <w:t>Feedback on your experiences with the mentorship and training</w:t>
      </w:r>
    </w:p>
    <w:p w14:paraId="2EA0198F" w14:textId="77777777" w:rsidR="000D7514" w:rsidRPr="00724962" w:rsidRDefault="000D7514" w:rsidP="000D7514">
      <w:pPr>
        <w:numPr>
          <w:ilvl w:val="0"/>
          <w:numId w:val="4"/>
        </w:numPr>
        <w:rPr>
          <w:color w:val="000000" w:themeColor="text1"/>
        </w:rPr>
      </w:pPr>
      <w:r w:rsidRPr="00724962">
        <w:rPr>
          <w:color w:val="000000" w:themeColor="text1"/>
        </w:rPr>
        <w:t xml:space="preserve">All information will be </w:t>
      </w:r>
      <w:r w:rsidRPr="00724962">
        <w:rPr>
          <w:b/>
          <w:bCs/>
          <w:color w:val="000000" w:themeColor="text1"/>
        </w:rPr>
        <w:t>kept confidential</w:t>
      </w:r>
      <w:r w:rsidRPr="00724962">
        <w:rPr>
          <w:color w:val="000000" w:themeColor="text1"/>
        </w:rPr>
        <w:t>, stored securely, and only accessible to the research team.</w:t>
      </w:r>
    </w:p>
    <w:p w14:paraId="4F014350" w14:textId="77777777" w:rsidR="000D7514" w:rsidRDefault="000D7514" w:rsidP="000D7514">
      <w:pPr>
        <w:rPr>
          <w:color w:val="000000" w:themeColor="text1"/>
        </w:rPr>
      </w:pPr>
    </w:p>
    <w:p w14:paraId="7E802F06" w14:textId="77777777" w:rsidR="000D7514" w:rsidRPr="00724962" w:rsidRDefault="000D7514" w:rsidP="000D7514">
      <w:pPr>
        <w:rPr>
          <w:b/>
          <w:bCs/>
          <w:color w:val="000000" w:themeColor="text1"/>
        </w:rPr>
      </w:pPr>
      <w:r w:rsidRPr="00724962">
        <w:rPr>
          <w:b/>
          <w:bCs/>
          <w:color w:val="000000" w:themeColor="text1"/>
        </w:rPr>
        <w:t>Potential Benefits</w:t>
      </w:r>
    </w:p>
    <w:p w14:paraId="1698E6A7" w14:textId="77777777" w:rsidR="000D7514" w:rsidRPr="00724962" w:rsidRDefault="000D7514" w:rsidP="000D7514">
      <w:pPr>
        <w:numPr>
          <w:ilvl w:val="0"/>
          <w:numId w:val="5"/>
        </w:numPr>
        <w:rPr>
          <w:color w:val="000000" w:themeColor="text1"/>
        </w:rPr>
      </w:pPr>
      <w:r w:rsidRPr="00724962">
        <w:rPr>
          <w:color w:val="000000" w:themeColor="text1"/>
        </w:rPr>
        <w:t>Improved engagement with school and local services</w:t>
      </w:r>
    </w:p>
    <w:p w14:paraId="02D556AF" w14:textId="77777777" w:rsidR="000D7514" w:rsidRPr="00724962" w:rsidRDefault="000D7514" w:rsidP="000D7514">
      <w:pPr>
        <w:numPr>
          <w:ilvl w:val="0"/>
          <w:numId w:val="5"/>
        </w:numPr>
        <w:rPr>
          <w:color w:val="000000" w:themeColor="text1"/>
        </w:rPr>
      </w:pPr>
      <w:r w:rsidRPr="00724962">
        <w:rPr>
          <w:color w:val="000000" w:themeColor="text1"/>
        </w:rPr>
        <w:t>Enhanced understanding of risks and protective strategies for parents/carers</w:t>
      </w:r>
    </w:p>
    <w:p w14:paraId="4D6B2C06" w14:textId="77777777" w:rsidR="000D7514" w:rsidRPr="00724962" w:rsidRDefault="000D7514" w:rsidP="000D7514">
      <w:pPr>
        <w:numPr>
          <w:ilvl w:val="0"/>
          <w:numId w:val="5"/>
        </w:numPr>
        <w:rPr>
          <w:color w:val="000000" w:themeColor="text1"/>
        </w:rPr>
      </w:pPr>
      <w:r w:rsidRPr="00724962">
        <w:rPr>
          <w:color w:val="000000" w:themeColor="text1"/>
        </w:rPr>
        <w:t>Support in achieving goals and problem-solving challenges</w:t>
      </w:r>
    </w:p>
    <w:p w14:paraId="2384C1B8" w14:textId="77777777" w:rsidR="000D7514" w:rsidRDefault="000D7514" w:rsidP="000D7514">
      <w:pPr>
        <w:rPr>
          <w:color w:val="000000" w:themeColor="text1"/>
        </w:rPr>
      </w:pPr>
    </w:p>
    <w:p w14:paraId="37086AAA" w14:textId="77777777" w:rsidR="000D7514" w:rsidRPr="00724962" w:rsidRDefault="000D7514" w:rsidP="000D7514">
      <w:pPr>
        <w:rPr>
          <w:b/>
          <w:bCs/>
          <w:color w:val="000000" w:themeColor="text1"/>
        </w:rPr>
      </w:pPr>
      <w:r w:rsidRPr="00724962">
        <w:rPr>
          <w:b/>
          <w:bCs/>
          <w:color w:val="000000" w:themeColor="text1"/>
        </w:rPr>
        <w:t>Possible Risks</w:t>
      </w:r>
    </w:p>
    <w:p w14:paraId="58F0C5C9" w14:textId="77777777" w:rsidR="000D7514" w:rsidRPr="00724962" w:rsidRDefault="000D7514" w:rsidP="000D7514">
      <w:pPr>
        <w:numPr>
          <w:ilvl w:val="0"/>
          <w:numId w:val="6"/>
        </w:numPr>
        <w:rPr>
          <w:color w:val="000000" w:themeColor="text1"/>
        </w:rPr>
      </w:pPr>
      <w:r w:rsidRPr="00724962">
        <w:rPr>
          <w:color w:val="000000" w:themeColor="text1"/>
        </w:rPr>
        <w:t>Some discussions may feel sensitive or uncomfortable</w:t>
      </w:r>
    </w:p>
    <w:p w14:paraId="27E09B8B" w14:textId="77777777" w:rsidR="000D7514" w:rsidRPr="00724962" w:rsidRDefault="000D7514" w:rsidP="000D7514">
      <w:pPr>
        <w:numPr>
          <w:ilvl w:val="0"/>
          <w:numId w:val="6"/>
        </w:numPr>
        <w:rPr>
          <w:color w:val="000000" w:themeColor="text1"/>
        </w:rPr>
      </w:pPr>
      <w:r w:rsidRPr="00724962">
        <w:rPr>
          <w:color w:val="000000" w:themeColor="text1"/>
        </w:rPr>
        <w:t xml:space="preserve">Support will be available </w:t>
      </w:r>
      <w:r>
        <w:rPr>
          <w:color w:val="000000" w:themeColor="text1"/>
        </w:rPr>
        <w:t>if needed</w:t>
      </w:r>
    </w:p>
    <w:p w14:paraId="6EBBF012" w14:textId="77777777" w:rsidR="000D7514" w:rsidRDefault="000D7514" w:rsidP="000D7514">
      <w:pPr>
        <w:rPr>
          <w:color w:val="000000" w:themeColor="text1"/>
        </w:rPr>
      </w:pPr>
    </w:p>
    <w:p w14:paraId="3AF5D4CE" w14:textId="77777777" w:rsidR="000D7514" w:rsidRPr="00724962" w:rsidRDefault="000D7514" w:rsidP="000D7514">
      <w:pPr>
        <w:rPr>
          <w:b/>
          <w:bCs/>
          <w:color w:val="000000" w:themeColor="text1"/>
        </w:rPr>
      </w:pPr>
      <w:r w:rsidRPr="00724962">
        <w:rPr>
          <w:b/>
          <w:bCs/>
          <w:color w:val="000000" w:themeColor="text1"/>
        </w:rPr>
        <w:t>What if you do not want to take part?</w:t>
      </w:r>
    </w:p>
    <w:p w14:paraId="03F1BCD4" w14:textId="77777777" w:rsidR="000D7514" w:rsidRDefault="000D7514" w:rsidP="000D7514">
      <w:pPr>
        <w:numPr>
          <w:ilvl w:val="0"/>
          <w:numId w:val="7"/>
        </w:numPr>
        <w:rPr>
          <w:color w:val="000000" w:themeColor="text1"/>
        </w:rPr>
      </w:pPr>
      <w:r w:rsidRPr="00724962">
        <w:rPr>
          <w:color w:val="000000" w:themeColor="text1"/>
        </w:rPr>
        <w:t xml:space="preserve">You (or your child) </w:t>
      </w:r>
      <w:r>
        <w:rPr>
          <w:color w:val="000000" w:themeColor="text1"/>
        </w:rPr>
        <w:t xml:space="preserve">can </w:t>
      </w:r>
      <w:r w:rsidRPr="00724962">
        <w:rPr>
          <w:b/>
          <w:bCs/>
          <w:color w:val="000000" w:themeColor="text1"/>
        </w:rPr>
        <w:t>still receive support</w:t>
      </w:r>
      <w:r w:rsidRPr="00724962">
        <w:rPr>
          <w:color w:val="000000" w:themeColor="text1"/>
        </w:rPr>
        <w:t xml:space="preserve"> from the programme.</w:t>
      </w:r>
    </w:p>
    <w:p w14:paraId="6BE5CA42" w14:textId="77777777" w:rsidR="000D7514" w:rsidRPr="00E0091E" w:rsidRDefault="000D7514" w:rsidP="000D7514">
      <w:pPr>
        <w:numPr>
          <w:ilvl w:val="0"/>
          <w:numId w:val="7"/>
        </w:numPr>
        <w:rPr>
          <w:color w:val="000000" w:themeColor="text1"/>
        </w:rPr>
      </w:pPr>
    </w:p>
    <w:p w14:paraId="698D3D7C" w14:textId="77777777" w:rsidR="000D7514" w:rsidRPr="00724962" w:rsidRDefault="000D7514" w:rsidP="000D7514">
      <w:pPr>
        <w:rPr>
          <w:b/>
          <w:bCs/>
          <w:color w:val="000000" w:themeColor="text1"/>
        </w:rPr>
      </w:pPr>
      <w:r w:rsidRPr="00724962">
        <w:rPr>
          <w:b/>
          <w:bCs/>
          <w:color w:val="000000" w:themeColor="text1"/>
        </w:rPr>
        <w:t>Questions or concerns</w:t>
      </w:r>
    </w:p>
    <w:p w14:paraId="6A7CB375" w14:textId="77777777" w:rsidR="000D7514" w:rsidRPr="00724962" w:rsidRDefault="000D7514" w:rsidP="000D7514">
      <w:pPr>
        <w:numPr>
          <w:ilvl w:val="0"/>
          <w:numId w:val="8"/>
        </w:numPr>
        <w:rPr>
          <w:color w:val="000000" w:themeColor="text1"/>
        </w:rPr>
      </w:pPr>
      <w:r w:rsidRPr="00724962">
        <w:rPr>
          <w:color w:val="000000" w:themeColor="text1"/>
        </w:rPr>
        <w:t xml:space="preserve">Contact the research team: </w:t>
      </w:r>
      <w:r w:rsidRPr="00724962">
        <w:rPr>
          <w:b/>
          <w:bCs/>
          <w:color w:val="000000" w:themeColor="text1"/>
        </w:rPr>
        <w:t>[</w:t>
      </w:r>
      <w:r>
        <w:rPr>
          <w:b/>
          <w:bCs/>
          <w:color w:val="000000" w:themeColor="text1"/>
        </w:rPr>
        <w:t>contact</w:t>
      </w:r>
      <w:r w:rsidRPr="00724962">
        <w:rPr>
          <w:b/>
          <w:bCs/>
          <w:color w:val="000000" w:themeColor="text1"/>
        </w:rPr>
        <w:t>]</w:t>
      </w:r>
    </w:p>
    <w:p w14:paraId="4CFD818B" w14:textId="77777777" w:rsidR="000D7514" w:rsidRPr="00724962" w:rsidRDefault="000D7514" w:rsidP="000D7514">
      <w:pPr>
        <w:numPr>
          <w:ilvl w:val="0"/>
          <w:numId w:val="8"/>
        </w:numPr>
        <w:rPr>
          <w:color w:val="000000" w:themeColor="text1"/>
        </w:rPr>
      </w:pPr>
      <w:r w:rsidRPr="00724962">
        <w:rPr>
          <w:color w:val="000000" w:themeColor="text1"/>
        </w:rPr>
        <w:t xml:space="preserve">Contact an independent ethics advisor: </w:t>
      </w:r>
      <w:r w:rsidRPr="00724962">
        <w:rPr>
          <w:b/>
          <w:bCs/>
          <w:color w:val="000000" w:themeColor="text1"/>
        </w:rPr>
        <w:t>[</w:t>
      </w:r>
      <w:r>
        <w:rPr>
          <w:b/>
          <w:bCs/>
          <w:color w:val="000000" w:themeColor="text1"/>
        </w:rPr>
        <w:t>contact</w:t>
      </w:r>
      <w:r w:rsidRPr="00724962">
        <w:rPr>
          <w:b/>
          <w:bCs/>
          <w:color w:val="000000" w:themeColor="text1"/>
        </w:rPr>
        <w:t>]</w:t>
      </w:r>
    </w:p>
    <w:p w14:paraId="2E338CC7" w14:textId="345F9CDF" w:rsidR="000D7514" w:rsidRDefault="000D7514" w:rsidP="000D7514">
      <w:pPr>
        <w:rPr>
          <w:b/>
          <w:bCs/>
          <w:color w:val="000000" w:themeColor="text1"/>
          <w:sz w:val="28"/>
          <w:szCs w:val="28"/>
        </w:rPr>
      </w:pPr>
      <w:r>
        <w:rPr>
          <w:color w:val="000000" w:themeColor="text1"/>
        </w:rPr>
        <w:br w:type="page"/>
      </w:r>
    </w:p>
    <w:p w14:paraId="53ABB662" w14:textId="77777777" w:rsidR="00A44DA4" w:rsidRDefault="00A44DA4"/>
    <w:sectPr w:rsidR="00A44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0A7"/>
    <w:multiLevelType w:val="multilevel"/>
    <w:tmpl w:val="BB8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572E"/>
    <w:multiLevelType w:val="multilevel"/>
    <w:tmpl w:val="8D60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F3EC8"/>
    <w:multiLevelType w:val="multilevel"/>
    <w:tmpl w:val="72B2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56EFD"/>
    <w:multiLevelType w:val="multilevel"/>
    <w:tmpl w:val="6DA2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D1DA2"/>
    <w:multiLevelType w:val="multilevel"/>
    <w:tmpl w:val="037A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DC65F3"/>
    <w:multiLevelType w:val="multilevel"/>
    <w:tmpl w:val="B0D8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D56D7"/>
    <w:multiLevelType w:val="multilevel"/>
    <w:tmpl w:val="714E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A634E4"/>
    <w:multiLevelType w:val="multilevel"/>
    <w:tmpl w:val="8FD6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395952">
    <w:abstractNumId w:val="5"/>
  </w:num>
  <w:num w:numId="2" w16cid:durableId="1791589625">
    <w:abstractNumId w:val="0"/>
  </w:num>
  <w:num w:numId="3" w16cid:durableId="998191226">
    <w:abstractNumId w:val="3"/>
  </w:num>
  <w:num w:numId="4" w16cid:durableId="1782142114">
    <w:abstractNumId w:val="7"/>
  </w:num>
  <w:num w:numId="5" w16cid:durableId="510683553">
    <w:abstractNumId w:val="2"/>
  </w:num>
  <w:num w:numId="6" w16cid:durableId="717515782">
    <w:abstractNumId w:val="1"/>
  </w:num>
  <w:num w:numId="7" w16cid:durableId="528303146">
    <w:abstractNumId w:val="6"/>
  </w:num>
  <w:num w:numId="8" w16cid:durableId="1645236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14"/>
    <w:rsid w:val="000D7514"/>
    <w:rsid w:val="001D66DF"/>
    <w:rsid w:val="00251D37"/>
    <w:rsid w:val="004A0512"/>
    <w:rsid w:val="00930F21"/>
    <w:rsid w:val="00A44DA4"/>
    <w:rsid w:val="00BF5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1727"/>
  <w15:chartTrackingRefBased/>
  <w15:docId w15:val="{E4216C91-4305-4F65-A9DE-771AC98C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514"/>
  </w:style>
  <w:style w:type="paragraph" w:styleId="Heading1">
    <w:name w:val="heading 1"/>
    <w:basedOn w:val="Normal"/>
    <w:next w:val="Normal"/>
    <w:link w:val="Heading1Char"/>
    <w:uiPriority w:val="9"/>
    <w:qFormat/>
    <w:rsid w:val="000D75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5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5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5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5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5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5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5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5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5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5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5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5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5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5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5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5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514"/>
    <w:rPr>
      <w:rFonts w:eastAsiaTheme="majorEastAsia" w:cstheme="majorBidi"/>
      <w:color w:val="272727" w:themeColor="text1" w:themeTint="D8"/>
    </w:rPr>
  </w:style>
  <w:style w:type="paragraph" w:styleId="Title">
    <w:name w:val="Title"/>
    <w:basedOn w:val="Normal"/>
    <w:next w:val="Normal"/>
    <w:link w:val="TitleChar"/>
    <w:uiPriority w:val="10"/>
    <w:qFormat/>
    <w:rsid w:val="000D75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5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5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514"/>
    <w:pPr>
      <w:spacing w:before="160"/>
      <w:jc w:val="center"/>
    </w:pPr>
    <w:rPr>
      <w:i/>
      <w:iCs/>
      <w:color w:val="404040" w:themeColor="text1" w:themeTint="BF"/>
    </w:rPr>
  </w:style>
  <w:style w:type="character" w:customStyle="1" w:styleId="QuoteChar">
    <w:name w:val="Quote Char"/>
    <w:basedOn w:val="DefaultParagraphFont"/>
    <w:link w:val="Quote"/>
    <w:uiPriority w:val="29"/>
    <w:rsid w:val="000D7514"/>
    <w:rPr>
      <w:i/>
      <w:iCs/>
      <w:color w:val="404040" w:themeColor="text1" w:themeTint="BF"/>
    </w:rPr>
  </w:style>
  <w:style w:type="paragraph" w:styleId="ListParagraph">
    <w:name w:val="List Paragraph"/>
    <w:basedOn w:val="Normal"/>
    <w:uiPriority w:val="34"/>
    <w:qFormat/>
    <w:rsid w:val="000D7514"/>
    <w:pPr>
      <w:ind w:left="720"/>
      <w:contextualSpacing/>
    </w:pPr>
  </w:style>
  <w:style w:type="character" w:styleId="IntenseEmphasis">
    <w:name w:val="Intense Emphasis"/>
    <w:basedOn w:val="DefaultParagraphFont"/>
    <w:uiPriority w:val="21"/>
    <w:qFormat/>
    <w:rsid w:val="000D7514"/>
    <w:rPr>
      <w:i/>
      <w:iCs/>
      <w:color w:val="2F5496" w:themeColor="accent1" w:themeShade="BF"/>
    </w:rPr>
  </w:style>
  <w:style w:type="paragraph" w:styleId="IntenseQuote">
    <w:name w:val="Intense Quote"/>
    <w:basedOn w:val="Normal"/>
    <w:next w:val="Normal"/>
    <w:link w:val="IntenseQuoteChar"/>
    <w:uiPriority w:val="30"/>
    <w:qFormat/>
    <w:rsid w:val="000D7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514"/>
    <w:rPr>
      <w:i/>
      <w:iCs/>
      <w:color w:val="2F5496" w:themeColor="accent1" w:themeShade="BF"/>
    </w:rPr>
  </w:style>
  <w:style w:type="character" w:styleId="IntenseReference">
    <w:name w:val="Intense Reference"/>
    <w:basedOn w:val="DefaultParagraphFont"/>
    <w:uiPriority w:val="32"/>
    <w:qFormat/>
    <w:rsid w:val="000D7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329</Words>
  <Characters>2336</Characters>
  <Application>Microsoft Office Word</Application>
  <DocSecurity>0</DocSecurity>
  <Lines>58</Lines>
  <Paragraphs>32</Paragraphs>
  <ScaleCrop>false</ScaleCrop>
  <Company>Oxford Brookes University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Bekaert</dc:creator>
  <cp:keywords/>
  <dc:description/>
  <cp:lastModifiedBy>Sarah Bekaert</cp:lastModifiedBy>
  <cp:revision>1</cp:revision>
  <dcterms:created xsi:type="dcterms:W3CDTF">2026-01-20T14:56:00Z</dcterms:created>
  <dcterms:modified xsi:type="dcterms:W3CDTF">2026-01-20T14:59:00Z</dcterms:modified>
</cp:coreProperties>
</file>