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DBDD4">
      <w:pPr>
        <w:spacing w:line="360" w:lineRule="auto"/>
        <w:rPr>
          <w:rFonts w:ascii="Times New Roman" w:hAnsi="Times New Roman" w:eastAsia="Segoe UI" w:cs="Times New Roman"/>
          <w:b/>
          <w:bCs/>
          <w:color w:val="05073B"/>
          <w:kern w:val="0"/>
          <w:sz w:val="28"/>
          <w:szCs w:val="28"/>
          <w:shd w:val="clear" w:color="auto" w:fill="FDFDFE"/>
          <w:lang w:bidi="ar"/>
        </w:rPr>
      </w:pPr>
      <w:bookmarkStart w:id="2" w:name="_GoBack"/>
      <w:r>
        <w:rPr>
          <w:rFonts w:hint="eastAsia" w:ascii="Times New Roman" w:hAnsi="Times New Roman" w:eastAsia="Segoe UI" w:cs="Times New Roman"/>
          <w:b/>
          <w:bCs/>
          <w:color w:val="05073B"/>
          <w:kern w:val="0"/>
          <w:sz w:val="28"/>
          <w:szCs w:val="28"/>
          <w:shd w:val="clear" w:color="auto" w:fill="FDFDFE"/>
          <w:lang w:bidi="ar"/>
        </w:rPr>
        <w:t>S</w:t>
      </w:r>
      <w:r>
        <w:rPr>
          <w:rFonts w:ascii="Times New Roman" w:hAnsi="Times New Roman" w:eastAsia="Segoe UI" w:cs="Times New Roman"/>
          <w:b/>
          <w:bCs/>
          <w:color w:val="05073B"/>
          <w:kern w:val="0"/>
          <w:sz w:val="28"/>
          <w:szCs w:val="28"/>
          <w:shd w:val="clear" w:color="auto" w:fill="FDFDFE"/>
          <w:lang w:bidi="ar"/>
        </w:rPr>
        <w:t>upplementary materials</w:t>
      </w:r>
    </w:p>
    <w:bookmarkEnd w:id="2"/>
    <w:p w14:paraId="42918D36">
      <w:pPr>
        <w:pStyle w:val="4"/>
        <w:widowControl/>
        <w:shd w:val="clear" w:color="auto" w:fill="FDFDFE"/>
        <w:spacing w:beforeAutospacing="0" w:afterAutospacing="0" w:line="360" w:lineRule="auto"/>
        <w:rPr>
          <w:rFonts w:ascii="Times New Roman" w:hAnsi="Times New Roman" w:eastAsia="Segoe UI"/>
          <w:b/>
          <w:bCs/>
          <w:color w:val="05073B"/>
        </w:rPr>
      </w:pPr>
      <w:r>
        <w:rPr>
          <w:rFonts w:hint="eastAsia" w:ascii="Times New Roman" w:hAnsi="Times New Roman" w:eastAsia="宋体"/>
          <w:b/>
          <w:bCs/>
          <w:color w:val="05073B"/>
          <w:shd w:val="clear" w:color="auto" w:fill="FDFDFE"/>
        </w:rPr>
        <w:t xml:space="preserve">1 </w:t>
      </w:r>
      <w:r>
        <w:rPr>
          <w:rFonts w:ascii="Times New Roman" w:hAnsi="Times New Roman" w:eastAsia="Segoe UI"/>
          <w:b/>
          <w:bCs/>
          <w:color w:val="05073B"/>
          <w:shd w:val="clear" w:color="auto" w:fill="FDFDFE"/>
        </w:rPr>
        <w:t>Criteria for Assessing Cognitive Impairment</w:t>
      </w:r>
    </w:p>
    <w:p w14:paraId="64E33611">
      <w:pPr>
        <w:pStyle w:val="4"/>
        <w:widowControl/>
        <w:shd w:val="clear" w:color="auto" w:fill="FDFDFE"/>
        <w:spacing w:before="140" w:beforeAutospacing="0" w:afterAutospacing="0" w:line="360" w:lineRule="auto"/>
        <w:jc w:val="both"/>
        <w:rPr>
          <w:rFonts w:ascii="Times New Roman" w:hAnsi="Times New Roman" w:eastAsia="Segoe UI"/>
          <w:color w:val="05073B"/>
        </w:rPr>
      </w:pPr>
      <w:r>
        <w:rPr>
          <w:rFonts w:ascii="Times New Roman" w:hAnsi="Times New Roman" w:eastAsia="Segoe UI"/>
          <w:color w:val="05073B"/>
          <w:shd w:val="clear" w:color="auto" w:fill="FDFDFE"/>
        </w:rPr>
        <w:t>(1) Preoperative Screening: One day before surgery, conduct a Mini-Mental State Examination (MMSE) to screen patients. Patients with a score of ≤ 23 are excluded (to exclude patients with low cognitive function).</w:t>
      </w:r>
    </w:p>
    <w:p w14:paraId="7B9E2820">
      <w:pPr>
        <w:pStyle w:val="4"/>
        <w:widowControl/>
        <w:shd w:val="clear" w:color="auto" w:fill="FDFDFE"/>
        <w:spacing w:before="140" w:beforeAutospacing="0" w:afterAutospacing="0" w:line="360" w:lineRule="auto"/>
        <w:jc w:val="both"/>
        <w:rPr>
          <w:rFonts w:ascii="Times New Roman" w:hAnsi="Times New Roman" w:eastAsia="Segoe UI"/>
          <w:color w:val="05073B"/>
        </w:rPr>
      </w:pPr>
      <w:r>
        <w:rPr>
          <w:rFonts w:ascii="Times New Roman" w:hAnsi="Times New Roman" w:eastAsia="Segoe UI"/>
          <w:color w:val="05073B"/>
          <w:shd w:val="clear" w:color="auto" w:fill="FDFDFE"/>
        </w:rPr>
        <w:t>(2) Postoperative Assessment: Perform MMSE and Montreal Cognitive Assessment (MoCA) evaluations on the 2nd day after surgery, 1 day before discharge, and at 6 weeks after surgery. The researcher (a fixed individual) records the scores for each completed test. Considering the learning effect caused by repeated testing, the Reliable Change Index (RCI) is used to calculate the learning effect, and Z scores are calculated by subtracting the learning effect from the difference between each postoperative score and the preoperative score, and then dividing the difference by the standard deviation of the healthy control group (the spouses of surgical patients).</w:t>
      </w:r>
    </w:p>
    <w:p w14:paraId="7D7660C9">
      <w:pPr>
        <w:pStyle w:val="4"/>
        <w:widowControl/>
        <w:shd w:val="clear" w:color="auto" w:fill="FDFDFE"/>
        <w:spacing w:before="140" w:beforeAutospacing="0" w:afterAutospacing="0" w:line="360" w:lineRule="auto"/>
        <w:jc w:val="both"/>
        <w:rPr>
          <w:rFonts w:ascii="Times New Roman" w:hAnsi="Times New Roman" w:eastAsia="Segoe UI"/>
          <w:color w:val="05073B"/>
        </w:rPr>
      </w:pPr>
      <w:r>
        <w:rPr>
          <w:rFonts w:ascii="Times New Roman" w:hAnsi="Times New Roman" w:eastAsia="Segoe UI"/>
          <w:color w:val="05073B"/>
          <w:shd w:val="clear" w:color="auto" w:fill="FDFDFE"/>
        </w:rPr>
        <w:t>Learning Effect: Fifty healthy control subject</w:t>
      </w:r>
      <w:r>
        <w:rPr>
          <w:rFonts w:hint="eastAsia" w:ascii="Times New Roman" w:hAnsi="Times New Roman" w:eastAsia="宋体"/>
          <w:color w:val="05073B"/>
          <w:shd w:val="clear" w:color="auto" w:fill="FDFDFE"/>
        </w:rPr>
        <w:t xml:space="preserve"> (patients</w:t>
      </w:r>
      <w:r>
        <w:rPr>
          <w:rFonts w:ascii="Times New Roman" w:hAnsi="Times New Roman" w:eastAsia="宋体"/>
          <w:color w:val="05073B"/>
          <w:shd w:val="clear" w:color="auto" w:fill="FDFDFE"/>
        </w:rPr>
        <w:t>’</w:t>
      </w:r>
      <w:r>
        <w:rPr>
          <w:rFonts w:hint="eastAsia" w:ascii="Times New Roman" w:hAnsi="Times New Roman" w:eastAsia="宋体"/>
          <w:color w:val="05073B"/>
          <w:shd w:val="clear" w:color="auto" w:fill="FDFDFE"/>
        </w:rPr>
        <w:t xml:space="preserve"> spouses) </w:t>
      </w:r>
      <w:r>
        <w:rPr>
          <w:rFonts w:ascii="Times New Roman" w:hAnsi="Times New Roman" w:eastAsia="Segoe UI"/>
          <w:color w:val="05073B"/>
          <w:shd w:val="clear" w:color="auto" w:fill="FDFDFE"/>
        </w:rPr>
        <w:t>are assessed simultaneously according to the preoperative and postoperative timing of surgical patients. The postoperative score of each assessment is subtracted from the preoperative score, and the mean value of each assessment is calculated.</w:t>
      </w:r>
    </w:p>
    <w:p w14:paraId="416C0750">
      <w:pPr>
        <w:pStyle w:val="4"/>
        <w:widowControl/>
        <w:shd w:val="clear" w:color="auto" w:fill="FDFDFE"/>
        <w:spacing w:before="140" w:beforeAutospacing="0" w:afterAutospacing="0" w:line="360" w:lineRule="auto"/>
        <w:jc w:val="both"/>
        <w:rPr>
          <w:rFonts w:ascii="Times New Roman" w:hAnsi="Times New Roman" w:eastAsia="Segoe UI"/>
          <w:color w:val="05073B"/>
        </w:rPr>
      </w:pPr>
      <w:r>
        <w:rPr>
          <w:rFonts w:ascii="Times New Roman" w:hAnsi="Times New Roman" w:eastAsia="Segoe UI"/>
          <w:color w:val="05073B"/>
          <w:shd w:val="clear" w:color="auto" w:fill="FDFDFE"/>
        </w:rPr>
        <w:t xml:space="preserve">Criteria for Assessing Postoperative Neurological Dysfunction (PND): Z score of &lt; -1.96 in any two individual tests within the two </w:t>
      </w:r>
      <w:r>
        <w:rPr>
          <w:rFonts w:hint="eastAsia" w:ascii="Times New Roman" w:hAnsi="Times New Roman" w:eastAsia="宋体"/>
          <w:color w:val="05073B"/>
          <w:shd w:val="clear" w:color="auto" w:fill="FDFDFE"/>
        </w:rPr>
        <w:t>assessment</w:t>
      </w:r>
      <w:r>
        <w:rPr>
          <w:rFonts w:ascii="Times New Roman" w:hAnsi="Times New Roman" w:eastAsia="Segoe UI"/>
          <w:color w:val="05073B"/>
          <w:shd w:val="clear" w:color="auto" w:fill="FDFDFE"/>
        </w:rPr>
        <w:t xml:space="preserve"> scales.</w:t>
      </w:r>
    </w:p>
    <w:p w14:paraId="6861717C">
      <w:pPr>
        <w:spacing w:line="360" w:lineRule="auto"/>
        <w:ind w:firstLine="480" w:firstLineChars="200"/>
        <w:rPr>
          <w:rFonts w:ascii="Times New Roman" w:hAnsi="Times New Roman" w:cs="Times New Roman"/>
          <w:sz w:val="24"/>
        </w:rPr>
      </w:pPr>
    </w:p>
    <w:p w14:paraId="7D4B91B0">
      <w:pPr>
        <w:spacing w:line="360" w:lineRule="exact"/>
        <w:rPr>
          <w:rFonts w:ascii="Times New Roman" w:hAnsi="Times New Roman" w:eastAsia="等线" w:cs="Times New Roman"/>
          <w:b/>
          <w:bCs/>
          <w:color w:val="000000" w:themeColor="text1"/>
          <w14:textFill>
            <w14:solidFill>
              <w14:schemeClr w14:val="tx1"/>
            </w14:solidFill>
          </w14:textFill>
        </w:rPr>
      </w:pPr>
      <w:r>
        <w:rPr>
          <w:rFonts w:ascii="Times New Roman" w:hAnsi="Times New Roman" w:eastAsia="等线" w:cs="Times New Roman"/>
          <w:b/>
          <w:bCs/>
          <w:color w:val="000000" w:themeColor="text1"/>
          <w14:textFill>
            <w14:solidFill>
              <w14:schemeClr w14:val="tx1"/>
            </w14:solidFill>
          </w14:textFill>
        </w:rPr>
        <w:t xml:space="preserve">              Postoperative Score - Preoperative Score - Leaning Effect          </w:t>
      </w:r>
    </w:p>
    <w:p w14:paraId="5720FF80">
      <w:pPr>
        <w:ind w:firstLine="525" w:firstLineChars="250"/>
        <w:rPr>
          <w:rFonts w:ascii="Times New Roman" w:hAnsi="Times New Roman" w:eastAsia="等线" w:cs="Times New Roman"/>
          <w:b/>
          <w:bCs/>
          <w:color w:val="000000" w:themeColor="text1"/>
          <w14:textFill>
            <w14:solidFill>
              <w14:schemeClr w14:val="tx1"/>
            </w14:solidFill>
          </w14:textFill>
        </w:rPr>
      </w:pPr>
      <w:r>
        <w:rPr>
          <w:rFonts w:ascii="Times New Roman" w:hAnsi="Times New Roman" w:eastAsia="等线" w:cs="Times New Roman"/>
          <w:b/>
          <w:bCs/>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722630</wp:posOffset>
                </wp:positionH>
                <wp:positionV relativeFrom="paragraph">
                  <wp:posOffset>116205</wp:posOffset>
                </wp:positionV>
                <wp:extent cx="3890010" cy="13970"/>
                <wp:effectExtent l="0" t="0" r="0" b="0"/>
                <wp:wrapNone/>
                <wp:docPr id="9" name="直接连接符 4"/>
                <wp:cNvGraphicFramePr/>
                <a:graphic xmlns:a="http://schemas.openxmlformats.org/drawingml/2006/main">
                  <a:graphicData uri="http://schemas.microsoft.com/office/word/2010/wordprocessingShape">
                    <wps:wsp>
                      <wps:cNvCnPr/>
                      <wps:spPr>
                        <a:xfrm flipV="1">
                          <a:off x="0" y="0"/>
                          <a:ext cx="3889717" cy="14068"/>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4" o:spid="_x0000_s1026" o:spt="20" style="position:absolute;left:0pt;flip:y;margin-left:56.9pt;margin-top:9.15pt;height:1.1pt;width:306.3pt;z-index:251659264;mso-width-relative:page;mso-height-relative:page;" filled="f" stroked="t" coordsize="21600,21600" o:gfxdata="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F2vGl2QAAAAkBAAAPAAAAAAAAAAEAIAAAACIAAABkcnMvZG93bnJldi54bWxQSwECFAAU&#10;AAAACACHTuJAUCYGd/ABAADAAwAADgAAAAAAAAABACAAAAAoAQAAZHJzL2Uyb0RvYy54bWxQSwUG&#10;AAAAAAYABgBZAQAAigUAAAAA&#10;">
                <v:fill on="f" focussize="0,0"/>
                <v:stroke weight="1.25pt" color="#000000 [3200]" miterlimit="8" joinstyle="miter"/>
                <v:imagedata o:title=""/>
                <o:lock v:ext="edit" aspectratio="f"/>
              </v:line>
            </w:pict>
          </mc:Fallback>
        </mc:AlternateContent>
      </w:r>
      <w:r>
        <w:rPr>
          <w:rFonts w:ascii="Times New Roman" w:hAnsi="Times New Roman" w:eastAsia="等线" w:cs="Times New Roman"/>
          <w:b/>
          <w:bCs/>
          <w:color w:val="000000" w:themeColor="text1"/>
          <w14:textFill>
            <w14:solidFill>
              <w14:schemeClr w14:val="tx1"/>
            </w14:solidFill>
          </w14:textFill>
        </w:rPr>
        <w:t xml:space="preserve">Z=        </w:t>
      </w:r>
    </w:p>
    <w:p w14:paraId="27F6C75D">
      <w:pPr>
        <w:ind w:firstLine="1891" w:firstLineChars="900"/>
        <w:rPr>
          <w:rFonts w:ascii="Times New Roman" w:hAnsi="Times New Roman" w:eastAsia="等线" w:cs="Times New Roman"/>
          <w:b/>
          <w:bCs/>
          <w:color w:val="000000" w:themeColor="text1"/>
          <w14:textFill>
            <w14:solidFill>
              <w14:schemeClr w14:val="tx1"/>
            </w14:solidFill>
          </w14:textFill>
        </w:rPr>
      </w:pPr>
      <w:r>
        <w:rPr>
          <w:rFonts w:ascii="Times New Roman" w:hAnsi="Times New Roman" w:eastAsia="等线" w:cs="Times New Roman"/>
          <w:b/>
          <w:bCs/>
          <w:color w:val="000000" w:themeColor="text1"/>
          <w14:textFill>
            <w14:solidFill>
              <w14:schemeClr w14:val="tx1"/>
            </w14:solidFill>
          </w14:textFill>
        </w:rPr>
        <w:t xml:space="preserve">  Preoperative Standard Deviation                               </w:t>
      </w:r>
    </w:p>
    <w:p w14:paraId="414B09E9">
      <w:pPr>
        <w:pStyle w:val="8"/>
        <w:rPr>
          <w:rFonts w:ascii="Times New Roman" w:hAnsi="Times New Roman" w:eastAsia="宋体" w:cs="Times New Roman"/>
          <w:color w:val="05073B"/>
          <w:shd w:val="clear" w:color="auto" w:fill="FDFDFE"/>
        </w:rPr>
      </w:pPr>
      <w:r>
        <w:rPr>
          <w:rFonts w:ascii="Times New Roman" w:hAnsi="Times New Roman" w:eastAsia="等线" w:cs="Times New Roman"/>
          <w:b/>
          <w:bCs/>
          <w:color w:val="000000" w:themeColor="text1"/>
          <w14:textFill>
            <w14:solidFill>
              <w14:schemeClr w14:val="tx1"/>
            </w14:solidFill>
          </w14:textFill>
        </w:rPr>
        <w:t xml:space="preserve">                                                               </w:t>
      </w:r>
    </w:p>
    <w:p w14:paraId="76C8024A">
      <w:pPr>
        <w:pStyle w:val="8"/>
        <w:rPr>
          <w:rFonts w:ascii="Times New Roman" w:hAnsi="Times New Roman" w:eastAsia="宋体" w:cs="Times New Roman"/>
          <w:color w:val="05073B"/>
          <w:shd w:val="clear" w:color="auto" w:fill="FDFDFE"/>
        </w:rPr>
      </w:pPr>
    </w:p>
    <w:p w14:paraId="720CB822">
      <w:pPr>
        <w:pStyle w:val="8"/>
      </w:pPr>
      <w:r>
        <w:rPr>
          <w:rFonts w:hint="eastAsia" w:ascii="Times New Roman" w:hAnsi="Times New Roman" w:eastAsia="宋体" w:cs="Times New Roman"/>
          <w:color w:val="05073B"/>
          <w:shd w:val="clear" w:color="auto" w:fill="FDFDFE"/>
        </w:rPr>
        <w:fldChar w:fldCharType="begin"/>
      </w:r>
      <w:r>
        <w:rPr>
          <w:rFonts w:hint="eastAsia" w:ascii="Times New Roman" w:hAnsi="Times New Roman" w:eastAsia="宋体" w:cs="Times New Roman"/>
          <w:color w:val="05073B"/>
          <w:shd w:val="clear" w:color="auto" w:fill="FDFDFE"/>
        </w:rPr>
        <w:instrText xml:space="preserve"> ADDIN EN.REFLIST </w:instrText>
      </w:r>
      <w:r>
        <w:rPr>
          <w:rFonts w:hint="eastAsia" w:ascii="Times New Roman" w:hAnsi="Times New Roman" w:eastAsia="宋体" w:cs="Times New Roman"/>
          <w:color w:val="05073B"/>
          <w:shd w:val="clear" w:color="auto" w:fill="FDFDFE"/>
        </w:rPr>
        <w:fldChar w:fldCharType="separate"/>
      </w:r>
    </w:p>
    <w:p w14:paraId="6D00D5E1">
      <w:pPr>
        <w:rPr>
          <w:rFonts w:ascii="Times New Roman" w:hAnsi="Times New Roman" w:eastAsia="宋体" w:cs="Times New Roman"/>
          <w:color w:val="05073B"/>
          <w:sz w:val="24"/>
          <w:shd w:val="clear" w:color="auto" w:fill="FDFDFE"/>
        </w:rPr>
      </w:pPr>
      <w:r>
        <w:rPr>
          <w:rFonts w:hint="eastAsia" w:ascii="Times New Roman" w:hAnsi="Times New Roman" w:eastAsia="宋体" w:cs="Times New Roman"/>
          <w:color w:val="05073B"/>
          <w:sz w:val="24"/>
          <w:shd w:val="clear" w:color="auto" w:fill="FDFDFE"/>
        </w:rPr>
        <w:fldChar w:fldCharType="end"/>
      </w:r>
    </w:p>
    <w:p w14:paraId="5419F75F">
      <w:pPr>
        <w:rPr>
          <w:rFonts w:ascii="Times New Roman" w:hAnsi="Times New Roman" w:eastAsia="宋体" w:cs="Times New Roman"/>
          <w:color w:val="05073B"/>
          <w:sz w:val="24"/>
          <w:shd w:val="clear" w:color="auto" w:fill="FDFDFE"/>
        </w:rPr>
      </w:pPr>
    </w:p>
    <w:p w14:paraId="0333E13D">
      <w:pPr>
        <w:rPr>
          <w:rFonts w:ascii="Times New Roman" w:hAnsi="Times New Roman" w:eastAsia="宋体" w:cs="Times New Roman"/>
          <w:color w:val="05073B"/>
          <w:sz w:val="24"/>
          <w:shd w:val="clear" w:color="auto" w:fill="FDFDFE"/>
        </w:rPr>
      </w:pPr>
    </w:p>
    <w:p w14:paraId="78549FF2">
      <w:pPr>
        <w:rPr>
          <w:rFonts w:ascii="Times New Roman" w:hAnsi="Times New Roman" w:eastAsia="宋体" w:cs="Times New Roman"/>
          <w:color w:val="05073B"/>
          <w:sz w:val="24"/>
          <w:shd w:val="clear" w:color="auto" w:fill="FDFDFE"/>
        </w:rPr>
      </w:pPr>
    </w:p>
    <w:p w14:paraId="61890F5C">
      <w:pPr>
        <w:snapToGrid w:val="0"/>
        <w:spacing w:line="360" w:lineRule="auto"/>
        <w:rPr>
          <w:rFonts w:ascii="Times New Roman" w:hAnsi="Times New Roman" w:eastAsia="Segoe UI" w:cs="Times New Roman"/>
          <w:b/>
          <w:bCs/>
          <w:color w:val="05073B"/>
          <w:kern w:val="0"/>
          <w:sz w:val="24"/>
          <w:shd w:val="clear" w:color="auto" w:fill="FDFDFE"/>
          <w:lang w:bidi="ar"/>
        </w:rPr>
      </w:pPr>
      <w:bookmarkStart w:id="0" w:name="OLE_LINK3"/>
      <w:r>
        <w:rPr>
          <w:rFonts w:ascii="Times New Roman" w:hAnsi="Times New Roman" w:eastAsia="Segoe UI" w:cs="Times New Roman"/>
          <w:b/>
          <w:bCs/>
          <w:color w:val="05073B"/>
          <w:kern w:val="0"/>
          <w:sz w:val="24"/>
          <w:shd w:val="clear" w:color="auto" w:fill="FDFDFE"/>
          <w:lang w:bidi="ar"/>
        </w:rPr>
        <w:t>Results:</w:t>
      </w:r>
    </w:p>
    <w:p w14:paraId="621F2458">
      <w:pPr>
        <w:widowControl/>
        <w:numPr>
          <w:ilvl w:val="0"/>
          <w:numId w:val="1"/>
        </w:numPr>
        <w:spacing w:line="360" w:lineRule="auto"/>
        <w:ind w:left="120" w:leftChars="57"/>
        <w:rPr>
          <w:rFonts w:ascii="Times New Roman" w:hAnsi="Times New Roman" w:eastAsia="Segoe UI" w:cs="Times New Roman"/>
          <w:color w:val="05073B"/>
          <w:kern w:val="0"/>
          <w:sz w:val="24"/>
          <w:shd w:val="clear" w:color="auto" w:fill="FDFDFE"/>
          <w:lang w:bidi="ar"/>
        </w:rPr>
      </w:pPr>
      <w:r>
        <w:rPr>
          <w:rFonts w:ascii="Times New Roman" w:hAnsi="Times New Roman" w:eastAsia="Segoe UI" w:cs="Times New Roman"/>
          <w:color w:val="05073B"/>
          <w:kern w:val="0"/>
          <w:sz w:val="24"/>
          <w:shd w:val="clear" w:color="auto" w:fill="FDFDFE"/>
          <w:lang w:bidi="ar"/>
        </w:rPr>
        <w:t>Relevant baseline information of the healthy control group (patient spouses) for calculating the learning effect.</w:t>
      </w:r>
    </w:p>
    <w:bookmarkEnd w:id="0"/>
    <w:p w14:paraId="5FC241B2">
      <w:pPr>
        <w:spacing w:line="360" w:lineRule="exact"/>
        <w:jc w:val="center"/>
        <w:rPr>
          <w:rFonts w:ascii="Times New Roman" w:hAnsi="Times New Roman" w:cs="Times New Roman"/>
          <w:color w:val="2A2B2E"/>
          <w:szCs w:val="21"/>
          <w:shd w:val="clear" w:color="auto" w:fill="FFFFFF"/>
        </w:rPr>
      </w:pPr>
      <w:r>
        <w:rPr>
          <w:rFonts w:hint="eastAsia" w:ascii="Times New Roman" w:hAnsi="Times New Roman" w:cs="Times New Roman"/>
          <w:color w:val="2A2B2E"/>
          <w:szCs w:val="21"/>
          <w:shd w:val="clear" w:color="auto" w:fill="FFFFFF"/>
        </w:rPr>
        <w:t xml:space="preserve">Table S1. </w:t>
      </w:r>
      <w:r>
        <w:rPr>
          <w:rFonts w:ascii="Times New Roman" w:hAnsi="Times New Roman" w:cs="Times New Roman"/>
          <w:color w:val="2A2B2E"/>
          <w:szCs w:val="21"/>
          <w:shd w:val="clear" w:color="auto" w:fill="FFFFFF"/>
        </w:rPr>
        <w:t>Demographic characteristics of healthy control group and surgical group</w:t>
      </w:r>
    </w:p>
    <w:p w14:paraId="3A5F41ED">
      <w:pPr>
        <w:snapToGrid w:val="0"/>
        <w:spacing w:line="360" w:lineRule="auto"/>
        <w:jc w:val="center"/>
        <w:rPr>
          <w:rFonts w:ascii="Times New Roman" w:hAnsi="Times New Roman" w:cs="Times New Roman"/>
          <w:szCs w:val="21"/>
        </w:rPr>
      </w:pPr>
      <w:r>
        <w:rPr>
          <w:rFonts w:ascii="Times New Roman" w:hAnsi="Times New Roman" w:cs="Times New Roman"/>
          <w:color w:val="2A2B2E"/>
          <w:szCs w:val="21"/>
          <w:shd w:val="clear" w:color="auto" w:fill="FFFFFF"/>
        </w:rPr>
        <w:t>were compared before surgery</w:t>
      </w:r>
    </w:p>
    <w:tbl>
      <w:tblPr>
        <w:tblStyle w:val="6"/>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1"/>
        <w:gridCol w:w="2236"/>
        <w:gridCol w:w="2056"/>
        <w:gridCol w:w="2146"/>
      </w:tblGrid>
      <w:tr w14:paraId="2030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1" w:type="dxa"/>
            <w:tcBorders>
              <w:top w:val="single" w:color="auto" w:sz="4" w:space="0"/>
              <w:left w:val="nil"/>
              <w:bottom w:val="single" w:color="auto" w:sz="4" w:space="0"/>
              <w:right w:val="nil"/>
            </w:tcBorders>
            <w:vAlign w:val="center"/>
          </w:tcPr>
          <w:p w14:paraId="7370E907">
            <w:pPr>
              <w:jc w:val="center"/>
              <w:rPr>
                <w:rFonts w:ascii="Times New Roman" w:hAnsi="Times New Roman" w:cs="Times New Roman" w:eastAsiaTheme="majorEastAsia"/>
                <w:b/>
                <w:bCs/>
                <w:sz w:val="18"/>
                <w:szCs w:val="18"/>
              </w:rPr>
            </w:pPr>
            <w:r>
              <w:rPr>
                <w:rFonts w:ascii="Times New Roman" w:hAnsi="Times New Roman" w:eastAsia="等线" w:cs="Times New Roman"/>
                <w:b/>
                <w:bCs/>
                <w:color w:val="000000"/>
                <w:sz w:val="18"/>
                <w:szCs w:val="18"/>
              </w:rPr>
              <w:t xml:space="preserve">Parameter </w:t>
            </w:r>
          </w:p>
        </w:tc>
        <w:tc>
          <w:tcPr>
            <w:tcW w:w="2236" w:type="dxa"/>
            <w:tcBorders>
              <w:top w:val="single" w:color="auto" w:sz="4" w:space="0"/>
              <w:left w:val="nil"/>
              <w:bottom w:val="single" w:color="auto" w:sz="4" w:space="0"/>
              <w:right w:val="nil"/>
            </w:tcBorders>
            <w:vAlign w:val="center"/>
          </w:tcPr>
          <w:p w14:paraId="4DA899C5">
            <w:pPr>
              <w:widowControl/>
              <w:rPr>
                <w:rFonts w:ascii="Times New Roman" w:hAnsi="Times New Roman" w:eastAsia="等线" w:cs="Times New Roman"/>
                <w:b/>
                <w:bCs/>
                <w:color w:val="000000"/>
                <w:sz w:val="18"/>
                <w:szCs w:val="18"/>
              </w:rPr>
            </w:pPr>
            <w:r>
              <w:rPr>
                <w:rFonts w:ascii="Times New Roman" w:hAnsi="Times New Roman" w:eastAsia="等线" w:cs="Times New Roman"/>
                <w:b/>
                <w:bCs/>
                <w:color w:val="000000"/>
                <w:sz w:val="18"/>
                <w:szCs w:val="18"/>
              </w:rPr>
              <w:t>Healthy control group</w:t>
            </w:r>
          </w:p>
          <w:p w14:paraId="581FE784">
            <w:pPr>
              <w:jc w:val="center"/>
              <w:rPr>
                <w:rFonts w:ascii="Times New Roman" w:hAnsi="Times New Roman" w:cs="Times New Roman" w:eastAsiaTheme="majorEastAsia"/>
                <w:b/>
                <w:bCs/>
                <w:sz w:val="18"/>
                <w:szCs w:val="18"/>
              </w:rPr>
            </w:pPr>
            <w:r>
              <w:rPr>
                <w:rFonts w:ascii="Times New Roman" w:hAnsi="Times New Roman" w:cs="Times New Roman" w:eastAsiaTheme="majorEastAsia"/>
                <w:b/>
                <w:bCs/>
                <w:sz w:val="18"/>
                <w:szCs w:val="18"/>
              </w:rPr>
              <w:t>（n=50）</w:t>
            </w:r>
          </w:p>
        </w:tc>
        <w:tc>
          <w:tcPr>
            <w:tcW w:w="2056" w:type="dxa"/>
            <w:tcBorders>
              <w:top w:val="single" w:color="auto" w:sz="4" w:space="0"/>
              <w:left w:val="nil"/>
              <w:bottom w:val="single" w:color="auto" w:sz="4" w:space="0"/>
              <w:right w:val="nil"/>
            </w:tcBorders>
            <w:vAlign w:val="center"/>
          </w:tcPr>
          <w:p w14:paraId="5B01A1B2">
            <w:pPr>
              <w:jc w:val="center"/>
              <w:rPr>
                <w:rFonts w:ascii="Times New Roman" w:hAnsi="Times New Roman" w:cs="Times New Roman" w:eastAsiaTheme="majorEastAsia"/>
                <w:b/>
                <w:bCs/>
                <w:sz w:val="18"/>
                <w:szCs w:val="18"/>
              </w:rPr>
            </w:pPr>
            <w:r>
              <w:rPr>
                <w:rFonts w:ascii="Times New Roman" w:hAnsi="Times New Roman" w:eastAsia="等线" w:cs="Times New Roman"/>
                <w:b/>
                <w:bCs/>
                <w:color w:val="000000"/>
                <w:sz w:val="18"/>
                <w:szCs w:val="18"/>
              </w:rPr>
              <w:t>Surgical group</w:t>
            </w:r>
            <w:r>
              <w:rPr>
                <w:rFonts w:ascii="Times New Roman" w:hAnsi="Times New Roman" w:cs="Times New Roman" w:eastAsiaTheme="majorEastAsia"/>
                <w:b/>
                <w:bCs/>
                <w:sz w:val="18"/>
                <w:szCs w:val="18"/>
              </w:rPr>
              <w:t>（n=278）</w:t>
            </w:r>
          </w:p>
        </w:tc>
        <w:tc>
          <w:tcPr>
            <w:tcW w:w="2146" w:type="dxa"/>
            <w:tcBorders>
              <w:top w:val="single" w:color="auto" w:sz="4" w:space="0"/>
              <w:left w:val="nil"/>
              <w:bottom w:val="single" w:color="auto" w:sz="4" w:space="0"/>
              <w:right w:val="nil"/>
            </w:tcBorders>
            <w:vAlign w:val="center"/>
          </w:tcPr>
          <w:p w14:paraId="68A51555">
            <w:pPr>
              <w:jc w:val="center"/>
              <w:rPr>
                <w:rFonts w:ascii="Times New Roman" w:hAnsi="Times New Roman" w:cs="Times New Roman" w:eastAsiaTheme="majorEastAsia"/>
                <w:b/>
                <w:bCs/>
                <w:sz w:val="18"/>
                <w:szCs w:val="18"/>
              </w:rPr>
            </w:pPr>
            <w:r>
              <w:rPr>
                <w:rFonts w:ascii="Times New Roman" w:hAnsi="Times New Roman" w:eastAsia="等线" w:cs="Times New Roman"/>
                <w:b/>
                <w:bCs/>
                <w:i/>
                <w:iCs/>
                <w:color w:val="000000"/>
                <w:sz w:val="18"/>
                <w:szCs w:val="18"/>
              </w:rPr>
              <w:t>P</w:t>
            </w:r>
            <w:r>
              <w:rPr>
                <w:rFonts w:ascii="Times New Roman" w:hAnsi="Times New Roman" w:eastAsia="等线" w:cs="Times New Roman"/>
                <w:b/>
                <w:bCs/>
                <w:color w:val="000000"/>
                <w:sz w:val="18"/>
                <w:szCs w:val="18"/>
              </w:rPr>
              <w:t>-value</w:t>
            </w:r>
          </w:p>
        </w:tc>
      </w:tr>
      <w:tr w14:paraId="5EA5A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1" w:type="dxa"/>
            <w:tcBorders>
              <w:top w:val="single" w:color="auto" w:sz="4" w:space="0"/>
              <w:left w:val="nil"/>
              <w:bottom w:val="nil"/>
              <w:right w:val="nil"/>
            </w:tcBorders>
            <w:vAlign w:val="center"/>
          </w:tcPr>
          <w:p w14:paraId="7AAFFC22">
            <w:pPr>
              <w:jc w:val="center"/>
              <w:rPr>
                <w:rFonts w:ascii="Times New Roman" w:hAnsi="Times New Roman" w:cs="Times New Roman" w:eastAsiaTheme="majorEastAsia"/>
                <w:sz w:val="18"/>
                <w:szCs w:val="18"/>
              </w:rPr>
            </w:pPr>
            <w:r>
              <w:rPr>
                <w:rFonts w:ascii="Times New Roman" w:hAnsi="Times New Roman" w:eastAsia="等线" w:cs="Times New Roman"/>
                <w:b/>
                <w:bCs/>
                <w:color w:val="000000"/>
                <w:sz w:val="18"/>
                <w:szCs w:val="18"/>
              </w:rPr>
              <w:t>Gender</w:t>
            </w:r>
            <w:r>
              <w:rPr>
                <w:rFonts w:ascii="Times New Roman" w:hAnsi="Times New Roman" w:eastAsia="等线" w:cs="Times New Roman"/>
                <w:color w:val="000000"/>
                <w:sz w:val="18"/>
                <w:szCs w:val="18"/>
              </w:rPr>
              <w:t> (%)</w:t>
            </w:r>
          </w:p>
        </w:tc>
        <w:tc>
          <w:tcPr>
            <w:tcW w:w="2236" w:type="dxa"/>
            <w:tcBorders>
              <w:top w:val="single" w:color="auto" w:sz="4" w:space="0"/>
              <w:left w:val="nil"/>
              <w:bottom w:val="nil"/>
              <w:right w:val="nil"/>
            </w:tcBorders>
            <w:vAlign w:val="center"/>
          </w:tcPr>
          <w:p w14:paraId="4C68A561">
            <w:pPr>
              <w:jc w:val="center"/>
              <w:rPr>
                <w:rFonts w:ascii="Times New Roman" w:hAnsi="Times New Roman" w:cs="Times New Roman" w:eastAsiaTheme="majorEastAsia"/>
                <w:sz w:val="18"/>
                <w:szCs w:val="18"/>
              </w:rPr>
            </w:pPr>
          </w:p>
        </w:tc>
        <w:tc>
          <w:tcPr>
            <w:tcW w:w="2056" w:type="dxa"/>
            <w:tcBorders>
              <w:top w:val="single" w:color="auto" w:sz="4" w:space="0"/>
              <w:left w:val="nil"/>
              <w:bottom w:val="nil"/>
              <w:right w:val="nil"/>
            </w:tcBorders>
            <w:vAlign w:val="center"/>
          </w:tcPr>
          <w:p w14:paraId="659D4BFC">
            <w:pPr>
              <w:jc w:val="center"/>
              <w:rPr>
                <w:rFonts w:ascii="Times New Roman" w:hAnsi="Times New Roman" w:cs="Times New Roman" w:eastAsiaTheme="majorEastAsia"/>
                <w:sz w:val="18"/>
                <w:szCs w:val="18"/>
              </w:rPr>
            </w:pPr>
          </w:p>
        </w:tc>
        <w:tc>
          <w:tcPr>
            <w:tcW w:w="2146" w:type="dxa"/>
            <w:tcBorders>
              <w:top w:val="single" w:color="auto" w:sz="4" w:space="0"/>
              <w:left w:val="nil"/>
              <w:bottom w:val="nil"/>
              <w:right w:val="nil"/>
            </w:tcBorders>
            <w:vAlign w:val="center"/>
          </w:tcPr>
          <w:p w14:paraId="5E78E2E7">
            <w:pPr>
              <w:jc w:val="center"/>
              <w:rPr>
                <w:rFonts w:ascii="Times New Roman" w:hAnsi="Times New Roman" w:cs="Times New Roman" w:eastAsiaTheme="majorEastAsia"/>
                <w:sz w:val="18"/>
                <w:szCs w:val="18"/>
              </w:rPr>
            </w:pPr>
            <w:r>
              <w:rPr>
                <w:rFonts w:ascii="Times New Roman" w:hAnsi="Times New Roman" w:cs="Times New Roman" w:eastAsiaTheme="majorEastAsia"/>
                <w:sz w:val="18"/>
                <w:szCs w:val="18"/>
              </w:rPr>
              <w:t>0.760</w:t>
            </w:r>
          </w:p>
        </w:tc>
      </w:tr>
      <w:tr w14:paraId="502D6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1" w:type="dxa"/>
            <w:tcBorders>
              <w:top w:val="nil"/>
              <w:left w:val="nil"/>
              <w:bottom w:val="nil"/>
              <w:right w:val="nil"/>
            </w:tcBorders>
            <w:vAlign w:val="center"/>
          </w:tcPr>
          <w:p w14:paraId="1439AA18">
            <w:pPr>
              <w:jc w:val="center"/>
              <w:rPr>
                <w:rFonts w:ascii="Times New Roman" w:hAnsi="Times New Roman" w:cs="Times New Roman" w:eastAsiaTheme="majorEastAsia"/>
                <w:sz w:val="18"/>
                <w:szCs w:val="18"/>
              </w:rPr>
            </w:pPr>
            <w:r>
              <w:rPr>
                <w:rFonts w:ascii="Times New Roman" w:hAnsi="Times New Roman" w:cs="Times New Roman" w:eastAsiaTheme="majorEastAsia"/>
                <w:sz w:val="18"/>
                <w:szCs w:val="18"/>
              </w:rPr>
              <w:t>Female/male</w:t>
            </w:r>
          </w:p>
        </w:tc>
        <w:tc>
          <w:tcPr>
            <w:tcW w:w="2236" w:type="dxa"/>
            <w:tcBorders>
              <w:top w:val="nil"/>
              <w:left w:val="nil"/>
              <w:bottom w:val="nil"/>
              <w:right w:val="nil"/>
            </w:tcBorders>
            <w:vAlign w:val="center"/>
          </w:tcPr>
          <w:p w14:paraId="033F232E">
            <w:pPr>
              <w:jc w:val="center"/>
              <w:rPr>
                <w:rFonts w:ascii="Times New Roman" w:hAnsi="Times New Roman" w:cs="Times New Roman" w:eastAsiaTheme="majorEastAsia"/>
                <w:sz w:val="18"/>
                <w:szCs w:val="18"/>
              </w:rPr>
            </w:pPr>
            <w:r>
              <w:rPr>
                <w:rFonts w:ascii="Times New Roman" w:hAnsi="Times New Roman" w:cs="Times New Roman" w:eastAsiaTheme="majorEastAsia"/>
                <w:sz w:val="18"/>
                <w:szCs w:val="18"/>
              </w:rPr>
              <w:t>27/23</w:t>
            </w:r>
          </w:p>
        </w:tc>
        <w:tc>
          <w:tcPr>
            <w:tcW w:w="2056" w:type="dxa"/>
            <w:tcBorders>
              <w:top w:val="nil"/>
              <w:left w:val="nil"/>
              <w:bottom w:val="nil"/>
              <w:right w:val="nil"/>
            </w:tcBorders>
            <w:vAlign w:val="center"/>
          </w:tcPr>
          <w:p w14:paraId="283541A0">
            <w:pPr>
              <w:jc w:val="center"/>
              <w:rPr>
                <w:rFonts w:ascii="Times New Roman" w:hAnsi="Times New Roman" w:cs="Times New Roman" w:eastAsiaTheme="majorEastAsia"/>
                <w:sz w:val="18"/>
                <w:szCs w:val="18"/>
              </w:rPr>
            </w:pPr>
            <w:r>
              <w:rPr>
                <w:rFonts w:ascii="Times New Roman" w:hAnsi="Times New Roman" w:cs="Times New Roman" w:eastAsiaTheme="majorEastAsia"/>
                <w:sz w:val="18"/>
                <w:szCs w:val="18"/>
              </w:rPr>
              <w:t>142/136</w:t>
            </w:r>
          </w:p>
        </w:tc>
        <w:tc>
          <w:tcPr>
            <w:tcW w:w="2146" w:type="dxa"/>
            <w:tcBorders>
              <w:top w:val="nil"/>
              <w:left w:val="nil"/>
              <w:bottom w:val="nil"/>
              <w:right w:val="nil"/>
            </w:tcBorders>
            <w:vAlign w:val="center"/>
          </w:tcPr>
          <w:p w14:paraId="1E236D86">
            <w:pPr>
              <w:jc w:val="center"/>
              <w:rPr>
                <w:rFonts w:ascii="Times New Roman" w:hAnsi="Times New Roman" w:cs="Times New Roman" w:eastAsiaTheme="majorEastAsia"/>
                <w:sz w:val="18"/>
                <w:szCs w:val="18"/>
              </w:rPr>
            </w:pPr>
          </w:p>
        </w:tc>
      </w:tr>
      <w:tr w14:paraId="1095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1" w:type="dxa"/>
            <w:tcBorders>
              <w:top w:val="nil"/>
              <w:left w:val="nil"/>
              <w:bottom w:val="nil"/>
              <w:right w:val="nil"/>
            </w:tcBorders>
            <w:vAlign w:val="center"/>
          </w:tcPr>
          <w:p w14:paraId="78230B21">
            <w:pPr>
              <w:jc w:val="center"/>
              <w:rPr>
                <w:rFonts w:ascii="Times New Roman" w:hAnsi="Times New Roman" w:cs="Times New Roman" w:eastAsiaTheme="majorEastAsia"/>
                <w:sz w:val="18"/>
                <w:szCs w:val="18"/>
              </w:rPr>
            </w:pPr>
            <w:r>
              <w:rPr>
                <w:rFonts w:ascii="Times New Roman" w:hAnsi="Times New Roman" w:eastAsia="等线" w:cs="Times New Roman"/>
                <w:b/>
                <w:bCs/>
                <w:color w:val="000000"/>
                <w:sz w:val="18"/>
                <w:szCs w:val="18"/>
              </w:rPr>
              <w:t>Age</w:t>
            </w:r>
            <w:r>
              <w:rPr>
                <w:rFonts w:ascii="Times New Roman" w:hAnsi="Times New Roman" w:eastAsia="等线" w:cs="Times New Roman"/>
                <w:color w:val="000000"/>
                <w:sz w:val="18"/>
                <w:szCs w:val="18"/>
              </w:rPr>
              <w:t> (y) (mean±SD)</w:t>
            </w:r>
          </w:p>
        </w:tc>
        <w:tc>
          <w:tcPr>
            <w:tcW w:w="2236" w:type="dxa"/>
            <w:tcBorders>
              <w:top w:val="nil"/>
              <w:left w:val="nil"/>
              <w:bottom w:val="nil"/>
              <w:right w:val="nil"/>
            </w:tcBorders>
            <w:vAlign w:val="center"/>
          </w:tcPr>
          <w:p w14:paraId="736EFB87">
            <w:pPr>
              <w:jc w:val="center"/>
              <w:rPr>
                <w:rFonts w:ascii="Times New Roman" w:hAnsi="Times New Roman" w:cs="Times New Roman" w:eastAsiaTheme="majorEastAsia"/>
                <w:sz w:val="18"/>
                <w:szCs w:val="18"/>
              </w:rPr>
            </w:pPr>
            <w:r>
              <w:rPr>
                <w:rFonts w:ascii="Times New Roman" w:hAnsi="Times New Roman" w:cs="Times New Roman" w:eastAsiaTheme="majorEastAsia"/>
                <w:sz w:val="18"/>
                <w:szCs w:val="18"/>
              </w:rPr>
              <w:t>55.00[48.75, 60.00]</w:t>
            </w:r>
          </w:p>
        </w:tc>
        <w:tc>
          <w:tcPr>
            <w:tcW w:w="2056" w:type="dxa"/>
            <w:tcBorders>
              <w:top w:val="nil"/>
              <w:left w:val="nil"/>
              <w:bottom w:val="nil"/>
              <w:right w:val="nil"/>
            </w:tcBorders>
            <w:vAlign w:val="center"/>
          </w:tcPr>
          <w:p w14:paraId="03B464B4">
            <w:pPr>
              <w:jc w:val="center"/>
              <w:rPr>
                <w:rFonts w:ascii="Times New Roman" w:hAnsi="Times New Roman" w:cs="Times New Roman" w:eastAsiaTheme="majorEastAsia"/>
                <w:sz w:val="18"/>
                <w:szCs w:val="18"/>
              </w:rPr>
            </w:pPr>
            <w:r>
              <w:rPr>
                <w:rFonts w:ascii="Times New Roman" w:hAnsi="Times New Roman" w:cs="Times New Roman" w:eastAsiaTheme="majorEastAsia"/>
                <w:sz w:val="18"/>
                <w:szCs w:val="18"/>
              </w:rPr>
              <w:t>56.00[50.75, 63.00]</w:t>
            </w:r>
          </w:p>
        </w:tc>
        <w:tc>
          <w:tcPr>
            <w:tcW w:w="2146" w:type="dxa"/>
            <w:tcBorders>
              <w:top w:val="nil"/>
              <w:left w:val="nil"/>
              <w:bottom w:val="nil"/>
              <w:right w:val="nil"/>
            </w:tcBorders>
            <w:vAlign w:val="center"/>
          </w:tcPr>
          <w:p w14:paraId="3A880E34">
            <w:pPr>
              <w:jc w:val="center"/>
              <w:rPr>
                <w:rFonts w:ascii="Times New Roman" w:hAnsi="Times New Roman" w:cs="Times New Roman" w:eastAsiaTheme="majorEastAsia"/>
                <w:sz w:val="18"/>
                <w:szCs w:val="18"/>
              </w:rPr>
            </w:pPr>
            <w:r>
              <w:rPr>
                <w:rFonts w:ascii="Times New Roman" w:hAnsi="Times New Roman" w:cs="Times New Roman" w:eastAsiaTheme="majorEastAsia"/>
                <w:sz w:val="18"/>
                <w:szCs w:val="18"/>
              </w:rPr>
              <w:t>0.209</w:t>
            </w:r>
          </w:p>
        </w:tc>
      </w:tr>
      <w:tr w14:paraId="53931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1" w:type="dxa"/>
            <w:tcBorders>
              <w:top w:val="nil"/>
              <w:left w:val="nil"/>
              <w:bottom w:val="nil"/>
              <w:right w:val="nil"/>
            </w:tcBorders>
            <w:vAlign w:val="center"/>
          </w:tcPr>
          <w:p w14:paraId="5BD8C1B7">
            <w:pPr>
              <w:jc w:val="center"/>
              <w:rPr>
                <w:rFonts w:ascii="Times New Roman" w:hAnsi="Times New Roman" w:cs="Times New Roman" w:eastAsiaTheme="majorEastAsia"/>
                <w:sz w:val="18"/>
                <w:szCs w:val="18"/>
              </w:rPr>
            </w:pPr>
            <w:r>
              <w:rPr>
                <w:rFonts w:ascii="Times New Roman" w:hAnsi="Times New Roman" w:eastAsia="等线" w:cs="Times New Roman"/>
                <w:b/>
                <w:bCs/>
                <w:color w:val="000000"/>
                <w:sz w:val="18"/>
                <w:szCs w:val="18"/>
              </w:rPr>
              <w:t>BMI</w:t>
            </w:r>
            <w:r>
              <w:rPr>
                <w:rFonts w:ascii="Times New Roman" w:hAnsi="Times New Roman" w:eastAsia="等线" w:cs="Times New Roman"/>
                <w:color w:val="000000"/>
                <w:sz w:val="18"/>
                <w:szCs w:val="18"/>
              </w:rPr>
              <w:t> (mean±SD)</w:t>
            </w:r>
          </w:p>
        </w:tc>
        <w:tc>
          <w:tcPr>
            <w:tcW w:w="2236" w:type="dxa"/>
            <w:tcBorders>
              <w:top w:val="nil"/>
              <w:left w:val="nil"/>
              <w:bottom w:val="nil"/>
              <w:right w:val="nil"/>
            </w:tcBorders>
            <w:vAlign w:val="center"/>
          </w:tcPr>
          <w:p w14:paraId="258C7408">
            <w:pPr>
              <w:jc w:val="center"/>
              <w:rPr>
                <w:rFonts w:ascii="Times New Roman" w:hAnsi="Times New Roman" w:cs="Times New Roman" w:eastAsiaTheme="majorEastAsia"/>
                <w:sz w:val="18"/>
                <w:szCs w:val="18"/>
              </w:rPr>
            </w:pPr>
            <w:r>
              <w:rPr>
                <w:rFonts w:ascii="Times New Roman" w:hAnsi="Times New Roman" w:cs="Times New Roman" w:eastAsiaTheme="majorEastAsia"/>
                <w:sz w:val="18"/>
                <w:szCs w:val="18"/>
              </w:rPr>
              <w:t>22.45[20.35, 25.90]</w:t>
            </w:r>
          </w:p>
        </w:tc>
        <w:tc>
          <w:tcPr>
            <w:tcW w:w="2056" w:type="dxa"/>
            <w:tcBorders>
              <w:top w:val="nil"/>
              <w:left w:val="nil"/>
              <w:bottom w:val="nil"/>
              <w:right w:val="nil"/>
            </w:tcBorders>
            <w:vAlign w:val="center"/>
          </w:tcPr>
          <w:p w14:paraId="184C15A0">
            <w:pPr>
              <w:jc w:val="center"/>
              <w:rPr>
                <w:rFonts w:ascii="Times New Roman" w:hAnsi="Times New Roman" w:cs="Times New Roman" w:eastAsiaTheme="majorEastAsia"/>
                <w:sz w:val="18"/>
                <w:szCs w:val="18"/>
              </w:rPr>
            </w:pPr>
            <w:r>
              <w:rPr>
                <w:rFonts w:ascii="Times New Roman" w:hAnsi="Times New Roman" w:cs="Times New Roman" w:eastAsiaTheme="majorEastAsia"/>
                <w:sz w:val="18"/>
                <w:szCs w:val="18"/>
              </w:rPr>
              <w:t>21.64[19.57, 24.00]</w:t>
            </w:r>
          </w:p>
        </w:tc>
        <w:tc>
          <w:tcPr>
            <w:tcW w:w="2146" w:type="dxa"/>
            <w:tcBorders>
              <w:top w:val="nil"/>
              <w:left w:val="nil"/>
              <w:bottom w:val="nil"/>
              <w:right w:val="nil"/>
            </w:tcBorders>
            <w:vAlign w:val="center"/>
          </w:tcPr>
          <w:p w14:paraId="39E64FE0">
            <w:pPr>
              <w:jc w:val="center"/>
              <w:rPr>
                <w:rFonts w:ascii="Times New Roman" w:hAnsi="Times New Roman" w:cs="Times New Roman" w:eastAsiaTheme="majorEastAsia"/>
                <w:sz w:val="18"/>
                <w:szCs w:val="18"/>
              </w:rPr>
            </w:pPr>
            <w:r>
              <w:rPr>
                <w:rFonts w:ascii="Times New Roman" w:hAnsi="Times New Roman" w:cs="Times New Roman" w:eastAsiaTheme="majorEastAsia"/>
                <w:sz w:val="18"/>
                <w:szCs w:val="18"/>
              </w:rPr>
              <w:t>0.161</w:t>
            </w:r>
          </w:p>
        </w:tc>
      </w:tr>
      <w:tr w14:paraId="2D909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1" w:type="dxa"/>
            <w:tcBorders>
              <w:top w:val="nil"/>
              <w:left w:val="nil"/>
              <w:bottom w:val="nil"/>
              <w:right w:val="nil"/>
            </w:tcBorders>
            <w:vAlign w:val="center"/>
          </w:tcPr>
          <w:p w14:paraId="4D42FDEE">
            <w:pPr>
              <w:jc w:val="center"/>
              <w:rPr>
                <w:rFonts w:ascii="Times New Roman" w:hAnsi="Times New Roman" w:cs="Times New Roman" w:eastAsiaTheme="majorEastAsia"/>
                <w:sz w:val="18"/>
                <w:szCs w:val="18"/>
              </w:rPr>
            </w:pPr>
            <w:r>
              <w:rPr>
                <w:rFonts w:ascii="Times New Roman" w:hAnsi="Times New Roman" w:eastAsia="等线" w:cs="Times New Roman"/>
                <w:b/>
                <w:bCs/>
                <w:color w:val="000000"/>
                <w:sz w:val="18"/>
                <w:szCs w:val="18"/>
              </w:rPr>
              <w:t>Education</w:t>
            </w:r>
            <w:r>
              <w:rPr>
                <w:rFonts w:ascii="Times New Roman" w:hAnsi="Times New Roman" w:eastAsia="等线" w:cs="Times New Roman"/>
                <w:color w:val="000000"/>
                <w:sz w:val="18"/>
                <w:szCs w:val="18"/>
              </w:rPr>
              <w:t> (%)</w:t>
            </w:r>
          </w:p>
        </w:tc>
        <w:tc>
          <w:tcPr>
            <w:tcW w:w="2236" w:type="dxa"/>
            <w:tcBorders>
              <w:top w:val="nil"/>
              <w:left w:val="nil"/>
              <w:bottom w:val="nil"/>
              <w:right w:val="nil"/>
            </w:tcBorders>
            <w:vAlign w:val="center"/>
          </w:tcPr>
          <w:p w14:paraId="1E14680F">
            <w:pPr>
              <w:jc w:val="center"/>
              <w:rPr>
                <w:rFonts w:ascii="Times New Roman" w:hAnsi="Times New Roman" w:cs="Times New Roman" w:eastAsiaTheme="majorEastAsia"/>
                <w:sz w:val="18"/>
                <w:szCs w:val="18"/>
              </w:rPr>
            </w:pPr>
          </w:p>
        </w:tc>
        <w:tc>
          <w:tcPr>
            <w:tcW w:w="2056" w:type="dxa"/>
            <w:tcBorders>
              <w:top w:val="nil"/>
              <w:left w:val="nil"/>
              <w:bottom w:val="nil"/>
              <w:right w:val="nil"/>
            </w:tcBorders>
            <w:vAlign w:val="center"/>
          </w:tcPr>
          <w:p w14:paraId="0FE8BDB3">
            <w:pPr>
              <w:jc w:val="center"/>
              <w:rPr>
                <w:rFonts w:ascii="Times New Roman" w:hAnsi="Times New Roman" w:cs="Times New Roman" w:eastAsiaTheme="majorEastAsia"/>
                <w:sz w:val="18"/>
                <w:szCs w:val="18"/>
              </w:rPr>
            </w:pPr>
          </w:p>
        </w:tc>
        <w:tc>
          <w:tcPr>
            <w:tcW w:w="2146" w:type="dxa"/>
            <w:tcBorders>
              <w:top w:val="nil"/>
              <w:left w:val="nil"/>
              <w:bottom w:val="nil"/>
              <w:right w:val="nil"/>
            </w:tcBorders>
            <w:vAlign w:val="center"/>
          </w:tcPr>
          <w:p w14:paraId="6EC242FB">
            <w:pPr>
              <w:jc w:val="center"/>
              <w:rPr>
                <w:rFonts w:ascii="Times New Roman" w:hAnsi="Times New Roman" w:cs="Times New Roman" w:eastAsiaTheme="majorEastAsia"/>
                <w:sz w:val="18"/>
                <w:szCs w:val="18"/>
              </w:rPr>
            </w:pPr>
            <w:r>
              <w:rPr>
                <w:rFonts w:ascii="Times New Roman" w:hAnsi="Times New Roman" w:cs="Times New Roman" w:eastAsiaTheme="majorEastAsia"/>
                <w:sz w:val="18"/>
                <w:szCs w:val="18"/>
              </w:rPr>
              <w:t>0.430</w:t>
            </w:r>
          </w:p>
        </w:tc>
      </w:tr>
      <w:tr w14:paraId="4BBC5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1" w:type="dxa"/>
            <w:tcBorders>
              <w:top w:val="nil"/>
              <w:left w:val="nil"/>
              <w:bottom w:val="nil"/>
              <w:right w:val="nil"/>
            </w:tcBorders>
            <w:vAlign w:val="center"/>
          </w:tcPr>
          <w:p w14:paraId="1F20A1E2">
            <w:pPr>
              <w:jc w:val="center"/>
              <w:rPr>
                <w:rFonts w:ascii="Times New Roman" w:hAnsi="Times New Roman" w:cs="Times New Roman" w:eastAsiaTheme="majorEastAsia"/>
                <w:sz w:val="18"/>
                <w:szCs w:val="18"/>
              </w:rPr>
            </w:pPr>
            <w:r>
              <w:rPr>
                <w:rFonts w:ascii="Times New Roman" w:hAnsi="Times New Roman" w:cs="Times New Roman" w:eastAsiaTheme="majorEastAsia"/>
                <w:sz w:val="18"/>
                <w:szCs w:val="18"/>
              </w:rPr>
              <w:t>3/6/9/12/15 years</w:t>
            </w:r>
          </w:p>
        </w:tc>
        <w:tc>
          <w:tcPr>
            <w:tcW w:w="2236" w:type="dxa"/>
            <w:tcBorders>
              <w:top w:val="nil"/>
              <w:left w:val="nil"/>
              <w:bottom w:val="nil"/>
              <w:right w:val="nil"/>
            </w:tcBorders>
            <w:vAlign w:val="center"/>
          </w:tcPr>
          <w:p w14:paraId="41EF2595">
            <w:pPr>
              <w:jc w:val="center"/>
              <w:rPr>
                <w:rFonts w:ascii="Times New Roman" w:hAnsi="Times New Roman" w:cs="Times New Roman" w:eastAsiaTheme="majorEastAsia"/>
                <w:sz w:val="18"/>
                <w:szCs w:val="18"/>
              </w:rPr>
            </w:pPr>
            <w:r>
              <w:rPr>
                <w:rFonts w:ascii="Times New Roman" w:hAnsi="Times New Roman" w:cs="Times New Roman" w:eastAsiaTheme="majorEastAsia"/>
                <w:sz w:val="18"/>
                <w:szCs w:val="18"/>
              </w:rPr>
              <w:t>9/16/18/6/1</w:t>
            </w:r>
          </w:p>
        </w:tc>
        <w:tc>
          <w:tcPr>
            <w:tcW w:w="2056" w:type="dxa"/>
            <w:tcBorders>
              <w:top w:val="nil"/>
              <w:left w:val="nil"/>
              <w:bottom w:val="nil"/>
              <w:right w:val="nil"/>
            </w:tcBorders>
            <w:vAlign w:val="center"/>
          </w:tcPr>
          <w:p w14:paraId="0E818DBD">
            <w:pPr>
              <w:jc w:val="center"/>
              <w:rPr>
                <w:rFonts w:ascii="Times New Roman" w:hAnsi="Times New Roman" w:cs="Times New Roman" w:eastAsiaTheme="majorEastAsia"/>
                <w:sz w:val="18"/>
                <w:szCs w:val="18"/>
              </w:rPr>
            </w:pPr>
            <w:r>
              <w:rPr>
                <w:rFonts w:ascii="Times New Roman" w:hAnsi="Times New Roman" w:cs="Times New Roman" w:eastAsiaTheme="majorEastAsia"/>
                <w:sz w:val="18"/>
                <w:szCs w:val="18"/>
              </w:rPr>
              <w:t>71/84/102/17/4</w:t>
            </w:r>
          </w:p>
        </w:tc>
        <w:tc>
          <w:tcPr>
            <w:tcW w:w="2146" w:type="dxa"/>
            <w:tcBorders>
              <w:top w:val="nil"/>
              <w:left w:val="nil"/>
              <w:bottom w:val="nil"/>
              <w:right w:val="nil"/>
            </w:tcBorders>
            <w:vAlign w:val="center"/>
          </w:tcPr>
          <w:p w14:paraId="1B273F83">
            <w:pPr>
              <w:jc w:val="center"/>
              <w:rPr>
                <w:rFonts w:ascii="Times New Roman" w:hAnsi="Times New Roman" w:cs="Times New Roman" w:eastAsiaTheme="majorEastAsia"/>
                <w:sz w:val="18"/>
                <w:szCs w:val="18"/>
              </w:rPr>
            </w:pPr>
          </w:p>
        </w:tc>
      </w:tr>
      <w:tr w14:paraId="4E8B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1" w:type="dxa"/>
            <w:tcBorders>
              <w:top w:val="nil"/>
              <w:left w:val="nil"/>
              <w:bottom w:val="single" w:color="auto" w:sz="4" w:space="0"/>
              <w:right w:val="nil"/>
            </w:tcBorders>
            <w:vAlign w:val="center"/>
          </w:tcPr>
          <w:p w14:paraId="12BF07D0">
            <w:pPr>
              <w:snapToGrid w:val="0"/>
              <w:jc w:val="center"/>
              <w:rPr>
                <w:rFonts w:ascii="Times New Roman" w:hAnsi="Times New Roman" w:cs="Times New Roman" w:eastAsiaTheme="majorEastAsia"/>
                <w:sz w:val="18"/>
                <w:szCs w:val="18"/>
              </w:rPr>
            </w:pPr>
            <w:r>
              <w:rPr>
                <w:rFonts w:ascii="Times New Roman" w:hAnsi="Times New Roman" w:eastAsia="等线" w:cs="Times New Roman"/>
                <w:b/>
                <w:bCs/>
                <w:color w:val="000000"/>
                <w:sz w:val="18"/>
                <w:szCs w:val="18"/>
              </w:rPr>
              <w:t>MMSE (before surgery)</w:t>
            </w:r>
          </w:p>
        </w:tc>
        <w:tc>
          <w:tcPr>
            <w:tcW w:w="2236" w:type="dxa"/>
            <w:tcBorders>
              <w:top w:val="nil"/>
              <w:left w:val="nil"/>
              <w:bottom w:val="single" w:color="auto" w:sz="4" w:space="0"/>
              <w:right w:val="nil"/>
            </w:tcBorders>
            <w:vAlign w:val="center"/>
          </w:tcPr>
          <w:p w14:paraId="459B604C">
            <w:pPr>
              <w:jc w:val="center"/>
              <w:rPr>
                <w:rFonts w:ascii="Times New Roman" w:hAnsi="Times New Roman" w:cs="Times New Roman" w:eastAsiaTheme="majorEastAsia"/>
                <w:sz w:val="18"/>
                <w:szCs w:val="18"/>
              </w:rPr>
            </w:pPr>
            <w:r>
              <w:rPr>
                <w:rFonts w:ascii="Times New Roman" w:hAnsi="Times New Roman" w:cs="Times New Roman" w:eastAsiaTheme="majorEastAsia"/>
                <w:sz w:val="18"/>
                <w:szCs w:val="18"/>
              </w:rPr>
              <w:t>28.00[26.00, 30.00]</w:t>
            </w:r>
          </w:p>
        </w:tc>
        <w:tc>
          <w:tcPr>
            <w:tcW w:w="2056" w:type="dxa"/>
            <w:tcBorders>
              <w:top w:val="nil"/>
              <w:left w:val="nil"/>
              <w:bottom w:val="single" w:color="auto" w:sz="4" w:space="0"/>
              <w:right w:val="nil"/>
            </w:tcBorders>
            <w:vAlign w:val="center"/>
          </w:tcPr>
          <w:p w14:paraId="74CA241D">
            <w:pPr>
              <w:jc w:val="center"/>
              <w:rPr>
                <w:rFonts w:ascii="Times New Roman" w:hAnsi="Times New Roman" w:cs="Times New Roman" w:eastAsiaTheme="majorEastAsia"/>
                <w:sz w:val="18"/>
                <w:szCs w:val="18"/>
              </w:rPr>
            </w:pPr>
            <w:r>
              <w:rPr>
                <w:rFonts w:ascii="Times New Roman" w:hAnsi="Times New Roman" w:cs="Times New Roman" w:eastAsiaTheme="majorEastAsia"/>
                <w:sz w:val="18"/>
                <w:szCs w:val="18"/>
              </w:rPr>
              <w:t>27.00[26.00,28.00]</w:t>
            </w:r>
          </w:p>
        </w:tc>
        <w:tc>
          <w:tcPr>
            <w:tcW w:w="2146" w:type="dxa"/>
            <w:tcBorders>
              <w:top w:val="nil"/>
              <w:left w:val="nil"/>
              <w:bottom w:val="single" w:color="auto" w:sz="4" w:space="0"/>
              <w:right w:val="nil"/>
            </w:tcBorders>
            <w:vAlign w:val="center"/>
          </w:tcPr>
          <w:p w14:paraId="09D86AF1">
            <w:pPr>
              <w:jc w:val="center"/>
              <w:rPr>
                <w:rFonts w:ascii="Times New Roman" w:hAnsi="Times New Roman" w:cs="Times New Roman" w:eastAsiaTheme="majorEastAsia"/>
                <w:sz w:val="18"/>
                <w:szCs w:val="18"/>
              </w:rPr>
            </w:pPr>
            <w:r>
              <w:rPr>
                <w:rFonts w:ascii="Times New Roman" w:hAnsi="Times New Roman" w:cs="Times New Roman" w:eastAsiaTheme="majorEastAsia"/>
                <w:sz w:val="18"/>
                <w:szCs w:val="18"/>
              </w:rPr>
              <w:t>0.158</w:t>
            </w:r>
          </w:p>
        </w:tc>
      </w:tr>
    </w:tbl>
    <w:p w14:paraId="547568C3">
      <w:pPr>
        <w:spacing w:line="360" w:lineRule="auto"/>
        <w:rPr>
          <w:rFonts w:ascii="Times New Roman" w:hAnsi="Times New Roman" w:cs="Times New Roman"/>
          <w:b/>
          <w:sz w:val="24"/>
        </w:rPr>
      </w:pPr>
    </w:p>
    <w:p w14:paraId="3740E851">
      <w:pPr>
        <w:pStyle w:val="4"/>
        <w:widowControl/>
        <w:shd w:val="clear" w:color="auto" w:fill="FDFDFE"/>
        <w:spacing w:beforeAutospacing="0" w:afterAutospacing="0" w:line="360" w:lineRule="auto"/>
        <w:jc w:val="both"/>
        <w:rPr>
          <w:rFonts w:ascii="Times New Roman" w:hAnsi="Times New Roman" w:eastAsia="Segoe UI"/>
          <w:color w:val="05073B"/>
          <w:shd w:val="clear" w:color="auto" w:fill="FDFDFE"/>
          <w:lang w:bidi="ar"/>
        </w:rPr>
      </w:pPr>
      <w:r>
        <w:rPr>
          <w:rFonts w:ascii="Times New Roman" w:hAnsi="Times New Roman" w:eastAsia="Segoe UI"/>
          <w:color w:val="05073B"/>
          <w:shd w:val="clear" w:color="auto" w:fill="FDFDFE"/>
          <w:lang w:bidi="ar"/>
        </w:rPr>
        <w:t>The above data show that there is no statistical difference in preoperative baselines between the healthy control group (spouses of surgical patients) and the surgical group, indicating that it is feasible to calculate the learning effect and standard deviation using the healthy control group to compute the Z-score.</w:t>
      </w:r>
    </w:p>
    <w:p w14:paraId="501D3F58">
      <w:pPr>
        <w:widowControl/>
        <w:spacing w:line="17" w:lineRule="atLeast"/>
        <w:ind w:left="-120" w:leftChars="-57"/>
        <w:rPr>
          <w:rFonts w:ascii="Times New Roman" w:hAnsi="Times New Roman" w:eastAsia="Segoe UI" w:cs="Times New Roman"/>
          <w:color w:val="05073B"/>
          <w:kern w:val="0"/>
          <w:sz w:val="24"/>
          <w:shd w:val="clear" w:color="auto" w:fill="FDFDFE"/>
          <w:lang w:bidi="ar"/>
        </w:rPr>
      </w:pPr>
    </w:p>
    <w:p w14:paraId="0D13FD98">
      <w:pPr>
        <w:pStyle w:val="4"/>
        <w:widowControl/>
        <w:shd w:val="clear" w:color="auto" w:fill="FDFDFE"/>
        <w:spacing w:before="140" w:beforeAutospacing="0" w:afterAutospacing="0" w:line="360" w:lineRule="auto"/>
        <w:jc w:val="both"/>
        <w:rPr>
          <w:rFonts w:ascii="Times New Roman" w:hAnsi="Times New Roman" w:eastAsia="Segoe UI"/>
          <w:color w:val="05073B"/>
          <w:shd w:val="clear" w:color="auto" w:fill="FDFDFE"/>
        </w:rPr>
      </w:pPr>
      <w:r>
        <w:rPr>
          <w:rFonts w:hint="eastAsia" w:ascii="Times New Roman" w:hAnsi="Times New Roman" w:eastAsia="Segoe UI"/>
          <w:b/>
          <w:bCs/>
          <w:color w:val="05073B"/>
          <w:shd w:val="clear" w:color="auto" w:fill="FDFDFE"/>
        </w:rPr>
        <w:t>2</w:t>
      </w:r>
      <w:r>
        <w:rPr>
          <w:rFonts w:hint="eastAsia" w:ascii="Times New Roman" w:hAnsi="Times New Roman" w:eastAsia="Segoe UI"/>
          <w:color w:val="05073B"/>
          <w:shd w:val="clear" w:color="auto" w:fill="FDFDFE"/>
        </w:rPr>
        <w:t xml:space="preserve"> </w:t>
      </w:r>
      <w:r>
        <w:rPr>
          <w:rFonts w:ascii="Times New Roman" w:hAnsi="Times New Roman" w:eastAsia="Segoe UI"/>
          <w:color w:val="05073B"/>
          <w:shd w:val="clear" w:color="auto" w:fill="FDFDFE"/>
        </w:rPr>
        <w:t>ELISA Enzyme-Linked Immunosorbent Assay Verification</w:t>
      </w:r>
    </w:p>
    <w:p w14:paraId="52F475E7">
      <w:pPr>
        <w:pStyle w:val="4"/>
        <w:widowControl/>
        <w:shd w:val="clear" w:color="auto" w:fill="FDFDFE"/>
        <w:spacing w:before="140" w:beforeAutospacing="0" w:afterAutospacing="0" w:line="360" w:lineRule="auto"/>
        <w:jc w:val="both"/>
        <w:rPr>
          <w:rFonts w:ascii="Times New Roman" w:hAnsi="Times New Roman" w:eastAsia="Segoe UI"/>
          <w:color w:val="05073B"/>
          <w:shd w:val="clear" w:color="auto" w:fill="FDFDFE"/>
        </w:rPr>
      </w:pPr>
      <w:r>
        <w:rPr>
          <w:rFonts w:ascii="Times New Roman" w:hAnsi="Times New Roman" w:eastAsia="Segoe UI"/>
          <w:color w:val="05073B"/>
          <w:shd w:val="clear" w:color="auto" w:fill="FDFDFE"/>
        </w:rPr>
        <w:t>(1) Standard Dilution: Dilute the original standard provided in the target protein kit appropriately according to the concentration gradient.</w:t>
      </w:r>
    </w:p>
    <w:p w14:paraId="075BF5EA">
      <w:pPr>
        <w:pStyle w:val="4"/>
        <w:widowControl/>
        <w:shd w:val="clear" w:color="auto" w:fill="FDFDFE"/>
        <w:spacing w:before="140" w:beforeAutospacing="0" w:afterAutospacing="0" w:line="360" w:lineRule="auto"/>
        <w:jc w:val="both"/>
        <w:rPr>
          <w:rFonts w:ascii="Times New Roman" w:hAnsi="Times New Roman" w:eastAsia="Segoe UI"/>
          <w:color w:val="05073B"/>
          <w:shd w:val="clear" w:color="auto" w:fill="FDFDFE"/>
        </w:rPr>
      </w:pPr>
      <w:r>
        <w:rPr>
          <w:rFonts w:ascii="Times New Roman" w:hAnsi="Times New Roman" w:eastAsia="Segoe UI"/>
          <w:color w:val="05073B"/>
          <w:shd w:val="clear" w:color="auto" w:fill="FDFDFE"/>
        </w:rPr>
        <w:t>(2) Sample Loading: Set up blank wells (as controls, without adding samples or enzyme-labeled reagents but performing all other operations), standard wells, and sample wells to be tested on the enzyme-coated plate. Add 50 microliters of standard to the standard wells, and for the sample wells to be tested, first add 40 microliters of sample diluent, followed by 10 microliters of sample to be tested (resulting in a final sample dilution of 5 times). Ensure that samples are added directly to the bottom of the enzyme plate wells, avoiding contact with the well walls, and gently shake to mix.</w:t>
      </w:r>
    </w:p>
    <w:p w14:paraId="6DF5C10F">
      <w:pPr>
        <w:pStyle w:val="4"/>
        <w:widowControl/>
        <w:shd w:val="clear" w:color="auto" w:fill="FDFDFE"/>
        <w:spacing w:before="140" w:beforeAutospacing="0" w:afterAutospacing="0" w:line="360" w:lineRule="auto"/>
        <w:jc w:val="both"/>
        <w:rPr>
          <w:rFonts w:ascii="Times New Roman" w:hAnsi="Times New Roman" w:eastAsia="Segoe UI"/>
          <w:color w:val="05073B"/>
          <w:shd w:val="clear" w:color="auto" w:fill="FDFDFE"/>
        </w:rPr>
      </w:pPr>
      <w:r>
        <w:rPr>
          <w:rFonts w:ascii="Times New Roman" w:hAnsi="Times New Roman" w:eastAsia="Segoe UI"/>
          <w:color w:val="05073B"/>
          <w:shd w:val="clear" w:color="auto" w:fill="FDFDFE"/>
        </w:rPr>
        <w:t>(3) Incubation: Cover the enzyme plate with a sealing film and incubate it in a 37°C environment for 30 minutes.</w:t>
      </w:r>
    </w:p>
    <w:p w14:paraId="07FC5F5A">
      <w:pPr>
        <w:pStyle w:val="4"/>
        <w:widowControl/>
        <w:shd w:val="clear" w:color="auto" w:fill="FDFDFE"/>
        <w:spacing w:before="140" w:beforeAutospacing="0" w:afterAutospacing="0" w:line="360" w:lineRule="auto"/>
        <w:jc w:val="both"/>
        <w:rPr>
          <w:rFonts w:ascii="Times New Roman" w:hAnsi="Times New Roman" w:eastAsia="Segoe UI"/>
          <w:color w:val="05073B"/>
          <w:shd w:val="clear" w:color="auto" w:fill="FDFDFE"/>
        </w:rPr>
      </w:pPr>
      <w:r>
        <w:rPr>
          <w:rFonts w:ascii="Times New Roman" w:hAnsi="Times New Roman" w:eastAsia="Segoe UI"/>
          <w:color w:val="05073B"/>
          <w:shd w:val="clear" w:color="auto" w:fill="FDFDFE"/>
        </w:rPr>
        <w:t>(4) Preparation of Wash Solution: Dilute the provided 20x concentrated wash solution with distilled water to a 20x dilution for later use.</w:t>
      </w:r>
    </w:p>
    <w:p w14:paraId="77E2BFC2">
      <w:pPr>
        <w:pStyle w:val="4"/>
        <w:widowControl/>
        <w:shd w:val="clear" w:color="auto" w:fill="FDFDFE"/>
        <w:spacing w:before="140" w:beforeAutospacing="0" w:afterAutospacing="0" w:line="360" w:lineRule="auto"/>
        <w:jc w:val="both"/>
        <w:rPr>
          <w:rFonts w:ascii="Times New Roman" w:hAnsi="Times New Roman" w:eastAsia="Segoe UI"/>
          <w:color w:val="05073B"/>
          <w:shd w:val="clear" w:color="auto" w:fill="FDFDFE"/>
        </w:rPr>
      </w:pPr>
      <w:r>
        <w:rPr>
          <w:rFonts w:ascii="Times New Roman" w:hAnsi="Times New Roman" w:eastAsia="Segoe UI"/>
          <w:color w:val="05073B"/>
          <w:shd w:val="clear" w:color="auto" w:fill="FDFDFE"/>
        </w:rPr>
        <w:t>(5) Washing: Carefully remove the sealing film, discard the liquid in the wells, and blot dry the enzyme plate. Then fill each well with wash solution, let stand for 30 seconds, discard again, and repeat this washing process a total of 5 times. Finally, ensure the enzyme plate is patted dry.</w:t>
      </w:r>
    </w:p>
    <w:p w14:paraId="50E35AEE">
      <w:pPr>
        <w:pStyle w:val="4"/>
        <w:widowControl/>
        <w:shd w:val="clear" w:color="auto" w:fill="FDFDFE"/>
        <w:spacing w:before="140" w:beforeAutospacing="0" w:afterAutospacing="0" w:line="360" w:lineRule="auto"/>
        <w:jc w:val="both"/>
        <w:rPr>
          <w:rFonts w:ascii="Times New Roman" w:hAnsi="Times New Roman" w:eastAsia="Segoe UI"/>
          <w:color w:val="05073B"/>
          <w:shd w:val="clear" w:color="auto" w:fill="FDFDFE"/>
        </w:rPr>
      </w:pPr>
      <w:r>
        <w:rPr>
          <w:rFonts w:ascii="Times New Roman" w:hAnsi="Times New Roman" w:eastAsia="Segoe UI"/>
          <w:color w:val="05073B"/>
          <w:shd w:val="clear" w:color="auto" w:fill="FDFDFE"/>
        </w:rPr>
        <w:t>(6) Addition of Enzyme-Labeled Reagent: Add 50 microliters of enzyme-labeled reagent to each well, except for the blank wells.</w:t>
      </w:r>
    </w:p>
    <w:p w14:paraId="3D243434">
      <w:pPr>
        <w:pStyle w:val="4"/>
        <w:widowControl/>
        <w:shd w:val="clear" w:color="auto" w:fill="FDFDFE"/>
        <w:spacing w:before="140" w:beforeAutospacing="0" w:afterAutospacing="0" w:line="360" w:lineRule="auto"/>
        <w:jc w:val="both"/>
        <w:rPr>
          <w:rFonts w:ascii="Times New Roman" w:hAnsi="Times New Roman" w:eastAsia="Segoe UI"/>
          <w:color w:val="05073B"/>
          <w:shd w:val="clear" w:color="auto" w:fill="FDFDFE"/>
        </w:rPr>
      </w:pPr>
      <w:r>
        <w:rPr>
          <w:rFonts w:ascii="Times New Roman" w:hAnsi="Times New Roman" w:eastAsia="Segoe UI"/>
          <w:color w:val="05073B"/>
          <w:shd w:val="clear" w:color="auto" w:fill="FDFDFE"/>
        </w:rPr>
        <w:t>(7) Second Incubation: Follow the same procedure as step 3.</w:t>
      </w:r>
    </w:p>
    <w:p w14:paraId="30F37D44">
      <w:pPr>
        <w:pStyle w:val="4"/>
        <w:widowControl/>
        <w:shd w:val="clear" w:color="auto" w:fill="FDFDFE"/>
        <w:spacing w:before="140" w:beforeAutospacing="0" w:afterAutospacing="0" w:line="360" w:lineRule="auto"/>
        <w:jc w:val="both"/>
        <w:rPr>
          <w:rFonts w:ascii="Times New Roman" w:hAnsi="Times New Roman" w:eastAsia="Segoe UI"/>
          <w:color w:val="05073B"/>
          <w:shd w:val="clear" w:color="auto" w:fill="FDFDFE"/>
        </w:rPr>
      </w:pPr>
      <w:r>
        <w:rPr>
          <w:rFonts w:ascii="Times New Roman" w:hAnsi="Times New Roman" w:eastAsia="Segoe UI"/>
          <w:color w:val="05073B"/>
          <w:shd w:val="clear" w:color="auto" w:fill="FDFDFE"/>
        </w:rPr>
        <w:t>(8) Second Washing: Follow the same procedure as step 5.</w:t>
      </w:r>
    </w:p>
    <w:p w14:paraId="08197365">
      <w:pPr>
        <w:pStyle w:val="4"/>
        <w:widowControl/>
        <w:shd w:val="clear" w:color="auto" w:fill="FDFDFE"/>
        <w:spacing w:before="140" w:beforeAutospacing="0" w:afterAutospacing="0" w:line="360" w:lineRule="auto"/>
        <w:jc w:val="both"/>
        <w:rPr>
          <w:rFonts w:ascii="Times New Roman" w:hAnsi="Times New Roman" w:eastAsia="Segoe UI"/>
          <w:color w:val="05073B"/>
          <w:shd w:val="clear" w:color="auto" w:fill="FDFDFE"/>
        </w:rPr>
      </w:pPr>
      <w:r>
        <w:rPr>
          <w:rFonts w:ascii="Times New Roman" w:hAnsi="Times New Roman" w:eastAsia="Segoe UI"/>
          <w:color w:val="05073B"/>
          <w:shd w:val="clear" w:color="auto" w:fill="FDFDFE"/>
        </w:rPr>
        <w:t>(9) Color Development: Add 50 microliters of color developer A to each well, followed by 50 microliters of color developer B. Gently shake the enzyme plate to mix well, and then incubate it in the dark at 37°C for 10 minutes for color development.</w:t>
      </w:r>
    </w:p>
    <w:p w14:paraId="536CAD6D">
      <w:pPr>
        <w:pStyle w:val="4"/>
        <w:widowControl/>
        <w:shd w:val="clear" w:color="auto" w:fill="FDFDFE"/>
        <w:spacing w:before="140" w:beforeAutospacing="0" w:afterAutospacing="0" w:line="360" w:lineRule="auto"/>
        <w:jc w:val="both"/>
        <w:rPr>
          <w:rFonts w:ascii="Times New Roman" w:hAnsi="Times New Roman" w:eastAsia="Segoe UI"/>
          <w:color w:val="05073B"/>
          <w:shd w:val="clear" w:color="auto" w:fill="FDFDFE"/>
        </w:rPr>
      </w:pPr>
      <w:r>
        <w:rPr>
          <w:rFonts w:ascii="Times New Roman" w:hAnsi="Times New Roman" w:eastAsia="Segoe UI"/>
          <w:color w:val="05073B"/>
          <w:shd w:val="clear" w:color="auto" w:fill="FDFDFE"/>
        </w:rPr>
        <w:t>(10) Reaction Termination: Add 50 microliters of stop solution to each well to terminate the color development reaction (at this point, the blue color in the wells will immediately turn yellow).</w:t>
      </w:r>
    </w:p>
    <w:p w14:paraId="0B46103C">
      <w:pPr>
        <w:pStyle w:val="4"/>
        <w:widowControl/>
        <w:shd w:val="clear" w:color="auto" w:fill="FDFDFE"/>
        <w:spacing w:before="140" w:beforeAutospacing="0" w:afterAutospacing="0" w:line="360" w:lineRule="auto"/>
        <w:jc w:val="both"/>
        <w:rPr>
          <w:rFonts w:ascii="Times New Roman" w:hAnsi="Times New Roman" w:eastAsia="Segoe UI"/>
          <w:color w:val="05073B"/>
          <w:shd w:val="clear" w:color="auto" w:fill="FDFDFE"/>
        </w:rPr>
      </w:pPr>
      <w:r>
        <w:rPr>
          <w:rFonts w:ascii="Times New Roman" w:hAnsi="Times New Roman" w:eastAsia="Segoe UI"/>
          <w:color w:val="05073B"/>
          <w:shd w:val="clear" w:color="auto" w:fill="FDFDFE"/>
        </w:rPr>
        <w:t>(11) Measurement of Absorbance: Use the blank well as the zero point and measure the absorbance (OD value) of each well in sequence at a wavelength of 450 nm. Note that the measurement should be completed within 15 minutes after adding the stop solution.</w:t>
      </w:r>
    </w:p>
    <w:p w14:paraId="19E974E9">
      <w:pPr>
        <w:widowControl/>
        <w:spacing w:line="17" w:lineRule="atLeast"/>
        <w:ind w:left="-120" w:leftChars="-57"/>
        <w:rPr>
          <w:rFonts w:ascii="Times New Roman" w:hAnsi="Times New Roman" w:eastAsia="Segoe UI" w:cs="Times New Roman"/>
          <w:color w:val="05073B"/>
          <w:kern w:val="0"/>
          <w:sz w:val="24"/>
          <w:shd w:val="clear" w:color="auto" w:fill="FDFDFE"/>
          <w:lang w:bidi="ar"/>
        </w:rPr>
      </w:pPr>
    </w:p>
    <w:p w14:paraId="2C36E171">
      <w:pPr>
        <w:widowControl/>
        <w:spacing w:line="360" w:lineRule="auto"/>
        <w:rPr>
          <w:rFonts w:ascii="Times New Roman" w:hAnsi="Times New Roman" w:eastAsia="Segoe UI" w:cs="Times New Roman"/>
          <w:color w:val="05073B"/>
          <w:kern w:val="0"/>
          <w:sz w:val="24"/>
          <w:shd w:val="clear" w:color="auto" w:fill="FDFDFE"/>
          <w:lang w:bidi="ar"/>
        </w:rPr>
      </w:pPr>
      <w:r>
        <w:rPr>
          <w:rFonts w:hint="eastAsia" w:ascii="Times New Roman" w:hAnsi="Times New Roman" w:eastAsia="Segoe UI" w:cs="Times New Roman"/>
          <w:b/>
          <w:bCs/>
          <w:color w:val="05073B"/>
          <w:kern w:val="0"/>
          <w:sz w:val="24"/>
          <w:shd w:val="clear" w:color="auto" w:fill="FDFDFE"/>
          <w:lang w:bidi="ar"/>
        </w:rPr>
        <w:t>3</w:t>
      </w:r>
      <w:r>
        <w:rPr>
          <w:rFonts w:hint="eastAsia" w:ascii="Times New Roman" w:hAnsi="Times New Roman" w:eastAsia="Segoe UI" w:cs="Times New Roman"/>
          <w:color w:val="05073B"/>
          <w:kern w:val="0"/>
          <w:sz w:val="24"/>
          <w:shd w:val="clear" w:color="auto" w:fill="FDFDFE"/>
          <w:lang w:bidi="ar"/>
        </w:rPr>
        <w:t xml:space="preserve"> </w:t>
      </w:r>
      <w:r>
        <w:rPr>
          <w:rFonts w:ascii="Times New Roman" w:hAnsi="Times New Roman" w:eastAsia="Segoe UI" w:cs="Times New Roman"/>
          <w:color w:val="05073B"/>
          <w:kern w:val="0"/>
          <w:sz w:val="24"/>
          <w:shd w:val="clear" w:color="auto" w:fill="FDFDFE"/>
          <w:lang w:bidi="ar"/>
        </w:rPr>
        <w:t>There were no statistical differences in clinical baselines between the training set and validation set patients (</w:t>
      </w:r>
      <w:r>
        <w:rPr>
          <w:rFonts w:ascii="Times New Roman" w:hAnsi="Times New Roman" w:eastAsia="Segoe UI" w:cs="Times New Roman"/>
          <w:i/>
          <w:iCs/>
          <w:color w:val="05073B"/>
          <w:kern w:val="0"/>
          <w:sz w:val="24"/>
          <w:shd w:val="clear" w:color="auto" w:fill="FDFDFE"/>
          <w:lang w:bidi="ar"/>
        </w:rPr>
        <w:t>P</w:t>
      </w:r>
      <w:r>
        <w:rPr>
          <w:rFonts w:ascii="Times New Roman" w:hAnsi="Times New Roman" w:eastAsia="Segoe UI" w:cs="Times New Roman"/>
          <w:color w:val="05073B"/>
          <w:kern w:val="0"/>
          <w:sz w:val="24"/>
          <w:shd w:val="clear" w:color="auto" w:fill="FDFDFE"/>
          <w:lang w:bidi="ar"/>
        </w:rPr>
        <w:t>&gt;0.05). Please see S2 for details</w:t>
      </w:r>
      <w:r>
        <w:rPr>
          <w:rFonts w:hint="eastAsia" w:ascii="Times New Roman" w:hAnsi="Times New Roman" w:eastAsia="Segoe UI" w:cs="Times New Roman"/>
          <w:color w:val="05073B"/>
          <w:kern w:val="0"/>
          <w:sz w:val="24"/>
          <w:shd w:val="clear" w:color="auto" w:fill="FDFDFE"/>
          <w:lang w:bidi="ar"/>
        </w:rPr>
        <w:t>.</w:t>
      </w:r>
    </w:p>
    <w:p w14:paraId="50737AE0">
      <w:pPr>
        <w:snapToGrid w:val="0"/>
        <w:spacing w:line="360" w:lineRule="auto"/>
        <w:ind w:left="420" w:leftChars="200"/>
        <w:rPr>
          <w:rFonts w:ascii="Times New Roman" w:hAnsi="Times New Roman" w:eastAsia="Segoe UI" w:cs="Times New Roman"/>
          <w:color w:val="05073B"/>
          <w:kern w:val="0"/>
          <w:szCs w:val="21"/>
          <w:shd w:val="clear" w:color="auto" w:fill="FDFDFE"/>
          <w:lang w:bidi="ar"/>
        </w:rPr>
      </w:pPr>
    </w:p>
    <w:p w14:paraId="793DC082">
      <w:pPr>
        <w:jc w:val="center"/>
        <w:rPr>
          <w:rFonts w:ascii="Times New Roman" w:hAnsi="Times New Roman" w:eastAsia="Segoe UI" w:cs="Times New Roman"/>
          <w:color w:val="2A2B2E"/>
          <w:szCs w:val="21"/>
          <w:shd w:val="clear" w:color="auto" w:fill="FFFFFF"/>
        </w:rPr>
      </w:pPr>
      <w:r>
        <w:rPr>
          <w:rFonts w:hint="eastAsia" w:ascii="Times New Roman" w:hAnsi="Times New Roman" w:eastAsia="Segoe UI" w:cs="Times New Roman"/>
          <w:color w:val="2A2B2E"/>
          <w:szCs w:val="21"/>
          <w:shd w:val="clear" w:color="auto" w:fill="FFFFFF"/>
        </w:rPr>
        <w:t xml:space="preserve">Table S2. </w:t>
      </w:r>
      <w:r>
        <w:rPr>
          <w:rFonts w:ascii="Times New Roman" w:hAnsi="Times New Roman" w:eastAsia="Segoe UI" w:cs="Times New Roman"/>
          <w:color w:val="2A2B2E"/>
          <w:szCs w:val="21"/>
          <w:shd w:val="clear" w:color="auto" w:fill="FFFFFF"/>
        </w:rPr>
        <w:t xml:space="preserve"> Demographic and clinical characteristics of </w:t>
      </w:r>
      <w:r>
        <w:rPr>
          <w:rFonts w:hint="eastAsia" w:ascii="Times New Roman" w:hAnsi="Times New Roman" w:eastAsia="Segoe UI" w:cs="Times New Roman"/>
          <w:color w:val="2A2B2E"/>
          <w:szCs w:val="21"/>
          <w:shd w:val="clear" w:color="auto" w:fill="FFFFFF"/>
        </w:rPr>
        <w:t xml:space="preserve">all </w:t>
      </w:r>
      <w:r>
        <w:rPr>
          <w:rFonts w:ascii="Times New Roman" w:hAnsi="Times New Roman" w:eastAsia="Segoe UI" w:cs="Times New Roman"/>
          <w:color w:val="2A2B2E"/>
          <w:szCs w:val="21"/>
          <w:shd w:val="clear" w:color="auto" w:fill="FFFFFF"/>
        </w:rPr>
        <w:t>patients</w:t>
      </w:r>
      <w:r>
        <w:rPr>
          <w:rFonts w:hint="eastAsia" w:ascii="Times New Roman" w:hAnsi="Times New Roman" w:eastAsia="Segoe UI" w:cs="Times New Roman"/>
          <w:color w:val="2A2B2E"/>
          <w:szCs w:val="21"/>
          <w:shd w:val="clear" w:color="auto" w:fill="FFFFFF"/>
        </w:rPr>
        <w:t xml:space="preserve"> </w:t>
      </w:r>
    </w:p>
    <w:tbl>
      <w:tblPr>
        <w:tblStyle w:val="5"/>
        <w:tblW w:w="8439" w:type="dxa"/>
        <w:jc w:val="center"/>
        <w:tblLayout w:type="fixed"/>
        <w:tblCellMar>
          <w:top w:w="0" w:type="dxa"/>
          <w:left w:w="108" w:type="dxa"/>
          <w:bottom w:w="0" w:type="dxa"/>
          <w:right w:w="108" w:type="dxa"/>
        </w:tblCellMar>
      </w:tblPr>
      <w:tblGrid>
        <w:gridCol w:w="1352"/>
        <w:gridCol w:w="1254"/>
        <w:gridCol w:w="1550"/>
        <w:gridCol w:w="1758"/>
        <w:gridCol w:w="1645"/>
        <w:gridCol w:w="880"/>
      </w:tblGrid>
      <w:tr w14:paraId="3B62EA6C">
        <w:tblPrEx>
          <w:tblCellMar>
            <w:top w:w="0" w:type="dxa"/>
            <w:left w:w="108" w:type="dxa"/>
            <w:bottom w:w="0" w:type="dxa"/>
            <w:right w:w="108" w:type="dxa"/>
          </w:tblCellMar>
        </w:tblPrEx>
        <w:trPr>
          <w:trHeight w:val="305" w:hRule="atLeast"/>
          <w:jc w:val="center"/>
        </w:trPr>
        <w:tc>
          <w:tcPr>
            <w:tcW w:w="1352" w:type="dxa"/>
            <w:tcBorders>
              <w:top w:val="single" w:color="000000" w:sz="4" w:space="0"/>
              <w:left w:val="nil"/>
              <w:bottom w:val="single" w:color="000000" w:sz="4" w:space="0"/>
              <w:right w:val="nil"/>
            </w:tcBorders>
            <w:shd w:val="clear" w:color="auto" w:fill="auto"/>
            <w:noWrap/>
            <w:vAlign w:val="bottom"/>
          </w:tcPr>
          <w:p w14:paraId="510F32F6">
            <w:pPr>
              <w:widowControl/>
              <w:jc w:val="center"/>
              <w:textAlignment w:val="bottom"/>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Characteristic</w:t>
            </w:r>
          </w:p>
        </w:tc>
        <w:tc>
          <w:tcPr>
            <w:tcW w:w="1254" w:type="dxa"/>
            <w:tcBorders>
              <w:top w:val="single" w:color="000000" w:sz="4" w:space="0"/>
              <w:left w:val="nil"/>
              <w:bottom w:val="single" w:color="000000" w:sz="4" w:space="0"/>
              <w:right w:val="nil"/>
            </w:tcBorders>
            <w:shd w:val="clear" w:color="auto" w:fill="auto"/>
            <w:noWrap/>
            <w:vAlign w:val="bottom"/>
          </w:tcPr>
          <w:p w14:paraId="4F22EB65">
            <w:pPr>
              <w:widowControl/>
              <w:jc w:val="center"/>
              <w:textAlignment w:val="bottom"/>
              <w:rPr>
                <w:rFonts w:ascii="Times New Roman" w:hAnsi="Times New Roman" w:cs="Times New Roman"/>
                <w:b/>
                <w:bCs/>
                <w:color w:val="000000"/>
                <w:sz w:val="18"/>
                <w:szCs w:val="18"/>
              </w:rPr>
            </w:pPr>
            <w:r>
              <w:rPr>
                <w:rFonts w:ascii="Times New Roman" w:hAnsi="Times New Roman" w:eastAsia="宋体" w:cs="Times New Roman"/>
                <w:b/>
                <w:bCs/>
                <w:color w:val="000000"/>
                <w:kern w:val="0"/>
                <w:sz w:val="18"/>
                <w:szCs w:val="18"/>
                <w:lang w:bidi="ar"/>
              </w:rPr>
              <w:t>Level</w:t>
            </w:r>
          </w:p>
        </w:tc>
        <w:tc>
          <w:tcPr>
            <w:tcW w:w="1550" w:type="dxa"/>
            <w:tcBorders>
              <w:top w:val="single" w:color="000000" w:sz="4" w:space="0"/>
              <w:left w:val="nil"/>
              <w:bottom w:val="single" w:color="000000" w:sz="4" w:space="0"/>
              <w:right w:val="nil"/>
            </w:tcBorders>
            <w:shd w:val="clear" w:color="auto" w:fill="auto"/>
            <w:noWrap/>
            <w:vAlign w:val="bottom"/>
          </w:tcPr>
          <w:p w14:paraId="09AD6E57">
            <w:pPr>
              <w:widowControl/>
              <w:jc w:val="center"/>
              <w:textAlignment w:val="bottom"/>
              <w:rPr>
                <w:rFonts w:ascii="Times New Roman" w:hAnsi="Times New Roman" w:cs="Times New Roman"/>
                <w:b/>
                <w:bCs/>
                <w:color w:val="000000"/>
                <w:sz w:val="18"/>
                <w:szCs w:val="18"/>
              </w:rPr>
            </w:pPr>
            <w:r>
              <w:rPr>
                <w:rFonts w:ascii="Times New Roman" w:hAnsi="Times New Roman" w:eastAsia="宋体" w:cs="Times New Roman"/>
                <w:b/>
                <w:bCs/>
                <w:color w:val="000000"/>
                <w:kern w:val="0"/>
                <w:sz w:val="18"/>
                <w:szCs w:val="18"/>
                <w:lang w:bidi="ar"/>
              </w:rPr>
              <w:t>Overall</w:t>
            </w:r>
          </w:p>
        </w:tc>
        <w:tc>
          <w:tcPr>
            <w:tcW w:w="1758" w:type="dxa"/>
            <w:tcBorders>
              <w:top w:val="single" w:color="000000" w:sz="4" w:space="0"/>
              <w:left w:val="nil"/>
              <w:bottom w:val="single" w:color="000000" w:sz="4" w:space="0"/>
              <w:right w:val="nil"/>
            </w:tcBorders>
            <w:shd w:val="clear" w:color="auto" w:fill="auto"/>
            <w:noWrap/>
            <w:vAlign w:val="bottom"/>
          </w:tcPr>
          <w:p w14:paraId="5D6EC19E">
            <w:pPr>
              <w:widowControl/>
              <w:jc w:val="center"/>
              <w:textAlignment w:val="bottom"/>
              <w:rPr>
                <w:rFonts w:ascii="Times New Roman" w:hAnsi="Times New Roman" w:cs="Times New Roman"/>
                <w:b/>
                <w:bCs/>
                <w:color w:val="000000"/>
                <w:sz w:val="18"/>
                <w:szCs w:val="18"/>
              </w:rPr>
            </w:pPr>
            <w:r>
              <w:rPr>
                <w:rFonts w:ascii="Times New Roman" w:hAnsi="Times New Roman" w:eastAsia="宋体" w:cs="Times New Roman"/>
                <w:b/>
                <w:bCs/>
                <w:color w:val="000000"/>
                <w:kern w:val="0"/>
                <w:sz w:val="18"/>
                <w:szCs w:val="18"/>
                <w:lang w:bidi="ar"/>
              </w:rPr>
              <w:t>Vadilation group</w:t>
            </w:r>
          </w:p>
        </w:tc>
        <w:tc>
          <w:tcPr>
            <w:tcW w:w="1645" w:type="dxa"/>
            <w:tcBorders>
              <w:top w:val="single" w:color="000000" w:sz="4" w:space="0"/>
              <w:left w:val="nil"/>
              <w:bottom w:val="single" w:color="000000" w:sz="4" w:space="0"/>
              <w:right w:val="nil"/>
            </w:tcBorders>
            <w:shd w:val="clear" w:color="auto" w:fill="auto"/>
            <w:noWrap/>
            <w:vAlign w:val="bottom"/>
          </w:tcPr>
          <w:p w14:paraId="7D06A535">
            <w:pPr>
              <w:widowControl/>
              <w:jc w:val="center"/>
              <w:textAlignment w:val="bottom"/>
              <w:rPr>
                <w:rFonts w:ascii="Times New Roman" w:hAnsi="Times New Roman" w:cs="Times New Roman"/>
                <w:b/>
                <w:bCs/>
                <w:color w:val="000000"/>
                <w:sz w:val="18"/>
                <w:szCs w:val="18"/>
              </w:rPr>
            </w:pPr>
            <w:r>
              <w:rPr>
                <w:rFonts w:ascii="Times New Roman" w:hAnsi="Times New Roman" w:cs="Times New Roman"/>
                <w:b/>
                <w:bCs/>
                <w:color w:val="000000"/>
                <w:sz w:val="18"/>
                <w:szCs w:val="18"/>
              </w:rPr>
              <w:t>Trainning group</w:t>
            </w:r>
          </w:p>
        </w:tc>
        <w:tc>
          <w:tcPr>
            <w:tcW w:w="880" w:type="dxa"/>
            <w:tcBorders>
              <w:top w:val="single" w:color="000000" w:sz="4" w:space="0"/>
              <w:left w:val="nil"/>
              <w:bottom w:val="single" w:color="000000" w:sz="4" w:space="0"/>
              <w:right w:val="nil"/>
            </w:tcBorders>
            <w:shd w:val="clear" w:color="auto" w:fill="auto"/>
            <w:noWrap/>
            <w:vAlign w:val="bottom"/>
          </w:tcPr>
          <w:p w14:paraId="02FCE828">
            <w:pPr>
              <w:widowControl/>
              <w:jc w:val="center"/>
              <w:textAlignment w:val="bottom"/>
              <w:rPr>
                <w:rFonts w:ascii="Times New Roman" w:hAnsi="Times New Roman" w:cs="Times New Roman"/>
                <w:b/>
                <w:bCs/>
                <w:i/>
                <w:iCs/>
                <w:color w:val="000000"/>
                <w:sz w:val="18"/>
                <w:szCs w:val="18"/>
              </w:rPr>
            </w:pPr>
            <w:r>
              <w:rPr>
                <w:rFonts w:ascii="Times New Roman" w:hAnsi="Times New Roman" w:eastAsia="宋体" w:cs="Times New Roman"/>
                <w:b/>
                <w:bCs/>
                <w:i/>
                <w:iCs/>
                <w:color w:val="000000"/>
                <w:kern w:val="0"/>
                <w:sz w:val="18"/>
                <w:szCs w:val="18"/>
                <w:lang w:bidi="ar"/>
              </w:rPr>
              <w:t>p</w:t>
            </w:r>
          </w:p>
        </w:tc>
      </w:tr>
      <w:tr w14:paraId="5530531D">
        <w:tblPrEx>
          <w:tblCellMar>
            <w:top w:w="0" w:type="dxa"/>
            <w:left w:w="108" w:type="dxa"/>
            <w:bottom w:w="0" w:type="dxa"/>
            <w:right w:w="108" w:type="dxa"/>
          </w:tblCellMar>
        </w:tblPrEx>
        <w:trPr>
          <w:trHeight w:val="305" w:hRule="atLeast"/>
          <w:jc w:val="center"/>
        </w:trPr>
        <w:tc>
          <w:tcPr>
            <w:tcW w:w="1352" w:type="dxa"/>
            <w:tcBorders>
              <w:top w:val="nil"/>
              <w:left w:val="nil"/>
              <w:bottom w:val="nil"/>
              <w:right w:val="nil"/>
            </w:tcBorders>
            <w:shd w:val="clear" w:color="auto" w:fill="auto"/>
            <w:noWrap/>
            <w:vAlign w:val="bottom"/>
          </w:tcPr>
          <w:p w14:paraId="5CC80B4D">
            <w:pPr>
              <w:widowControl/>
              <w:jc w:val="center"/>
              <w:textAlignment w:val="bottom"/>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n</w:t>
            </w:r>
          </w:p>
        </w:tc>
        <w:tc>
          <w:tcPr>
            <w:tcW w:w="1254" w:type="dxa"/>
            <w:tcBorders>
              <w:top w:val="nil"/>
              <w:left w:val="nil"/>
              <w:bottom w:val="nil"/>
              <w:right w:val="nil"/>
            </w:tcBorders>
            <w:shd w:val="clear" w:color="auto" w:fill="auto"/>
            <w:noWrap/>
            <w:vAlign w:val="bottom"/>
          </w:tcPr>
          <w:p w14:paraId="01666031">
            <w:pPr>
              <w:jc w:val="center"/>
              <w:rPr>
                <w:rFonts w:ascii="Times New Roman" w:hAnsi="Times New Roman" w:cs="Times New Roman"/>
                <w:color w:val="000000"/>
                <w:sz w:val="18"/>
                <w:szCs w:val="18"/>
              </w:rPr>
            </w:pPr>
          </w:p>
        </w:tc>
        <w:tc>
          <w:tcPr>
            <w:tcW w:w="1550" w:type="dxa"/>
            <w:tcBorders>
              <w:top w:val="nil"/>
              <w:left w:val="nil"/>
              <w:bottom w:val="nil"/>
              <w:right w:val="nil"/>
            </w:tcBorders>
            <w:shd w:val="clear" w:color="auto" w:fill="auto"/>
            <w:noWrap/>
            <w:vAlign w:val="bottom"/>
          </w:tcPr>
          <w:p w14:paraId="4F84FBC3">
            <w:pPr>
              <w:widowControl/>
              <w:jc w:val="center"/>
              <w:textAlignment w:val="bottom"/>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278</w:t>
            </w:r>
          </w:p>
        </w:tc>
        <w:tc>
          <w:tcPr>
            <w:tcW w:w="1758" w:type="dxa"/>
            <w:tcBorders>
              <w:top w:val="nil"/>
              <w:left w:val="nil"/>
              <w:bottom w:val="nil"/>
              <w:right w:val="nil"/>
            </w:tcBorders>
            <w:shd w:val="clear" w:color="auto" w:fill="auto"/>
            <w:noWrap/>
            <w:vAlign w:val="bottom"/>
          </w:tcPr>
          <w:p w14:paraId="3BBB3804">
            <w:pPr>
              <w:widowControl/>
              <w:jc w:val="center"/>
              <w:textAlignment w:val="bottom"/>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83</w:t>
            </w:r>
          </w:p>
        </w:tc>
        <w:tc>
          <w:tcPr>
            <w:tcW w:w="1645" w:type="dxa"/>
            <w:tcBorders>
              <w:top w:val="nil"/>
              <w:left w:val="nil"/>
              <w:bottom w:val="nil"/>
              <w:right w:val="nil"/>
            </w:tcBorders>
            <w:shd w:val="clear" w:color="auto" w:fill="auto"/>
            <w:noWrap/>
            <w:vAlign w:val="bottom"/>
          </w:tcPr>
          <w:p w14:paraId="1860BE08">
            <w:pPr>
              <w:widowControl/>
              <w:jc w:val="center"/>
              <w:textAlignment w:val="bottom"/>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195</w:t>
            </w:r>
          </w:p>
        </w:tc>
        <w:tc>
          <w:tcPr>
            <w:tcW w:w="880" w:type="dxa"/>
            <w:tcBorders>
              <w:top w:val="nil"/>
              <w:left w:val="nil"/>
              <w:bottom w:val="nil"/>
              <w:right w:val="nil"/>
            </w:tcBorders>
            <w:shd w:val="clear" w:color="auto" w:fill="auto"/>
            <w:noWrap/>
            <w:vAlign w:val="bottom"/>
          </w:tcPr>
          <w:p w14:paraId="526704CF">
            <w:pPr>
              <w:jc w:val="center"/>
              <w:rPr>
                <w:rFonts w:ascii="Times New Roman" w:hAnsi="Times New Roman" w:cs="Times New Roman"/>
                <w:color w:val="000000"/>
                <w:sz w:val="18"/>
                <w:szCs w:val="18"/>
              </w:rPr>
            </w:pPr>
          </w:p>
        </w:tc>
      </w:tr>
      <w:tr w14:paraId="2DE3106E">
        <w:tblPrEx>
          <w:tblCellMar>
            <w:top w:w="0" w:type="dxa"/>
            <w:left w:w="108" w:type="dxa"/>
            <w:bottom w:w="0" w:type="dxa"/>
            <w:right w:w="108" w:type="dxa"/>
          </w:tblCellMar>
        </w:tblPrEx>
        <w:trPr>
          <w:trHeight w:val="296" w:hRule="atLeast"/>
          <w:jc w:val="center"/>
        </w:trPr>
        <w:tc>
          <w:tcPr>
            <w:tcW w:w="1352" w:type="dxa"/>
            <w:tcBorders>
              <w:top w:val="nil"/>
              <w:left w:val="nil"/>
              <w:bottom w:val="nil"/>
              <w:right w:val="nil"/>
            </w:tcBorders>
            <w:shd w:val="clear" w:color="auto" w:fill="auto"/>
            <w:noWrap/>
            <w:vAlign w:val="bottom"/>
          </w:tcPr>
          <w:p w14:paraId="39F1582D">
            <w:pPr>
              <w:widowControl/>
              <w:jc w:val="left"/>
              <w:textAlignment w:val="bottom"/>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Groups (%)</w:t>
            </w:r>
          </w:p>
        </w:tc>
        <w:tc>
          <w:tcPr>
            <w:tcW w:w="1254" w:type="dxa"/>
            <w:tcBorders>
              <w:top w:val="nil"/>
              <w:left w:val="nil"/>
              <w:bottom w:val="nil"/>
              <w:right w:val="nil"/>
            </w:tcBorders>
            <w:shd w:val="clear" w:color="auto" w:fill="auto"/>
            <w:noWrap/>
            <w:vAlign w:val="bottom"/>
          </w:tcPr>
          <w:p w14:paraId="7AD08B9D">
            <w:pPr>
              <w:widowControl/>
              <w:jc w:val="left"/>
              <w:textAlignment w:val="bottom"/>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 xml:space="preserve">C/P </w:t>
            </w:r>
          </w:p>
        </w:tc>
        <w:tc>
          <w:tcPr>
            <w:tcW w:w="1550" w:type="dxa"/>
            <w:tcBorders>
              <w:top w:val="nil"/>
              <w:left w:val="nil"/>
              <w:bottom w:val="nil"/>
              <w:right w:val="nil"/>
            </w:tcBorders>
            <w:shd w:val="clear" w:color="auto" w:fill="auto"/>
            <w:noWrap/>
            <w:vAlign w:val="bottom"/>
          </w:tcPr>
          <w:p w14:paraId="2D88FB00">
            <w:pPr>
              <w:widowControl/>
              <w:jc w:val="left"/>
              <w:textAlignment w:val="bottom"/>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228 /50</w:t>
            </w:r>
          </w:p>
        </w:tc>
        <w:tc>
          <w:tcPr>
            <w:tcW w:w="1758" w:type="dxa"/>
            <w:tcBorders>
              <w:top w:val="nil"/>
              <w:left w:val="nil"/>
              <w:bottom w:val="nil"/>
              <w:right w:val="nil"/>
            </w:tcBorders>
            <w:shd w:val="clear" w:color="auto" w:fill="auto"/>
            <w:noWrap/>
            <w:vAlign w:val="bottom"/>
          </w:tcPr>
          <w:p w14:paraId="7B11F74D">
            <w:pPr>
              <w:widowControl/>
              <w:jc w:val="left"/>
              <w:textAlignment w:val="bottom"/>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67 /16</w:t>
            </w:r>
          </w:p>
        </w:tc>
        <w:tc>
          <w:tcPr>
            <w:tcW w:w="1645" w:type="dxa"/>
            <w:tcBorders>
              <w:top w:val="nil"/>
              <w:left w:val="nil"/>
              <w:bottom w:val="nil"/>
              <w:right w:val="nil"/>
            </w:tcBorders>
            <w:shd w:val="clear" w:color="auto" w:fill="auto"/>
            <w:noWrap/>
            <w:vAlign w:val="bottom"/>
          </w:tcPr>
          <w:p w14:paraId="7B495009">
            <w:pPr>
              <w:widowControl/>
              <w:jc w:val="left"/>
              <w:textAlignment w:val="bottom"/>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161 /34</w:t>
            </w:r>
          </w:p>
        </w:tc>
        <w:tc>
          <w:tcPr>
            <w:tcW w:w="880" w:type="dxa"/>
            <w:tcBorders>
              <w:top w:val="nil"/>
              <w:left w:val="nil"/>
              <w:bottom w:val="nil"/>
              <w:right w:val="nil"/>
            </w:tcBorders>
            <w:shd w:val="clear" w:color="auto" w:fill="auto"/>
            <w:noWrap/>
            <w:vAlign w:val="bottom"/>
          </w:tcPr>
          <w:p w14:paraId="46906E44">
            <w:pPr>
              <w:widowControl/>
              <w:jc w:val="right"/>
              <w:textAlignment w:val="bottom"/>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0.715</w:t>
            </w:r>
          </w:p>
        </w:tc>
      </w:tr>
      <w:tr w14:paraId="62D628E0">
        <w:tblPrEx>
          <w:tblCellMar>
            <w:top w:w="0" w:type="dxa"/>
            <w:left w:w="108" w:type="dxa"/>
            <w:bottom w:w="0" w:type="dxa"/>
            <w:right w:w="108" w:type="dxa"/>
          </w:tblCellMar>
        </w:tblPrEx>
        <w:trPr>
          <w:trHeight w:val="296" w:hRule="atLeast"/>
          <w:jc w:val="center"/>
        </w:trPr>
        <w:tc>
          <w:tcPr>
            <w:tcW w:w="1352" w:type="dxa"/>
            <w:tcBorders>
              <w:top w:val="nil"/>
              <w:left w:val="nil"/>
              <w:bottom w:val="nil"/>
              <w:right w:val="nil"/>
            </w:tcBorders>
            <w:shd w:val="clear" w:color="auto" w:fill="auto"/>
            <w:noWrap/>
            <w:vAlign w:val="bottom"/>
          </w:tcPr>
          <w:p w14:paraId="7AFA0ABF">
            <w:pPr>
              <w:widowControl/>
              <w:jc w:val="left"/>
              <w:textAlignment w:val="bottom"/>
              <w:rPr>
                <w:rFonts w:ascii="Times New Roman" w:hAnsi="Times New Roman" w:cs="Times New Roman"/>
                <w:color w:val="000000"/>
                <w:sz w:val="18"/>
                <w:szCs w:val="18"/>
              </w:rPr>
            </w:pPr>
            <w:r>
              <w:rPr>
                <w:rStyle w:val="10"/>
                <w:rFonts w:ascii="Times New Roman" w:hAnsi="Times New Roman" w:cs="Times New Roman"/>
                <w:sz w:val="18"/>
                <w:szCs w:val="18"/>
                <w:lang w:bidi="ar"/>
              </w:rPr>
              <w:t>Sex (%)</w:t>
            </w:r>
          </w:p>
        </w:tc>
        <w:tc>
          <w:tcPr>
            <w:tcW w:w="1254" w:type="dxa"/>
            <w:tcBorders>
              <w:top w:val="nil"/>
              <w:left w:val="nil"/>
              <w:bottom w:val="nil"/>
              <w:right w:val="nil"/>
            </w:tcBorders>
            <w:shd w:val="clear" w:color="auto" w:fill="auto"/>
            <w:noWrap/>
            <w:vAlign w:val="bottom"/>
          </w:tcPr>
          <w:p w14:paraId="657B49D4">
            <w:pPr>
              <w:widowControl/>
              <w:jc w:val="left"/>
              <w:textAlignment w:val="bottom"/>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Male/Female</w:t>
            </w:r>
          </w:p>
        </w:tc>
        <w:tc>
          <w:tcPr>
            <w:tcW w:w="1550" w:type="dxa"/>
            <w:tcBorders>
              <w:top w:val="nil"/>
              <w:left w:val="nil"/>
              <w:bottom w:val="nil"/>
              <w:right w:val="nil"/>
            </w:tcBorders>
            <w:shd w:val="clear" w:color="auto" w:fill="auto"/>
            <w:noWrap/>
            <w:vAlign w:val="bottom"/>
          </w:tcPr>
          <w:p w14:paraId="45CC4160">
            <w:pPr>
              <w:widowControl/>
              <w:jc w:val="left"/>
              <w:textAlignment w:val="bottom"/>
              <w:rPr>
                <w:rFonts w:ascii="Times New Roman" w:hAnsi="Times New Roman" w:cs="Times New Roman"/>
                <w:color w:val="000000"/>
                <w:sz w:val="18"/>
                <w:szCs w:val="18"/>
              </w:rPr>
            </w:pPr>
            <w:r>
              <w:rPr>
                <w:rStyle w:val="10"/>
                <w:rFonts w:ascii="Times New Roman" w:hAnsi="Times New Roman" w:cs="Times New Roman"/>
                <w:sz w:val="18"/>
                <w:szCs w:val="18"/>
                <w:lang w:bidi="ar"/>
              </w:rPr>
              <w:t>136/142</w:t>
            </w:r>
          </w:p>
        </w:tc>
        <w:tc>
          <w:tcPr>
            <w:tcW w:w="1758" w:type="dxa"/>
            <w:tcBorders>
              <w:top w:val="nil"/>
              <w:left w:val="nil"/>
              <w:bottom w:val="nil"/>
              <w:right w:val="nil"/>
            </w:tcBorders>
            <w:shd w:val="clear" w:color="auto" w:fill="auto"/>
            <w:noWrap/>
            <w:vAlign w:val="bottom"/>
          </w:tcPr>
          <w:p w14:paraId="47F4E747">
            <w:pPr>
              <w:widowControl/>
              <w:jc w:val="left"/>
              <w:textAlignment w:val="bottom"/>
              <w:rPr>
                <w:rFonts w:ascii="Times New Roman" w:hAnsi="Times New Roman" w:cs="Times New Roman"/>
                <w:color w:val="000000"/>
                <w:sz w:val="18"/>
                <w:szCs w:val="18"/>
              </w:rPr>
            </w:pPr>
            <w:r>
              <w:rPr>
                <w:rStyle w:val="10"/>
                <w:rFonts w:ascii="Times New Roman" w:hAnsi="Times New Roman" w:cs="Times New Roman"/>
                <w:sz w:val="18"/>
                <w:szCs w:val="18"/>
                <w:lang w:bidi="ar"/>
              </w:rPr>
              <w:t>37 /46</w:t>
            </w:r>
          </w:p>
        </w:tc>
        <w:tc>
          <w:tcPr>
            <w:tcW w:w="1645" w:type="dxa"/>
            <w:tcBorders>
              <w:top w:val="nil"/>
              <w:left w:val="nil"/>
              <w:bottom w:val="nil"/>
              <w:right w:val="nil"/>
            </w:tcBorders>
            <w:shd w:val="clear" w:color="auto" w:fill="auto"/>
            <w:noWrap/>
            <w:vAlign w:val="bottom"/>
          </w:tcPr>
          <w:p w14:paraId="19595BBF">
            <w:pPr>
              <w:widowControl/>
              <w:jc w:val="left"/>
              <w:textAlignment w:val="bottom"/>
              <w:rPr>
                <w:rFonts w:ascii="Times New Roman" w:hAnsi="Times New Roman" w:cs="Times New Roman"/>
                <w:color w:val="000000"/>
                <w:sz w:val="18"/>
                <w:szCs w:val="18"/>
              </w:rPr>
            </w:pPr>
            <w:r>
              <w:rPr>
                <w:rStyle w:val="10"/>
                <w:rFonts w:ascii="Times New Roman" w:hAnsi="Times New Roman" w:cs="Times New Roman"/>
                <w:sz w:val="18"/>
                <w:szCs w:val="18"/>
                <w:lang w:bidi="ar"/>
              </w:rPr>
              <w:t>99 /96</w:t>
            </w:r>
          </w:p>
        </w:tc>
        <w:tc>
          <w:tcPr>
            <w:tcW w:w="880" w:type="dxa"/>
            <w:tcBorders>
              <w:top w:val="nil"/>
              <w:left w:val="nil"/>
              <w:bottom w:val="nil"/>
              <w:right w:val="nil"/>
            </w:tcBorders>
            <w:shd w:val="clear" w:color="auto" w:fill="auto"/>
            <w:noWrap/>
            <w:vAlign w:val="bottom"/>
          </w:tcPr>
          <w:p w14:paraId="142176C5">
            <w:pPr>
              <w:widowControl/>
              <w:jc w:val="right"/>
              <w:textAlignment w:val="bottom"/>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0.345</w:t>
            </w:r>
          </w:p>
        </w:tc>
      </w:tr>
      <w:tr w14:paraId="4592DCF7">
        <w:tblPrEx>
          <w:tblCellMar>
            <w:top w:w="0" w:type="dxa"/>
            <w:left w:w="108" w:type="dxa"/>
            <w:bottom w:w="0" w:type="dxa"/>
            <w:right w:w="108" w:type="dxa"/>
          </w:tblCellMar>
        </w:tblPrEx>
        <w:trPr>
          <w:trHeight w:val="564" w:hRule="atLeast"/>
          <w:jc w:val="center"/>
        </w:trPr>
        <w:tc>
          <w:tcPr>
            <w:tcW w:w="1352" w:type="dxa"/>
            <w:tcBorders>
              <w:top w:val="nil"/>
              <w:left w:val="nil"/>
              <w:bottom w:val="nil"/>
              <w:right w:val="nil"/>
            </w:tcBorders>
            <w:shd w:val="clear" w:color="auto" w:fill="auto"/>
            <w:noWrap/>
            <w:vAlign w:val="bottom"/>
          </w:tcPr>
          <w:p w14:paraId="4CEAF3E3">
            <w:pPr>
              <w:widowControl/>
              <w:jc w:val="left"/>
              <w:textAlignment w:val="bottom"/>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Years</w:t>
            </w:r>
          </w:p>
          <w:p w14:paraId="6C9B357C">
            <w:pPr>
              <w:widowControl/>
              <w:jc w:val="left"/>
              <w:textAlignment w:val="bottom"/>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(median[IQR])</w:t>
            </w:r>
          </w:p>
        </w:tc>
        <w:tc>
          <w:tcPr>
            <w:tcW w:w="1254" w:type="dxa"/>
            <w:tcBorders>
              <w:top w:val="nil"/>
              <w:left w:val="nil"/>
              <w:bottom w:val="nil"/>
              <w:right w:val="nil"/>
            </w:tcBorders>
            <w:shd w:val="clear" w:color="auto" w:fill="auto"/>
            <w:noWrap/>
            <w:vAlign w:val="bottom"/>
          </w:tcPr>
          <w:p w14:paraId="195FD713">
            <w:pPr>
              <w:rPr>
                <w:rFonts w:ascii="Times New Roman" w:hAnsi="Times New Roman" w:cs="Times New Roman"/>
                <w:color w:val="000000"/>
                <w:sz w:val="18"/>
                <w:szCs w:val="18"/>
              </w:rPr>
            </w:pPr>
          </w:p>
        </w:tc>
        <w:tc>
          <w:tcPr>
            <w:tcW w:w="1550" w:type="dxa"/>
            <w:tcBorders>
              <w:top w:val="nil"/>
              <w:left w:val="nil"/>
              <w:bottom w:val="nil"/>
              <w:right w:val="nil"/>
            </w:tcBorders>
            <w:shd w:val="clear" w:color="auto" w:fill="auto"/>
            <w:noWrap/>
            <w:vAlign w:val="bottom"/>
          </w:tcPr>
          <w:p w14:paraId="0CCAC5A7">
            <w:pPr>
              <w:widowControl/>
              <w:jc w:val="left"/>
              <w:textAlignment w:val="bottom"/>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56.00 [51.00, 63.00]</w:t>
            </w:r>
          </w:p>
        </w:tc>
        <w:tc>
          <w:tcPr>
            <w:tcW w:w="1758" w:type="dxa"/>
            <w:tcBorders>
              <w:top w:val="nil"/>
              <w:left w:val="nil"/>
              <w:bottom w:val="nil"/>
              <w:right w:val="nil"/>
            </w:tcBorders>
            <w:shd w:val="clear" w:color="auto" w:fill="auto"/>
            <w:noWrap/>
            <w:vAlign w:val="bottom"/>
          </w:tcPr>
          <w:p w14:paraId="5A0D51A9">
            <w:pPr>
              <w:widowControl/>
              <w:jc w:val="left"/>
              <w:textAlignment w:val="bottom"/>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58.00 [53.00, 64.00]</w:t>
            </w:r>
          </w:p>
        </w:tc>
        <w:tc>
          <w:tcPr>
            <w:tcW w:w="1645" w:type="dxa"/>
            <w:tcBorders>
              <w:top w:val="nil"/>
              <w:left w:val="nil"/>
              <w:bottom w:val="nil"/>
              <w:right w:val="nil"/>
            </w:tcBorders>
            <w:shd w:val="clear" w:color="auto" w:fill="auto"/>
            <w:noWrap/>
            <w:vAlign w:val="bottom"/>
          </w:tcPr>
          <w:p w14:paraId="4C02B0DD">
            <w:pPr>
              <w:widowControl/>
              <w:jc w:val="left"/>
              <w:textAlignment w:val="bottom"/>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55.00 [50.00, 62.50]</w:t>
            </w:r>
          </w:p>
        </w:tc>
        <w:tc>
          <w:tcPr>
            <w:tcW w:w="880" w:type="dxa"/>
            <w:tcBorders>
              <w:top w:val="nil"/>
              <w:left w:val="nil"/>
              <w:bottom w:val="nil"/>
              <w:right w:val="nil"/>
            </w:tcBorders>
            <w:shd w:val="clear" w:color="auto" w:fill="auto"/>
            <w:noWrap/>
            <w:vAlign w:val="bottom"/>
          </w:tcPr>
          <w:p w14:paraId="1E47DA6A">
            <w:pPr>
              <w:widowControl/>
              <w:jc w:val="left"/>
              <w:textAlignment w:val="bottom"/>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00.062</w:t>
            </w:r>
          </w:p>
        </w:tc>
      </w:tr>
      <w:tr w14:paraId="4DD67B8C">
        <w:tblPrEx>
          <w:tblCellMar>
            <w:top w:w="0" w:type="dxa"/>
            <w:left w:w="108" w:type="dxa"/>
            <w:bottom w:w="0" w:type="dxa"/>
            <w:right w:w="108" w:type="dxa"/>
          </w:tblCellMar>
        </w:tblPrEx>
        <w:trPr>
          <w:trHeight w:val="296" w:hRule="atLeast"/>
          <w:jc w:val="center"/>
        </w:trPr>
        <w:tc>
          <w:tcPr>
            <w:tcW w:w="1352" w:type="dxa"/>
            <w:tcBorders>
              <w:top w:val="nil"/>
              <w:left w:val="nil"/>
              <w:bottom w:val="nil"/>
              <w:right w:val="nil"/>
            </w:tcBorders>
            <w:shd w:val="clear" w:color="auto" w:fill="auto"/>
            <w:noWrap/>
            <w:vAlign w:val="bottom"/>
          </w:tcPr>
          <w:p w14:paraId="2E33BC02">
            <w:pPr>
              <w:widowControl/>
              <w:jc w:val="left"/>
              <w:textAlignment w:val="bottom"/>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Year grade (%)</w:t>
            </w:r>
          </w:p>
        </w:tc>
        <w:tc>
          <w:tcPr>
            <w:tcW w:w="1254" w:type="dxa"/>
            <w:tcBorders>
              <w:top w:val="nil"/>
              <w:left w:val="nil"/>
              <w:bottom w:val="nil"/>
              <w:right w:val="nil"/>
            </w:tcBorders>
            <w:shd w:val="clear" w:color="auto" w:fill="auto"/>
            <w:noWrap/>
            <w:vAlign w:val="bottom"/>
          </w:tcPr>
          <w:p w14:paraId="11C06F1F">
            <w:pPr>
              <w:widowControl/>
              <w:jc w:val="left"/>
              <w:textAlignment w:val="bottom"/>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45~54/55~64/65~75years</w:t>
            </w:r>
          </w:p>
        </w:tc>
        <w:tc>
          <w:tcPr>
            <w:tcW w:w="1550" w:type="dxa"/>
            <w:tcBorders>
              <w:top w:val="nil"/>
              <w:left w:val="nil"/>
              <w:bottom w:val="nil"/>
              <w:right w:val="nil"/>
            </w:tcBorders>
            <w:shd w:val="clear" w:color="auto" w:fill="auto"/>
            <w:noWrap/>
            <w:vAlign w:val="bottom"/>
          </w:tcPr>
          <w:p w14:paraId="1E73BC4D">
            <w:pPr>
              <w:widowControl/>
              <w:jc w:val="left"/>
              <w:textAlignment w:val="bottom"/>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113/104/61</w:t>
            </w:r>
          </w:p>
        </w:tc>
        <w:tc>
          <w:tcPr>
            <w:tcW w:w="1758" w:type="dxa"/>
            <w:tcBorders>
              <w:top w:val="nil"/>
              <w:left w:val="nil"/>
              <w:bottom w:val="nil"/>
              <w:right w:val="nil"/>
            </w:tcBorders>
            <w:shd w:val="clear" w:color="auto" w:fill="auto"/>
            <w:noWrap/>
            <w:vAlign w:val="bottom"/>
          </w:tcPr>
          <w:p w14:paraId="590B86C0">
            <w:pPr>
              <w:widowControl/>
              <w:jc w:val="left"/>
              <w:textAlignment w:val="bottom"/>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28 /34/21</w:t>
            </w:r>
          </w:p>
        </w:tc>
        <w:tc>
          <w:tcPr>
            <w:tcW w:w="1645" w:type="dxa"/>
            <w:tcBorders>
              <w:top w:val="nil"/>
              <w:left w:val="nil"/>
              <w:bottom w:val="nil"/>
              <w:right w:val="nil"/>
            </w:tcBorders>
            <w:shd w:val="clear" w:color="auto" w:fill="auto"/>
            <w:noWrap/>
            <w:vAlign w:val="bottom"/>
          </w:tcPr>
          <w:p w14:paraId="2A3D571B">
            <w:pPr>
              <w:widowControl/>
              <w:jc w:val="left"/>
              <w:textAlignment w:val="bottom"/>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85 /70/40</w:t>
            </w:r>
          </w:p>
        </w:tc>
        <w:tc>
          <w:tcPr>
            <w:tcW w:w="880" w:type="dxa"/>
            <w:tcBorders>
              <w:top w:val="nil"/>
              <w:left w:val="nil"/>
              <w:bottom w:val="nil"/>
              <w:right w:val="nil"/>
            </w:tcBorders>
            <w:shd w:val="clear" w:color="auto" w:fill="auto"/>
            <w:noWrap/>
            <w:vAlign w:val="bottom"/>
          </w:tcPr>
          <w:p w14:paraId="0E437B1B">
            <w:pPr>
              <w:widowControl/>
              <w:jc w:val="right"/>
              <w:textAlignment w:val="bottom"/>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0.301</w:t>
            </w:r>
          </w:p>
        </w:tc>
      </w:tr>
      <w:tr w14:paraId="23E64FEF">
        <w:tblPrEx>
          <w:tblCellMar>
            <w:top w:w="0" w:type="dxa"/>
            <w:left w:w="108" w:type="dxa"/>
            <w:bottom w:w="0" w:type="dxa"/>
            <w:right w:w="108" w:type="dxa"/>
          </w:tblCellMar>
        </w:tblPrEx>
        <w:trPr>
          <w:trHeight w:val="296" w:hRule="atLeast"/>
          <w:jc w:val="center"/>
        </w:trPr>
        <w:tc>
          <w:tcPr>
            <w:tcW w:w="1352" w:type="dxa"/>
            <w:tcBorders>
              <w:top w:val="nil"/>
              <w:left w:val="nil"/>
              <w:bottom w:val="nil"/>
              <w:right w:val="nil"/>
            </w:tcBorders>
            <w:shd w:val="clear" w:color="auto" w:fill="auto"/>
            <w:noWrap/>
            <w:vAlign w:val="bottom"/>
          </w:tcPr>
          <w:p w14:paraId="384E814D">
            <w:pPr>
              <w:widowControl/>
              <w:jc w:val="left"/>
              <w:textAlignment w:val="bottom"/>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Aducation (%)</w:t>
            </w:r>
          </w:p>
        </w:tc>
        <w:tc>
          <w:tcPr>
            <w:tcW w:w="1254" w:type="dxa"/>
            <w:tcBorders>
              <w:top w:val="nil"/>
              <w:left w:val="nil"/>
              <w:bottom w:val="nil"/>
              <w:right w:val="nil"/>
            </w:tcBorders>
            <w:shd w:val="clear" w:color="auto" w:fill="auto"/>
            <w:noWrap/>
            <w:vAlign w:val="bottom"/>
          </w:tcPr>
          <w:p w14:paraId="36C33FD7">
            <w:pPr>
              <w:widowControl/>
              <w:jc w:val="left"/>
              <w:textAlignment w:val="bottom"/>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3/6/9 /12/15years</w:t>
            </w:r>
          </w:p>
        </w:tc>
        <w:tc>
          <w:tcPr>
            <w:tcW w:w="1550" w:type="dxa"/>
            <w:tcBorders>
              <w:top w:val="nil"/>
              <w:left w:val="nil"/>
              <w:bottom w:val="nil"/>
              <w:right w:val="nil"/>
            </w:tcBorders>
            <w:shd w:val="clear" w:color="auto" w:fill="auto"/>
            <w:noWrap/>
            <w:vAlign w:val="bottom"/>
          </w:tcPr>
          <w:p w14:paraId="7B74DEEA">
            <w:pPr>
              <w:widowControl/>
              <w:jc w:val="left"/>
              <w:textAlignment w:val="bottom"/>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71/84/102/17/4</w:t>
            </w:r>
          </w:p>
        </w:tc>
        <w:tc>
          <w:tcPr>
            <w:tcW w:w="1758" w:type="dxa"/>
            <w:tcBorders>
              <w:top w:val="nil"/>
              <w:left w:val="nil"/>
              <w:bottom w:val="nil"/>
              <w:right w:val="nil"/>
            </w:tcBorders>
            <w:shd w:val="clear" w:color="auto" w:fill="auto"/>
            <w:noWrap/>
            <w:vAlign w:val="bottom"/>
          </w:tcPr>
          <w:p w14:paraId="4D989F9B">
            <w:pPr>
              <w:widowControl/>
              <w:jc w:val="left"/>
              <w:textAlignment w:val="bottom"/>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16 /32/29/6/0</w:t>
            </w:r>
          </w:p>
        </w:tc>
        <w:tc>
          <w:tcPr>
            <w:tcW w:w="1645" w:type="dxa"/>
            <w:tcBorders>
              <w:top w:val="nil"/>
              <w:left w:val="nil"/>
              <w:bottom w:val="nil"/>
              <w:right w:val="nil"/>
            </w:tcBorders>
            <w:shd w:val="clear" w:color="auto" w:fill="auto"/>
            <w:noWrap/>
            <w:vAlign w:val="bottom"/>
          </w:tcPr>
          <w:p w14:paraId="732FED06">
            <w:pPr>
              <w:widowControl/>
              <w:jc w:val="left"/>
              <w:textAlignment w:val="bottom"/>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55/52/73/11/4</w:t>
            </w:r>
          </w:p>
        </w:tc>
        <w:tc>
          <w:tcPr>
            <w:tcW w:w="880" w:type="dxa"/>
            <w:tcBorders>
              <w:top w:val="nil"/>
              <w:left w:val="nil"/>
              <w:bottom w:val="nil"/>
              <w:right w:val="nil"/>
            </w:tcBorders>
            <w:shd w:val="clear" w:color="auto" w:fill="auto"/>
            <w:noWrap/>
            <w:vAlign w:val="bottom"/>
          </w:tcPr>
          <w:p w14:paraId="10A4F8B7">
            <w:pPr>
              <w:widowControl/>
              <w:jc w:val="right"/>
              <w:textAlignment w:val="bottom"/>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0.16</w:t>
            </w:r>
          </w:p>
        </w:tc>
      </w:tr>
      <w:tr w14:paraId="622F86E5">
        <w:tblPrEx>
          <w:tblCellMar>
            <w:top w:w="0" w:type="dxa"/>
            <w:left w:w="108" w:type="dxa"/>
            <w:bottom w:w="0" w:type="dxa"/>
            <w:right w:w="108" w:type="dxa"/>
          </w:tblCellMar>
        </w:tblPrEx>
        <w:trPr>
          <w:trHeight w:val="296" w:hRule="atLeast"/>
          <w:jc w:val="center"/>
        </w:trPr>
        <w:tc>
          <w:tcPr>
            <w:tcW w:w="1352" w:type="dxa"/>
            <w:tcBorders>
              <w:top w:val="nil"/>
              <w:left w:val="nil"/>
              <w:bottom w:val="nil"/>
              <w:right w:val="nil"/>
            </w:tcBorders>
            <w:shd w:val="clear" w:color="auto" w:fill="auto"/>
            <w:noWrap/>
            <w:vAlign w:val="bottom"/>
          </w:tcPr>
          <w:p w14:paraId="55955A4A">
            <w:pPr>
              <w:widowControl/>
              <w:jc w:val="left"/>
              <w:textAlignment w:val="bottom"/>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Smoking (%)</w:t>
            </w:r>
          </w:p>
        </w:tc>
        <w:tc>
          <w:tcPr>
            <w:tcW w:w="1254" w:type="dxa"/>
            <w:tcBorders>
              <w:top w:val="nil"/>
              <w:left w:val="nil"/>
              <w:bottom w:val="nil"/>
              <w:right w:val="nil"/>
            </w:tcBorders>
            <w:shd w:val="clear" w:color="auto" w:fill="auto"/>
            <w:noWrap/>
            <w:vAlign w:val="bottom"/>
          </w:tcPr>
          <w:p w14:paraId="5DB5BA3F">
            <w:pPr>
              <w:widowControl/>
              <w:jc w:val="left"/>
              <w:textAlignment w:val="bottom"/>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No/Yes</w:t>
            </w:r>
          </w:p>
        </w:tc>
        <w:tc>
          <w:tcPr>
            <w:tcW w:w="1550" w:type="dxa"/>
            <w:tcBorders>
              <w:top w:val="nil"/>
              <w:left w:val="nil"/>
              <w:bottom w:val="nil"/>
              <w:right w:val="nil"/>
            </w:tcBorders>
            <w:shd w:val="clear" w:color="auto" w:fill="auto"/>
            <w:noWrap/>
            <w:vAlign w:val="bottom"/>
          </w:tcPr>
          <w:p w14:paraId="1FB6FC46">
            <w:pPr>
              <w:widowControl/>
              <w:jc w:val="left"/>
              <w:textAlignment w:val="bottom"/>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154 /124</w:t>
            </w:r>
          </w:p>
        </w:tc>
        <w:tc>
          <w:tcPr>
            <w:tcW w:w="1758" w:type="dxa"/>
            <w:tcBorders>
              <w:top w:val="nil"/>
              <w:left w:val="nil"/>
              <w:bottom w:val="nil"/>
              <w:right w:val="nil"/>
            </w:tcBorders>
            <w:shd w:val="clear" w:color="auto" w:fill="auto"/>
            <w:noWrap/>
            <w:vAlign w:val="bottom"/>
          </w:tcPr>
          <w:p w14:paraId="49F8C6CC">
            <w:pPr>
              <w:widowControl/>
              <w:jc w:val="left"/>
              <w:textAlignment w:val="bottom"/>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42/41</w:t>
            </w:r>
          </w:p>
        </w:tc>
        <w:tc>
          <w:tcPr>
            <w:tcW w:w="1645" w:type="dxa"/>
            <w:tcBorders>
              <w:top w:val="nil"/>
              <w:left w:val="nil"/>
              <w:bottom w:val="nil"/>
              <w:right w:val="nil"/>
            </w:tcBorders>
            <w:shd w:val="clear" w:color="auto" w:fill="auto"/>
            <w:noWrap/>
            <w:vAlign w:val="bottom"/>
          </w:tcPr>
          <w:p w14:paraId="67EF50E1">
            <w:pPr>
              <w:widowControl/>
              <w:jc w:val="left"/>
              <w:textAlignment w:val="bottom"/>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112/83</w:t>
            </w:r>
          </w:p>
        </w:tc>
        <w:tc>
          <w:tcPr>
            <w:tcW w:w="880" w:type="dxa"/>
            <w:tcBorders>
              <w:top w:val="nil"/>
              <w:left w:val="nil"/>
              <w:bottom w:val="nil"/>
              <w:right w:val="nil"/>
            </w:tcBorders>
            <w:shd w:val="clear" w:color="auto" w:fill="auto"/>
            <w:noWrap/>
            <w:vAlign w:val="bottom"/>
          </w:tcPr>
          <w:p w14:paraId="62FEC099">
            <w:pPr>
              <w:widowControl/>
              <w:jc w:val="right"/>
              <w:textAlignment w:val="bottom"/>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0.294</w:t>
            </w:r>
          </w:p>
        </w:tc>
      </w:tr>
      <w:tr w14:paraId="0735C2AE">
        <w:tblPrEx>
          <w:tblCellMar>
            <w:top w:w="0" w:type="dxa"/>
            <w:left w:w="108" w:type="dxa"/>
            <w:bottom w:w="0" w:type="dxa"/>
            <w:right w:w="108" w:type="dxa"/>
          </w:tblCellMar>
        </w:tblPrEx>
        <w:trPr>
          <w:trHeight w:val="296" w:hRule="atLeast"/>
          <w:jc w:val="center"/>
        </w:trPr>
        <w:tc>
          <w:tcPr>
            <w:tcW w:w="1352" w:type="dxa"/>
            <w:tcBorders>
              <w:top w:val="nil"/>
              <w:left w:val="nil"/>
              <w:bottom w:val="nil"/>
              <w:right w:val="nil"/>
            </w:tcBorders>
            <w:shd w:val="clear" w:color="auto" w:fill="auto"/>
            <w:noWrap/>
            <w:vAlign w:val="bottom"/>
          </w:tcPr>
          <w:p w14:paraId="5456ECD0">
            <w:pPr>
              <w:widowControl/>
              <w:jc w:val="left"/>
              <w:textAlignment w:val="bottom"/>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wine (%)</w:t>
            </w:r>
          </w:p>
        </w:tc>
        <w:tc>
          <w:tcPr>
            <w:tcW w:w="1254" w:type="dxa"/>
            <w:tcBorders>
              <w:top w:val="nil"/>
              <w:left w:val="nil"/>
              <w:bottom w:val="nil"/>
              <w:right w:val="nil"/>
            </w:tcBorders>
            <w:shd w:val="clear" w:color="auto" w:fill="auto"/>
            <w:noWrap/>
            <w:vAlign w:val="bottom"/>
          </w:tcPr>
          <w:p w14:paraId="25C7B770">
            <w:pPr>
              <w:widowControl/>
              <w:jc w:val="left"/>
              <w:textAlignment w:val="bottom"/>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No/Yes</w:t>
            </w:r>
          </w:p>
        </w:tc>
        <w:tc>
          <w:tcPr>
            <w:tcW w:w="1550" w:type="dxa"/>
            <w:tcBorders>
              <w:top w:val="nil"/>
              <w:left w:val="nil"/>
              <w:bottom w:val="nil"/>
              <w:right w:val="nil"/>
            </w:tcBorders>
            <w:shd w:val="clear" w:color="auto" w:fill="auto"/>
            <w:noWrap/>
            <w:vAlign w:val="bottom"/>
          </w:tcPr>
          <w:p w14:paraId="79D50F49">
            <w:pPr>
              <w:widowControl/>
              <w:jc w:val="left"/>
              <w:textAlignment w:val="bottom"/>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180 /98</w:t>
            </w:r>
          </w:p>
        </w:tc>
        <w:tc>
          <w:tcPr>
            <w:tcW w:w="1758" w:type="dxa"/>
            <w:tcBorders>
              <w:top w:val="nil"/>
              <w:left w:val="nil"/>
              <w:bottom w:val="nil"/>
              <w:right w:val="nil"/>
            </w:tcBorders>
            <w:shd w:val="clear" w:color="auto" w:fill="auto"/>
            <w:noWrap/>
            <w:vAlign w:val="bottom"/>
          </w:tcPr>
          <w:p w14:paraId="7DB86E49">
            <w:pPr>
              <w:widowControl/>
              <w:jc w:val="left"/>
              <w:textAlignment w:val="bottom"/>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56 /27</w:t>
            </w:r>
          </w:p>
        </w:tc>
        <w:tc>
          <w:tcPr>
            <w:tcW w:w="1645" w:type="dxa"/>
            <w:tcBorders>
              <w:top w:val="nil"/>
              <w:left w:val="nil"/>
              <w:bottom w:val="nil"/>
              <w:right w:val="nil"/>
            </w:tcBorders>
            <w:shd w:val="clear" w:color="auto" w:fill="auto"/>
            <w:noWrap/>
            <w:vAlign w:val="bottom"/>
          </w:tcPr>
          <w:p w14:paraId="276BCFA5">
            <w:pPr>
              <w:widowControl/>
              <w:jc w:val="left"/>
              <w:textAlignment w:val="bottom"/>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124 /71</w:t>
            </w:r>
          </w:p>
        </w:tc>
        <w:tc>
          <w:tcPr>
            <w:tcW w:w="880" w:type="dxa"/>
            <w:tcBorders>
              <w:top w:val="nil"/>
              <w:left w:val="nil"/>
              <w:bottom w:val="nil"/>
              <w:right w:val="nil"/>
            </w:tcBorders>
            <w:shd w:val="clear" w:color="auto" w:fill="auto"/>
            <w:noWrap/>
            <w:vAlign w:val="bottom"/>
          </w:tcPr>
          <w:p w14:paraId="6E09C0C9">
            <w:pPr>
              <w:widowControl/>
              <w:jc w:val="right"/>
              <w:textAlignment w:val="bottom"/>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0.535</w:t>
            </w:r>
          </w:p>
        </w:tc>
      </w:tr>
      <w:tr w14:paraId="40F29838">
        <w:tblPrEx>
          <w:tblCellMar>
            <w:top w:w="0" w:type="dxa"/>
            <w:left w:w="108" w:type="dxa"/>
            <w:bottom w:w="0" w:type="dxa"/>
            <w:right w:w="108" w:type="dxa"/>
          </w:tblCellMar>
        </w:tblPrEx>
        <w:trPr>
          <w:trHeight w:val="90" w:hRule="atLeast"/>
          <w:jc w:val="center"/>
        </w:trPr>
        <w:tc>
          <w:tcPr>
            <w:tcW w:w="1352" w:type="dxa"/>
            <w:tcBorders>
              <w:top w:val="nil"/>
              <w:left w:val="nil"/>
              <w:bottom w:val="nil"/>
              <w:right w:val="nil"/>
            </w:tcBorders>
            <w:shd w:val="clear" w:color="auto" w:fill="auto"/>
            <w:noWrap/>
            <w:vAlign w:val="bottom"/>
          </w:tcPr>
          <w:p w14:paraId="347A30CE">
            <w:pPr>
              <w:widowControl/>
              <w:jc w:val="left"/>
              <w:textAlignment w:val="bottom"/>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 xml:space="preserve">BMI </w:t>
            </w:r>
          </w:p>
          <w:p w14:paraId="4EAF0D07">
            <w:pPr>
              <w:widowControl/>
              <w:jc w:val="left"/>
              <w:textAlignment w:val="bottom"/>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(median [IQR])</w:t>
            </w:r>
          </w:p>
        </w:tc>
        <w:tc>
          <w:tcPr>
            <w:tcW w:w="1254" w:type="dxa"/>
            <w:tcBorders>
              <w:top w:val="nil"/>
              <w:left w:val="nil"/>
              <w:bottom w:val="nil"/>
              <w:right w:val="nil"/>
            </w:tcBorders>
            <w:shd w:val="clear" w:color="auto" w:fill="auto"/>
            <w:noWrap/>
            <w:vAlign w:val="bottom"/>
          </w:tcPr>
          <w:p w14:paraId="2C93963E">
            <w:pPr>
              <w:rPr>
                <w:rFonts w:ascii="Times New Roman" w:hAnsi="Times New Roman" w:cs="Times New Roman"/>
                <w:color w:val="000000"/>
                <w:sz w:val="18"/>
                <w:szCs w:val="18"/>
              </w:rPr>
            </w:pPr>
          </w:p>
        </w:tc>
        <w:tc>
          <w:tcPr>
            <w:tcW w:w="1550" w:type="dxa"/>
            <w:tcBorders>
              <w:top w:val="nil"/>
              <w:left w:val="nil"/>
              <w:bottom w:val="nil"/>
              <w:right w:val="nil"/>
            </w:tcBorders>
            <w:shd w:val="clear" w:color="auto" w:fill="auto"/>
            <w:noWrap/>
            <w:vAlign w:val="bottom"/>
          </w:tcPr>
          <w:p w14:paraId="34F7940D">
            <w:pPr>
              <w:widowControl/>
              <w:jc w:val="left"/>
              <w:textAlignment w:val="bottom"/>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21.64 [19.58, 23.97]</w:t>
            </w:r>
          </w:p>
        </w:tc>
        <w:tc>
          <w:tcPr>
            <w:tcW w:w="1758" w:type="dxa"/>
            <w:tcBorders>
              <w:top w:val="nil"/>
              <w:left w:val="nil"/>
              <w:bottom w:val="nil"/>
              <w:right w:val="nil"/>
            </w:tcBorders>
            <w:shd w:val="clear" w:color="auto" w:fill="auto"/>
            <w:noWrap/>
            <w:vAlign w:val="bottom"/>
          </w:tcPr>
          <w:p w14:paraId="18F79429">
            <w:pPr>
              <w:widowControl/>
              <w:jc w:val="left"/>
              <w:textAlignment w:val="bottom"/>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21.45 [19.40, 23.08]</w:t>
            </w:r>
          </w:p>
        </w:tc>
        <w:tc>
          <w:tcPr>
            <w:tcW w:w="1645" w:type="dxa"/>
            <w:tcBorders>
              <w:top w:val="nil"/>
              <w:left w:val="nil"/>
              <w:bottom w:val="nil"/>
              <w:right w:val="nil"/>
            </w:tcBorders>
            <w:shd w:val="clear" w:color="auto" w:fill="auto"/>
            <w:noWrap/>
            <w:vAlign w:val="bottom"/>
          </w:tcPr>
          <w:p w14:paraId="6CFBAFC6">
            <w:pPr>
              <w:widowControl/>
              <w:jc w:val="left"/>
              <w:textAlignment w:val="bottom"/>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21.80 [19.70, 24.41]</w:t>
            </w:r>
          </w:p>
        </w:tc>
        <w:tc>
          <w:tcPr>
            <w:tcW w:w="880" w:type="dxa"/>
            <w:tcBorders>
              <w:top w:val="nil"/>
              <w:left w:val="nil"/>
              <w:bottom w:val="nil"/>
              <w:right w:val="nil"/>
            </w:tcBorders>
            <w:shd w:val="clear" w:color="auto" w:fill="auto"/>
            <w:noWrap/>
            <w:vAlign w:val="bottom"/>
          </w:tcPr>
          <w:p w14:paraId="0E9338B1">
            <w:pPr>
              <w:widowControl/>
              <w:jc w:val="right"/>
              <w:textAlignment w:val="bottom"/>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0.096</w:t>
            </w:r>
          </w:p>
        </w:tc>
      </w:tr>
      <w:tr w14:paraId="0296A31F">
        <w:tblPrEx>
          <w:tblCellMar>
            <w:top w:w="0" w:type="dxa"/>
            <w:left w:w="108" w:type="dxa"/>
            <w:bottom w:w="0" w:type="dxa"/>
            <w:right w:w="108" w:type="dxa"/>
          </w:tblCellMar>
        </w:tblPrEx>
        <w:trPr>
          <w:trHeight w:val="306" w:hRule="atLeast"/>
          <w:jc w:val="center"/>
        </w:trPr>
        <w:tc>
          <w:tcPr>
            <w:tcW w:w="1352" w:type="dxa"/>
            <w:tcBorders>
              <w:top w:val="nil"/>
              <w:left w:val="nil"/>
              <w:bottom w:val="nil"/>
              <w:right w:val="nil"/>
            </w:tcBorders>
            <w:shd w:val="clear" w:color="auto" w:fill="auto"/>
            <w:noWrap/>
            <w:vAlign w:val="bottom"/>
          </w:tcPr>
          <w:p w14:paraId="35C685D8">
            <w:pPr>
              <w:widowControl/>
              <w:jc w:val="left"/>
              <w:textAlignment w:val="bottom"/>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ASA (%)</w:t>
            </w:r>
          </w:p>
        </w:tc>
        <w:tc>
          <w:tcPr>
            <w:tcW w:w="1254" w:type="dxa"/>
            <w:tcBorders>
              <w:top w:val="nil"/>
              <w:left w:val="nil"/>
              <w:bottom w:val="nil"/>
              <w:right w:val="nil"/>
            </w:tcBorders>
            <w:shd w:val="clear" w:color="auto" w:fill="auto"/>
            <w:noWrap/>
            <w:vAlign w:val="bottom"/>
          </w:tcPr>
          <w:p w14:paraId="1C097FB8">
            <w:pPr>
              <w:widowControl/>
              <w:jc w:val="left"/>
              <w:textAlignment w:val="bottom"/>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Ⅰ/Ⅱ/Ⅲ/Ⅳ</w:t>
            </w:r>
          </w:p>
        </w:tc>
        <w:tc>
          <w:tcPr>
            <w:tcW w:w="1550" w:type="dxa"/>
            <w:tcBorders>
              <w:top w:val="nil"/>
              <w:left w:val="nil"/>
              <w:bottom w:val="nil"/>
              <w:right w:val="nil"/>
            </w:tcBorders>
            <w:shd w:val="clear" w:color="auto" w:fill="auto"/>
            <w:noWrap/>
            <w:vAlign w:val="bottom"/>
          </w:tcPr>
          <w:p w14:paraId="33757DED">
            <w:pPr>
              <w:widowControl/>
              <w:jc w:val="left"/>
              <w:textAlignment w:val="bottom"/>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1 /30/245/2</w:t>
            </w:r>
          </w:p>
        </w:tc>
        <w:tc>
          <w:tcPr>
            <w:tcW w:w="1758" w:type="dxa"/>
            <w:tcBorders>
              <w:top w:val="nil"/>
              <w:left w:val="nil"/>
              <w:bottom w:val="nil"/>
              <w:right w:val="nil"/>
            </w:tcBorders>
            <w:shd w:val="clear" w:color="auto" w:fill="auto"/>
            <w:noWrap/>
            <w:vAlign w:val="bottom"/>
          </w:tcPr>
          <w:p w14:paraId="3D6CBCE6">
            <w:pPr>
              <w:widowControl/>
              <w:jc w:val="left"/>
              <w:textAlignment w:val="bottom"/>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0 /7/74/2</w:t>
            </w:r>
          </w:p>
        </w:tc>
        <w:tc>
          <w:tcPr>
            <w:tcW w:w="1645" w:type="dxa"/>
            <w:tcBorders>
              <w:top w:val="nil"/>
              <w:left w:val="nil"/>
              <w:bottom w:val="nil"/>
              <w:right w:val="nil"/>
            </w:tcBorders>
            <w:shd w:val="clear" w:color="auto" w:fill="auto"/>
            <w:noWrap/>
            <w:vAlign w:val="bottom"/>
          </w:tcPr>
          <w:p w14:paraId="0F978831">
            <w:pPr>
              <w:widowControl/>
              <w:jc w:val="left"/>
              <w:textAlignment w:val="bottom"/>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1 /23/171/0</w:t>
            </w:r>
          </w:p>
        </w:tc>
        <w:tc>
          <w:tcPr>
            <w:tcW w:w="880" w:type="dxa"/>
            <w:tcBorders>
              <w:top w:val="nil"/>
              <w:left w:val="nil"/>
              <w:bottom w:val="nil"/>
              <w:right w:val="nil"/>
            </w:tcBorders>
            <w:shd w:val="clear" w:color="auto" w:fill="auto"/>
            <w:noWrap/>
            <w:vAlign w:val="bottom"/>
          </w:tcPr>
          <w:p w14:paraId="435081F6">
            <w:pPr>
              <w:widowControl/>
              <w:jc w:val="right"/>
              <w:textAlignment w:val="bottom"/>
              <w:rPr>
                <w:rFonts w:ascii="Times New Roman" w:hAnsi="Times New Roman" w:cs="Times New Roman"/>
                <w:color w:val="000000"/>
                <w:sz w:val="18"/>
                <w:szCs w:val="18"/>
              </w:rPr>
            </w:pPr>
            <w:r>
              <w:rPr>
                <w:rFonts w:ascii="Times New Roman" w:hAnsi="Times New Roman" w:eastAsia="宋体" w:cs="Times New Roman"/>
                <w:color w:val="000000"/>
                <w:kern w:val="0"/>
                <w:sz w:val="18"/>
                <w:szCs w:val="18"/>
                <w:lang w:bidi="ar"/>
              </w:rPr>
              <w:t>0.125</w:t>
            </w:r>
          </w:p>
        </w:tc>
      </w:tr>
      <w:tr w14:paraId="3A45D310">
        <w:tblPrEx>
          <w:tblCellMar>
            <w:top w:w="0" w:type="dxa"/>
            <w:left w:w="108" w:type="dxa"/>
            <w:bottom w:w="0" w:type="dxa"/>
            <w:right w:w="108" w:type="dxa"/>
          </w:tblCellMar>
        </w:tblPrEx>
        <w:trPr>
          <w:trHeight w:val="340" w:hRule="atLeast"/>
          <w:jc w:val="center"/>
        </w:trPr>
        <w:tc>
          <w:tcPr>
            <w:tcW w:w="1352" w:type="dxa"/>
            <w:tcBorders>
              <w:top w:val="nil"/>
              <w:left w:val="nil"/>
              <w:bottom w:val="single" w:color="000000" w:sz="4" w:space="0"/>
              <w:right w:val="nil"/>
            </w:tcBorders>
            <w:shd w:val="clear" w:color="auto" w:fill="auto"/>
            <w:noWrap/>
            <w:vAlign w:val="bottom"/>
          </w:tcPr>
          <w:p w14:paraId="67FC8D30">
            <w:pPr>
              <w:rPr>
                <w:rFonts w:ascii="Times New Roman" w:hAnsi="Times New Roman" w:eastAsia="宋体" w:cs="Times New Roman"/>
                <w:color w:val="000000"/>
                <w:sz w:val="18"/>
                <w:szCs w:val="18"/>
              </w:rPr>
            </w:pPr>
            <w:r>
              <w:rPr>
                <w:rFonts w:ascii="Times New Roman" w:hAnsi="Times New Roman" w:cs="Times New Roman"/>
                <w:color w:val="000000"/>
                <w:sz w:val="18"/>
                <w:szCs w:val="18"/>
              </w:rPr>
              <w:t>MMSE before sugery</w:t>
            </w:r>
          </w:p>
        </w:tc>
        <w:tc>
          <w:tcPr>
            <w:tcW w:w="1254" w:type="dxa"/>
            <w:tcBorders>
              <w:top w:val="nil"/>
              <w:left w:val="nil"/>
              <w:bottom w:val="single" w:color="000000" w:sz="4" w:space="0"/>
              <w:right w:val="nil"/>
            </w:tcBorders>
            <w:shd w:val="clear" w:color="auto" w:fill="auto"/>
            <w:noWrap/>
            <w:vAlign w:val="bottom"/>
          </w:tcPr>
          <w:p w14:paraId="5EC15BBB">
            <w:pPr>
              <w:widowControl/>
              <w:jc w:val="left"/>
              <w:textAlignment w:val="bottom"/>
              <w:rPr>
                <w:rFonts w:ascii="Times New Roman" w:hAnsi="Times New Roman" w:eastAsia="宋体" w:cs="Times New Roman"/>
                <w:color w:val="000000"/>
                <w:kern w:val="0"/>
                <w:sz w:val="18"/>
                <w:szCs w:val="18"/>
                <w:lang w:bidi="ar"/>
              </w:rPr>
            </w:pPr>
          </w:p>
        </w:tc>
        <w:tc>
          <w:tcPr>
            <w:tcW w:w="1550" w:type="dxa"/>
            <w:tcBorders>
              <w:top w:val="nil"/>
              <w:left w:val="nil"/>
              <w:bottom w:val="single" w:color="000000" w:sz="4" w:space="0"/>
              <w:right w:val="nil"/>
            </w:tcBorders>
            <w:shd w:val="clear" w:color="auto" w:fill="auto"/>
            <w:noWrap/>
            <w:vAlign w:val="bottom"/>
          </w:tcPr>
          <w:p w14:paraId="3AE8F7FD">
            <w:pPr>
              <w:widowControl/>
              <w:jc w:val="left"/>
              <w:textAlignment w:val="bottom"/>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27.40±1.54</w:t>
            </w:r>
          </w:p>
        </w:tc>
        <w:tc>
          <w:tcPr>
            <w:tcW w:w="1758" w:type="dxa"/>
            <w:tcBorders>
              <w:top w:val="nil"/>
              <w:left w:val="nil"/>
              <w:bottom w:val="single" w:color="000000" w:sz="4" w:space="0"/>
              <w:right w:val="nil"/>
            </w:tcBorders>
            <w:shd w:val="clear" w:color="auto" w:fill="auto"/>
            <w:noWrap/>
            <w:vAlign w:val="center"/>
          </w:tcPr>
          <w:p w14:paraId="167E83B3">
            <w:pPr>
              <w:widowControl/>
              <w:jc w:val="left"/>
              <w:textAlignment w:val="bottom"/>
              <w:rPr>
                <w:rFonts w:ascii="Times New Roman" w:hAnsi="Times New Roman" w:eastAsia="宋体" w:cs="Times New Roman"/>
                <w:color w:val="000000"/>
                <w:kern w:val="0"/>
                <w:sz w:val="18"/>
                <w:szCs w:val="18"/>
                <w:lang w:bidi="ar"/>
              </w:rPr>
            </w:pPr>
          </w:p>
          <w:p w14:paraId="0E8F14E4">
            <w:pPr>
              <w:widowControl/>
              <w:jc w:val="left"/>
              <w:textAlignment w:val="bottom"/>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27.35±1.57</w:t>
            </w:r>
          </w:p>
        </w:tc>
        <w:tc>
          <w:tcPr>
            <w:tcW w:w="1645" w:type="dxa"/>
            <w:tcBorders>
              <w:top w:val="nil"/>
              <w:left w:val="nil"/>
              <w:bottom w:val="single" w:color="000000" w:sz="4" w:space="0"/>
              <w:right w:val="nil"/>
            </w:tcBorders>
            <w:shd w:val="clear" w:color="auto" w:fill="auto"/>
            <w:noWrap/>
            <w:vAlign w:val="center"/>
          </w:tcPr>
          <w:p w14:paraId="22211E69">
            <w:pPr>
              <w:widowControl/>
              <w:jc w:val="left"/>
              <w:textAlignment w:val="bottom"/>
              <w:rPr>
                <w:rFonts w:ascii="Times New Roman" w:hAnsi="Times New Roman" w:eastAsia="宋体" w:cs="Times New Roman"/>
                <w:color w:val="000000"/>
                <w:kern w:val="0"/>
                <w:sz w:val="18"/>
                <w:szCs w:val="18"/>
                <w:lang w:bidi="ar"/>
              </w:rPr>
            </w:pPr>
          </w:p>
          <w:p w14:paraId="6B9862BB">
            <w:pPr>
              <w:widowControl/>
              <w:jc w:val="left"/>
              <w:textAlignment w:val="bottom"/>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27.64±1.37</w:t>
            </w:r>
          </w:p>
        </w:tc>
        <w:tc>
          <w:tcPr>
            <w:tcW w:w="880" w:type="dxa"/>
            <w:tcBorders>
              <w:top w:val="nil"/>
              <w:left w:val="nil"/>
              <w:bottom w:val="single" w:color="000000" w:sz="4" w:space="0"/>
              <w:right w:val="nil"/>
            </w:tcBorders>
            <w:shd w:val="clear" w:color="auto" w:fill="auto"/>
            <w:noWrap/>
            <w:vAlign w:val="center"/>
          </w:tcPr>
          <w:p w14:paraId="50108FCD">
            <w:pPr>
              <w:widowControl/>
              <w:jc w:val="left"/>
              <w:textAlignment w:val="bottom"/>
              <w:rPr>
                <w:rFonts w:ascii="Times New Roman" w:hAnsi="Times New Roman" w:eastAsia="宋体" w:cs="Times New Roman"/>
                <w:color w:val="000000"/>
                <w:kern w:val="0"/>
                <w:sz w:val="18"/>
                <w:szCs w:val="18"/>
                <w:lang w:bidi="ar"/>
              </w:rPr>
            </w:pPr>
          </w:p>
          <w:p w14:paraId="26698CA8">
            <w:pPr>
              <w:widowControl/>
              <w:jc w:val="left"/>
              <w:textAlignment w:val="bottom"/>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0.221</w:t>
            </w:r>
          </w:p>
        </w:tc>
      </w:tr>
    </w:tbl>
    <w:p w14:paraId="23BED1F9">
      <w:pPr>
        <w:snapToGrid w:val="0"/>
        <w:spacing w:line="360" w:lineRule="auto"/>
        <w:ind w:left="420" w:leftChars="200"/>
        <w:rPr>
          <w:rFonts w:ascii="Times New Roman" w:hAnsi="Times New Roman" w:cs="Times New Roman"/>
          <w:b/>
          <w:bCs/>
          <w:sz w:val="24"/>
        </w:rPr>
      </w:pPr>
    </w:p>
    <w:p w14:paraId="6A8A0A08">
      <w:pPr>
        <w:pStyle w:val="4"/>
        <w:widowControl/>
        <w:shd w:val="clear" w:color="auto" w:fill="FDFDFE"/>
        <w:spacing w:beforeAutospacing="0" w:afterAutospacing="0" w:line="360" w:lineRule="auto"/>
        <w:ind w:left="120" w:leftChars="57"/>
        <w:rPr>
          <w:rFonts w:ascii="Times New Roman" w:hAnsi="Times New Roman" w:eastAsia="Segoe UI"/>
          <w:color w:val="05073B"/>
        </w:rPr>
      </w:pPr>
      <w:r>
        <w:rPr>
          <w:rFonts w:hint="eastAsia" w:ascii="Times New Roman" w:hAnsi="Times New Roman" w:eastAsia="宋体"/>
          <w:b/>
          <w:bCs/>
          <w:color w:val="05073B"/>
          <w:shd w:val="clear" w:color="auto" w:fill="FDFDFE"/>
        </w:rPr>
        <w:t xml:space="preserve">4 </w:t>
      </w:r>
      <w:r>
        <w:rPr>
          <w:rFonts w:ascii="Times New Roman" w:hAnsi="Times New Roman" w:eastAsia="Segoe UI"/>
          <w:color w:val="05073B"/>
          <w:shd w:val="clear" w:color="auto" w:fill="FDFDFE"/>
        </w:rPr>
        <w:t xml:space="preserve">Comparison of MMSE and MoCA scale scores between group C and group P in the training </w:t>
      </w:r>
      <w:r>
        <w:rPr>
          <w:rFonts w:hint="eastAsia" w:ascii="Times New Roman" w:hAnsi="Times New Roman" w:eastAsia="宋体"/>
          <w:color w:val="05073B"/>
          <w:shd w:val="clear" w:color="auto" w:fill="FDFDFE"/>
        </w:rPr>
        <w:t>cohort</w:t>
      </w:r>
      <w:r>
        <w:rPr>
          <w:rFonts w:ascii="Times New Roman" w:hAnsi="Times New Roman" w:eastAsia="Segoe UI"/>
          <w:color w:val="05073B"/>
          <w:shd w:val="clear" w:color="auto" w:fill="FDFDFE"/>
        </w:rPr>
        <w:t xml:space="preserve"> and validation </w:t>
      </w:r>
      <w:r>
        <w:rPr>
          <w:rFonts w:hint="eastAsia" w:ascii="Times New Roman" w:hAnsi="Times New Roman" w:eastAsia="宋体"/>
          <w:color w:val="05073B"/>
          <w:shd w:val="clear" w:color="auto" w:fill="FDFDFE"/>
        </w:rPr>
        <w:t>cohort.</w:t>
      </w:r>
    </w:p>
    <w:p w14:paraId="4CAFC72C">
      <w:pPr>
        <w:pStyle w:val="4"/>
        <w:widowControl/>
        <w:shd w:val="clear" w:color="auto" w:fill="FDFDFE"/>
        <w:spacing w:beforeAutospacing="0" w:afterAutospacing="0" w:line="17" w:lineRule="atLeast"/>
        <w:ind w:left="-120" w:leftChars="-57"/>
        <w:rPr>
          <w:rFonts w:ascii="Times New Roman" w:hAnsi="Times New Roman" w:eastAsia="Segoe UI"/>
          <w:color w:val="05073B"/>
        </w:rPr>
      </w:pPr>
    </w:p>
    <w:p w14:paraId="0E78BCE7">
      <w:pPr>
        <w:jc w:val="center"/>
        <w:rPr>
          <w:rFonts w:ascii="Times New Roman" w:hAnsi="Times New Roman" w:eastAsia="宋体" w:cs="Times New Roman"/>
          <w:color w:val="05073B"/>
          <w:szCs w:val="21"/>
          <w:shd w:val="clear" w:color="auto" w:fill="FDFDFE"/>
        </w:rPr>
      </w:pPr>
      <w:r>
        <w:rPr>
          <w:rFonts w:hint="eastAsia" w:ascii="Times New Roman" w:hAnsi="Times New Roman" w:eastAsia="宋体" w:cs="Times New Roman"/>
          <w:b/>
          <w:bCs/>
          <w:color w:val="05073B"/>
          <w:szCs w:val="21"/>
          <w:shd w:val="clear" w:color="auto" w:fill="FDFDFE"/>
        </w:rPr>
        <w:t xml:space="preserve">Table </w:t>
      </w:r>
      <w:r>
        <w:rPr>
          <w:rFonts w:ascii="Times New Roman" w:hAnsi="Times New Roman" w:eastAsia="宋体" w:cs="Times New Roman"/>
          <w:b/>
          <w:bCs/>
          <w:color w:val="05073B"/>
          <w:szCs w:val="21"/>
          <w:shd w:val="clear" w:color="auto" w:fill="FDFDFE"/>
        </w:rPr>
        <w:t>S3</w:t>
      </w:r>
      <w:r>
        <w:rPr>
          <w:rFonts w:ascii="Times New Roman" w:hAnsi="Times New Roman" w:eastAsia="宋体" w:cs="Times New Roman"/>
          <w:color w:val="05073B"/>
          <w:szCs w:val="21"/>
          <w:shd w:val="clear" w:color="auto" w:fill="FDFDFE"/>
        </w:rPr>
        <w:t>. MMSE and MoCA scores of patients in the two groups of</w:t>
      </w:r>
    </w:p>
    <w:p w14:paraId="48F39C32">
      <w:pPr>
        <w:jc w:val="center"/>
        <w:rPr>
          <w:rFonts w:ascii="Times New Roman" w:hAnsi="Times New Roman" w:eastAsia="宋体" w:cs="Times New Roman"/>
          <w:color w:val="05073B"/>
          <w:szCs w:val="21"/>
          <w:shd w:val="clear" w:color="auto" w:fill="FDFDFE"/>
        </w:rPr>
      </w:pPr>
      <w:r>
        <w:rPr>
          <w:rFonts w:ascii="Times New Roman" w:hAnsi="Times New Roman" w:eastAsia="宋体" w:cs="Times New Roman"/>
          <w:color w:val="05073B"/>
          <w:szCs w:val="21"/>
          <w:shd w:val="clear" w:color="auto" w:fill="FDFDFE"/>
        </w:rPr>
        <w:t xml:space="preserve">the training </w:t>
      </w:r>
      <w:r>
        <w:rPr>
          <w:rFonts w:hint="eastAsia" w:ascii="Times New Roman" w:hAnsi="Times New Roman" w:eastAsia="宋体" w:cs="Times New Roman"/>
          <w:color w:val="05073B"/>
          <w:szCs w:val="21"/>
          <w:shd w:val="clear" w:color="auto" w:fill="FDFDFE"/>
        </w:rPr>
        <w:t>cohort</w:t>
      </w:r>
      <w:r>
        <w:rPr>
          <w:rFonts w:ascii="Times New Roman" w:hAnsi="Times New Roman" w:eastAsia="宋体" w:cs="Times New Roman"/>
          <w:color w:val="05073B"/>
          <w:szCs w:val="21"/>
          <w:shd w:val="clear" w:color="auto" w:fill="FDFDFE"/>
        </w:rPr>
        <w:t xml:space="preserve"> at different time point</w:t>
      </w:r>
      <w:r>
        <w:rPr>
          <w:rFonts w:hint="eastAsia" w:ascii="Times New Roman" w:hAnsi="Times New Roman" w:eastAsia="宋体" w:cs="Times New Roman"/>
          <w:color w:val="05073B"/>
          <w:szCs w:val="21"/>
          <w:shd w:val="clear" w:color="auto" w:fill="FDFDFE"/>
        </w:rPr>
        <w:t>s</w:t>
      </w:r>
    </w:p>
    <w:tbl>
      <w:tblPr>
        <w:tblStyle w:val="6"/>
        <w:tblW w:w="8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39"/>
        <w:gridCol w:w="1663"/>
        <w:gridCol w:w="1583"/>
        <w:gridCol w:w="279"/>
        <w:gridCol w:w="1713"/>
        <w:gridCol w:w="1743"/>
      </w:tblGrid>
      <w:tr w14:paraId="67BCA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739" w:type="dxa"/>
            <w:tcBorders>
              <w:top w:val="single" w:color="auto" w:sz="4" w:space="0"/>
              <w:bottom w:val="nil"/>
              <w:tl2br w:val="nil"/>
              <w:tr2bl w:val="nil"/>
            </w:tcBorders>
            <w:vAlign w:val="center"/>
          </w:tcPr>
          <w:p w14:paraId="44BBFF6F">
            <w:pPr>
              <w:snapToGrid w:val="0"/>
              <w:jc w:val="center"/>
              <w:rPr>
                <w:rFonts w:ascii="Times New Roman" w:hAnsi="Times New Roman" w:cs="Times New Roman" w:eastAsiaTheme="majorEastAsia"/>
                <w:sz w:val="18"/>
                <w:szCs w:val="18"/>
              </w:rPr>
            </w:pPr>
          </w:p>
        </w:tc>
        <w:tc>
          <w:tcPr>
            <w:tcW w:w="3246" w:type="dxa"/>
            <w:gridSpan w:val="2"/>
            <w:tcBorders>
              <w:top w:val="single" w:color="auto" w:sz="4" w:space="0"/>
              <w:bottom w:val="single" w:color="auto" w:sz="4" w:space="0"/>
              <w:tl2br w:val="nil"/>
              <w:tr2bl w:val="nil"/>
            </w:tcBorders>
            <w:vAlign w:val="center"/>
          </w:tcPr>
          <w:p w14:paraId="7B4313EC">
            <w:pPr>
              <w:snapToGrid w:val="0"/>
              <w:rPr>
                <w:rFonts w:ascii="Times New Roman" w:hAnsi="Times New Roman" w:cs="Times New Roman" w:eastAsiaTheme="majorEastAsia"/>
                <w:b/>
                <w:bCs/>
                <w:sz w:val="18"/>
                <w:szCs w:val="18"/>
              </w:rPr>
            </w:pPr>
            <w:r>
              <w:rPr>
                <w:rFonts w:ascii="Times New Roman" w:hAnsi="Times New Roman" w:cs="Times New Roman" w:eastAsiaTheme="majorEastAsia"/>
                <w:b/>
                <w:bCs/>
                <w:sz w:val="18"/>
                <w:szCs w:val="18"/>
              </w:rPr>
              <w:t>MMSE</w:t>
            </w:r>
          </w:p>
        </w:tc>
        <w:tc>
          <w:tcPr>
            <w:tcW w:w="279" w:type="dxa"/>
            <w:tcBorders>
              <w:top w:val="single" w:color="auto" w:sz="4" w:space="0"/>
              <w:bottom w:val="nil"/>
              <w:tl2br w:val="nil"/>
              <w:tr2bl w:val="nil"/>
            </w:tcBorders>
            <w:vAlign w:val="center"/>
          </w:tcPr>
          <w:p w14:paraId="57603354">
            <w:pPr>
              <w:snapToGrid w:val="0"/>
              <w:jc w:val="center"/>
              <w:rPr>
                <w:rFonts w:ascii="Times New Roman" w:hAnsi="Times New Roman" w:cs="Times New Roman" w:eastAsiaTheme="majorEastAsia"/>
                <w:b/>
                <w:bCs/>
                <w:sz w:val="18"/>
                <w:szCs w:val="18"/>
              </w:rPr>
            </w:pPr>
          </w:p>
        </w:tc>
        <w:tc>
          <w:tcPr>
            <w:tcW w:w="3456" w:type="dxa"/>
            <w:gridSpan w:val="2"/>
            <w:tcBorders>
              <w:top w:val="single" w:color="auto" w:sz="4" w:space="0"/>
              <w:bottom w:val="single" w:color="auto" w:sz="4" w:space="0"/>
              <w:tl2br w:val="nil"/>
              <w:tr2bl w:val="nil"/>
            </w:tcBorders>
            <w:vAlign w:val="center"/>
          </w:tcPr>
          <w:p w14:paraId="209DFB41">
            <w:pPr>
              <w:snapToGrid w:val="0"/>
              <w:jc w:val="center"/>
              <w:rPr>
                <w:rFonts w:ascii="Times New Roman" w:hAnsi="Times New Roman" w:cs="Times New Roman" w:eastAsiaTheme="majorEastAsia"/>
                <w:b/>
                <w:bCs/>
                <w:sz w:val="18"/>
                <w:szCs w:val="18"/>
              </w:rPr>
            </w:pPr>
            <w:r>
              <w:rPr>
                <w:rFonts w:ascii="Times New Roman" w:hAnsi="Times New Roman" w:cs="Times New Roman" w:eastAsiaTheme="majorEastAsia"/>
                <w:b/>
                <w:bCs/>
                <w:sz w:val="18"/>
                <w:szCs w:val="18"/>
              </w:rPr>
              <w:t>MoCA</w:t>
            </w:r>
          </w:p>
        </w:tc>
      </w:tr>
      <w:tr w14:paraId="25191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1739" w:type="dxa"/>
            <w:tcBorders>
              <w:top w:val="nil"/>
              <w:bottom w:val="single" w:color="auto" w:sz="4" w:space="0"/>
              <w:tl2br w:val="nil"/>
              <w:tr2bl w:val="nil"/>
            </w:tcBorders>
            <w:vAlign w:val="center"/>
          </w:tcPr>
          <w:p w14:paraId="4BAC74A3">
            <w:pPr>
              <w:snapToGrid w:val="0"/>
              <w:jc w:val="center"/>
              <w:rPr>
                <w:rFonts w:ascii="Times New Roman" w:hAnsi="Times New Roman" w:cs="Times New Roman" w:eastAsiaTheme="majorEastAsia"/>
                <w:sz w:val="18"/>
                <w:szCs w:val="18"/>
              </w:rPr>
            </w:pPr>
          </w:p>
        </w:tc>
        <w:tc>
          <w:tcPr>
            <w:tcW w:w="1663" w:type="dxa"/>
            <w:tcBorders>
              <w:top w:val="single" w:color="auto" w:sz="4" w:space="0"/>
              <w:bottom w:val="single" w:color="auto" w:sz="4" w:space="0"/>
              <w:tl2br w:val="nil"/>
              <w:tr2bl w:val="nil"/>
            </w:tcBorders>
            <w:vAlign w:val="center"/>
          </w:tcPr>
          <w:p w14:paraId="320372EC">
            <w:pPr>
              <w:autoSpaceDE w:val="0"/>
              <w:autoSpaceDN w:val="0"/>
              <w:adjustRightInd w:val="0"/>
              <w:jc w:val="center"/>
              <w:rPr>
                <w:rFonts w:ascii="Times New Roman" w:hAnsi="Times New Roman" w:cs="Times New Roman" w:eastAsiaTheme="majorEastAsia"/>
                <w:b/>
                <w:bCs/>
                <w:sz w:val="18"/>
                <w:szCs w:val="18"/>
              </w:rPr>
            </w:pPr>
            <w:r>
              <w:rPr>
                <w:rFonts w:ascii="Times New Roman" w:hAnsi="Times New Roman" w:cs="Times New Roman" w:eastAsiaTheme="majorEastAsia"/>
                <w:b/>
                <w:bCs/>
                <w:sz w:val="18"/>
                <w:szCs w:val="18"/>
              </w:rPr>
              <w:t xml:space="preserve">C group </w:t>
            </w:r>
          </w:p>
          <w:p w14:paraId="495C9C2E">
            <w:pPr>
              <w:autoSpaceDE w:val="0"/>
              <w:autoSpaceDN w:val="0"/>
              <w:adjustRightInd w:val="0"/>
              <w:jc w:val="center"/>
              <w:rPr>
                <w:rFonts w:ascii="Times New Roman" w:hAnsi="Times New Roman" w:cs="Times New Roman" w:eastAsiaTheme="majorEastAsia"/>
                <w:b/>
                <w:bCs/>
                <w:sz w:val="18"/>
                <w:szCs w:val="18"/>
              </w:rPr>
            </w:pPr>
            <w:r>
              <w:rPr>
                <w:rFonts w:ascii="Times New Roman" w:hAnsi="Times New Roman" w:cs="Times New Roman" w:eastAsiaTheme="majorEastAsia"/>
                <w:b/>
                <w:bCs/>
                <w:sz w:val="18"/>
                <w:szCs w:val="18"/>
              </w:rPr>
              <w:t>（n=161）</w:t>
            </w:r>
          </w:p>
        </w:tc>
        <w:tc>
          <w:tcPr>
            <w:tcW w:w="1583" w:type="dxa"/>
            <w:tcBorders>
              <w:top w:val="single" w:color="auto" w:sz="4" w:space="0"/>
              <w:bottom w:val="single" w:color="auto" w:sz="4" w:space="0"/>
              <w:tl2br w:val="nil"/>
              <w:tr2bl w:val="nil"/>
            </w:tcBorders>
            <w:vAlign w:val="center"/>
          </w:tcPr>
          <w:p w14:paraId="00E05F64">
            <w:pPr>
              <w:autoSpaceDE w:val="0"/>
              <w:autoSpaceDN w:val="0"/>
              <w:adjustRightInd w:val="0"/>
              <w:rPr>
                <w:rFonts w:ascii="Times New Roman" w:hAnsi="Times New Roman" w:cs="Times New Roman" w:eastAsiaTheme="majorEastAsia"/>
                <w:b/>
                <w:bCs/>
                <w:sz w:val="18"/>
                <w:szCs w:val="18"/>
              </w:rPr>
            </w:pPr>
            <w:r>
              <w:rPr>
                <w:rFonts w:ascii="Times New Roman" w:hAnsi="Times New Roman" w:cs="Times New Roman" w:eastAsiaTheme="majorEastAsia"/>
                <w:b/>
                <w:bCs/>
                <w:sz w:val="18"/>
                <w:szCs w:val="18"/>
              </w:rPr>
              <w:t>P group</w:t>
            </w:r>
          </w:p>
          <w:p w14:paraId="3AB8282A">
            <w:pPr>
              <w:autoSpaceDE w:val="0"/>
              <w:autoSpaceDN w:val="0"/>
              <w:adjustRightInd w:val="0"/>
              <w:rPr>
                <w:rFonts w:ascii="Times New Roman" w:hAnsi="Times New Roman" w:cs="Times New Roman" w:eastAsiaTheme="majorEastAsia"/>
                <w:b/>
                <w:bCs/>
                <w:sz w:val="18"/>
                <w:szCs w:val="18"/>
              </w:rPr>
            </w:pPr>
            <w:r>
              <w:rPr>
                <w:rFonts w:ascii="Times New Roman" w:hAnsi="Times New Roman" w:cs="Times New Roman" w:eastAsiaTheme="majorEastAsia"/>
                <w:b/>
                <w:bCs/>
                <w:sz w:val="18"/>
                <w:szCs w:val="18"/>
              </w:rPr>
              <w:t>（n=34）</w:t>
            </w:r>
          </w:p>
        </w:tc>
        <w:tc>
          <w:tcPr>
            <w:tcW w:w="279" w:type="dxa"/>
            <w:tcBorders>
              <w:top w:val="nil"/>
              <w:bottom w:val="single" w:color="auto" w:sz="4" w:space="0"/>
              <w:tl2br w:val="nil"/>
              <w:tr2bl w:val="nil"/>
            </w:tcBorders>
            <w:vAlign w:val="center"/>
          </w:tcPr>
          <w:p w14:paraId="45E9ACE0">
            <w:pPr>
              <w:autoSpaceDE w:val="0"/>
              <w:autoSpaceDN w:val="0"/>
              <w:adjustRightInd w:val="0"/>
              <w:jc w:val="center"/>
              <w:rPr>
                <w:rFonts w:ascii="Times New Roman" w:hAnsi="Times New Roman" w:cs="Times New Roman" w:eastAsiaTheme="majorEastAsia"/>
                <w:b/>
                <w:bCs/>
                <w:sz w:val="18"/>
                <w:szCs w:val="18"/>
              </w:rPr>
            </w:pPr>
          </w:p>
        </w:tc>
        <w:tc>
          <w:tcPr>
            <w:tcW w:w="1713" w:type="dxa"/>
            <w:tcBorders>
              <w:top w:val="single" w:color="auto" w:sz="4" w:space="0"/>
              <w:bottom w:val="single" w:color="auto" w:sz="4" w:space="0"/>
              <w:tl2br w:val="nil"/>
              <w:tr2bl w:val="nil"/>
            </w:tcBorders>
            <w:vAlign w:val="center"/>
          </w:tcPr>
          <w:p w14:paraId="3099D59B">
            <w:pPr>
              <w:autoSpaceDE w:val="0"/>
              <w:autoSpaceDN w:val="0"/>
              <w:adjustRightInd w:val="0"/>
              <w:jc w:val="center"/>
              <w:rPr>
                <w:rFonts w:ascii="Times New Roman" w:hAnsi="Times New Roman" w:cs="Times New Roman" w:eastAsiaTheme="majorEastAsia"/>
                <w:b/>
                <w:bCs/>
                <w:sz w:val="18"/>
                <w:szCs w:val="18"/>
              </w:rPr>
            </w:pPr>
            <w:r>
              <w:rPr>
                <w:rFonts w:ascii="Times New Roman" w:hAnsi="Times New Roman" w:cs="Times New Roman" w:eastAsiaTheme="majorEastAsia"/>
                <w:b/>
                <w:bCs/>
                <w:sz w:val="18"/>
                <w:szCs w:val="18"/>
              </w:rPr>
              <w:t>C group （n=161）</w:t>
            </w:r>
          </w:p>
        </w:tc>
        <w:tc>
          <w:tcPr>
            <w:tcW w:w="1743" w:type="dxa"/>
            <w:tcBorders>
              <w:top w:val="single" w:color="auto" w:sz="4" w:space="0"/>
              <w:bottom w:val="single" w:color="auto" w:sz="4" w:space="0"/>
              <w:tl2br w:val="nil"/>
              <w:tr2bl w:val="nil"/>
            </w:tcBorders>
            <w:vAlign w:val="center"/>
          </w:tcPr>
          <w:p w14:paraId="18A4790C">
            <w:pPr>
              <w:autoSpaceDE w:val="0"/>
              <w:autoSpaceDN w:val="0"/>
              <w:adjustRightInd w:val="0"/>
              <w:jc w:val="center"/>
              <w:rPr>
                <w:rFonts w:ascii="Times New Roman" w:hAnsi="Times New Roman" w:cs="Times New Roman" w:eastAsiaTheme="majorEastAsia"/>
                <w:b/>
                <w:bCs/>
                <w:sz w:val="18"/>
                <w:szCs w:val="18"/>
              </w:rPr>
            </w:pPr>
            <w:r>
              <w:rPr>
                <w:rFonts w:ascii="Times New Roman" w:hAnsi="Times New Roman" w:cs="Times New Roman" w:eastAsiaTheme="majorEastAsia"/>
                <w:b/>
                <w:bCs/>
                <w:sz w:val="18"/>
                <w:szCs w:val="18"/>
              </w:rPr>
              <w:t>P  group</w:t>
            </w:r>
          </w:p>
          <w:p w14:paraId="78C47DC0">
            <w:pPr>
              <w:autoSpaceDE w:val="0"/>
              <w:autoSpaceDN w:val="0"/>
              <w:adjustRightInd w:val="0"/>
              <w:jc w:val="center"/>
              <w:rPr>
                <w:rFonts w:ascii="Times New Roman" w:hAnsi="Times New Roman" w:cs="Times New Roman" w:eastAsiaTheme="majorEastAsia"/>
                <w:b/>
                <w:bCs/>
                <w:sz w:val="18"/>
                <w:szCs w:val="18"/>
              </w:rPr>
            </w:pPr>
            <w:r>
              <w:rPr>
                <w:rFonts w:ascii="Times New Roman" w:hAnsi="Times New Roman" w:cs="Times New Roman" w:eastAsiaTheme="majorEastAsia"/>
                <w:b/>
                <w:bCs/>
                <w:sz w:val="18"/>
                <w:szCs w:val="18"/>
              </w:rPr>
              <w:t>（n=34）</w:t>
            </w:r>
          </w:p>
        </w:tc>
      </w:tr>
      <w:tr w14:paraId="7AD66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739" w:type="dxa"/>
            <w:tcBorders>
              <w:top w:val="single" w:color="auto" w:sz="4" w:space="0"/>
              <w:tl2br w:val="nil"/>
              <w:tr2bl w:val="nil"/>
            </w:tcBorders>
            <w:vAlign w:val="center"/>
          </w:tcPr>
          <w:p w14:paraId="4EBB7FF6">
            <w:pPr>
              <w:autoSpaceDE w:val="0"/>
              <w:autoSpaceDN w:val="0"/>
              <w:adjustRightInd w:val="0"/>
              <w:jc w:val="center"/>
              <w:rPr>
                <w:rFonts w:ascii="Times New Roman" w:hAnsi="Times New Roman" w:cs="Times New Roman" w:eastAsiaTheme="majorEastAsia"/>
                <w:sz w:val="18"/>
                <w:szCs w:val="18"/>
              </w:rPr>
            </w:pPr>
            <w:bookmarkStart w:id="1" w:name="OLE_LINK30" w:colFirst="1" w:colLast="2"/>
            <w:r>
              <w:rPr>
                <w:rFonts w:ascii="Times New Roman" w:hAnsi="Times New Roman" w:eastAsia="等线" w:cs="Times New Roman"/>
                <w:b/>
                <w:bCs/>
                <w:color w:val="000000"/>
                <w:sz w:val="18"/>
                <w:szCs w:val="18"/>
              </w:rPr>
              <w:t>Before surgery</w:t>
            </w:r>
          </w:p>
        </w:tc>
        <w:tc>
          <w:tcPr>
            <w:tcW w:w="1663" w:type="dxa"/>
            <w:tcBorders>
              <w:top w:val="single" w:color="auto" w:sz="4" w:space="0"/>
              <w:tl2br w:val="nil"/>
              <w:tr2bl w:val="nil"/>
            </w:tcBorders>
            <w:vAlign w:val="center"/>
          </w:tcPr>
          <w:p w14:paraId="0A28DBC9">
            <w:pPr>
              <w:rPr>
                <w:rFonts w:ascii="Times New Roman" w:hAnsi="Times New Roman" w:eastAsia="等线" w:cs="Times New Roman"/>
                <w:sz w:val="18"/>
                <w:szCs w:val="18"/>
              </w:rPr>
            </w:pPr>
            <w:r>
              <w:rPr>
                <w:rFonts w:ascii="Times New Roman" w:hAnsi="Times New Roman" w:eastAsia="等线" w:cs="Times New Roman"/>
                <w:sz w:val="18"/>
                <w:szCs w:val="18"/>
              </w:rPr>
              <w:t>27.42±1.61</w:t>
            </w:r>
          </w:p>
        </w:tc>
        <w:tc>
          <w:tcPr>
            <w:tcW w:w="1583" w:type="dxa"/>
            <w:tcBorders>
              <w:top w:val="single" w:color="auto" w:sz="4" w:space="0"/>
              <w:tl2br w:val="nil"/>
              <w:tr2bl w:val="nil"/>
            </w:tcBorders>
            <w:vAlign w:val="center"/>
          </w:tcPr>
          <w:p w14:paraId="5C845235">
            <w:pPr>
              <w:rPr>
                <w:rFonts w:ascii="Times New Roman" w:hAnsi="Times New Roman" w:eastAsia="等线" w:cs="Times New Roman"/>
                <w:sz w:val="18"/>
                <w:szCs w:val="18"/>
              </w:rPr>
            </w:pPr>
            <w:r>
              <w:rPr>
                <w:rFonts w:ascii="Times New Roman" w:hAnsi="Times New Roman" w:eastAsia="等线" w:cs="Times New Roman"/>
                <w:sz w:val="18"/>
                <w:szCs w:val="18"/>
              </w:rPr>
              <w:t>27.20±1.90</w:t>
            </w:r>
          </w:p>
        </w:tc>
        <w:tc>
          <w:tcPr>
            <w:tcW w:w="279" w:type="dxa"/>
            <w:tcBorders>
              <w:top w:val="single" w:color="auto" w:sz="4" w:space="0"/>
              <w:bottom w:val="nil"/>
              <w:tl2br w:val="nil"/>
              <w:tr2bl w:val="nil"/>
            </w:tcBorders>
            <w:vAlign w:val="center"/>
          </w:tcPr>
          <w:p w14:paraId="5B52B131">
            <w:pPr>
              <w:rPr>
                <w:rFonts w:ascii="Times New Roman" w:hAnsi="Times New Roman" w:eastAsia="等线" w:cs="Times New Roman"/>
                <w:sz w:val="18"/>
                <w:szCs w:val="18"/>
              </w:rPr>
            </w:pPr>
          </w:p>
        </w:tc>
        <w:tc>
          <w:tcPr>
            <w:tcW w:w="1713" w:type="dxa"/>
            <w:tcBorders>
              <w:top w:val="single" w:color="auto" w:sz="4" w:space="0"/>
              <w:tl2br w:val="nil"/>
              <w:tr2bl w:val="nil"/>
            </w:tcBorders>
            <w:vAlign w:val="center"/>
          </w:tcPr>
          <w:p w14:paraId="0E647AE6">
            <w:pPr>
              <w:jc w:val="center"/>
              <w:rPr>
                <w:rFonts w:ascii="Times New Roman" w:hAnsi="Times New Roman" w:cs="Times New Roman" w:eastAsiaTheme="majorEastAsia"/>
                <w:sz w:val="18"/>
                <w:szCs w:val="18"/>
              </w:rPr>
            </w:pPr>
            <w:r>
              <w:rPr>
                <w:rFonts w:ascii="Times New Roman" w:hAnsi="Times New Roman" w:cs="Times New Roman" w:eastAsiaTheme="majorEastAsia"/>
                <w:sz w:val="18"/>
                <w:szCs w:val="18"/>
              </w:rPr>
              <w:t>25.44±1.73</w:t>
            </w:r>
          </w:p>
        </w:tc>
        <w:tc>
          <w:tcPr>
            <w:tcW w:w="1743" w:type="dxa"/>
            <w:tcBorders>
              <w:top w:val="single" w:color="auto" w:sz="4" w:space="0"/>
              <w:tl2br w:val="nil"/>
              <w:tr2bl w:val="nil"/>
            </w:tcBorders>
            <w:vAlign w:val="center"/>
          </w:tcPr>
          <w:p w14:paraId="3FCB71B7">
            <w:pPr>
              <w:autoSpaceDE w:val="0"/>
              <w:autoSpaceDN w:val="0"/>
              <w:adjustRightInd w:val="0"/>
              <w:jc w:val="center"/>
              <w:rPr>
                <w:rFonts w:ascii="Times New Roman" w:hAnsi="Times New Roman" w:cs="Times New Roman" w:eastAsiaTheme="majorEastAsia"/>
                <w:sz w:val="18"/>
                <w:szCs w:val="18"/>
              </w:rPr>
            </w:pPr>
            <w:r>
              <w:rPr>
                <w:rFonts w:ascii="Times New Roman" w:hAnsi="Times New Roman" w:cs="Times New Roman" w:eastAsiaTheme="majorEastAsia"/>
                <w:sz w:val="18"/>
                <w:szCs w:val="18"/>
              </w:rPr>
              <w:t>25.41±1.28</w:t>
            </w:r>
          </w:p>
        </w:tc>
      </w:tr>
      <w:bookmarkEnd w:id="1"/>
      <w:tr w14:paraId="604C2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9" w:type="dxa"/>
            <w:tcBorders>
              <w:tl2br w:val="nil"/>
              <w:tr2bl w:val="nil"/>
            </w:tcBorders>
            <w:vAlign w:val="center"/>
          </w:tcPr>
          <w:p w14:paraId="0D582AAB">
            <w:pPr>
              <w:autoSpaceDE w:val="0"/>
              <w:autoSpaceDN w:val="0"/>
              <w:adjustRightInd w:val="0"/>
              <w:jc w:val="center"/>
              <w:rPr>
                <w:rFonts w:ascii="Times New Roman" w:hAnsi="Times New Roman" w:cs="Times New Roman" w:eastAsiaTheme="majorEastAsia"/>
                <w:sz w:val="18"/>
                <w:szCs w:val="18"/>
              </w:rPr>
            </w:pPr>
            <w:r>
              <w:rPr>
                <w:rFonts w:hint="default" w:ascii="Times New Roman" w:hAnsi="Times New Roman" w:eastAsia="等线" w:cs="Times New Roman"/>
                <w:b/>
                <w:bCs/>
                <w:color w:val="000000"/>
                <w:sz w:val="18"/>
                <w:szCs w:val="18"/>
              </w:rPr>
              <w:t>postoperative day 2</w:t>
            </w:r>
          </w:p>
        </w:tc>
        <w:tc>
          <w:tcPr>
            <w:tcW w:w="1663" w:type="dxa"/>
            <w:tcBorders>
              <w:tl2br w:val="nil"/>
              <w:tr2bl w:val="nil"/>
            </w:tcBorders>
          </w:tcPr>
          <w:p w14:paraId="0A699E4B">
            <w:pPr>
              <w:rPr>
                <w:rFonts w:ascii="Times New Roman" w:hAnsi="Times New Roman" w:cs="Times New Roman" w:eastAsiaTheme="majorEastAsia"/>
                <w:sz w:val="18"/>
                <w:szCs w:val="18"/>
              </w:rPr>
            </w:pPr>
            <w:r>
              <w:rPr>
                <w:rFonts w:ascii="Times New Roman" w:hAnsi="Times New Roman" w:cs="Times New Roman"/>
                <w:sz w:val="18"/>
                <w:szCs w:val="18"/>
              </w:rPr>
              <w:t>27.11±1.73</w:t>
            </w:r>
          </w:p>
        </w:tc>
        <w:tc>
          <w:tcPr>
            <w:tcW w:w="1583" w:type="dxa"/>
            <w:tcBorders>
              <w:tl2br w:val="nil"/>
              <w:tr2bl w:val="nil"/>
            </w:tcBorders>
          </w:tcPr>
          <w:p w14:paraId="10EA5141">
            <w:pPr>
              <w:rPr>
                <w:rFonts w:ascii="Times New Roman" w:hAnsi="Times New Roman" w:cs="Times New Roman"/>
                <w:sz w:val="18"/>
                <w:szCs w:val="18"/>
              </w:rPr>
            </w:pPr>
            <w:r>
              <w:rPr>
                <w:rFonts w:ascii="Times New Roman" w:hAnsi="Times New Roman" w:cs="Times New Roman"/>
                <w:sz w:val="18"/>
                <w:szCs w:val="18"/>
              </w:rPr>
              <w:t>23.35±1.72</w:t>
            </w:r>
            <w:r>
              <w:rPr>
                <w:rFonts w:ascii="Times New Roman" w:hAnsi="Times New Roman" w:cs="Times New Roman"/>
                <w:sz w:val="18"/>
                <w:szCs w:val="18"/>
                <w:vertAlign w:val="superscript"/>
              </w:rPr>
              <w:t>＊</w:t>
            </w:r>
            <w:r>
              <w:rPr>
                <w:rFonts w:ascii="Times New Roman" w:hAnsi="Times New Roman" w:eastAsia="等线" w:cs="Times New Roman"/>
                <w:sz w:val="18"/>
                <w:szCs w:val="18"/>
                <w:vertAlign w:val="superscript"/>
              </w:rPr>
              <w:t>#</w:t>
            </w:r>
          </w:p>
        </w:tc>
        <w:tc>
          <w:tcPr>
            <w:tcW w:w="279" w:type="dxa"/>
            <w:tcBorders>
              <w:top w:val="nil"/>
              <w:bottom w:val="nil"/>
              <w:tl2br w:val="nil"/>
              <w:tr2bl w:val="nil"/>
            </w:tcBorders>
          </w:tcPr>
          <w:p w14:paraId="083BF253">
            <w:pPr>
              <w:rPr>
                <w:rFonts w:ascii="Times New Roman" w:hAnsi="Times New Roman" w:cs="Times New Roman" w:eastAsiaTheme="majorEastAsia"/>
                <w:sz w:val="18"/>
                <w:szCs w:val="18"/>
              </w:rPr>
            </w:pPr>
          </w:p>
        </w:tc>
        <w:tc>
          <w:tcPr>
            <w:tcW w:w="1713" w:type="dxa"/>
            <w:tcBorders>
              <w:tl2br w:val="nil"/>
              <w:tr2bl w:val="nil"/>
            </w:tcBorders>
            <w:vAlign w:val="center"/>
          </w:tcPr>
          <w:p w14:paraId="7ECC071B">
            <w:pPr>
              <w:autoSpaceDE w:val="0"/>
              <w:autoSpaceDN w:val="0"/>
              <w:adjustRightInd w:val="0"/>
              <w:jc w:val="center"/>
              <w:rPr>
                <w:rFonts w:ascii="Times New Roman" w:hAnsi="Times New Roman" w:cs="Times New Roman" w:eastAsiaTheme="majorEastAsia"/>
                <w:b/>
                <w:bCs/>
                <w:sz w:val="18"/>
                <w:szCs w:val="18"/>
              </w:rPr>
            </w:pPr>
            <w:r>
              <w:rPr>
                <w:rFonts w:ascii="Times New Roman" w:hAnsi="Times New Roman" w:cs="Times New Roman" w:eastAsiaTheme="majorEastAsia"/>
                <w:sz w:val="18"/>
                <w:szCs w:val="18"/>
              </w:rPr>
              <w:t>25.37±1.97</w:t>
            </w:r>
          </w:p>
        </w:tc>
        <w:tc>
          <w:tcPr>
            <w:tcW w:w="1743" w:type="dxa"/>
            <w:tcBorders>
              <w:tl2br w:val="nil"/>
              <w:tr2bl w:val="nil"/>
            </w:tcBorders>
            <w:vAlign w:val="center"/>
          </w:tcPr>
          <w:p w14:paraId="74399669">
            <w:pPr>
              <w:autoSpaceDE w:val="0"/>
              <w:autoSpaceDN w:val="0"/>
              <w:adjustRightInd w:val="0"/>
              <w:jc w:val="center"/>
              <w:rPr>
                <w:rFonts w:ascii="Times New Roman" w:hAnsi="Times New Roman" w:cs="Times New Roman" w:eastAsiaTheme="majorEastAsia"/>
                <w:sz w:val="18"/>
                <w:szCs w:val="18"/>
              </w:rPr>
            </w:pPr>
            <w:r>
              <w:rPr>
                <w:rFonts w:ascii="Times New Roman" w:hAnsi="Times New Roman" w:cs="Times New Roman" w:eastAsiaTheme="majorEastAsia"/>
                <w:sz w:val="18"/>
                <w:szCs w:val="18"/>
              </w:rPr>
              <w:t>22.35±2.18</w:t>
            </w:r>
            <w:r>
              <w:rPr>
                <w:rFonts w:ascii="Times New Roman" w:hAnsi="Times New Roman" w:cs="Times New Roman" w:eastAsiaTheme="majorEastAsia"/>
                <w:sz w:val="18"/>
                <w:szCs w:val="18"/>
                <w:vertAlign w:val="superscript"/>
              </w:rPr>
              <w:t>＊#</w:t>
            </w:r>
          </w:p>
        </w:tc>
      </w:tr>
      <w:tr w14:paraId="7DF86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1739" w:type="dxa"/>
            <w:tcBorders>
              <w:tl2br w:val="nil"/>
              <w:tr2bl w:val="nil"/>
            </w:tcBorders>
            <w:vAlign w:val="center"/>
          </w:tcPr>
          <w:p w14:paraId="6395E60C">
            <w:pPr>
              <w:autoSpaceDE w:val="0"/>
              <w:autoSpaceDN w:val="0"/>
              <w:adjustRightInd w:val="0"/>
              <w:jc w:val="center"/>
              <w:rPr>
                <w:rFonts w:ascii="Times New Roman" w:hAnsi="Times New Roman" w:cs="Times New Roman" w:eastAsiaTheme="majorEastAsia"/>
                <w:sz w:val="18"/>
                <w:szCs w:val="18"/>
              </w:rPr>
            </w:pPr>
            <w:r>
              <w:rPr>
                <w:rFonts w:ascii="Times New Roman" w:hAnsi="Times New Roman" w:cs="Times New Roman"/>
                <w:b/>
                <w:bCs/>
                <w:sz w:val="18"/>
                <w:szCs w:val="18"/>
              </w:rPr>
              <w:t>Before discharge</w:t>
            </w:r>
          </w:p>
        </w:tc>
        <w:tc>
          <w:tcPr>
            <w:tcW w:w="1663" w:type="dxa"/>
            <w:tcBorders>
              <w:tl2br w:val="nil"/>
              <w:tr2bl w:val="nil"/>
            </w:tcBorders>
          </w:tcPr>
          <w:p w14:paraId="08A74ECD">
            <w:pPr>
              <w:autoSpaceDE w:val="0"/>
              <w:autoSpaceDN w:val="0"/>
              <w:adjustRightInd w:val="0"/>
              <w:rPr>
                <w:rFonts w:ascii="Times New Roman" w:hAnsi="Times New Roman" w:cs="Times New Roman" w:eastAsiaTheme="majorEastAsia"/>
                <w:sz w:val="18"/>
                <w:szCs w:val="18"/>
              </w:rPr>
            </w:pPr>
            <w:r>
              <w:rPr>
                <w:rFonts w:ascii="Times New Roman" w:hAnsi="Times New Roman" w:cs="Times New Roman"/>
                <w:sz w:val="18"/>
                <w:szCs w:val="18"/>
              </w:rPr>
              <w:t>28.21</w:t>
            </w:r>
            <w:r>
              <w:rPr>
                <w:rFonts w:ascii="Times New Roman" w:hAnsi="Times New Roman" w:eastAsia="等线" w:cs="Times New Roman"/>
                <w:sz w:val="18"/>
                <w:szCs w:val="18"/>
              </w:rPr>
              <w:t>±1.46</w:t>
            </w:r>
            <w:r>
              <w:rPr>
                <w:rFonts w:ascii="Times New Roman" w:hAnsi="Times New Roman" w:eastAsia="等线" w:cs="Times New Roman"/>
                <w:sz w:val="18"/>
                <w:szCs w:val="18"/>
                <w:vertAlign w:val="superscript"/>
              </w:rPr>
              <w:t>#</w:t>
            </w:r>
          </w:p>
        </w:tc>
        <w:tc>
          <w:tcPr>
            <w:tcW w:w="1583" w:type="dxa"/>
            <w:tcBorders>
              <w:tl2br w:val="nil"/>
              <w:tr2bl w:val="nil"/>
            </w:tcBorders>
          </w:tcPr>
          <w:p w14:paraId="1586CC4B">
            <w:pPr>
              <w:rPr>
                <w:rFonts w:ascii="Times New Roman" w:hAnsi="Times New Roman" w:cs="Times New Roman" w:eastAsiaTheme="majorEastAsia"/>
                <w:sz w:val="18"/>
                <w:szCs w:val="18"/>
              </w:rPr>
            </w:pPr>
            <w:r>
              <w:rPr>
                <w:rFonts w:ascii="Times New Roman" w:hAnsi="Times New Roman" w:cs="Times New Roman"/>
                <w:sz w:val="18"/>
                <w:szCs w:val="18"/>
              </w:rPr>
              <w:t>25.47±1.44</w:t>
            </w:r>
            <w:r>
              <w:rPr>
                <w:rFonts w:ascii="Times New Roman" w:hAnsi="Times New Roman" w:cs="Times New Roman"/>
                <w:sz w:val="18"/>
                <w:szCs w:val="18"/>
                <w:vertAlign w:val="superscript"/>
              </w:rPr>
              <w:t>＊</w:t>
            </w:r>
            <w:r>
              <w:rPr>
                <w:rFonts w:ascii="Times New Roman" w:hAnsi="Times New Roman" w:eastAsia="等线" w:cs="Times New Roman"/>
                <w:sz w:val="18"/>
                <w:szCs w:val="18"/>
                <w:vertAlign w:val="superscript"/>
              </w:rPr>
              <w:t>#</w:t>
            </w:r>
          </w:p>
        </w:tc>
        <w:tc>
          <w:tcPr>
            <w:tcW w:w="279" w:type="dxa"/>
            <w:tcBorders>
              <w:top w:val="nil"/>
              <w:bottom w:val="nil"/>
              <w:tl2br w:val="nil"/>
              <w:tr2bl w:val="nil"/>
            </w:tcBorders>
          </w:tcPr>
          <w:p w14:paraId="6F58071A">
            <w:pPr>
              <w:autoSpaceDE w:val="0"/>
              <w:autoSpaceDN w:val="0"/>
              <w:adjustRightInd w:val="0"/>
              <w:rPr>
                <w:rFonts w:ascii="Times New Roman" w:hAnsi="Times New Roman" w:cs="Times New Roman" w:eastAsiaTheme="majorEastAsia"/>
                <w:sz w:val="18"/>
                <w:szCs w:val="18"/>
              </w:rPr>
            </w:pPr>
          </w:p>
        </w:tc>
        <w:tc>
          <w:tcPr>
            <w:tcW w:w="1713" w:type="dxa"/>
            <w:tcBorders>
              <w:tl2br w:val="nil"/>
              <w:tr2bl w:val="nil"/>
            </w:tcBorders>
            <w:vAlign w:val="center"/>
          </w:tcPr>
          <w:p w14:paraId="1F155095">
            <w:pPr>
              <w:autoSpaceDE w:val="0"/>
              <w:autoSpaceDN w:val="0"/>
              <w:adjustRightInd w:val="0"/>
              <w:jc w:val="center"/>
              <w:rPr>
                <w:rFonts w:ascii="Times New Roman" w:hAnsi="Times New Roman" w:cs="Times New Roman" w:eastAsiaTheme="majorEastAsia"/>
                <w:sz w:val="18"/>
                <w:szCs w:val="18"/>
              </w:rPr>
            </w:pPr>
            <w:r>
              <w:rPr>
                <w:rFonts w:ascii="Times New Roman" w:hAnsi="Times New Roman" w:cs="Times New Roman" w:eastAsiaTheme="majorEastAsia"/>
                <w:sz w:val="18"/>
                <w:szCs w:val="18"/>
              </w:rPr>
              <w:t>25.88±1.77</w:t>
            </w:r>
            <w:r>
              <w:rPr>
                <w:rFonts w:ascii="Times New Roman" w:hAnsi="Times New Roman" w:cs="Times New Roman" w:eastAsiaTheme="majorEastAsia"/>
                <w:sz w:val="18"/>
                <w:szCs w:val="18"/>
                <w:vertAlign w:val="superscript"/>
              </w:rPr>
              <w:t>#</w:t>
            </w:r>
          </w:p>
        </w:tc>
        <w:tc>
          <w:tcPr>
            <w:tcW w:w="1743" w:type="dxa"/>
            <w:tcBorders>
              <w:tl2br w:val="nil"/>
              <w:tr2bl w:val="nil"/>
            </w:tcBorders>
            <w:vAlign w:val="center"/>
          </w:tcPr>
          <w:p w14:paraId="0FC11968">
            <w:pPr>
              <w:autoSpaceDE w:val="0"/>
              <w:autoSpaceDN w:val="0"/>
              <w:adjustRightInd w:val="0"/>
              <w:jc w:val="center"/>
              <w:rPr>
                <w:rFonts w:ascii="Times New Roman" w:hAnsi="Times New Roman" w:cs="Times New Roman" w:eastAsiaTheme="majorEastAsia"/>
                <w:sz w:val="18"/>
                <w:szCs w:val="18"/>
              </w:rPr>
            </w:pPr>
            <w:r>
              <w:rPr>
                <w:rFonts w:ascii="Times New Roman" w:hAnsi="Times New Roman" w:cs="Times New Roman" w:eastAsiaTheme="majorEastAsia"/>
                <w:sz w:val="18"/>
                <w:szCs w:val="18"/>
              </w:rPr>
              <w:t>22.00±1.67</w:t>
            </w:r>
            <w:r>
              <w:rPr>
                <w:rFonts w:ascii="Times New Roman" w:hAnsi="Times New Roman" w:cs="Times New Roman" w:eastAsiaTheme="majorEastAsia"/>
                <w:sz w:val="18"/>
                <w:szCs w:val="18"/>
                <w:vertAlign w:val="superscript"/>
              </w:rPr>
              <w:t>＊#</w:t>
            </w:r>
          </w:p>
        </w:tc>
      </w:tr>
      <w:tr w14:paraId="4D643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739" w:type="dxa"/>
            <w:tcBorders>
              <w:bottom w:val="single" w:color="auto" w:sz="4" w:space="0"/>
              <w:tl2br w:val="nil"/>
              <w:tr2bl w:val="nil"/>
            </w:tcBorders>
            <w:vAlign w:val="center"/>
          </w:tcPr>
          <w:p w14:paraId="3D1C71F3">
            <w:pPr>
              <w:autoSpaceDE w:val="0"/>
              <w:autoSpaceDN w:val="0"/>
              <w:adjustRightInd w:val="0"/>
              <w:jc w:val="center"/>
              <w:rPr>
                <w:rFonts w:ascii="Times New Roman" w:hAnsi="Times New Roman" w:cs="Times New Roman" w:eastAsiaTheme="majorEastAsia"/>
                <w:sz w:val="18"/>
                <w:szCs w:val="18"/>
              </w:rPr>
            </w:pPr>
            <w:r>
              <w:rPr>
                <w:rFonts w:ascii="Times New Roman" w:hAnsi="Times New Roman" w:cs="Times New Roman"/>
                <w:b/>
                <w:bCs/>
                <w:sz w:val="18"/>
                <w:szCs w:val="18"/>
              </w:rPr>
              <w:t>6w after surgery</w:t>
            </w:r>
          </w:p>
        </w:tc>
        <w:tc>
          <w:tcPr>
            <w:tcW w:w="1663" w:type="dxa"/>
            <w:tcBorders>
              <w:bottom w:val="single" w:color="auto" w:sz="4" w:space="0"/>
              <w:tl2br w:val="nil"/>
              <w:tr2bl w:val="nil"/>
            </w:tcBorders>
          </w:tcPr>
          <w:p w14:paraId="074C4E93">
            <w:pPr>
              <w:rPr>
                <w:rFonts w:ascii="Times New Roman" w:hAnsi="Times New Roman" w:cs="Times New Roman" w:eastAsiaTheme="majorEastAsia"/>
                <w:sz w:val="18"/>
                <w:szCs w:val="18"/>
              </w:rPr>
            </w:pPr>
            <w:r>
              <w:rPr>
                <w:rFonts w:ascii="Times New Roman" w:hAnsi="Times New Roman" w:cs="Times New Roman"/>
                <w:sz w:val="18"/>
                <w:szCs w:val="18"/>
              </w:rPr>
              <w:t>28.44±1.36</w:t>
            </w:r>
            <w:r>
              <w:rPr>
                <w:rFonts w:ascii="Times New Roman" w:hAnsi="Times New Roman" w:eastAsia="等线" w:cs="Times New Roman"/>
                <w:sz w:val="18"/>
                <w:szCs w:val="18"/>
                <w:vertAlign w:val="superscript"/>
              </w:rPr>
              <w:t>#</w:t>
            </w:r>
          </w:p>
        </w:tc>
        <w:tc>
          <w:tcPr>
            <w:tcW w:w="1583" w:type="dxa"/>
            <w:tcBorders>
              <w:bottom w:val="single" w:color="auto" w:sz="4" w:space="0"/>
              <w:tl2br w:val="nil"/>
              <w:tr2bl w:val="nil"/>
            </w:tcBorders>
          </w:tcPr>
          <w:p w14:paraId="156F01F8">
            <w:pPr>
              <w:autoSpaceDE w:val="0"/>
              <w:autoSpaceDN w:val="0"/>
              <w:adjustRightInd w:val="0"/>
              <w:rPr>
                <w:rFonts w:ascii="Times New Roman" w:hAnsi="Times New Roman" w:cs="Times New Roman" w:eastAsiaTheme="majorEastAsia"/>
                <w:sz w:val="18"/>
                <w:szCs w:val="18"/>
              </w:rPr>
            </w:pPr>
            <w:r>
              <w:rPr>
                <w:rFonts w:ascii="Times New Roman" w:hAnsi="Times New Roman" w:cs="Times New Roman"/>
                <w:sz w:val="18"/>
                <w:szCs w:val="18"/>
              </w:rPr>
              <w:t>26.17</w:t>
            </w:r>
            <w:r>
              <w:rPr>
                <w:rFonts w:ascii="Times New Roman" w:hAnsi="Times New Roman" w:eastAsia="等线" w:cs="Times New Roman"/>
                <w:sz w:val="18"/>
                <w:szCs w:val="18"/>
              </w:rPr>
              <w:t>±1.31</w:t>
            </w:r>
            <w:r>
              <w:rPr>
                <w:rFonts w:ascii="Times New Roman" w:hAnsi="Times New Roman" w:cs="Times New Roman"/>
                <w:sz w:val="18"/>
                <w:szCs w:val="18"/>
                <w:vertAlign w:val="superscript"/>
              </w:rPr>
              <w:t>＊</w:t>
            </w:r>
            <w:r>
              <w:rPr>
                <w:rFonts w:ascii="Times New Roman" w:hAnsi="Times New Roman" w:eastAsia="等线" w:cs="Times New Roman"/>
                <w:sz w:val="18"/>
                <w:szCs w:val="18"/>
                <w:vertAlign w:val="superscript"/>
              </w:rPr>
              <w:t>#</w:t>
            </w:r>
          </w:p>
        </w:tc>
        <w:tc>
          <w:tcPr>
            <w:tcW w:w="279" w:type="dxa"/>
            <w:tcBorders>
              <w:top w:val="nil"/>
              <w:bottom w:val="single" w:color="auto" w:sz="4" w:space="0"/>
              <w:tl2br w:val="nil"/>
              <w:tr2bl w:val="nil"/>
            </w:tcBorders>
          </w:tcPr>
          <w:p w14:paraId="5EAB5325">
            <w:pPr>
              <w:rPr>
                <w:rFonts w:ascii="Times New Roman" w:hAnsi="Times New Roman" w:cs="Times New Roman" w:eastAsiaTheme="majorEastAsia"/>
                <w:sz w:val="18"/>
                <w:szCs w:val="18"/>
              </w:rPr>
            </w:pPr>
          </w:p>
        </w:tc>
        <w:tc>
          <w:tcPr>
            <w:tcW w:w="1713" w:type="dxa"/>
            <w:tcBorders>
              <w:bottom w:val="single" w:color="auto" w:sz="4" w:space="0"/>
              <w:tl2br w:val="nil"/>
              <w:tr2bl w:val="nil"/>
            </w:tcBorders>
            <w:vAlign w:val="center"/>
          </w:tcPr>
          <w:p w14:paraId="6DA19A4A">
            <w:pPr>
              <w:autoSpaceDE w:val="0"/>
              <w:autoSpaceDN w:val="0"/>
              <w:adjustRightInd w:val="0"/>
              <w:jc w:val="center"/>
              <w:rPr>
                <w:rFonts w:ascii="Times New Roman" w:hAnsi="Times New Roman" w:cs="Times New Roman" w:eastAsiaTheme="majorEastAsia"/>
                <w:sz w:val="18"/>
                <w:szCs w:val="18"/>
              </w:rPr>
            </w:pPr>
            <w:r>
              <w:rPr>
                <w:rFonts w:ascii="Times New Roman" w:hAnsi="Times New Roman" w:cs="Times New Roman" w:eastAsiaTheme="majorEastAsia"/>
                <w:sz w:val="18"/>
                <w:szCs w:val="18"/>
              </w:rPr>
              <w:t>26.18±1.31</w:t>
            </w:r>
            <w:r>
              <w:rPr>
                <w:rFonts w:ascii="Times New Roman" w:hAnsi="Times New Roman" w:cs="Times New Roman" w:eastAsiaTheme="majorEastAsia"/>
                <w:sz w:val="18"/>
                <w:szCs w:val="18"/>
                <w:vertAlign w:val="superscript"/>
              </w:rPr>
              <w:t>#</w:t>
            </w:r>
          </w:p>
        </w:tc>
        <w:tc>
          <w:tcPr>
            <w:tcW w:w="1743" w:type="dxa"/>
            <w:tcBorders>
              <w:bottom w:val="single" w:color="auto" w:sz="4" w:space="0"/>
              <w:tl2br w:val="nil"/>
              <w:tr2bl w:val="nil"/>
            </w:tcBorders>
            <w:vAlign w:val="center"/>
          </w:tcPr>
          <w:p w14:paraId="6BA8FFA4">
            <w:pPr>
              <w:autoSpaceDE w:val="0"/>
              <w:autoSpaceDN w:val="0"/>
              <w:adjustRightInd w:val="0"/>
              <w:jc w:val="center"/>
              <w:rPr>
                <w:rFonts w:ascii="Times New Roman" w:hAnsi="Times New Roman" w:cs="Times New Roman" w:eastAsiaTheme="majorEastAsia"/>
                <w:sz w:val="18"/>
                <w:szCs w:val="18"/>
                <w:vertAlign w:val="superscript"/>
              </w:rPr>
            </w:pPr>
            <w:r>
              <w:rPr>
                <w:rFonts w:ascii="Times New Roman" w:hAnsi="Times New Roman" w:cs="Times New Roman" w:eastAsiaTheme="majorEastAsia"/>
                <w:sz w:val="18"/>
                <w:szCs w:val="18"/>
              </w:rPr>
              <w:t>22.09±1.68</w:t>
            </w:r>
            <w:r>
              <w:rPr>
                <w:rFonts w:ascii="Times New Roman" w:hAnsi="Times New Roman" w:cs="Times New Roman" w:eastAsiaTheme="majorEastAsia"/>
                <w:sz w:val="18"/>
                <w:szCs w:val="18"/>
                <w:vertAlign w:val="superscript"/>
              </w:rPr>
              <w:t>＊#</w:t>
            </w:r>
          </w:p>
        </w:tc>
      </w:tr>
    </w:tbl>
    <w:p w14:paraId="1806AEDF">
      <w:pPr>
        <w:spacing w:line="280" w:lineRule="exact"/>
        <w:rPr>
          <w:rFonts w:ascii="Times New Roman" w:hAnsi="Times New Roman" w:eastAsia="等线" w:cs="Times New Roman"/>
          <w:color w:val="000000" w:themeColor="text1"/>
          <w:szCs w:val="21"/>
          <w14:textFill>
            <w14:solidFill>
              <w14:schemeClr w14:val="tx1"/>
            </w14:solidFill>
          </w14:textFill>
        </w:rPr>
      </w:pPr>
      <w:r>
        <w:rPr>
          <w:rFonts w:ascii="Times New Roman" w:hAnsi="Times New Roman" w:eastAsia="等线" w:cs="Times New Roman"/>
          <w:color w:val="000000" w:themeColor="text1"/>
          <w:szCs w:val="21"/>
          <w14:textFill>
            <w14:solidFill>
              <w14:schemeClr w14:val="tx1"/>
            </w14:solidFill>
          </w14:textFill>
        </w:rPr>
        <w:t xml:space="preserve">Note: *In comparison to the group non-P, </w:t>
      </w:r>
      <w:r>
        <w:rPr>
          <w:rFonts w:ascii="Times New Roman" w:hAnsi="Times New Roman" w:eastAsia="等线" w:cs="Times New Roman"/>
          <w:i/>
          <w:iCs/>
          <w:color w:val="000000" w:themeColor="text1"/>
          <w:szCs w:val="21"/>
          <w14:textFill>
            <w14:solidFill>
              <w14:schemeClr w14:val="tx1"/>
            </w14:solidFill>
          </w14:textFill>
        </w:rPr>
        <w:t xml:space="preserve">P </w:t>
      </w:r>
      <w:r>
        <w:rPr>
          <w:rFonts w:ascii="Times New Roman" w:hAnsi="Times New Roman" w:eastAsia="等线" w:cs="Times New Roman"/>
          <w:color w:val="000000" w:themeColor="text1"/>
          <w:szCs w:val="21"/>
          <w14:textFill>
            <w14:solidFill>
              <w14:schemeClr w14:val="tx1"/>
            </w14:solidFill>
          </w14:textFill>
        </w:rPr>
        <w:t>&lt; 0.0</w:t>
      </w:r>
      <w:r>
        <w:rPr>
          <w:rFonts w:hint="eastAsia" w:ascii="Times New Roman" w:hAnsi="Times New Roman" w:eastAsia="等线" w:cs="Times New Roman"/>
          <w:color w:val="000000" w:themeColor="text1"/>
          <w:szCs w:val="21"/>
          <w14:textFill>
            <w14:solidFill>
              <w14:schemeClr w14:val="tx1"/>
            </w14:solidFill>
          </w14:textFill>
        </w:rPr>
        <w:t>5</w:t>
      </w:r>
      <w:r>
        <w:rPr>
          <w:rFonts w:ascii="Times New Roman" w:hAnsi="Times New Roman" w:eastAsia="等线" w:cs="Times New Roman"/>
          <w:color w:val="000000" w:themeColor="text1"/>
          <w:szCs w:val="21"/>
          <w14:textFill>
            <w14:solidFill>
              <w14:schemeClr w14:val="tx1"/>
            </w14:solidFill>
          </w14:textFill>
        </w:rPr>
        <w:t>.</w:t>
      </w:r>
    </w:p>
    <w:p w14:paraId="536F693E">
      <w:pPr>
        <w:spacing w:line="280" w:lineRule="exact"/>
        <w:ind w:firstLine="525" w:firstLineChars="250"/>
        <w:rPr>
          <w:rFonts w:ascii="Times New Roman" w:hAnsi="Times New Roman" w:eastAsia="等线" w:cs="Times New Roman"/>
          <w:color w:val="000000" w:themeColor="text1"/>
          <w:sz w:val="20"/>
          <w:szCs w:val="20"/>
          <w14:textFill>
            <w14:solidFill>
              <w14:schemeClr w14:val="tx1"/>
            </w14:solidFill>
          </w14:textFill>
        </w:rPr>
      </w:pPr>
      <w:r>
        <w:rPr>
          <w:rFonts w:ascii="Times New Roman" w:hAnsi="Times New Roman" w:eastAsia="等线" w:cs="Times New Roman"/>
          <w:color w:val="000000" w:themeColor="text1"/>
          <w:szCs w:val="21"/>
          <w14:textFill>
            <w14:solidFill>
              <w14:schemeClr w14:val="tx1"/>
            </w14:solidFill>
          </w14:textFill>
        </w:rPr>
        <w:t>#Compared to before surgery</w:t>
      </w:r>
      <w:r>
        <w:rPr>
          <w:rFonts w:hint="eastAsia" w:ascii="Times New Roman" w:hAnsi="Times New Roman" w:eastAsia="等线" w:cs="Times New Roman"/>
          <w:color w:val="000000" w:themeColor="text1"/>
          <w:szCs w:val="21"/>
          <w14:textFill>
            <w14:solidFill>
              <w14:schemeClr w14:val="tx1"/>
            </w14:solidFill>
          </w14:textFill>
        </w:rPr>
        <w:t>,</w:t>
      </w:r>
      <w:r>
        <w:rPr>
          <w:rFonts w:ascii="Times New Roman" w:hAnsi="Times New Roman" w:eastAsia="等线" w:cs="Times New Roman"/>
          <w:color w:val="000000" w:themeColor="text1"/>
          <w:szCs w:val="21"/>
          <w14:textFill>
            <w14:solidFill>
              <w14:schemeClr w14:val="tx1"/>
            </w14:solidFill>
          </w14:textFill>
        </w:rPr>
        <w:t xml:space="preserve"> </w:t>
      </w:r>
      <w:r>
        <w:rPr>
          <w:rFonts w:ascii="Times New Roman" w:hAnsi="Times New Roman" w:eastAsia="等线" w:cs="Times New Roman"/>
          <w:i/>
          <w:iCs/>
          <w:color w:val="000000" w:themeColor="text1"/>
          <w:szCs w:val="21"/>
          <w14:textFill>
            <w14:solidFill>
              <w14:schemeClr w14:val="tx1"/>
            </w14:solidFill>
          </w14:textFill>
        </w:rPr>
        <w:t xml:space="preserve">P </w:t>
      </w:r>
      <w:r>
        <w:rPr>
          <w:rFonts w:ascii="Times New Roman" w:hAnsi="Times New Roman" w:eastAsia="等线" w:cs="Times New Roman"/>
          <w:color w:val="000000" w:themeColor="text1"/>
          <w:szCs w:val="21"/>
          <w14:textFill>
            <w14:solidFill>
              <w14:schemeClr w14:val="tx1"/>
            </w14:solidFill>
          </w14:textFill>
        </w:rPr>
        <w:t>&lt; 0.0</w:t>
      </w:r>
      <w:r>
        <w:rPr>
          <w:rFonts w:hint="eastAsia" w:ascii="Times New Roman" w:hAnsi="Times New Roman" w:eastAsia="等线" w:cs="Times New Roman"/>
          <w:color w:val="000000" w:themeColor="text1"/>
          <w:szCs w:val="21"/>
          <w14:textFill>
            <w14:solidFill>
              <w14:schemeClr w14:val="tx1"/>
            </w14:solidFill>
          </w14:textFill>
        </w:rPr>
        <w:t>5</w:t>
      </w:r>
      <w:r>
        <w:rPr>
          <w:rFonts w:ascii="Times New Roman" w:hAnsi="Times New Roman" w:eastAsia="等线" w:cs="Times New Roman"/>
          <w:color w:val="000000" w:themeColor="text1"/>
          <w:szCs w:val="21"/>
          <w14:textFill>
            <w14:solidFill>
              <w14:schemeClr w14:val="tx1"/>
            </w14:solidFill>
          </w14:textFill>
        </w:rPr>
        <w:t>.</w:t>
      </w:r>
    </w:p>
    <w:p w14:paraId="74254D42">
      <w:pPr>
        <w:rPr>
          <w:rFonts w:ascii="Times New Roman" w:hAnsi="Times New Roman" w:eastAsia="宋体" w:cs="Times New Roman"/>
          <w:color w:val="05073B"/>
          <w:sz w:val="24"/>
          <w:shd w:val="clear" w:color="auto" w:fill="FDFDFE"/>
        </w:rPr>
      </w:pPr>
    </w:p>
    <w:p w14:paraId="5611BFBB">
      <w:pPr>
        <w:jc w:val="center"/>
        <w:rPr>
          <w:rFonts w:ascii="Times New Roman" w:hAnsi="Times New Roman" w:eastAsia="Segoe UI" w:cs="Times New Roman"/>
          <w:color w:val="05073B"/>
          <w:kern w:val="0"/>
          <w:szCs w:val="21"/>
          <w:shd w:val="clear" w:color="auto" w:fill="FDFDFE"/>
          <w:lang w:bidi="ar"/>
        </w:rPr>
      </w:pPr>
      <w:r>
        <w:rPr>
          <w:rFonts w:hint="eastAsia" w:ascii="Times New Roman" w:hAnsi="Times New Roman" w:eastAsia="Segoe UI" w:cs="Times New Roman"/>
          <w:b/>
          <w:bCs/>
          <w:color w:val="05073B"/>
          <w:kern w:val="0"/>
          <w:szCs w:val="21"/>
          <w:shd w:val="clear" w:color="auto" w:fill="FDFDFE"/>
          <w:lang w:bidi="ar"/>
        </w:rPr>
        <w:t xml:space="preserve">Table </w:t>
      </w:r>
      <w:r>
        <w:rPr>
          <w:rFonts w:ascii="Times New Roman" w:hAnsi="Times New Roman" w:eastAsia="Segoe UI" w:cs="Times New Roman"/>
          <w:b/>
          <w:bCs/>
          <w:color w:val="05073B"/>
          <w:kern w:val="0"/>
          <w:szCs w:val="21"/>
          <w:shd w:val="clear" w:color="auto" w:fill="FDFDFE"/>
          <w:lang w:bidi="ar"/>
        </w:rPr>
        <w:t>S</w:t>
      </w:r>
      <w:r>
        <w:rPr>
          <w:rFonts w:hint="eastAsia" w:ascii="Times New Roman" w:hAnsi="Times New Roman" w:eastAsia="Segoe UI" w:cs="Times New Roman"/>
          <w:b/>
          <w:bCs/>
          <w:color w:val="05073B"/>
          <w:kern w:val="0"/>
          <w:szCs w:val="21"/>
          <w:shd w:val="clear" w:color="auto" w:fill="FDFDFE"/>
          <w:lang w:bidi="ar"/>
        </w:rPr>
        <w:t>4</w:t>
      </w:r>
      <w:r>
        <w:rPr>
          <w:rFonts w:ascii="Times New Roman" w:hAnsi="Times New Roman" w:eastAsia="Segoe UI" w:cs="Times New Roman"/>
          <w:color w:val="05073B"/>
          <w:kern w:val="0"/>
          <w:szCs w:val="21"/>
          <w:shd w:val="clear" w:color="auto" w:fill="FDFDFE"/>
          <w:lang w:bidi="ar"/>
        </w:rPr>
        <w:t>. MMSE and MoCA scores of patients in the two groups of</w:t>
      </w:r>
    </w:p>
    <w:p w14:paraId="01F5525D">
      <w:pPr>
        <w:jc w:val="center"/>
        <w:rPr>
          <w:rFonts w:ascii="Times New Roman" w:hAnsi="Times New Roman" w:eastAsia="Segoe UI" w:cs="Times New Roman"/>
          <w:color w:val="05073B"/>
          <w:kern w:val="0"/>
          <w:szCs w:val="21"/>
          <w:shd w:val="clear" w:color="auto" w:fill="FDFDFE"/>
          <w:lang w:bidi="ar"/>
        </w:rPr>
      </w:pPr>
      <w:r>
        <w:rPr>
          <w:rFonts w:ascii="Times New Roman" w:hAnsi="Times New Roman" w:eastAsia="Segoe UI" w:cs="Times New Roman"/>
          <w:color w:val="05073B"/>
          <w:kern w:val="0"/>
          <w:szCs w:val="21"/>
          <w:shd w:val="clear" w:color="auto" w:fill="FDFDFE"/>
          <w:lang w:bidi="ar"/>
        </w:rPr>
        <w:t xml:space="preserve">the validation </w:t>
      </w:r>
      <w:r>
        <w:rPr>
          <w:rFonts w:hint="eastAsia" w:ascii="Times New Roman" w:hAnsi="Times New Roman" w:eastAsia="Segoe UI" w:cs="Times New Roman"/>
          <w:color w:val="05073B"/>
          <w:kern w:val="0"/>
          <w:szCs w:val="21"/>
          <w:shd w:val="clear" w:color="auto" w:fill="FDFDFE"/>
          <w:lang w:bidi="ar"/>
        </w:rPr>
        <w:t>cohort</w:t>
      </w:r>
      <w:r>
        <w:rPr>
          <w:rFonts w:ascii="Times New Roman" w:hAnsi="Times New Roman" w:eastAsia="Segoe UI" w:cs="Times New Roman"/>
          <w:color w:val="05073B"/>
          <w:kern w:val="0"/>
          <w:szCs w:val="21"/>
          <w:shd w:val="clear" w:color="auto" w:fill="FDFDFE"/>
          <w:lang w:bidi="ar"/>
        </w:rPr>
        <w:t xml:space="preserve"> at different time points</w:t>
      </w:r>
    </w:p>
    <w:tbl>
      <w:tblPr>
        <w:tblStyle w:val="6"/>
        <w:tblW w:w="8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39"/>
        <w:gridCol w:w="1527"/>
        <w:gridCol w:w="1581"/>
        <w:gridCol w:w="295"/>
        <w:gridCol w:w="1770"/>
        <w:gridCol w:w="1808"/>
      </w:tblGrid>
      <w:tr w14:paraId="048F8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739" w:type="dxa"/>
            <w:tcBorders>
              <w:top w:val="single" w:color="auto" w:sz="4" w:space="0"/>
            </w:tcBorders>
          </w:tcPr>
          <w:p w14:paraId="3B655CB4">
            <w:pPr>
              <w:snapToGrid w:val="0"/>
              <w:jc w:val="center"/>
              <w:rPr>
                <w:rFonts w:ascii="Times New Roman" w:hAnsi="Times New Roman" w:cs="Times New Roman"/>
                <w:sz w:val="18"/>
                <w:szCs w:val="18"/>
              </w:rPr>
            </w:pPr>
          </w:p>
        </w:tc>
        <w:tc>
          <w:tcPr>
            <w:tcW w:w="3108" w:type="dxa"/>
            <w:gridSpan w:val="2"/>
            <w:tcBorders>
              <w:top w:val="single" w:color="auto" w:sz="4" w:space="0"/>
              <w:bottom w:val="single" w:color="auto" w:sz="4" w:space="0"/>
            </w:tcBorders>
          </w:tcPr>
          <w:p w14:paraId="3AA23198">
            <w:pPr>
              <w:snapToGrid w:val="0"/>
              <w:jc w:val="center"/>
              <w:rPr>
                <w:rFonts w:ascii="Times New Roman" w:hAnsi="Times New Roman" w:cs="Times New Roman"/>
                <w:b/>
                <w:bCs/>
                <w:sz w:val="18"/>
                <w:szCs w:val="18"/>
              </w:rPr>
            </w:pPr>
            <w:r>
              <w:rPr>
                <w:rFonts w:ascii="Times New Roman" w:hAnsi="Times New Roman" w:cs="Times New Roman"/>
                <w:b/>
                <w:bCs/>
                <w:sz w:val="18"/>
                <w:szCs w:val="18"/>
              </w:rPr>
              <w:t>MMSE</w:t>
            </w:r>
          </w:p>
        </w:tc>
        <w:tc>
          <w:tcPr>
            <w:tcW w:w="295" w:type="dxa"/>
            <w:tcBorders>
              <w:top w:val="single" w:color="auto" w:sz="4" w:space="0"/>
            </w:tcBorders>
          </w:tcPr>
          <w:p w14:paraId="7B557AA4">
            <w:pPr>
              <w:snapToGrid w:val="0"/>
              <w:jc w:val="center"/>
              <w:rPr>
                <w:rFonts w:ascii="Times New Roman" w:hAnsi="Times New Roman" w:cs="Times New Roman"/>
                <w:b/>
                <w:bCs/>
                <w:sz w:val="18"/>
                <w:szCs w:val="18"/>
              </w:rPr>
            </w:pPr>
          </w:p>
        </w:tc>
        <w:tc>
          <w:tcPr>
            <w:tcW w:w="3578" w:type="dxa"/>
            <w:gridSpan w:val="2"/>
            <w:tcBorders>
              <w:top w:val="single" w:color="auto" w:sz="4" w:space="0"/>
              <w:bottom w:val="single" w:color="auto" w:sz="4" w:space="0"/>
            </w:tcBorders>
          </w:tcPr>
          <w:p w14:paraId="194EF166">
            <w:pPr>
              <w:snapToGrid w:val="0"/>
              <w:jc w:val="center"/>
              <w:rPr>
                <w:rFonts w:ascii="Times New Roman" w:hAnsi="Times New Roman" w:cs="Times New Roman"/>
                <w:b/>
                <w:bCs/>
                <w:sz w:val="18"/>
                <w:szCs w:val="18"/>
              </w:rPr>
            </w:pPr>
            <w:r>
              <w:rPr>
                <w:rFonts w:ascii="Times New Roman" w:hAnsi="Times New Roman" w:cs="Times New Roman"/>
                <w:b/>
                <w:bCs/>
                <w:sz w:val="18"/>
                <w:szCs w:val="18"/>
              </w:rPr>
              <w:t>MoCA</w:t>
            </w:r>
          </w:p>
        </w:tc>
      </w:tr>
      <w:tr w14:paraId="5A975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39" w:type="dxa"/>
            <w:tcBorders>
              <w:bottom w:val="single" w:color="auto" w:sz="4" w:space="0"/>
            </w:tcBorders>
          </w:tcPr>
          <w:p w14:paraId="114B7BB4">
            <w:pPr>
              <w:snapToGrid w:val="0"/>
              <w:jc w:val="center"/>
              <w:rPr>
                <w:rFonts w:ascii="Times New Roman" w:hAnsi="Times New Roman" w:cs="Times New Roman"/>
                <w:sz w:val="18"/>
                <w:szCs w:val="18"/>
              </w:rPr>
            </w:pPr>
          </w:p>
        </w:tc>
        <w:tc>
          <w:tcPr>
            <w:tcW w:w="1527" w:type="dxa"/>
            <w:tcBorders>
              <w:top w:val="single" w:color="auto" w:sz="4" w:space="0"/>
              <w:bottom w:val="single" w:color="auto" w:sz="4" w:space="0"/>
            </w:tcBorders>
          </w:tcPr>
          <w:p w14:paraId="17D55BB8">
            <w:pPr>
              <w:autoSpaceDE w:val="0"/>
              <w:autoSpaceDN w:val="0"/>
              <w:adjustRightInd w:val="0"/>
              <w:jc w:val="center"/>
              <w:rPr>
                <w:rFonts w:ascii="Times New Roman" w:hAnsi="Times New Roman" w:cs="Times New Roman"/>
                <w:b/>
                <w:bCs/>
                <w:sz w:val="18"/>
                <w:szCs w:val="18"/>
              </w:rPr>
            </w:pPr>
            <w:r>
              <w:rPr>
                <w:rFonts w:ascii="Times New Roman" w:hAnsi="Times New Roman" w:cs="Times New Roman"/>
                <w:b/>
                <w:bCs/>
                <w:sz w:val="18"/>
                <w:szCs w:val="18"/>
              </w:rPr>
              <w:t>C group</w:t>
            </w:r>
          </w:p>
          <w:p w14:paraId="6F2C6594">
            <w:pPr>
              <w:autoSpaceDE w:val="0"/>
              <w:autoSpaceDN w:val="0"/>
              <w:adjustRightInd w:val="0"/>
              <w:jc w:val="center"/>
              <w:rPr>
                <w:rFonts w:ascii="Times New Roman" w:hAnsi="Times New Roman" w:cs="Times New Roman"/>
                <w:b/>
                <w:bCs/>
                <w:sz w:val="18"/>
                <w:szCs w:val="18"/>
              </w:rPr>
            </w:pPr>
            <w:r>
              <w:rPr>
                <w:rFonts w:ascii="Times New Roman" w:hAnsi="Times New Roman" w:cs="Times New Roman"/>
                <w:b/>
                <w:bCs/>
                <w:sz w:val="18"/>
                <w:szCs w:val="18"/>
              </w:rPr>
              <w:t>（n=67）</w:t>
            </w:r>
          </w:p>
        </w:tc>
        <w:tc>
          <w:tcPr>
            <w:tcW w:w="1581" w:type="dxa"/>
            <w:tcBorders>
              <w:top w:val="single" w:color="auto" w:sz="4" w:space="0"/>
              <w:bottom w:val="single" w:color="auto" w:sz="4" w:space="0"/>
            </w:tcBorders>
          </w:tcPr>
          <w:p w14:paraId="1541C066">
            <w:pPr>
              <w:autoSpaceDE w:val="0"/>
              <w:autoSpaceDN w:val="0"/>
              <w:adjustRightInd w:val="0"/>
              <w:jc w:val="center"/>
              <w:rPr>
                <w:rFonts w:ascii="Times New Roman" w:hAnsi="Times New Roman" w:cs="Times New Roman"/>
                <w:b/>
                <w:bCs/>
                <w:sz w:val="18"/>
                <w:szCs w:val="18"/>
              </w:rPr>
            </w:pPr>
            <w:r>
              <w:rPr>
                <w:rFonts w:ascii="Times New Roman" w:hAnsi="Times New Roman" w:cs="Times New Roman"/>
                <w:b/>
                <w:bCs/>
                <w:sz w:val="18"/>
                <w:szCs w:val="18"/>
              </w:rPr>
              <w:t>P group</w:t>
            </w:r>
          </w:p>
          <w:p w14:paraId="167ED69C">
            <w:pPr>
              <w:autoSpaceDE w:val="0"/>
              <w:autoSpaceDN w:val="0"/>
              <w:adjustRightInd w:val="0"/>
              <w:jc w:val="center"/>
              <w:rPr>
                <w:rFonts w:ascii="Times New Roman" w:hAnsi="Times New Roman" w:cs="Times New Roman"/>
                <w:b/>
                <w:bCs/>
                <w:sz w:val="18"/>
                <w:szCs w:val="18"/>
              </w:rPr>
            </w:pPr>
            <w:r>
              <w:rPr>
                <w:rFonts w:ascii="Times New Roman" w:hAnsi="Times New Roman" w:cs="Times New Roman"/>
                <w:b/>
                <w:bCs/>
                <w:sz w:val="18"/>
                <w:szCs w:val="18"/>
              </w:rPr>
              <w:t>（n=16）</w:t>
            </w:r>
          </w:p>
        </w:tc>
        <w:tc>
          <w:tcPr>
            <w:tcW w:w="295" w:type="dxa"/>
            <w:tcBorders>
              <w:bottom w:val="single" w:color="auto" w:sz="4" w:space="0"/>
            </w:tcBorders>
          </w:tcPr>
          <w:p w14:paraId="1AFBD213">
            <w:pPr>
              <w:autoSpaceDE w:val="0"/>
              <w:autoSpaceDN w:val="0"/>
              <w:adjustRightInd w:val="0"/>
              <w:jc w:val="center"/>
              <w:rPr>
                <w:rFonts w:ascii="Times New Roman" w:hAnsi="Times New Roman" w:cs="Times New Roman"/>
                <w:b/>
                <w:bCs/>
                <w:sz w:val="18"/>
                <w:szCs w:val="18"/>
              </w:rPr>
            </w:pPr>
          </w:p>
        </w:tc>
        <w:tc>
          <w:tcPr>
            <w:tcW w:w="1770" w:type="dxa"/>
            <w:tcBorders>
              <w:top w:val="single" w:color="auto" w:sz="4" w:space="0"/>
              <w:bottom w:val="single" w:color="auto" w:sz="4" w:space="0"/>
            </w:tcBorders>
          </w:tcPr>
          <w:p w14:paraId="4C50E9EF">
            <w:pPr>
              <w:autoSpaceDE w:val="0"/>
              <w:autoSpaceDN w:val="0"/>
              <w:adjustRightInd w:val="0"/>
              <w:jc w:val="center"/>
              <w:rPr>
                <w:rFonts w:ascii="Times New Roman" w:hAnsi="Times New Roman" w:cs="Times New Roman"/>
                <w:b/>
                <w:bCs/>
                <w:sz w:val="18"/>
                <w:szCs w:val="18"/>
              </w:rPr>
            </w:pPr>
            <w:r>
              <w:rPr>
                <w:rFonts w:ascii="Times New Roman" w:hAnsi="Times New Roman" w:cs="Times New Roman"/>
                <w:b/>
                <w:bCs/>
                <w:sz w:val="18"/>
                <w:szCs w:val="18"/>
              </w:rPr>
              <w:t xml:space="preserve">C group </w:t>
            </w:r>
          </w:p>
          <w:p w14:paraId="49B6ED9B">
            <w:pPr>
              <w:autoSpaceDE w:val="0"/>
              <w:autoSpaceDN w:val="0"/>
              <w:adjustRightInd w:val="0"/>
              <w:jc w:val="center"/>
              <w:rPr>
                <w:rFonts w:ascii="Times New Roman" w:hAnsi="Times New Roman" w:cs="Times New Roman"/>
                <w:b/>
                <w:bCs/>
                <w:sz w:val="18"/>
                <w:szCs w:val="18"/>
              </w:rPr>
            </w:pPr>
            <w:r>
              <w:rPr>
                <w:rFonts w:ascii="Times New Roman" w:hAnsi="Times New Roman" w:cs="Times New Roman"/>
                <w:b/>
                <w:bCs/>
                <w:sz w:val="18"/>
                <w:szCs w:val="18"/>
              </w:rPr>
              <w:t>（n=67）</w:t>
            </w:r>
          </w:p>
        </w:tc>
        <w:tc>
          <w:tcPr>
            <w:tcW w:w="1808" w:type="dxa"/>
            <w:tcBorders>
              <w:top w:val="single" w:color="auto" w:sz="4" w:space="0"/>
              <w:bottom w:val="single" w:color="auto" w:sz="4" w:space="0"/>
            </w:tcBorders>
          </w:tcPr>
          <w:p w14:paraId="09C630D3">
            <w:pPr>
              <w:autoSpaceDE w:val="0"/>
              <w:autoSpaceDN w:val="0"/>
              <w:adjustRightInd w:val="0"/>
              <w:jc w:val="center"/>
              <w:rPr>
                <w:rFonts w:ascii="Times New Roman" w:hAnsi="Times New Roman" w:cs="Times New Roman"/>
                <w:b/>
                <w:bCs/>
                <w:sz w:val="18"/>
                <w:szCs w:val="18"/>
              </w:rPr>
            </w:pPr>
            <w:r>
              <w:rPr>
                <w:rFonts w:ascii="Times New Roman" w:hAnsi="Times New Roman" w:cs="Times New Roman"/>
                <w:b/>
                <w:bCs/>
                <w:sz w:val="18"/>
                <w:szCs w:val="18"/>
              </w:rPr>
              <w:t>P group</w:t>
            </w:r>
          </w:p>
          <w:p w14:paraId="134BB625">
            <w:pPr>
              <w:autoSpaceDE w:val="0"/>
              <w:autoSpaceDN w:val="0"/>
              <w:adjustRightInd w:val="0"/>
              <w:jc w:val="center"/>
              <w:rPr>
                <w:rFonts w:ascii="Times New Roman" w:hAnsi="Times New Roman" w:cs="Times New Roman"/>
                <w:b/>
                <w:bCs/>
                <w:sz w:val="18"/>
                <w:szCs w:val="18"/>
              </w:rPr>
            </w:pPr>
            <w:r>
              <w:rPr>
                <w:rFonts w:ascii="Times New Roman" w:hAnsi="Times New Roman" w:cs="Times New Roman"/>
                <w:b/>
                <w:bCs/>
                <w:sz w:val="18"/>
                <w:szCs w:val="18"/>
              </w:rPr>
              <w:t>（n=16）</w:t>
            </w:r>
          </w:p>
        </w:tc>
      </w:tr>
      <w:tr w14:paraId="3EE7F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39" w:type="dxa"/>
            <w:tcBorders>
              <w:top w:val="single" w:color="auto" w:sz="4" w:space="0"/>
            </w:tcBorders>
            <w:vAlign w:val="center"/>
          </w:tcPr>
          <w:p w14:paraId="7A3F2746">
            <w:pPr>
              <w:autoSpaceDE w:val="0"/>
              <w:autoSpaceDN w:val="0"/>
              <w:adjustRightInd w:val="0"/>
              <w:jc w:val="center"/>
              <w:rPr>
                <w:rFonts w:ascii="Times New Roman" w:hAnsi="Times New Roman" w:eastAsia="等线" w:cs="Times New Roman"/>
                <w:sz w:val="18"/>
                <w:szCs w:val="18"/>
              </w:rPr>
            </w:pPr>
            <w:r>
              <w:rPr>
                <w:rFonts w:ascii="Times New Roman" w:hAnsi="Times New Roman" w:eastAsia="等线" w:cs="Times New Roman"/>
                <w:b/>
                <w:bCs/>
                <w:color w:val="000000"/>
                <w:sz w:val="18"/>
                <w:szCs w:val="18"/>
              </w:rPr>
              <w:t>Before surgery</w:t>
            </w:r>
          </w:p>
        </w:tc>
        <w:tc>
          <w:tcPr>
            <w:tcW w:w="1527" w:type="dxa"/>
            <w:tcBorders>
              <w:top w:val="single" w:color="auto" w:sz="4" w:space="0"/>
            </w:tcBorders>
            <w:vAlign w:val="center"/>
          </w:tcPr>
          <w:p w14:paraId="63D2ADCD">
            <w:pPr>
              <w:rPr>
                <w:rFonts w:ascii="Times New Roman" w:hAnsi="Times New Roman" w:eastAsia="等线" w:cs="Times New Roman"/>
                <w:sz w:val="18"/>
                <w:szCs w:val="18"/>
              </w:rPr>
            </w:pPr>
            <w:r>
              <w:rPr>
                <w:rFonts w:ascii="Times New Roman" w:hAnsi="Times New Roman" w:eastAsia="等线" w:cs="Times New Roman"/>
                <w:sz w:val="18"/>
                <w:szCs w:val="18"/>
              </w:rPr>
              <w:t>27.52±1.98</w:t>
            </w:r>
          </w:p>
        </w:tc>
        <w:tc>
          <w:tcPr>
            <w:tcW w:w="1581" w:type="dxa"/>
            <w:tcBorders>
              <w:top w:val="single" w:color="auto" w:sz="4" w:space="0"/>
            </w:tcBorders>
            <w:vAlign w:val="center"/>
          </w:tcPr>
          <w:p w14:paraId="2462779A">
            <w:pPr>
              <w:rPr>
                <w:rFonts w:ascii="Times New Roman" w:hAnsi="Times New Roman" w:eastAsia="等线" w:cs="Times New Roman"/>
                <w:sz w:val="18"/>
                <w:szCs w:val="18"/>
              </w:rPr>
            </w:pPr>
            <w:r>
              <w:rPr>
                <w:rFonts w:ascii="Times New Roman" w:hAnsi="Times New Roman" w:eastAsia="等线" w:cs="Times New Roman"/>
                <w:sz w:val="18"/>
                <w:szCs w:val="18"/>
              </w:rPr>
              <w:t>27.00±1.10</w:t>
            </w:r>
          </w:p>
        </w:tc>
        <w:tc>
          <w:tcPr>
            <w:tcW w:w="295" w:type="dxa"/>
            <w:tcBorders>
              <w:top w:val="single" w:color="auto" w:sz="4" w:space="0"/>
            </w:tcBorders>
            <w:vAlign w:val="center"/>
          </w:tcPr>
          <w:p w14:paraId="70931886">
            <w:pPr>
              <w:rPr>
                <w:rFonts w:ascii="Times New Roman" w:hAnsi="Times New Roman" w:eastAsia="等线" w:cs="Times New Roman"/>
                <w:sz w:val="18"/>
                <w:szCs w:val="18"/>
              </w:rPr>
            </w:pPr>
          </w:p>
        </w:tc>
        <w:tc>
          <w:tcPr>
            <w:tcW w:w="1770" w:type="dxa"/>
            <w:tcBorders>
              <w:top w:val="single" w:color="auto" w:sz="4" w:space="0"/>
            </w:tcBorders>
            <w:vAlign w:val="center"/>
          </w:tcPr>
          <w:p w14:paraId="5620B4C1">
            <w:pPr>
              <w:rPr>
                <w:rFonts w:ascii="Times New Roman" w:hAnsi="Times New Roman" w:eastAsia="等线" w:cs="Times New Roman"/>
                <w:sz w:val="18"/>
                <w:szCs w:val="18"/>
              </w:rPr>
            </w:pPr>
            <w:r>
              <w:rPr>
                <w:rFonts w:ascii="Times New Roman" w:hAnsi="Times New Roman" w:eastAsia="等线" w:cs="Times New Roman"/>
                <w:sz w:val="18"/>
                <w:szCs w:val="18"/>
              </w:rPr>
              <w:t>24.77±1.75</w:t>
            </w:r>
          </w:p>
        </w:tc>
        <w:tc>
          <w:tcPr>
            <w:tcW w:w="1808" w:type="dxa"/>
            <w:tcBorders>
              <w:top w:val="single" w:color="auto" w:sz="4" w:space="0"/>
            </w:tcBorders>
          </w:tcPr>
          <w:p w14:paraId="3FC3357E">
            <w:pPr>
              <w:autoSpaceDE w:val="0"/>
              <w:autoSpaceDN w:val="0"/>
              <w:adjustRightInd w:val="0"/>
              <w:rPr>
                <w:rFonts w:ascii="Times New Roman" w:hAnsi="Times New Roman" w:eastAsia="等线" w:cs="Times New Roman"/>
                <w:sz w:val="18"/>
                <w:szCs w:val="18"/>
              </w:rPr>
            </w:pPr>
            <w:r>
              <w:rPr>
                <w:rFonts w:ascii="Times New Roman" w:hAnsi="Times New Roman" w:cs="Times New Roman"/>
                <w:sz w:val="18"/>
                <w:szCs w:val="18"/>
              </w:rPr>
              <w:t>24.94</w:t>
            </w:r>
            <w:r>
              <w:rPr>
                <w:rFonts w:ascii="Times New Roman" w:hAnsi="Times New Roman" w:eastAsia="等线" w:cs="Times New Roman"/>
                <w:sz w:val="18"/>
                <w:szCs w:val="18"/>
              </w:rPr>
              <w:t>±1.48</w:t>
            </w:r>
          </w:p>
        </w:tc>
      </w:tr>
      <w:tr w14:paraId="7CE44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39" w:type="dxa"/>
            <w:vAlign w:val="center"/>
          </w:tcPr>
          <w:p w14:paraId="6371549D">
            <w:pPr>
              <w:autoSpaceDE w:val="0"/>
              <w:autoSpaceDN w:val="0"/>
              <w:adjustRightInd w:val="0"/>
              <w:jc w:val="center"/>
              <w:rPr>
                <w:rFonts w:ascii="Times New Roman" w:hAnsi="Times New Roman" w:cs="Times New Roman"/>
                <w:sz w:val="18"/>
                <w:szCs w:val="18"/>
              </w:rPr>
            </w:pPr>
            <w:r>
              <w:rPr>
                <w:rFonts w:hint="default" w:ascii="Times New Roman" w:hAnsi="Times New Roman" w:eastAsia="等线" w:cs="Times New Roman"/>
                <w:b/>
                <w:bCs/>
                <w:color w:val="000000"/>
                <w:sz w:val="18"/>
                <w:szCs w:val="18"/>
              </w:rPr>
              <w:t>postoperative day 2</w:t>
            </w:r>
          </w:p>
        </w:tc>
        <w:tc>
          <w:tcPr>
            <w:tcW w:w="1527" w:type="dxa"/>
          </w:tcPr>
          <w:p w14:paraId="0DC7EC98">
            <w:pPr>
              <w:rPr>
                <w:rFonts w:ascii="Times New Roman" w:hAnsi="Times New Roman" w:cs="Times New Roman"/>
                <w:sz w:val="18"/>
                <w:szCs w:val="18"/>
              </w:rPr>
            </w:pPr>
            <w:r>
              <w:rPr>
                <w:rFonts w:ascii="Times New Roman" w:hAnsi="Times New Roman" w:cs="Times New Roman"/>
                <w:sz w:val="18"/>
                <w:szCs w:val="18"/>
              </w:rPr>
              <w:t>27.67±1.77</w:t>
            </w:r>
          </w:p>
        </w:tc>
        <w:tc>
          <w:tcPr>
            <w:tcW w:w="1581" w:type="dxa"/>
          </w:tcPr>
          <w:p w14:paraId="49CC49BA">
            <w:pPr>
              <w:rPr>
                <w:rFonts w:ascii="Times New Roman" w:hAnsi="Times New Roman" w:cs="Times New Roman"/>
                <w:sz w:val="18"/>
                <w:szCs w:val="18"/>
              </w:rPr>
            </w:pPr>
            <w:r>
              <w:rPr>
                <w:rFonts w:ascii="Times New Roman" w:hAnsi="Times New Roman" w:cs="Times New Roman"/>
                <w:sz w:val="18"/>
                <w:szCs w:val="18"/>
              </w:rPr>
              <w:t>25.06±2.67</w:t>
            </w:r>
            <w:r>
              <w:rPr>
                <w:rFonts w:ascii="Times New Roman" w:hAnsi="Times New Roman" w:cs="Times New Roman"/>
                <w:sz w:val="18"/>
                <w:szCs w:val="18"/>
                <w:vertAlign w:val="superscript"/>
              </w:rPr>
              <w:t>＊</w:t>
            </w:r>
            <w:r>
              <w:rPr>
                <w:rFonts w:ascii="Times New Roman" w:hAnsi="Times New Roman" w:eastAsia="等线" w:cs="Times New Roman"/>
                <w:sz w:val="18"/>
                <w:szCs w:val="18"/>
                <w:vertAlign w:val="superscript"/>
              </w:rPr>
              <w:t>#</w:t>
            </w:r>
          </w:p>
        </w:tc>
        <w:tc>
          <w:tcPr>
            <w:tcW w:w="295" w:type="dxa"/>
          </w:tcPr>
          <w:p w14:paraId="3D353B7D">
            <w:pPr>
              <w:autoSpaceDE w:val="0"/>
              <w:autoSpaceDN w:val="0"/>
              <w:adjustRightInd w:val="0"/>
              <w:rPr>
                <w:rFonts w:ascii="Times New Roman" w:hAnsi="Times New Roman" w:cs="Times New Roman"/>
                <w:sz w:val="18"/>
                <w:szCs w:val="18"/>
              </w:rPr>
            </w:pPr>
          </w:p>
        </w:tc>
        <w:tc>
          <w:tcPr>
            <w:tcW w:w="1770" w:type="dxa"/>
          </w:tcPr>
          <w:p w14:paraId="3E37F8DC">
            <w:pPr>
              <w:autoSpaceDE w:val="0"/>
              <w:autoSpaceDN w:val="0"/>
              <w:adjustRightInd w:val="0"/>
              <w:rPr>
                <w:rFonts w:ascii="Times New Roman" w:hAnsi="Times New Roman" w:eastAsia="等线" w:cs="Times New Roman"/>
                <w:b/>
                <w:bCs/>
                <w:sz w:val="18"/>
                <w:szCs w:val="18"/>
              </w:rPr>
            </w:pPr>
            <w:r>
              <w:rPr>
                <w:rFonts w:ascii="Times New Roman" w:hAnsi="Times New Roman" w:cs="Times New Roman"/>
                <w:sz w:val="18"/>
                <w:szCs w:val="18"/>
              </w:rPr>
              <w:t>26.19</w:t>
            </w:r>
            <w:r>
              <w:rPr>
                <w:rFonts w:ascii="Times New Roman" w:hAnsi="Times New Roman" w:eastAsia="等线" w:cs="Times New Roman"/>
                <w:sz w:val="18"/>
                <w:szCs w:val="18"/>
              </w:rPr>
              <w:t>±2.48</w:t>
            </w:r>
            <w:r>
              <w:rPr>
                <w:rFonts w:ascii="Times New Roman" w:hAnsi="Times New Roman" w:eastAsia="等线" w:cs="Times New Roman"/>
                <w:sz w:val="18"/>
                <w:szCs w:val="18"/>
                <w:vertAlign w:val="superscript"/>
              </w:rPr>
              <w:t>#</w:t>
            </w:r>
          </w:p>
        </w:tc>
        <w:tc>
          <w:tcPr>
            <w:tcW w:w="1808" w:type="dxa"/>
          </w:tcPr>
          <w:p w14:paraId="0452F095">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21.37</w:t>
            </w:r>
            <w:r>
              <w:rPr>
                <w:rFonts w:ascii="Times New Roman" w:hAnsi="Times New Roman" w:eastAsia="等线" w:cs="Times New Roman"/>
                <w:sz w:val="18"/>
                <w:szCs w:val="18"/>
              </w:rPr>
              <w:t>±2.41</w:t>
            </w:r>
            <w:r>
              <w:rPr>
                <w:rFonts w:ascii="Times New Roman" w:hAnsi="Times New Roman" w:cs="Times New Roman"/>
                <w:sz w:val="18"/>
                <w:szCs w:val="18"/>
                <w:vertAlign w:val="superscript"/>
              </w:rPr>
              <w:t>＊</w:t>
            </w:r>
            <w:r>
              <w:rPr>
                <w:rFonts w:ascii="Times New Roman" w:hAnsi="Times New Roman" w:eastAsia="等线" w:cs="Times New Roman"/>
                <w:sz w:val="18"/>
                <w:szCs w:val="18"/>
                <w:vertAlign w:val="superscript"/>
              </w:rPr>
              <w:t>#</w:t>
            </w:r>
          </w:p>
        </w:tc>
      </w:tr>
      <w:tr w14:paraId="263CF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39" w:type="dxa"/>
            <w:vAlign w:val="center"/>
          </w:tcPr>
          <w:p w14:paraId="5C07B207">
            <w:pPr>
              <w:autoSpaceDE w:val="0"/>
              <w:autoSpaceDN w:val="0"/>
              <w:adjustRightInd w:val="0"/>
              <w:jc w:val="center"/>
              <w:rPr>
                <w:rFonts w:ascii="Times New Roman" w:hAnsi="Times New Roman" w:cs="Times New Roman"/>
                <w:sz w:val="18"/>
                <w:szCs w:val="18"/>
              </w:rPr>
            </w:pPr>
            <w:r>
              <w:rPr>
                <w:rFonts w:ascii="Times New Roman" w:hAnsi="Times New Roman" w:cs="Times New Roman"/>
                <w:b/>
                <w:bCs/>
                <w:sz w:val="18"/>
                <w:szCs w:val="18"/>
              </w:rPr>
              <w:t>Before discharge</w:t>
            </w:r>
          </w:p>
        </w:tc>
        <w:tc>
          <w:tcPr>
            <w:tcW w:w="1527" w:type="dxa"/>
          </w:tcPr>
          <w:p w14:paraId="2E45A6DD">
            <w:pPr>
              <w:rPr>
                <w:rFonts w:ascii="Times New Roman" w:hAnsi="Times New Roman" w:cs="Times New Roman"/>
                <w:sz w:val="18"/>
                <w:szCs w:val="18"/>
              </w:rPr>
            </w:pPr>
            <w:r>
              <w:rPr>
                <w:rFonts w:ascii="Times New Roman" w:hAnsi="Times New Roman" w:cs="Times New Roman"/>
                <w:sz w:val="18"/>
                <w:szCs w:val="18"/>
              </w:rPr>
              <w:t>26.37±2.13</w:t>
            </w:r>
            <w:r>
              <w:rPr>
                <w:rFonts w:ascii="Times New Roman" w:hAnsi="Times New Roman" w:eastAsia="等线" w:cs="Times New Roman"/>
                <w:sz w:val="18"/>
                <w:szCs w:val="18"/>
                <w:vertAlign w:val="superscript"/>
              </w:rPr>
              <w:t>#</w:t>
            </w:r>
          </w:p>
        </w:tc>
        <w:tc>
          <w:tcPr>
            <w:tcW w:w="1581" w:type="dxa"/>
          </w:tcPr>
          <w:p w14:paraId="411F2A7A">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24.25</w:t>
            </w:r>
            <w:r>
              <w:rPr>
                <w:rFonts w:ascii="Times New Roman" w:hAnsi="Times New Roman" w:eastAsia="等线" w:cs="Times New Roman"/>
                <w:sz w:val="18"/>
                <w:szCs w:val="18"/>
              </w:rPr>
              <w:t>±1.48</w:t>
            </w:r>
            <w:r>
              <w:rPr>
                <w:rFonts w:ascii="Times New Roman" w:hAnsi="Times New Roman" w:cs="Times New Roman"/>
                <w:sz w:val="18"/>
                <w:szCs w:val="18"/>
                <w:vertAlign w:val="superscript"/>
              </w:rPr>
              <w:t>＊</w:t>
            </w:r>
            <w:r>
              <w:rPr>
                <w:rFonts w:ascii="Times New Roman" w:hAnsi="Times New Roman" w:eastAsia="等线" w:cs="Times New Roman"/>
                <w:sz w:val="18"/>
                <w:szCs w:val="18"/>
                <w:vertAlign w:val="superscript"/>
              </w:rPr>
              <w:t>#</w:t>
            </w:r>
          </w:p>
        </w:tc>
        <w:tc>
          <w:tcPr>
            <w:tcW w:w="295" w:type="dxa"/>
          </w:tcPr>
          <w:p w14:paraId="63AD5B04">
            <w:pPr>
              <w:rPr>
                <w:rFonts w:ascii="Times New Roman" w:hAnsi="Times New Roman" w:cs="Times New Roman"/>
                <w:sz w:val="18"/>
                <w:szCs w:val="18"/>
              </w:rPr>
            </w:pPr>
          </w:p>
        </w:tc>
        <w:tc>
          <w:tcPr>
            <w:tcW w:w="1770" w:type="dxa"/>
          </w:tcPr>
          <w:p w14:paraId="0C899A59">
            <w:pPr>
              <w:rPr>
                <w:rFonts w:ascii="Times New Roman" w:hAnsi="Times New Roman" w:cs="Times New Roman"/>
                <w:sz w:val="18"/>
                <w:szCs w:val="18"/>
              </w:rPr>
            </w:pPr>
            <w:r>
              <w:rPr>
                <w:rFonts w:ascii="Times New Roman" w:hAnsi="Times New Roman" w:cs="Times New Roman"/>
                <w:sz w:val="18"/>
                <w:szCs w:val="18"/>
              </w:rPr>
              <w:t>25.61±2.59</w:t>
            </w:r>
          </w:p>
        </w:tc>
        <w:tc>
          <w:tcPr>
            <w:tcW w:w="1808" w:type="dxa"/>
          </w:tcPr>
          <w:p w14:paraId="15F2FF68">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22.25</w:t>
            </w:r>
            <w:r>
              <w:rPr>
                <w:rFonts w:ascii="Times New Roman" w:hAnsi="Times New Roman" w:eastAsia="等线" w:cs="Times New Roman"/>
                <w:sz w:val="18"/>
                <w:szCs w:val="18"/>
              </w:rPr>
              <w:t>±1.57</w:t>
            </w:r>
            <w:r>
              <w:rPr>
                <w:rFonts w:ascii="Times New Roman" w:hAnsi="Times New Roman" w:cs="Times New Roman"/>
                <w:sz w:val="18"/>
                <w:szCs w:val="18"/>
                <w:vertAlign w:val="superscript"/>
              </w:rPr>
              <w:t>＊</w:t>
            </w:r>
            <w:r>
              <w:rPr>
                <w:rFonts w:ascii="Times New Roman" w:hAnsi="Times New Roman" w:eastAsia="等线" w:cs="Times New Roman"/>
                <w:sz w:val="18"/>
                <w:szCs w:val="18"/>
                <w:vertAlign w:val="superscript"/>
              </w:rPr>
              <w:t>#</w:t>
            </w:r>
          </w:p>
        </w:tc>
      </w:tr>
      <w:tr w14:paraId="71003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39" w:type="dxa"/>
            <w:tcBorders>
              <w:bottom w:val="single" w:color="auto" w:sz="4" w:space="0"/>
            </w:tcBorders>
            <w:vAlign w:val="center"/>
          </w:tcPr>
          <w:p w14:paraId="0D28F028">
            <w:pPr>
              <w:autoSpaceDE w:val="0"/>
              <w:autoSpaceDN w:val="0"/>
              <w:adjustRightInd w:val="0"/>
              <w:jc w:val="center"/>
              <w:rPr>
                <w:rFonts w:ascii="Times New Roman" w:hAnsi="Times New Roman" w:cs="Times New Roman"/>
                <w:sz w:val="18"/>
                <w:szCs w:val="18"/>
              </w:rPr>
            </w:pPr>
            <w:r>
              <w:rPr>
                <w:rFonts w:ascii="Times New Roman" w:hAnsi="Times New Roman" w:cs="Times New Roman"/>
                <w:b/>
                <w:bCs/>
                <w:sz w:val="18"/>
                <w:szCs w:val="18"/>
              </w:rPr>
              <w:t>6w after surgery</w:t>
            </w:r>
          </w:p>
        </w:tc>
        <w:tc>
          <w:tcPr>
            <w:tcW w:w="1527" w:type="dxa"/>
            <w:tcBorders>
              <w:bottom w:val="single" w:color="auto" w:sz="4" w:space="0"/>
            </w:tcBorders>
          </w:tcPr>
          <w:p w14:paraId="7691E85F">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28.56</w:t>
            </w:r>
            <w:r>
              <w:rPr>
                <w:rFonts w:ascii="Times New Roman" w:hAnsi="Times New Roman" w:eastAsia="等线" w:cs="Times New Roman"/>
                <w:sz w:val="18"/>
                <w:szCs w:val="18"/>
              </w:rPr>
              <w:t>±1.53</w:t>
            </w:r>
            <w:r>
              <w:rPr>
                <w:rFonts w:ascii="Times New Roman" w:hAnsi="Times New Roman" w:eastAsia="等线" w:cs="Times New Roman"/>
                <w:sz w:val="18"/>
                <w:szCs w:val="18"/>
                <w:vertAlign w:val="superscript"/>
              </w:rPr>
              <w:t>#</w:t>
            </w:r>
          </w:p>
        </w:tc>
        <w:tc>
          <w:tcPr>
            <w:tcW w:w="1581" w:type="dxa"/>
            <w:tcBorders>
              <w:bottom w:val="single" w:color="auto" w:sz="4" w:space="0"/>
            </w:tcBorders>
          </w:tcPr>
          <w:p w14:paraId="568C8D68">
            <w:pPr>
              <w:rPr>
                <w:rFonts w:ascii="Times New Roman" w:hAnsi="Times New Roman" w:cs="Times New Roman"/>
                <w:sz w:val="18"/>
                <w:szCs w:val="18"/>
              </w:rPr>
            </w:pPr>
            <w:r>
              <w:rPr>
                <w:rFonts w:ascii="Times New Roman" w:hAnsi="Times New Roman" w:cs="Times New Roman"/>
                <w:sz w:val="18"/>
                <w:szCs w:val="18"/>
              </w:rPr>
              <w:t>26.81±1.28</w:t>
            </w:r>
            <w:r>
              <w:rPr>
                <w:rFonts w:ascii="Times New Roman" w:hAnsi="Times New Roman" w:cs="Times New Roman"/>
                <w:sz w:val="18"/>
                <w:szCs w:val="18"/>
                <w:vertAlign w:val="superscript"/>
              </w:rPr>
              <w:t>＊</w:t>
            </w:r>
          </w:p>
        </w:tc>
        <w:tc>
          <w:tcPr>
            <w:tcW w:w="295" w:type="dxa"/>
            <w:tcBorders>
              <w:bottom w:val="single" w:color="auto" w:sz="4" w:space="0"/>
            </w:tcBorders>
          </w:tcPr>
          <w:p w14:paraId="6919A339">
            <w:pPr>
              <w:autoSpaceDE w:val="0"/>
              <w:autoSpaceDN w:val="0"/>
              <w:adjustRightInd w:val="0"/>
              <w:rPr>
                <w:rFonts w:ascii="Times New Roman" w:hAnsi="Times New Roman" w:cs="Times New Roman"/>
                <w:sz w:val="18"/>
                <w:szCs w:val="18"/>
              </w:rPr>
            </w:pPr>
          </w:p>
        </w:tc>
        <w:tc>
          <w:tcPr>
            <w:tcW w:w="1770" w:type="dxa"/>
            <w:tcBorders>
              <w:bottom w:val="single" w:color="auto" w:sz="4" w:space="0"/>
            </w:tcBorders>
          </w:tcPr>
          <w:p w14:paraId="1797B6BF">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25.97</w:t>
            </w:r>
            <w:r>
              <w:rPr>
                <w:rFonts w:ascii="Times New Roman" w:hAnsi="Times New Roman" w:eastAsia="等线" w:cs="Times New Roman"/>
                <w:sz w:val="18"/>
                <w:szCs w:val="18"/>
              </w:rPr>
              <w:t>±1.51</w:t>
            </w:r>
            <w:r>
              <w:rPr>
                <w:rFonts w:ascii="Times New Roman" w:hAnsi="Times New Roman" w:eastAsia="等线" w:cs="Times New Roman"/>
                <w:sz w:val="18"/>
                <w:szCs w:val="18"/>
                <w:vertAlign w:val="superscript"/>
              </w:rPr>
              <w:t>#</w:t>
            </w:r>
          </w:p>
        </w:tc>
        <w:tc>
          <w:tcPr>
            <w:tcW w:w="1808" w:type="dxa"/>
            <w:tcBorders>
              <w:bottom w:val="single" w:color="auto" w:sz="4" w:space="0"/>
            </w:tcBorders>
          </w:tcPr>
          <w:p w14:paraId="324A8C96">
            <w:pPr>
              <w:autoSpaceDE w:val="0"/>
              <w:autoSpaceDN w:val="0"/>
              <w:adjustRightInd w:val="0"/>
              <w:rPr>
                <w:rFonts w:ascii="Times New Roman" w:hAnsi="Times New Roman" w:eastAsia="等线" w:cs="Times New Roman"/>
                <w:sz w:val="18"/>
                <w:szCs w:val="18"/>
                <w:vertAlign w:val="superscript"/>
              </w:rPr>
            </w:pPr>
            <w:r>
              <w:rPr>
                <w:rFonts w:ascii="Times New Roman" w:hAnsi="Times New Roman" w:cs="Times New Roman"/>
                <w:sz w:val="18"/>
                <w:szCs w:val="18"/>
              </w:rPr>
              <w:t>22.38</w:t>
            </w:r>
            <w:r>
              <w:rPr>
                <w:rFonts w:ascii="Times New Roman" w:hAnsi="Times New Roman" w:eastAsia="等线" w:cs="Times New Roman"/>
                <w:sz w:val="18"/>
                <w:szCs w:val="18"/>
              </w:rPr>
              <w:t>±1.45</w:t>
            </w:r>
            <w:r>
              <w:rPr>
                <w:rFonts w:ascii="Times New Roman" w:hAnsi="Times New Roman" w:cs="Times New Roman"/>
                <w:sz w:val="18"/>
                <w:szCs w:val="18"/>
                <w:vertAlign w:val="superscript"/>
              </w:rPr>
              <w:t>＊</w:t>
            </w:r>
            <w:r>
              <w:rPr>
                <w:rFonts w:ascii="Times New Roman" w:hAnsi="Times New Roman" w:eastAsia="等线" w:cs="Times New Roman"/>
                <w:sz w:val="18"/>
                <w:szCs w:val="18"/>
                <w:vertAlign w:val="superscript"/>
              </w:rPr>
              <w:t>#</w:t>
            </w:r>
          </w:p>
        </w:tc>
      </w:tr>
    </w:tbl>
    <w:p w14:paraId="2F425EF1">
      <w:pPr>
        <w:spacing w:line="280" w:lineRule="exact"/>
        <w:rPr>
          <w:rFonts w:ascii="Times New Roman" w:hAnsi="Times New Roman" w:eastAsia="等线" w:cs="Times New Roman"/>
          <w:color w:val="000000" w:themeColor="text1"/>
          <w:szCs w:val="21"/>
          <w14:textFill>
            <w14:solidFill>
              <w14:schemeClr w14:val="tx1"/>
            </w14:solidFill>
          </w14:textFill>
        </w:rPr>
      </w:pPr>
      <w:r>
        <w:rPr>
          <w:rFonts w:ascii="Times New Roman" w:hAnsi="Times New Roman" w:eastAsia="等线" w:cs="Times New Roman"/>
          <w:color w:val="000000" w:themeColor="text1"/>
          <w:szCs w:val="21"/>
          <w14:textFill>
            <w14:solidFill>
              <w14:schemeClr w14:val="tx1"/>
            </w14:solidFill>
          </w14:textFill>
        </w:rPr>
        <w:t xml:space="preserve">Note: *In comparison to the group non-P, </w:t>
      </w:r>
      <w:r>
        <w:rPr>
          <w:rFonts w:ascii="Times New Roman" w:hAnsi="Times New Roman" w:eastAsia="等线" w:cs="Times New Roman"/>
          <w:i/>
          <w:iCs/>
          <w:color w:val="000000" w:themeColor="text1"/>
          <w:szCs w:val="21"/>
          <w14:textFill>
            <w14:solidFill>
              <w14:schemeClr w14:val="tx1"/>
            </w14:solidFill>
          </w14:textFill>
        </w:rPr>
        <w:t xml:space="preserve">P </w:t>
      </w:r>
      <w:r>
        <w:rPr>
          <w:rFonts w:ascii="Times New Roman" w:hAnsi="Times New Roman" w:eastAsia="等线" w:cs="Times New Roman"/>
          <w:color w:val="000000" w:themeColor="text1"/>
          <w:szCs w:val="21"/>
          <w14:textFill>
            <w14:solidFill>
              <w14:schemeClr w14:val="tx1"/>
            </w14:solidFill>
          </w14:textFill>
        </w:rPr>
        <w:t>&lt; 0.0</w:t>
      </w:r>
      <w:r>
        <w:rPr>
          <w:rFonts w:hint="eastAsia" w:ascii="Times New Roman" w:hAnsi="Times New Roman" w:eastAsia="等线" w:cs="Times New Roman"/>
          <w:color w:val="000000" w:themeColor="text1"/>
          <w:szCs w:val="21"/>
          <w14:textFill>
            <w14:solidFill>
              <w14:schemeClr w14:val="tx1"/>
            </w14:solidFill>
          </w14:textFill>
        </w:rPr>
        <w:t>5</w:t>
      </w:r>
      <w:r>
        <w:rPr>
          <w:rFonts w:ascii="Times New Roman" w:hAnsi="Times New Roman" w:eastAsia="等线" w:cs="Times New Roman"/>
          <w:color w:val="000000" w:themeColor="text1"/>
          <w:szCs w:val="21"/>
          <w14:textFill>
            <w14:solidFill>
              <w14:schemeClr w14:val="tx1"/>
            </w14:solidFill>
          </w14:textFill>
        </w:rPr>
        <w:t>.</w:t>
      </w:r>
    </w:p>
    <w:p w14:paraId="20410304">
      <w:pPr>
        <w:spacing w:line="280" w:lineRule="exact"/>
        <w:ind w:firstLine="525" w:firstLineChars="250"/>
        <w:rPr>
          <w:rFonts w:ascii="Times New Roman" w:hAnsi="Times New Roman" w:eastAsia="等线" w:cs="Times New Roman"/>
          <w:color w:val="000000" w:themeColor="text1"/>
          <w:sz w:val="20"/>
          <w:szCs w:val="20"/>
          <w14:textFill>
            <w14:solidFill>
              <w14:schemeClr w14:val="tx1"/>
            </w14:solidFill>
          </w14:textFill>
        </w:rPr>
      </w:pPr>
      <w:r>
        <w:rPr>
          <w:rFonts w:ascii="Times New Roman" w:hAnsi="Times New Roman" w:eastAsia="等线" w:cs="Times New Roman"/>
          <w:color w:val="000000" w:themeColor="text1"/>
          <w:szCs w:val="21"/>
          <w14:textFill>
            <w14:solidFill>
              <w14:schemeClr w14:val="tx1"/>
            </w14:solidFill>
          </w14:textFill>
        </w:rPr>
        <w:t>#Compared to before surgery</w:t>
      </w:r>
      <w:r>
        <w:rPr>
          <w:rFonts w:hint="eastAsia" w:ascii="Times New Roman" w:hAnsi="Times New Roman" w:eastAsia="等线" w:cs="Times New Roman"/>
          <w:color w:val="000000" w:themeColor="text1"/>
          <w:szCs w:val="21"/>
          <w14:textFill>
            <w14:solidFill>
              <w14:schemeClr w14:val="tx1"/>
            </w14:solidFill>
          </w14:textFill>
        </w:rPr>
        <w:t>,</w:t>
      </w:r>
      <w:r>
        <w:rPr>
          <w:rFonts w:ascii="Times New Roman" w:hAnsi="Times New Roman" w:eastAsia="等线" w:cs="Times New Roman"/>
          <w:color w:val="000000" w:themeColor="text1"/>
          <w:szCs w:val="21"/>
          <w14:textFill>
            <w14:solidFill>
              <w14:schemeClr w14:val="tx1"/>
            </w14:solidFill>
          </w14:textFill>
        </w:rPr>
        <w:t xml:space="preserve"> </w:t>
      </w:r>
      <w:r>
        <w:rPr>
          <w:rFonts w:ascii="Times New Roman" w:hAnsi="Times New Roman" w:eastAsia="等线" w:cs="Times New Roman"/>
          <w:i/>
          <w:iCs/>
          <w:color w:val="000000" w:themeColor="text1"/>
          <w:szCs w:val="21"/>
          <w14:textFill>
            <w14:solidFill>
              <w14:schemeClr w14:val="tx1"/>
            </w14:solidFill>
          </w14:textFill>
        </w:rPr>
        <w:t xml:space="preserve">P </w:t>
      </w:r>
      <w:r>
        <w:rPr>
          <w:rFonts w:ascii="Times New Roman" w:hAnsi="Times New Roman" w:eastAsia="等线" w:cs="Times New Roman"/>
          <w:color w:val="000000" w:themeColor="text1"/>
          <w:szCs w:val="21"/>
          <w14:textFill>
            <w14:solidFill>
              <w14:schemeClr w14:val="tx1"/>
            </w14:solidFill>
          </w14:textFill>
        </w:rPr>
        <w:t>&lt; 0.0</w:t>
      </w:r>
      <w:r>
        <w:rPr>
          <w:rFonts w:hint="eastAsia" w:ascii="Times New Roman" w:hAnsi="Times New Roman" w:eastAsia="等线" w:cs="Times New Roman"/>
          <w:color w:val="000000" w:themeColor="text1"/>
          <w:szCs w:val="21"/>
          <w14:textFill>
            <w14:solidFill>
              <w14:schemeClr w14:val="tx1"/>
            </w14:solidFill>
          </w14:textFill>
        </w:rPr>
        <w:t>5</w:t>
      </w:r>
      <w:r>
        <w:rPr>
          <w:rFonts w:ascii="Times New Roman" w:hAnsi="Times New Roman" w:eastAsia="等线" w:cs="Times New Roman"/>
          <w:color w:val="000000" w:themeColor="text1"/>
          <w:szCs w:val="21"/>
          <w14:textFill>
            <w14:solidFill>
              <w14:schemeClr w14:val="tx1"/>
            </w14:solidFill>
          </w14:textFill>
        </w:rPr>
        <w:t>.</w:t>
      </w:r>
    </w:p>
    <w:p w14:paraId="791D8485">
      <w:pPr>
        <w:widowControl/>
        <w:spacing w:line="360" w:lineRule="auto"/>
        <w:rPr>
          <w:rFonts w:ascii="Times New Roman" w:hAnsi="Times New Roman" w:eastAsia="PingFang-SC-Regular" w:cs="Times New Roman"/>
          <w:b/>
          <w:bCs/>
          <w:color w:val="05073B"/>
          <w:sz w:val="18"/>
          <w:szCs w:val="18"/>
          <w:shd w:val="clear" w:color="auto" w:fill="FDFDF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B513B5"/>
    <w:multiLevelType w:val="singleLevel"/>
    <w:tmpl w:val="7CB513B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5MmM0NzQ4NjNlZGRlZDBlZjc4YzdlMDdhY2ViMDMifQ=="/>
  </w:docVars>
  <w:rsids>
    <w:rsidRoot w:val="00B11B48"/>
    <w:rsid w:val="00005833"/>
    <w:rsid w:val="000C2660"/>
    <w:rsid w:val="00281445"/>
    <w:rsid w:val="008F1453"/>
    <w:rsid w:val="00B11B48"/>
    <w:rsid w:val="00C45CAF"/>
    <w:rsid w:val="02952621"/>
    <w:rsid w:val="03713232"/>
    <w:rsid w:val="223B22FB"/>
    <w:rsid w:val="23A90305"/>
    <w:rsid w:val="39BA6046"/>
    <w:rsid w:val="3BAB77F6"/>
    <w:rsid w:val="41A978DB"/>
    <w:rsid w:val="504D50C7"/>
    <w:rsid w:val="506C13AB"/>
    <w:rsid w:val="51F14F31"/>
    <w:rsid w:val="52F047D2"/>
    <w:rsid w:val="6D5A4CDF"/>
    <w:rsid w:val="6F1113F0"/>
    <w:rsid w:val="703456F1"/>
    <w:rsid w:val="765C6D71"/>
    <w:rsid w:val="78622C7A"/>
    <w:rsid w:val="79D72F5D"/>
    <w:rsid w:val="7D980140"/>
    <w:rsid w:val="7EB57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2"/>
    <w:qFormat/>
    <w:uiPriority w:val="0"/>
    <w:pPr>
      <w:tabs>
        <w:tab w:val="center" w:pos="4153"/>
        <w:tab w:val="right" w:pos="8306"/>
      </w:tabs>
      <w:snapToGrid w:val="0"/>
      <w:jc w:val="left"/>
    </w:pPr>
    <w:rPr>
      <w:sz w:val="18"/>
      <w:szCs w:val="18"/>
    </w:rPr>
  </w:style>
  <w:style w:type="paragraph" w:styleId="3">
    <w:name w:val="header"/>
    <w:basedOn w:val="1"/>
    <w:link w:val="11"/>
    <w:qFormat/>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EndNote Bibliography"/>
    <w:qFormat/>
    <w:uiPriority w:val="0"/>
    <w:pPr>
      <w:jc w:val="both"/>
    </w:pPr>
    <w:rPr>
      <w:rFonts w:ascii="Calibri" w:hAnsi="Calibri" w:cs="Calibri" w:eastAsiaTheme="minorEastAsia"/>
      <w:kern w:val="2"/>
      <w:szCs w:val="24"/>
      <w:lang w:val="en-US" w:eastAsia="zh-CN" w:bidi="ar-SA"/>
    </w:rPr>
  </w:style>
  <w:style w:type="paragraph" w:styleId="9">
    <w:name w:val="List Paragraph"/>
    <w:basedOn w:val="1"/>
    <w:qFormat/>
    <w:uiPriority w:val="34"/>
    <w:pPr>
      <w:spacing w:line="360" w:lineRule="auto"/>
      <w:ind w:firstLine="420" w:firstLineChars="200"/>
    </w:pPr>
    <w:rPr>
      <w:rFonts w:ascii="Times New Roman" w:hAnsi="Times New Roman"/>
      <w:sz w:val="24"/>
    </w:rPr>
  </w:style>
  <w:style w:type="character" w:customStyle="1" w:styleId="10">
    <w:name w:val="font41"/>
    <w:basedOn w:val="7"/>
    <w:qFormat/>
    <w:uiPriority w:val="0"/>
    <w:rPr>
      <w:rFonts w:ascii="Helvetica" w:hAnsi="Helvetica" w:eastAsia="Helvetica" w:cs="Helvetica"/>
      <w:color w:val="333333"/>
      <w:sz w:val="21"/>
      <w:szCs w:val="21"/>
      <w:u w:val="none"/>
    </w:rPr>
  </w:style>
  <w:style w:type="character" w:customStyle="1" w:styleId="11">
    <w:name w:val="页眉 字符"/>
    <w:basedOn w:val="7"/>
    <w:link w:val="3"/>
    <w:qFormat/>
    <w:uiPriority w:val="0"/>
    <w:rPr>
      <w:rFonts w:asciiTheme="minorHAnsi" w:hAnsiTheme="minorHAnsi" w:eastAsiaTheme="minorEastAsia" w:cstheme="minorBidi"/>
      <w:kern w:val="2"/>
      <w:sz w:val="18"/>
      <w:szCs w:val="18"/>
    </w:rPr>
  </w:style>
  <w:style w:type="character" w:customStyle="1" w:styleId="12">
    <w:name w:val="页脚 字符"/>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1075</Words>
  <Characters>5791</Characters>
  <Lines>49</Lines>
  <Paragraphs>14</Paragraphs>
  <TotalTime>1</TotalTime>
  <ScaleCrop>false</ScaleCrop>
  <LinksUpToDate>false</LinksUpToDate>
  <CharactersWithSpaces>6765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2024-06-20T09:14:00Z</dcterms:created>
  <dc:creator>Thinkpad</dc:creator>
  <cp:lastModifiedBy>草堂乐读</cp:lastModifiedBy>
  <dcterms:modified xsi:type="dcterms:W3CDTF">2026-02-02T07:20:53Z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B1318AB2C76E40B3A0DA3F4B30F3FE7A_13</vt:lpwstr>
  </property>
  <property fmtid="{D5CDD505-2E9C-101B-9397-08002B2CF9AE}" pid="4" name="KSOTemplateDocerSaveRecord">
    <vt:lpwstr>eyJoZGlkIjoiNjI5MmM0NzQ4NjNlZGRlZDBlZjc4YzdlMDdhY2ViMDMiLCJ1c2VySWQiOiIxMDAxNTI2NzA0In0=</vt:lpwstr>
  </property>
</Properties>
</file>