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3134C">
      <w:pPr>
        <w:pStyle w:val="4"/>
        <w:spacing w:before="1"/>
        <w:rPr>
          <w:rFonts w:hint="default" w:ascii="Times New Roman" w:hAnsi="Times New Roman" w:cs="Times New Roman"/>
          <w:sz w:val="20"/>
          <w:szCs w:val="20"/>
        </w:rPr>
      </w:pPr>
    </w:p>
    <w:p w14:paraId="69549A68">
      <w:pPr>
        <w:spacing w:before="103"/>
        <w:ind w:left="2801" w:right="0" w:firstLine="0"/>
        <w:jc w:val="left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-99060</wp:posOffset>
            </wp:positionV>
            <wp:extent cx="1386840" cy="4095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9" cy="409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0"/>
          <w:szCs w:val="2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7694930</wp:posOffset>
            </wp:positionH>
            <wp:positionV relativeFrom="paragraph">
              <wp:posOffset>64135</wp:posOffset>
            </wp:positionV>
            <wp:extent cx="882015" cy="18986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95" cy="190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0"/>
          <w:szCs w:val="2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8675370</wp:posOffset>
            </wp:positionH>
            <wp:positionV relativeFrom="paragraph">
              <wp:posOffset>64135</wp:posOffset>
            </wp:positionV>
            <wp:extent cx="186690" cy="18669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07" cy="186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 w:val="20"/>
          <w:szCs w:val="20"/>
        </w:rPr>
        <w:t>CARE Checklist of information to include when writing a case report</w:t>
      </w:r>
    </w:p>
    <w:p w14:paraId="350415C4">
      <w:pPr>
        <w:pStyle w:val="4"/>
        <w:spacing w:before="8"/>
        <w:rPr>
          <w:rFonts w:hint="default" w:ascii="Times New Roman" w:hAnsi="Times New Roman" w:cs="Times New Roman"/>
          <w:b/>
          <w:sz w:val="20"/>
          <w:szCs w:val="20"/>
        </w:rPr>
      </w:pPr>
    </w:p>
    <w:tbl>
      <w:tblPr>
        <w:tblStyle w:val="3"/>
        <w:tblW w:w="15911" w:type="dxa"/>
        <w:tblInd w:w="-2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0"/>
        <w:gridCol w:w="624"/>
        <w:gridCol w:w="8218"/>
        <w:gridCol w:w="1355"/>
        <w:gridCol w:w="3634"/>
      </w:tblGrid>
      <w:tr w14:paraId="0139F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exact"/>
        </w:trPr>
        <w:tc>
          <w:tcPr>
            <w:tcW w:w="2080" w:type="dxa"/>
          </w:tcPr>
          <w:p w14:paraId="79AD91E8">
            <w:pPr>
              <w:pStyle w:val="7"/>
              <w:spacing w:before="5"/>
              <w:ind w:left="0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  <w:p w14:paraId="713B5A30">
            <w:pPr>
              <w:pStyle w:val="7"/>
              <w:spacing w:before="0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Topic</w:t>
            </w:r>
          </w:p>
        </w:tc>
        <w:tc>
          <w:tcPr>
            <w:tcW w:w="624" w:type="dxa"/>
          </w:tcPr>
          <w:p w14:paraId="236983F1">
            <w:pPr>
              <w:pStyle w:val="7"/>
              <w:spacing w:before="4"/>
              <w:ind w:left="0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  <w:p w14:paraId="5A745DA7">
            <w:pPr>
              <w:pStyle w:val="7"/>
              <w:spacing w:before="0" w:line="268" w:lineRule="auto"/>
              <w:ind w:right="102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Item No</w:t>
            </w:r>
          </w:p>
        </w:tc>
        <w:tc>
          <w:tcPr>
            <w:tcW w:w="8218" w:type="dxa"/>
            <w:tcBorders>
              <w:right w:val="single" w:color="000000" w:sz="6" w:space="0"/>
            </w:tcBorders>
          </w:tcPr>
          <w:p w14:paraId="370E87F5">
            <w:pPr>
              <w:pStyle w:val="7"/>
              <w:spacing w:before="4"/>
              <w:ind w:left="0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  <w:p w14:paraId="7111B207">
            <w:pPr>
              <w:pStyle w:val="7"/>
              <w:spacing w:before="1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Checklist item description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FB91CF">
            <w:pPr>
              <w:pStyle w:val="7"/>
              <w:spacing w:before="85" w:line="268" w:lineRule="auto"/>
              <w:ind w:left="106" w:right="177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Reported on Page Number/Line Number</w:t>
            </w:r>
          </w:p>
        </w:tc>
        <w:tc>
          <w:tcPr>
            <w:tcW w:w="3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D2C52F">
            <w:pPr>
              <w:pStyle w:val="7"/>
              <w:spacing w:before="2"/>
              <w:ind w:left="0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  <w:p w14:paraId="51FE4C1D">
            <w:pPr>
              <w:pStyle w:val="7"/>
              <w:spacing w:before="0" w:line="268" w:lineRule="auto"/>
              <w:ind w:left="106" w:right="117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Reported on Section/Paragraph</w:t>
            </w:r>
          </w:p>
        </w:tc>
      </w:tr>
      <w:tr w14:paraId="75F1F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80" w:type="dxa"/>
          </w:tcPr>
          <w:p w14:paraId="361C46E0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624" w:type="dxa"/>
          </w:tcPr>
          <w:p w14:paraId="2D240901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18" w:type="dxa"/>
          </w:tcPr>
          <w:p w14:paraId="1C3C2CDB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The diagnosis or intervention of primary focus followed by the words “case report”</w:t>
            </w:r>
          </w:p>
        </w:tc>
        <w:tc>
          <w:tcPr>
            <w:tcW w:w="1355" w:type="dxa"/>
            <w:tcBorders>
              <w:top w:val="single" w:color="000000" w:sz="6" w:space="0"/>
            </w:tcBorders>
          </w:tcPr>
          <w:p w14:paraId="38235956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1,2</w:t>
            </w:r>
          </w:p>
        </w:tc>
        <w:tc>
          <w:tcPr>
            <w:tcW w:w="3634" w:type="dxa"/>
            <w:tcBorders>
              <w:top w:val="single" w:color="000000" w:sz="6" w:space="0"/>
            </w:tcBorders>
          </w:tcPr>
          <w:p w14:paraId="728ACA0E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Title</w:t>
            </w:r>
          </w:p>
        </w:tc>
      </w:tr>
      <w:tr w14:paraId="3F45C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80" w:type="dxa"/>
          </w:tcPr>
          <w:p w14:paraId="115202DD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Key Words</w:t>
            </w:r>
          </w:p>
        </w:tc>
        <w:tc>
          <w:tcPr>
            <w:tcW w:w="624" w:type="dxa"/>
          </w:tcPr>
          <w:p w14:paraId="78F31760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18" w:type="dxa"/>
          </w:tcPr>
          <w:p w14:paraId="1FBE1506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 to 5 key words that identify diagnoses or interventions in this case report, including "case report"</w:t>
            </w:r>
          </w:p>
        </w:tc>
        <w:tc>
          <w:tcPr>
            <w:tcW w:w="1355" w:type="dxa"/>
          </w:tcPr>
          <w:p w14:paraId="4D213E72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37-38</w:t>
            </w:r>
          </w:p>
        </w:tc>
        <w:tc>
          <w:tcPr>
            <w:tcW w:w="3634" w:type="dxa"/>
          </w:tcPr>
          <w:p w14:paraId="1AB372EC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Keywords</w:t>
            </w:r>
          </w:p>
        </w:tc>
      </w:tr>
      <w:tr w14:paraId="56114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80" w:type="dxa"/>
            <w:vMerge w:val="restart"/>
          </w:tcPr>
          <w:p w14:paraId="5FBBF623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Abstract</w:t>
            </w:r>
          </w:p>
          <w:p w14:paraId="4AA3F3E1">
            <w:pPr>
              <w:pStyle w:val="7"/>
              <w:spacing w:before="5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(Structured summary)</w:t>
            </w:r>
          </w:p>
        </w:tc>
        <w:tc>
          <w:tcPr>
            <w:tcW w:w="624" w:type="dxa"/>
          </w:tcPr>
          <w:p w14:paraId="35F1E879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3a</w:t>
            </w:r>
          </w:p>
        </w:tc>
        <w:tc>
          <w:tcPr>
            <w:tcW w:w="8218" w:type="dxa"/>
          </w:tcPr>
          <w:p w14:paraId="67D43D19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Background: state what is known and unknown; why the case report is unique and what it adds to existing literature.</w:t>
            </w:r>
          </w:p>
        </w:tc>
        <w:tc>
          <w:tcPr>
            <w:tcW w:w="1355" w:type="dxa"/>
          </w:tcPr>
          <w:p w14:paraId="0299D30B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5-13</w:t>
            </w:r>
          </w:p>
        </w:tc>
        <w:tc>
          <w:tcPr>
            <w:tcW w:w="3634" w:type="dxa"/>
          </w:tcPr>
          <w:p w14:paraId="7EC6BF6C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Abstract- Background</w:t>
            </w:r>
          </w:p>
        </w:tc>
      </w:tr>
      <w:tr w14:paraId="6CD5F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2080" w:type="dxa"/>
            <w:vMerge w:val="continue"/>
          </w:tcPr>
          <w:p w14:paraId="13063A4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1AD3C957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3b</w:t>
            </w:r>
          </w:p>
        </w:tc>
        <w:tc>
          <w:tcPr>
            <w:tcW w:w="8218" w:type="dxa"/>
          </w:tcPr>
          <w:p w14:paraId="0BA2A8FF">
            <w:pPr>
              <w:pStyle w:val="7"/>
              <w:spacing w:before="93" w:line="309" w:lineRule="auto"/>
              <w:ind w:right="3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Case Description: describe the patient’s demographic details, main symptoms, history, important clinical findings, the main diagnosis, interventions, outcomes and follow-ups.</w:t>
            </w:r>
          </w:p>
        </w:tc>
        <w:tc>
          <w:tcPr>
            <w:tcW w:w="1355" w:type="dxa"/>
          </w:tcPr>
          <w:p w14:paraId="01E02559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15-29, 16-25</w:t>
            </w:r>
          </w:p>
        </w:tc>
        <w:tc>
          <w:tcPr>
            <w:tcW w:w="3634" w:type="dxa"/>
          </w:tcPr>
          <w:p w14:paraId="72EF2E75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Abstract- Case presentation</w:t>
            </w:r>
          </w:p>
        </w:tc>
      </w:tr>
      <w:tr w14:paraId="1F656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80" w:type="dxa"/>
            <w:vMerge w:val="continue"/>
          </w:tcPr>
          <w:p w14:paraId="4300426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12391967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3c</w:t>
            </w:r>
          </w:p>
        </w:tc>
        <w:tc>
          <w:tcPr>
            <w:tcW w:w="8218" w:type="dxa"/>
          </w:tcPr>
          <w:p w14:paraId="290E4967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Conclusions: summarize the main take-away lesson, clinical impact and potential implications.</w:t>
            </w:r>
          </w:p>
        </w:tc>
        <w:tc>
          <w:tcPr>
            <w:tcW w:w="1355" w:type="dxa"/>
          </w:tcPr>
          <w:p w14:paraId="23B8E32A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31-36</w:t>
            </w:r>
          </w:p>
        </w:tc>
        <w:tc>
          <w:tcPr>
            <w:tcW w:w="3634" w:type="dxa"/>
          </w:tcPr>
          <w:p w14:paraId="2A40E4CA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Abstract- Conclusion</w:t>
            </w:r>
          </w:p>
        </w:tc>
      </w:tr>
      <w:tr w14:paraId="174C3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80" w:type="dxa"/>
          </w:tcPr>
          <w:p w14:paraId="6295FD06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Introduction</w:t>
            </w:r>
          </w:p>
        </w:tc>
        <w:tc>
          <w:tcPr>
            <w:tcW w:w="624" w:type="dxa"/>
          </w:tcPr>
          <w:p w14:paraId="44E20774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18" w:type="dxa"/>
          </w:tcPr>
          <w:p w14:paraId="4F739067">
            <w:pPr>
              <w:pStyle w:val="7"/>
              <w:spacing w:before="89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One or two paragraphs summarizing why this case is unique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(may include references)</w:t>
            </w:r>
          </w:p>
        </w:tc>
        <w:tc>
          <w:tcPr>
            <w:tcW w:w="1355" w:type="dxa"/>
          </w:tcPr>
          <w:p w14:paraId="09E94BF3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76-84</w:t>
            </w:r>
          </w:p>
        </w:tc>
        <w:tc>
          <w:tcPr>
            <w:tcW w:w="3634" w:type="dxa"/>
          </w:tcPr>
          <w:p w14:paraId="23041504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Introduction</w:t>
            </w:r>
          </w:p>
        </w:tc>
      </w:tr>
      <w:tr w14:paraId="2D314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80" w:type="dxa"/>
            <w:vMerge w:val="restart"/>
          </w:tcPr>
          <w:p w14:paraId="3A10B3FB">
            <w:pPr>
              <w:pStyle w:val="7"/>
              <w:spacing w:before="93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Patient Information</w:t>
            </w:r>
          </w:p>
        </w:tc>
        <w:tc>
          <w:tcPr>
            <w:tcW w:w="624" w:type="dxa"/>
          </w:tcPr>
          <w:p w14:paraId="1C3FD5FF">
            <w:pPr>
              <w:pStyle w:val="7"/>
              <w:spacing w:before="93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5a</w:t>
            </w:r>
          </w:p>
        </w:tc>
        <w:tc>
          <w:tcPr>
            <w:tcW w:w="8218" w:type="dxa"/>
          </w:tcPr>
          <w:p w14:paraId="48566492">
            <w:pPr>
              <w:pStyle w:val="7"/>
              <w:spacing w:before="93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De-identified patient specific information</w:t>
            </w:r>
          </w:p>
        </w:tc>
        <w:tc>
          <w:tcPr>
            <w:tcW w:w="1355" w:type="dxa"/>
          </w:tcPr>
          <w:p w14:paraId="13900846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167-169</w:t>
            </w:r>
          </w:p>
        </w:tc>
        <w:tc>
          <w:tcPr>
            <w:tcW w:w="3634" w:type="dxa"/>
          </w:tcPr>
          <w:p w14:paraId="620DE089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Patients information</w:t>
            </w:r>
          </w:p>
        </w:tc>
      </w:tr>
      <w:tr w14:paraId="681BA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80" w:type="dxa"/>
            <w:vMerge w:val="continue"/>
          </w:tcPr>
          <w:p w14:paraId="388DC4C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01883287">
            <w:pPr>
              <w:pStyle w:val="7"/>
              <w:spacing w:before="93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5b</w:t>
            </w:r>
          </w:p>
        </w:tc>
        <w:tc>
          <w:tcPr>
            <w:tcW w:w="8218" w:type="dxa"/>
          </w:tcPr>
          <w:p w14:paraId="4D7E52AB">
            <w:pPr>
              <w:pStyle w:val="7"/>
              <w:spacing w:before="93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Primary concerns and symptoms of the patient</w:t>
            </w:r>
            <w:bookmarkStart w:id="0" w:name="_GoBack"/>
            <w:bookmarkEnd w:id="0"/>
          </w:p>
        </w:tc>
        <w:tc>
          <w:tcPr>
            <w:tcW w:w="1355" w:type="dxa"/>
          </w:tcPr>
          <w:p w14:paraId="67910A42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173-227</w:t>
            </w:r>
          </w:p>
        </w:tc>
        <w:tc>
          <w:tcPr>
            <w:tcW w:w="3634" w:type="dxa"/>
          </w:tcPr>
          <w:p w14:paraId="5D0C68D7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Case description</w:t>
            </w:r>
          </w:p>
        </w:tc>
      </w:tr>
      <w:tr w14:paraId="2AE31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80" w:type="dxa"/>
            <w:vMerge w:val="continue"/>
          </w:tcPr>
          <w:p w14:paraId="11FF553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63F118D5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5c</w:t>
            </w:r>
          </w:p>
        </w:tc>
        <w:tc>
          <w:tcPr>
            <w:tcW w:w="8218" w:type="dxa"/>
          </w:tcPr>
          <w:p w14:paraId="4EEC6F2E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Medical, family, and psycho-social history including relevant genetic information</w:t>
            </w:r>
          </w:p>
        </w:tc>
        <w:tc>
          <w:tcPr>
            <w:tcW w:w="1355" w:type="dxa"/>
          </w:tcPr>
          <w:p w14:paraId="04AC579B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95-110</w:t>
            </w:r>
          </w:p>
        </w:tc>
        <w:tc>
          <w:tcPr>
            <w:tcW w:w="3634" w:type="dxa"/>
          </w:tcPr>
          <w:p w14:paraId="23446C65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Eligibility and exclusion criteria</w:t>
            </w:r>
          </w:p>
        </w:tc>
      </w:tr>
      <w:tr w14:paraId="428CF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80" w:type="dxa"/>
            <w:vMerge w:val="continue"/>
          </w:tcPr>
          <w:p w14:paraId="77ABAC7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177180DB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5d</w:t>
            </w:r>
          </w:p>
        </w:tc>
        <w:tc>
          <w:tcPr>
            <w:tcW w:w="8218" w:type="dxa"/>
          </w:tcPr>
          <w:p w14:paraId="1A46A6A7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Relevant past interventions with outcomes</w:t>
            </w:r>
          </w:p>
        </w:tc>
        <w:tc>
          <w:tcPr>
            <w:tcW w:w="1355" w:type="dxa"/>
          </w:tcPr>
          <w:p w14:paraId="5BE0CBEA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1790180</w:t>
            </w:r>
          </w:p>
        </w:tc>
        <w:tc>
          <w:tcPr>
            <w:tcW w:w="3634" w:type="dxa"/>
          </w:tcPr>
          <w:p w14:paraId="0763DAD2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CRM mentioned in the cases</w:t>
            </w:r>
          </w:p>
        </w:tc>
      </w:tr>
      <w:tr w14:paraId="3693F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80" w:type="dxa"/>
          </w:tcPr>
          <w:p w14:paraId="36C97A33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Clinical Findings</w:t>
            </w:r>
          </w:p>
        </w:tc>
        <w:tc>
          <w:tcPr>
            <w:tcW w:w="624" w:type="dxa"/>
          </w:tcPr>
          <w:p w14:paraId="2D4413FD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18" w:type="dxa"/>
          </w:tcPr>
          <w:p w14:paraId="36D9DB43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Describe significant physical examination (PE) and important clinical findings</w:t>
            </w:r>
          </w:p>
        </w:tc>
        <w:tc>
          <w:tcPr>
            <w:tcW w:w="1355" w:type="dxa"/>
          </w:tcPr>
          <w:p w14:paraId="26082361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236-241</w:t>
            </w:r>
          </w:p>
        </w:tc>
        <w:tc>
          <w:tcPr>
            <w:tcW w:w="3634" w:type="dxa"/>
          </w:tcPr>
          <w:p w14:paraId="29734D48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Diagnostic assessment  &amp; outcome measures</w:t>
            </w:r>
          </w:p>
        </w:tc>
      </w:tr>
      <w:tr w14:paraId="70C49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80" w:type="dxa"/>
          </w:tcPr>
          <w:p w14:paraId="09EAB643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Timeline</w:t>
            </w:r>
          </w:p>
        </w:tc>
        <w:tc>
          <w:tcPr>
            <w:tcW w:w="624" w:type="dxa"/>
          </w:tcPr>
          <w:p w14:paraId="4B1EFEF4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18" w:type="dxa"/>
          </w:tcPr>
          <w:p w14:paraId="24F3F8A0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Historical and current information from this episode of care organized as a timeline</w:t>
            </w:r>
          </w:p>
        </w:tc>
        <w:tc>
          <w:tcPr>
            <w:tcW w:w="1355" w:type="dxa"/>
          </w:tcPr>
          <w:p w14:paraId="209E7793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87-90</w:t>
            </w:r>
          </w:p>
        </w:tc>
        <w:tc>
          <w:tcPr>
            <w:tcW w:w="3634" w:type="dxa"/>
          </w:tcPr>
          <w:p w14:paraId="67E6728D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Methodological and diagnostic assessment</w:t>
            </w:r>
          </w:p>
        </w:tc>
      </w:tr>
      <w:tr w14:paraId="4942F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80" w:type="dxa"/>
            <w:vMerge w:val="restart"/>
          </w:tcPr>
          <w:p w14:paraId="05EF5D16">
            <w:pPr>
              <w:pStyle w:val="7"/>
              <w:spacing w:line="309" w:lineRule="auto"/>
              <w:ind w:left="109" w:right="68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Diagnostic Assessment</w:t>
            </w:r>
          </w:p>
        </w:tc>
        <w:tc>
          <w:tcPr>
            <w:tcW w:w="624" w:type="dxa"/>
          </w:tcPr>
          <w:p w14:paraId="4ED9C40D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8a</w:t>
            </w:r>
          </w:p>
        </w:tc>
        <w:tc>
          <w:tcPr>
            <w:tcW w:w="8218" w:type="dxa"/>
          </w:tcPr>
          <w:p w14:paraId="403A89DA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Diagnostic testing (such as PE, laboratory testing, imaging, surveys).</w:t>
            </w:r>
          </w:p>
        </w:tc>
        <w:tc>
          <w:tcPr>
            <w:tcW w:w="1355" w:type="dxa"/>
          </w:tcPr>
          <w:p w14:paraId="184529D3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236-238</w:t>
            </w:r>
          </w:p>
        </w:tc>
        <w:tc>
          <w:tcPr>
            <w:tcW w:w="3634" w:type="dxa"/>
          </w:tcPr>
          <w:p w14:paraId="42C98E5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Mini-BESTest, VVAS, DHI, Tandem Gait</w:t>
            </w:r>
          </w:p>
        </w:tc>
      </w:tr>
      <w:tr w14:paraId="4FF3B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80" w:type="dxa"/>
            <w:vMerge w:val="continue"/>
          </w:tcPr>
          <w:p w14:paraId="0270878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734E0962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8b</w:t>
            </w:r>
          </w:p>
        </w:tc>
        <w:tc>
          <w:tcPr>
            <w:tcW w:w="8218" w:type="dxa"/>
          </w:tcPr>
          <w:p w14:paraId="7C9727CC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Diagnostic challenges (such as access to testing, financial, or cultural)</w:t>
            </w:r>
          </w:p>
        </w:tc>
        <w:tc>
          <w:tcPr>
            <w:tcW w:w="1355" w:type="dxa"/>
          </w:tcPr>
          <w:p w14:paraId="6892B37F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Not reported</w:t>
            </w:r>
          </w:p>
        </w:tc>
        <w:tc>
          <w:tcPr>
            <w:tcW w:w="3634" w:type="dxa"/>
          </w:tcPr>
          <w:p w14:paraId="06C7A34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BF9C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2080" w:type="dxa"/>
            <w:vMerge w:val="continue"/>
          </w:tcPr>
          <w:p w14:paraId="7F86987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10F54DB5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8c</w:t>
            </w:r>
          </w:p>
        </w:tc>
        <w:tc>
          <w:tcPr>
            <w:tcW w:w="8218" w:type="dxa"/>
          </w:tcPr>
          <w:p w14:paraId="2488AFEA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Diagnosis (including other diagnoses considered)</w:t>
            </w:r>
          </w:p>
        </w:tc>
        <w:tc>
          <w:tcPr>
            <w:tcW w:w="1355" w:type="dxa"/>
          </w:tcPr>
          <w:p w14:paraId="3744A4FF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172,173</w:t>
            </w:r>
          </w:p>
        </w:tc>
        <w:tc>
          <w:tcPr>
            <w:tcW w:w="3634" w:type="dxa"/>
          </w:tcPr>
          <w:p w14:paraId="0925B06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Dix–Hallpike confirmation</w:t>
            </w:r>
          </w:p>
        </w:tc>
      </w:tr>
      <w:tr w14:paraId="7D269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80" w:type="dxa"/>
            <w:vMerge w:val="continue"/>
          </w:tcPr>
          <w:p w14:paraId="7801197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34BCE280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8d</w:t>
            </w:r>
          </w:p>
        </w:tc>
        <w:tc>
          <w:tcPr>
            <w:tcW w:w="8218" w:type="dxa"/>
          </w:tcPr>
          <w:p w14:paraId="02EAA307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Prognosis (such as staging in oncology) where applicable</w:t>
            </w:r>
          </w:p>
        </w:tc>
        <w:tc>
          <w:tcPr>
            <w:tcW w:w="1355" w:type="dxa"/>
          </w:tcPr>
          <w:p w14:paraId="62377806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332-336</w:t>
            </w:r>
          </w:p>
        </w:tc>
        <w:tc>
          <w:tcPr>
            <w:tcW w:w="3634" w:type="dxa"/>
          </w:tcPr>
          <w:p w14:paraId="0E7E62A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Discussion – functional improvement</w:t>
            </w:r>
          </w:p>
        </w:tc>
      </w:tr>
      <w:tr w14:paraId="18D05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80" w:type="dxa"/>
            <w:vMerge w:val="restart"/>
          </w:tcPr>
          <w:p w14:paraId="5AB53747">
            <w:pPr>
              <w:pStyle w:val="7"/>
              <w:spacing w:line="309" w:lineRule="auto"/>
              <w:ind w:left="109" w:right="7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Therapeutic Intervention</w:t>
            </w:r>
          </w:p>
        </w:tc>
        <w:tc>
          <w:tcPr>
            <w:tcW w:w="624" w:type="dxa"/>
          </w:tcPr>
          <w:p w14:paraId="5F4B0C9F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9a</w:t>
            </w:r>
          </w:p>
        </w:tc>
        <w:tc>
          <w:tcPr>
            <w:tcW w:w="8218" w:type="dxa"/>
          </w:tcPr>
          <w:p w14:paraId="790FEA46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Types of therapeutic intervention (such as pharmacologic, surgical, preventive, self-care)</w:t>
            </w:r>
          </w:p>
        </w:tc>
        <w:tc>
          <w:tcPr>
            <w:tcW w:w="1355" w:type="dxa"/>
          </w:tcPr>
          <w:p w14:paraId="10E33387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119</w:t>
            </w:r>
          </w:p>
        </w:tc>
        <w:tc>
          <w:tcPr>
            <w:tcW w:w="3634" w:type="dxa"/>
          </w:tcPr>
          <w:p w14:paraId="744CC88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Intervention protocol</w:t>
            </w:r>
          </w:p>
        </w:tc>
      </w:tr>
      <w:tr w14:paraId="63077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80" w:type="dxa"/>
            <w:vMerge w:val="continue"/>
          </w:tcPr>
          <w:p w14:paraId="7EC51B9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2F64BED3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9b</w:t>
            </w:r>
          </w:p>
        </w:tc>
        <w:tc>
          <w:tcPr>
            <w:tcW w:w="8218" w:type="dxa"/>
          </w:tcPr>
          <w:p w14:paraId="40CA4FFC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Administration of therapeutic intervention (such as dosage, strength, duration)</w:t>
            </w:r>
          </w:p>
        </w:tc>
        <w:tc>
          <w:tcPr>
            <w:tcW w:w="1355" w:type="dxa"/>
          </w:tcPr>
          <w:p w14:paraId="14F5DC0A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120</w:t>
            </w:r>
          </w:p>
        </w:tc>
        <w:tc>
          <w:tcPr>
            <w:tcW w:w="3634" w:type="dxa"/>
          </w:tcPr>
          <w:p w14:paraId="63F3C68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4 weeks, 5 days/week, 30 min</w:t>
            </w:r>
          </w:p>
        </w:tc>
      </w:tr>
      <w:tr w14:paraId="68747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80" w:type="dxa"/>
            <w:vMerge w:val="continue"/>
          </w:tcPr>
          <w:p w14:paraId="50E2572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4D8CE1AE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9c</w:t>
            </w:r>
          </w:p>
        </w:tc>
        <w:tc>
          <w:tcPr>
            <w:tcW w:w="8218" w:type="dxa"/>
          </w:tcPr>
          <w:p w14:paraId="2592AC4F">
            <w:pPr>
              <w:pStyle w:val="7"/>
              <w:ind w:left="1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Changes in therapeutic intervention (with rationale)</w:t>
            </w:r>
          </w:p>
        </w:tc>
        <w:tc>
          <w:tcPr>
            <w:tcW w:w="1355" w:type="dxa"/>
          </w:tcPr>
          <w:p w14:paraId="7624387C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Not applicable</w:t>
            </w:r>
          </w:p>
        </w:tc>
        <w:tc>
          <w:tcPr>
            <w:tcW w:w="3634" w:type="dxa"/>
          </w:tcPr>
          <w:p w14:paraId="3B6B567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16573F97">
      <w:pPr>
        <w:spacing w:after="0"/>
        <w:rPr>
          <w:rFonts w:hint="default" w:ascii="Times New Roman" w:hAnsi="Times New Roman" w:cs="Times New Roman"/>
          <w:sz w:val="20"/>
          <w:szCs w:val="20"/>
        </w:rPr>
        <w:sectPr>
          <w:footerReference r:id="rId5" w:type="default"/>
          <w:type w:val="continuous"/>
          <w:pgSz w:w="16840" w:h="11910" w:orient="landscape"/>
          <w:pgMar w:top="800" w:right="1020" w:bottom="1180" w:left="1020" w:header="720" w:footer="980" w:gutter="0"/>
          <w:cols w:space="720" w:num="1"/>
        </w:sectPr>
      </w:pPr>
    </w:p>
    <w:p w14:paraId="0BB4A98A">
      <w:pPr>
        <w:pStyle w:val="4"/>
        <w:spacing w:before="5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7870190</wp:posOffset>
                </wp:positionH>
                <wp:positionV relativeFrom="page">
                  <wp:posOffset>2848610</wp:posOffset>
                </wp:positionV>
                <wp:extent cx="137160" cy="137160"/>
                <wp:effectExtent l="5080" t="5080" r="10160" b="10160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7239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19.7pt;margin-top:224.3pt;height:10.8pt;width:10.8pt;mso-position-horizontal-relative:page;mso-position-vertical-relative:page;z-index:-251655168;mso-width-relative:page;mso-height-relative:page;" filled="f" stroked="t" coordsize="21600,21600" o:gfxdata="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5F8BdwAAAANAQAADwAAAAAAAAABACAAAAAiAAAAZHJzL2Rvd25yZXYueG1sUEsBAhQAFAAAAAgA&#10;h07iQH21w2noAQAA+AMAAA4AAAAAAAAAAQAgAAAAKwEAAGRycy9lMm9Eb2MueG1sUEsFBgAAAAAG&#10;AAYAWQEAAIUFAAAAAA==&#10;">
                <v:fill on="f" focussize="0,0"/>
                <v:stroke weight="0.57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9021445</wp:posOffset>
                </wp:positionH>
                <wp:positionV relativeFrom="page">
                  <wp:posOffset>2848610</wp:posOffset>
                </wp:positionV>
                <wp:extent cx="137160" cy="137160"/>
                <wp:effectExtent l="5080" t="5080" r="10160" b="10160"/>
                <wp:wrapNone/>
                <wp:docPr id="4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7239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3" o:spid="_x0000_s1026" o:spt="1" style="position:absolute;left:0pt;margin-left:710.35pt;margin-top:224.3pt;height:10.8pt;width:10.8pt;mso-position-horizontal-relative:page;mso-position-vertical-relative:page;z-index:-251655168;mso-width-relative:page;mso-height-relative:page;" filled="f" stroked="t" coordsize="21600,21600" o:gfxdata="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uv423cAAAADQEAAA8AAAAAAAAAAQAgAAAAIgAAAGRycy9kb3ducmV2LnhtbFBLAQIUABQAAAAI&#10;AIdO4kCaHAYj6QEAAPgDAAAOAAAAAAAAAAEAIAAAACsBAABkcnMvZTJvRG9jLnhtbFBLBQYAAAAA&#10;BgAGAFkBAACGBQAAAAA=&#10;">
                <v:fill on="f" focussize="0,0"/>
                <v:stroke weight="0.57pt" color="#000000" joinstyle="miter"/>
                <v:imagedata o:title=""/>
                <o:lock v:ext="edit" aspectratio="f"/>
              </v:rect>
            </w:pict>
          </mc:Fallback>
        </mc:AlternateContent>
      </w:r>
    </w:p>
    <w:tbl>
      <w:tblPr>
        <w:tblStyle w:val="3"/>
        <w:tblW w:w="15928" w:type="dxa"/>
        <w:tblInd w:w="-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7"/>
        <w:gridCol w:w="624"/>
        <w:gridCol w:w="8490"/>
        <w:gridCol w:w="1083"/>
        <w:gridCol w:w="3634"/>
      </w:tblGrid>
      <w:tr w14:paraId="23576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97" w:type="dxa"/>
            <w:vMerge w:val="restart"/>
          </w:tcPr>
          <w:p w14:paraId="0F31F4DE">
            <w:pPr>
              <w:pStyle w:val="7"/>
              <w:spacing w:before="93" w:line="309" w:lineRule="auto"/>
              <w:ind w:right="52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Follow-up and Outcomes</w:t>
            </w:r>
          </w:p>
        </w:tc>
        <w:tc>
          <w:tcPr>
            <w:tcW w:w="624" w:type="dxa"/>
          </w:tcPr>
          <w:p w14:paraId="04F87D6C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10a</w:t>
            </w:r>
          </w:p>
        </w:tc>
        <w:tc>
          <w:tcPr>
            <w:tcW w:w="8490" w:type="dxa"/>
          </w:tcPr>
          <w:p w14:paraId="7C47F4E6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Clinician and patient-assessed outcomes (if available)</w:t>
            </w:r>
          </w:p>
        </w:tc>
        <w:tc>
          <w:tcPr>
            <w:tcW w:w="1083" w:type="dxa"/>
          </w:tcPr>
          <w:p w14:paraId="23BD2345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113-117</w:t>
            </w:r>
          </w:p>
        </w:tc>
        <w:tc>
          <w:tcPr>
            <w:tcW w:w="3634" w:type="dxa"/>
          </w:tcPr>
          <w:p w14:paraId="758A01B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Results &amp; tables</w:t>
            </w:r>
          </w:p>
        </w:tc>
      </w:tr>
      <w:tr w14:paraId="42409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97" w:type="dxa"/>
            <w:vMerge w:val="continue"/>
          </w:tcPr>
          <w:p w14:paraId="7EFD8C3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6D8FC6C5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10b</w:t>
            </w:r>
          </w:p>
        </w:tc>
        <w:tc>
          <w:tcPr>
            <w:tcW w:w="8490" w:type="dxa"/>
          </w:tcPr>
          <w:p w14:paraId="68827090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Important follow-up diagnostic and other test results</w:t>
            </w:r>
          </w:p>
        </w:tc>
        <w:tc>
          <w:tcPr>
            <w:tcW w:w="1083" w:type="dxa"/>
          </w:tcPr>
          <w:p w14:paraId="20511E45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300-302</w:t>
            </w:r>
          </w:p>
        </w:tc>
        <w:tc>
          <w:tcPr>
            <w:tcW w:w="3634" w:type="dxa"/>
          </w:tcPr>
          <w:p w14:paraId="11A0048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Post-intervention assessment</w:t>
            </w:r>
          </w:p>
        </w:tc>
      </w:tr>
      <w:tr w14:paraId="1C065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97" w:type="dxa"/>
            <w:vMerge w:val="continue"/>
          </w:tcPr>
          <w:p w14:paraId="727A833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6E68332B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10c</w:t>
            </w:r>
          </w:p>
        </w:tc>
        <w:tc>
          <w:tcPr>
            <w:tcW w:w="8490" w:type="dxa"/>
          </w:tcPr>
          <w:p w14:paraId="2C5972A2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Intervention adherence and tolerability (How was this assessed?)</w:t>
            </w:r>
          </w:p>
        </w:tc>
        <w:tc>
          <w:tcPr>
            <w:tcW w:w="1083" w:type="dxa"/>
          </w:tcPr>
          <w:p w14:paraId="6ADAF5E6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353-357</w:t>
            </w:r>
          </w:p>
        </w:tc>
        <w:tc>
          <w:tcPr>
            <w:tcW w:w="3634" w:type="dxa"/>
          </w:tcPr>
          <w:p w14:paraId="61F5578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Follow-up and outcomes</w:t>
            </w:r>
          </w:p>
        </w:tc>
      </w:tr>
      <w:tr w14:paraId="4AB81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97" w:type="dxa"/>
            <w:vMerge w:val="continue"/>
          </w:tcPr>
          <w:p w14:paraId="0F9AFD6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7FF0E1CE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10d</w:t>
            </w:r>
          </w:p>
        </w:tc>
        <w:tc>
          <w:tcPr>
            <w:tcW w:w="8490" w:type="dxa"/>
          </w:tcPr>
          <w:p w14:paraId="1ED31D9F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Adverse and unanticipated events</w:t>
            </w:r>
          </w:p>
        </w:tc>
        <w:tc>
          <w:tcPr>
            <w:tcW w:w="1083" w:type="dxa"/>
          </w:tcPr>
          <w:p w14:paraId="6687A12B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356-357</w:t>
            </w:r>
          </w:p>
        </w:tc>
        <w:tc>
          <w:tcPr>
            <w:tcW w:w="3634" w:type="dxa"/>
          </w:tcPr>
          <w:p w14:paraId="27ACF6F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No adverse events reported</w:t>
            </w:r>
          </w:p>
        </w:tc>
      </w:tr>
      <w:tr w14:paraId="1D91F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97" w:type="dxa"/>
            <w:vMerge w:val="restart"/>
          </w:tcPr>
          <w:p w14:paraId="693D8870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Discussion</w:t>
            </w:r>
          </w:p>
        </w:tc>
        <w:tc>
          <w:tcPr>
            <w:tcW w:w="624" w:type="dxa"/>
          </w:tcPr>
          <w:p w14:paraId="20FC1149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11a</w:t>
            </w:r>
          </w:p>
        </w:tc>
        <w:tc>
          <w:tcPr>
            <w:tcW w:w="8490" w:type="dxa"/>
          </w:tcPr>
          <w:p w14:paraId="791C4562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 scientific discussion of the strengths AND limitations associated with this case report</w:t>
            </w:r>
          </w:p>
        </w:tc>
        <w:tc>
          <w:tcPr>
            <w:tcW w:w="1083" w:type="dxa"/>
          </w:tcPr>
          <w:p w14:paraId="34EB0C4B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342-351</w:t>
            </w:r>
          </w:p>
        </w:tc>
        <w:tc>
          <w:tcPr>
            <w:tcW w:w="3634" w:type="dxa"/>
          </w:tcPr>
          <w:p w14:paraId="134CF94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en-IN"/>
              </w:rPr>
              <w:t>S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mall sample inference</w:t>
            </w:r>
          </w:p>
        </w:tc>
      </w:tr>
      <w:tr w14:paraId="6E23B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97" w:type="dxa"/>
            <w:vMerge w:val="continue"/>
          </w:tcPr>
          <w:p w14:paraId="0725778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24DAFA52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11b</w:t>
            </w:r>
          </w:p>
        </w:tc>
        <w:tc>
          <w:tcPr>
            <w:tcW w:w="8490" w:type="dxa"/>
          </w:tcPr>
          <w:p w14:paraId="497528B2">
            <w:pPr>
              <w:pStyle w:val="7"/>
              <w:spacing w:before="89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Discussion of the relevant medical literature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with references</w:t>
            </w:r>
          </w:p>
        </w:tc>
        <w:tc>
          <w:tcPr>
            <w:tcW w:w="1083" w:type="dxa"/>
          </w:tcPr>
          <w:p w14:paraId="4445B9C7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366-460</w:t>
            </w:r>
          </w:p>
        </w:tc>
        <w:tc>
          <w:tcPr>
            <w:tcW w:w="3634" w:type="dxa"/>
          </w:tcPr>
          <w:p w14:paraId="1E72760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Discussion section</w:t>
            </w:r>
          </w:p>
        </w:tc>
      </w:tr>
      <w:tr w14:paraId="1CFEC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97" w:type="dxa"/>
            <w:vMerge w:val="continue"/>
          </w:tcPr>
          <w:p w14:paraId="3FF1103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04FCF867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11c</w:t>
            </w:r>
          </w:p>
        </w:tc>
        <w:tc>
          <w:tcPr>
            <w:tcW w:w="8490" w:type="dxa"/>
          </w:tcPr>
          <w:p w14:paraId="583D0A74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The scientific rationale for any conclusions (including assessment of possible causes)</w:t>
            </w:r>
          </w:p>
        </w:tc>
        <w:tc>
          <w:tcPr>
            <w:tcW w:w="1083" w:type="dxa"/>
          </w:tcPr>
          <w:p w14:paraId="5FFEEA41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337-339</w:t>
            </w:r>
          </w:p>
        </w:tc>
        <w:tc>
          <w:tcPr>
            <w:tcW w:w="3634" w:type="dxa"/>
          </w:tcPr>
          <w:p w14:paraId="2C1DBDF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Auditory–vestibular integration</w:t>
            </w:r>
          </w:p>
        </w:tc>
      </w:tr>
      <w:tr w14:paraId="55635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97" w:type="dxa"/>
            <w:vMerge w:val="continue"/>
          </w:tcPr>
          <w:p w14:paraId="6566734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781FC142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11d</w:t>
            </w:r>
          </w:p>
        </w:tc>
        <w:tc>
          <w:tcPr>
            <w:tcW w:w="8490" w:type="dxa"/>
          </w:tcPr>
          <w:p w14:paraId="71B08C9D">
            <w:pPr>
              <w:pStyle w:val="7"/>
              <w:spacing w:before="9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The primary “take-away” lessons of this case report (without references) in a one paragraph conclusion</w:t>
            </w:r>
          </w:p>
        </w:tc>
        <w:tc>
          <w:tcPr>
            <w:tcW w:w="1083" w:type="dxa"/>
          </w:tcPr>
          <w:p w14:paraId="0DD5CA99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341-351</w:t>
            </w:r>
          </w:p>
        </w:tc>
        <w:tc>
          <w:tcPr>
            <w:tcW w:w="3634" w:type="dxa"/>
          </w:tcPr>
          <w:p w14:paraId="5D06E35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Conclusion</w:t>
            </w:r>
          </w:p>
        </w:tc>
      </w:tr>
      <w:tr w14:paraId="7DBA5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exact"/>
        </w:trPr>
        <w:tc>
          <w:tcPr>
            <w:tcW w:w="2097" w:type="dxa"/>
          </w:tcPr>
          <w:p w14:paraId="5401B38D">
            <w:pPr>
              <w:pStyle w:val="7"/>
              <w:ind w:left="90" w:right="169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Patient Perspective</w:t>
            </w:r>
          </w:p>
        </w:tc>
        <w:tc>
          <w:tcPr>
            <w:tcW w:w="624" w:type="dxa"/>
          </w:tcPr>
          <w:p w14:paraId="072DCF07">
            <w:pPr>
              <w:pStyle w:val="7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90" w:type="dxa"/>
          </w:tcPr>
          <w:p w14:paraId="3BFE9F80">
            <w:pPr>
              <w:pStyle w:val="7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The patient should share their perspective in one to two paragraphs on the treatment(s) they received</w:t>
            </w:r>
          </w:p>
        </w:tc>
        <w:tc>
          <w:tcPr>
            <w:tcW w:w="1083" w:type="dxa"/>
          </w:tcPr>
          <w:p w14:paraId="4CCA9EFE">
            <w:pP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IN"/>
              </w:rPr>
              <w:t>Not reported</w:t>
            </w:r>
          </w:p>
        </w:tc>
        <w:tc>
          <w:tcPr>
            <w:tcW w:w="3634" w:type="dxa"/>
          </w:tcPr>
          <w:p w14:paraId="17DA6F4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D68C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097" w:type="dxa"/>
          </w:tcPr>
          <w:p w14:paraId="6F1D6CC9">
            <w:pPr>
              <w:pStyle w:val="7"/>
              <w:ind w:left="90" w:right="269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Informed Consent</w:t>
            </w:r>
          </w:p>
        </w:tc>
        <w:tc>
          <w:tcPr>
            <w:tcW w:w="624" w:type="dxa"/>
          </w:tcPr>
          <w:p w14:paraId="7530CE3E">
            <w:pPr>
              <w:pStyle w:val="7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90" w:type="dxa"/>
          </w:tcPr>
          <w:p w14:paraId="1E71E87A">
            <w:pPr>
              <w:pStyle w:val="7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Did the patient give informed consent? Please provide if requested</w:t>
            </w:r>
          </w:p>
        </w:tc>
        <w:tc>
          <w:tcPr>
            <w:tcW w:w="1083" w:type="dxa"/>
          </w:tcPr>
          <w:p w14:paraId="330C3340">
            <w:pPr>
              <w:pStyle w:val="7"/>
              <w:numPr>
                <w:ilvl w:val="0"/>
                <w:numId w:val="1"/>
              </w:numPr>
              <w:spacing w:before="89"/>
              <w:ind w:left="420" w:leftChars="0" w:hanging="420" w:firstLineChars="0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yellow"/>
              </w:rPr>
              <w:t>Yes</w:t>
            </w:r>
          </w:p>
        </w:tc>
        <w:tc>
          <w:tcPr>
            <w:tcW w:w="3634" w:type="dxa"/>
          </w:tcPr>
          <w:p w14:paraId="595F3216">
            <w:pPr>
              <w:pStyle w:val="7"/>
              <w:spacing w:before="89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64BDA5BB">
      <w:pPr>
        <w:pStyle w:val="4"/>
        <w:spacing w:before="7"/>
        <w:rPr>
          <w:rFonts w:hint="default" w:ascii="Times New Roman" w:hAnsi="Times New Roman" w:cs="Times New Roman"/>
          <w:sz w:val="20"/>
          <w:szCs w:val="20"/>
        </w:rPr>
      </w:pPr>
    </w:p>
    <w:sectPr>
      <w:footerReference r:id="rId6" w:type="default"/>
      <w:pgSz w:w="16840" w:h="11910" w:orient="landscape"/>
      <w:pgMar w:top="1100" w:right="1020" w:bottom="1180" w:left="1020" w:header="0" w:footer="9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HelveticaNeueLT Pro 55 Roman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HelveticaNeueLT Pro 75 Bd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36B86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5247005</wp:posOffset>
              </wp:positionH>
              <wp:positionV relativeFrom="page">
                <wp:posOffset>6797675</wp:posOffset>
              </wp:positionV>
              <wp:extent cx="197485" cy="16129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48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4F2A3"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2-1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13.15pt;margin-top:535.25pt;height:12.7pt;width:15.55pt;mso-position-horizontal-relative:page;mso-position-vertical-relative:page;z-index:-251655168;mso-width-relative:page;mso-height-relative:page;" filled="f" stroked="f" coordsize="21600,21600" o:gfxdata="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MQgK/b&#10;AAAADQEAAA8AAAAAAAAAAQAgAAAAIgAAAGRycy9kb3ducmV2LnhtbFBLAQIUABQAAAAIAIdO4kAs&#10;CO0CqwEAAHADAAAOAAAAAAAAAAEAIAAAACo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14F2A3">
                    <w:pPr>
                      <w:spacing w:before="2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2-1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42194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5247005</wp:posOffset>
              </wp:positionH>
              <wp:positionV relativeFrom="page">
                <wp:posOffset>6797675</wp:posOffset>
              </wp:positionV>
              <wp:extent cx="197485" cy="161290"/>
              <wp:effectExtent l="0" t="0" r="0" b="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48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A4230"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2-2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413.15pt;margin-top:535.25pt;height:12.7pt;width:15.55pt;mso-position-horizontal-relative:page;mso-position-vertical-relative:page;z-index:-251655168;mso-width-relative:page;mso-height-relative:page;" filled="f" stroked="f" coordsize="21600,21600" o:gfxdata="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MQgK/b&#10;AAAADQEAAA8AAAAAAAAAAQAgAAAAIgAAAGRycy9kb3ducmV2LnhtbFBLAQIUABQAAAAIAIdO4kDP&#10;CjaiqwEAAHADAAAOAAAAAAAAAAEAIAAAACo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5A4230">
                    <w:pPr>
                      <w:spacing w:before="2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2-2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8616315</wp:posOffset>
              </wp:positionH>
              <wp:positionV relativeFrom="page">
                <wp:posOffset>6810375</wp:posOffset>
              </wp:positionV>
              <wp:extent cx="1368425" cy="152400"/>
              <wp:effectExtent l="0" t="0" r="0" b="0"/>
              <wp:wrapNone/>
              <wp:docPr id="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84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E54E8"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Updated on January 26, 2022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678.45pt;margin-top:536.25pt;height:12pt;width:107.75pt;mso-position-horizontal-relative:page;mso-position-vertical-relative:page;z-index:-251655168;mso-width-relative:page;mso-height-relative:page;" filled="f" stroked="f" coordsize="21600,21600" o:gfxdata="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XpQ9q&#10;3AAAAA8BAAAPAAAAAAAAAAEAIAAAACIAAABkcnMvZG93bnJldi54bWxQSwECFAAUAAAACACHTuJA&#10;zRoeF6sBAABxAwAADgAAAAAAAAABACAAAAAr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0E54E8"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Updated on January 26, 2022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0E28AC"/>
    <w:multiLevelType w:val="singleLevel"/>
    <w:tmpl w:val="580E28A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2242E"/>
    <w:rsid w:val="2C645E65"/>
    <w:rsid w:val="2E4E3963"/>
    <w:rsid w:val="32B77AC3"/>
    <w:rsid w:val="34B7500A"/>
    <w:rsid w:val="3F3106BC"/>
    <w:rsid w:val="523B4F77"/>
    <w:rsid w:val="5539253F"/>
    <w:rsid w:val="6A1F00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HelveticaNeueLT Pro 55 Roman" w:hAnsi="HelveticaNeueLT Pro 55 Roman" w:eastAsia="HelveticaNeueLT Pro 55 Roman" w:cs="HelveticaNeueLT Pro 55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16"/>
      <w:szCs w:val="16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92"/>
      <w:ind w:left="108"/>
    </w:pPr>
    <w:rPr>
      <w:rFonts w:ascii="HelveticaNeueLT Pro 55 Roman" w:hAnsi="HelveticaNeueLT Pro 55 Roman" w:eastAsia="HelveticaNeueLT Pro 55 Roman" w:cs="HelveticaNeueLT Pro 55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23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2024-01-16T10:23:00Z</dcterms:created>
  <dc:creator>DELL</dc:creator>
  <cp:lastModifiedBy>Abhay Sharma</cp:lastModifiedBy>
  <dcterms:modified xsi:type="dcterms:W3CDTF">2026-02-04T08:51:31Z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2024-01-16T00:00:00Z</vt:filetime>
  </property>
  <property fmtid="{D5CDD505-2E9C-101B-9397-08002B2CF9AE}" pid="5" name="KSOProductBuildVer">
    <vt:lpwstr>1033-12.2.0.23196</vt:lpwstr>
  </property>
  <property fmtid="{D5CDD505-2E9C-101B-9397-08002B2CF9AE}" pid="6" name="ICV">
    <vt:lpwstr>EA4B460B1EBE48B688FC17EA5D55A475_13</vt:lpwstr>
  </property>
</Properties>
</file>