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8845" w14:textId="77777777" w:rsidR="00054177" w:rsidRPr="001B7914" w:rsidRDefault="00054177" w:rsidP="00054177">
      <w:pPr>
        <w:pStyle w:val="a3"/>
        <w:wordWrap/>
        <w:snapToGrid w:val="0"/>
        <w:spacing w:line="360" w:lineRule="auto"/>
        <w:jc w:val="left"/>
        <w:rPr>
          <w:rFonts w:ascii="Arial" w:eastAsia="맑은 고딕" w:hAnsi="Arial" w:cs="Arial"/>
          <w:b/>
          <w:sz w:val="24"/>
          <w:szCs w:val="24"/>
        </w:rPr>
      </w:pPr>
      <w:r w:rsidRPr="001B7914">
        <w:rPr>
          <w:rFonts w:ascii="Arial" w:eastAsia="맑은 고딕" w:hAnsi="Arial" w:cs="Arial"/>
          <w:b/>
          <w:sz w:val="24"/>
          <w:szCs w:val="24"/>
        </w:rPr>
        <w:t>Supplementary</w:t>
      </w:r>
      <w:r w:rsidRPr="001B7914">
        <w:rPr>
          <w:rFonts w:ascii="Arial" w:hAnsi="Arial" w:cs="Arial"/>
          <w:b/>
          <w:bCs/>
          <w:sz w:val="24"/>
          <w:szCs w:val="24"/>
        </w:rPr>
        <w:t xml:space="preserve"> Table 1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1B7914">
        <w:rPr>
          <w:rFonts w:ascii="Arial" w:hAnsi="Arial" w:cs="Arial"/>
          <w:b/>
          <w:bCs/>
          <w:sz w:val="24"/>
          <w:szCs w:val="24"/>
        </w:rPr>
        <w:t xml:space="preserve"> DAVID gene-annotation enrichment analysis of KEGG pathway </w:t>
      </w:r>
    </w:p>
    <w:tbl>
      <w:tblPr>
        <w:tblW w:w="13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3"/>
        <w:gridCol w:w="1036"/>
        <w:gridCol w:w="1821"/>
        <w:gridCol w:w="778"/>
        <w:gridCol w:w="916"/>
        <w:gridCol w:w="1290"/>
        <w:gridCol w:w="6144"/>
      </w:tblGrid>
      <w:tr w:rsidR="00054177" w:rsidRPr="003601FF" w14:paraId="6BB67070" w14:textId="77777777" w:rsidTr="00EB5815">
        <w:trPr>
          <w:trHeight w:val="218"/>
        </w:trPr>
        <w:tc>
          <w:tcPr>
            <w:tcW w:w="1663" w:type="dxa"/>
            <w:shd w:val="clear" w:color="000000" w:fill="FFFFFF"/>
            <w:vAlign w:val="center"/>
          </w:tcPr>
          <w:p w14:paraId="18AF9CC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241F473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ID</w:t>
            </w:r>
          </w:p>
        </w:tc>
        <w:tc>
          <w:tcPr>
            <w:tcW w:w="1821" w:type="dxa"/>
            <w:shd w:val="clear" w:color="000000" w:fill="FFFFFF"/>
            <w:noWrap/>
            <w:vAlign w:val="center"/>
            <w:hideMark/>
          </w:tcPr>
          <w:p w14:paraId="5EFC6558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KEGG pathway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13C8C2A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</w:t>
            </w:r>
          </w:p>
        </w:tc>
        <w:tc>
          <w:tcPr>
            <w:tcW w:w="916" w:type="dxa"/>
            <w:shd w:val="clear" w:color="000000" w:fill="FFFFFF"/>
            <w:noWrap/>
            <w:vAlign w:val="center"/>
            <w:hideMark/>
          </w:tcPr>
          <w:p w14:paraId="17E13B4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P-value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36AC7AEC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FDR</w:t>
            </w:r>
          </w:p>
        </w:tc>
        <w:tc>
          <w:tcPr>
            <w:tcW w:w="6144" w:type="dxa"/>
            <w:shd w:val="clear" w:color="000000" w:fill="FFFFFF"/>
            <w:noWrap/>
            <w:vAlign w:val="center"/>
            <w:hideMark/>
          </w:tcPr>
          <w:p w14:paraId="11F47EF0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Genes</w:t>
            </w:r>
          </w:p>
        </w:tc>
      </w:tr>
      <w:tr w:rsidR="00054177" w:rsidRPr="003601FF" w14:paraId="17A91027" w14:textId="77777777" w:rsidTr="00EB5815">
        <w:trPr>
          <w:trHeight w:val="218"/>
        </w:trPr>
        <w:tc>
          <w:tcPr>
            <w:tcW w:w="1663" w:type="dxa"/>
            <w:vMerge w:val="restart"/>
            <w:shd w:val="clear" w:color="000000" w:fill="FFFFFF"/>
            <w:vAlign w:val="center"/>
          </w:tcPr>
          <w:p w14:paraId="51045BD1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Positively correlated genes</w:t>
            </w:r>
          </w:p>
          <w:p w14:paraId="2F4346C1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in oral cancer</w:t>
            </w:r>
          </w:p>
        </w:tc>
        <w:tc>
          <w:tcPr>
            <w:tcW w:w="1036" w:type="dxa"/>
            <w:shd w:val="clear" w:color="000000" w:fill="FFFFFF"/>
            <w:noWrap/>
            <w:vAlign w:val="center"/>
          </w:tcPr>
          <w:p w14:paraId="42FE2E2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hsa05130</w:t>
            </w:r>
          </w:p>
        </w:tc>
        <w:tc>
          <w:tcPr>
            <w:tcW w:w="1821" w:type="dxa"/>
            <w:shd w:val="clear" w:color="000000" w:fill="FFFFFF"/>
            <w:noWrap/>
            <w:vAlign w:val="center"/>
          </w:tcPr>
          <w:p w14:paraId="2C3E934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Pathogenic Escherichia coli infection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77A4A1D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01E2BFC2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1.65E-04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72E31D8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0.015558519</w:t>
            </w:r>
          </w:p>
        </w:tc>
        <w:tc>
          <w:tcPr>
            <w:tcW w:w="6144" w:type="dxa"/>
            <w:shd w:val="clear" w:color="000000" w:fill="FFFFFF"/>
            <w:noWrap/>
            <w:vAlign w:val="center"/>
          </w:tcPr>
          <w:p w14:paraId="0DF1FDFA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TUBA1C, TUBB6, ARPC1A, ARPC5L, TUBB4B, TUBA4A</w:t>
            </w:r>
          </w:p>
        </w:tc>
      </w:tr>
      <w:tr w:rsidR="00054177" w:rsidRPr="003601FF" w14:paraId="61D93395" w14:textId="77777777" w:rsidTr="00EB5815">
        <w:trPr>
          <w:trHeight w:val="218"/>
        </w:trPr>
        <w:tc>
          <w:tcPr>
            <w:tcW w:w="1663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4BDD61B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A7024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hsa05132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CD391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Salmonella infection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3D4E40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A84A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1.97E-04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18242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0.015558519</w:t>
            </w:r>
          </w:p>
        </w:tc>
        <w:tc>
          <w:tcPr>
            <w:tcW w:w="614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D7F1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IL1A, KLC3, CXCL8, IL1B, ARPC1A, ARPC5L, IL18</w:t>
            </w:r>
          </w:p>
        </w:tc>
      </w:tr>
      <w:tr w:rsidR="00054177" w:rsidRPr="003601FF" w14:paraId="37CE94B0" w14:textId="77777777" w:rsidTr="00EB5815">
        <w:trPr>
          <w:trHeight w:val="218"/>
        </w:trPr>
        <w:tc>
          <w:tcPr>
            <w:tcW w:w="1663" w:type="dxa"/>
            <w:vMerge w:val="restart"/>
            <w:shd w:val="clear" w:color="000000" w:fill="FFFFFF"/>
            <w:vAlign w:val="center"/>
          </w:tcPr>
          <w:p w14:paraId="649CBEDB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Negatively correlated genes</w:t>
            </w:r>
          </w:p>
          <w:p w14:paraId="6C52CEB1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in oral cancer</w:t>
            </w:r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3FD05529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hsa04070</w:t>
            </w:r>
          </w:p>
        </w:tc>
        <w:tc>
          <w:tcPr>
            <w:tcW w:w="1821" w:type="dxa"/>
            <w:shd w:val="clear" w:color="000000" w:fill="FFFFFF"/>
            <w:noWrap/>
            <w:vAlign w:val="center"/>
            <w:hideMark/>
          </w:tcPr>
          <w:p w14:paraId="365FDF49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Phosphatidylinositol signalling system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1705C1B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6" w:type="dxa"/>
            <w:shd w:val="clear" w:color="000000" w:fill="FFFFFF"/>
            <w:noWrap/>
            <w:vAlign w:val="center"/>
            <w:hideMark/>
          </w:tcPr>
          <w:p w14:paraId="52E68823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6.56E-04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7101990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0.024540845</w:t>
            </w:r>
          </w:p>
        </w:tc>
        <w:tc>
          <w:tcPr>
            <w:tcW w:w="6144" w:type="dxa"/>
            <w:shd w:val="clear" w:color="000000" w:fill="FFFFFF"/>
            <w:noWrap/>
            <w:vAlign w:val="center"/>
            <w:hideMark/>
          </w:tcPr>
          <w:p w14:paraId="65598EF7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PRKCB, INPP5D, PI4KA, ITPR1, MTMR8, PIK3R3, PLCE1, PIP5K1B, PIK3R1, PIK3CG, PIK3R5</w:t>
            </w:r>
          </w:p>
        </w:tc>
      </w:tr>
      <w:tr w:rsidR="00054177" w:rsidRPr="003601FF" w14:paraId="62FC6251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0B2B008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0BC0E82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hsa04360</w:t>
            </w:r>
          </w:p>
        </w:tc>
        <w:tc>
          <w:tcPr>
            <w:tcW w:w="1821" w:type="dxa"/>
            <w:shd w:val="clear" w:color="000000" w:fill="FFFFFF"/>
            <w:noWrap/>
            <w:vAlign w:val="center"/>
            <w:hideMark/>
          </w:tcPr>
          <w:p w14:paraId="02980714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Axon guidance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1D543FF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6" w:type="dxa"/>
            <w:shd w:val="clear" w:color="000000" w:fill="FFFFFF"/>
            <w:noWrap/>
            <w:vAlign w:val="center"/>
            <w:hideMark/>
          </w:tcPr>
          <w:p w14:paraId="4427AFD1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0.001414405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4190CCC7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0.035531246</w:t>
            </w:r>
          </w:p>
        </w:tc>
        <w:tc>
          <w:tcPr>
            <w:tcW w:w="6144" w:type="dxa"/>
            <w:shd w:val="clear" w:color="000000" w:fill="FFFFFF"/>
            <w:noWrap/>
            <w:vAlign w:val="center"/>
            <w:hideMark/>
          </w:tcPr>
          <w:p w14:paraId="6B0CBEB0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ROBO2, SEMA5B, NRP1, SEMA3D, SEMA3G, NTN4, UNC5C, SLIT3, SLIT2, PLXNC1, NTN1, EPHA3</w:t>
            </w:r>
          </w:p>
        </w:tc>
      </w:tr>
      <w:tr w:rsidR="00054177" w:rsidRPr="003601FF" w14:paraId="28F7A7C3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0754AB59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</w:tcPr>
          <w:p w14:paraId="563E3AB7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hsa04514</w:t>
            </w:r>
          </w:p>
        </w:tc>
        <w:tc>
          <w:tcPr>
            <w:tcW w:w="1821" w:type="dxa"/>
            <w:shd w:val="clear" w:color="000000" w:fill="FFFFFF"/>
            <w:noWrap/>
            <w:vAlign w:val="center"/>
          </w:tcPr>
          <w:p w14:paraId="2C5F5FF7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Cell adhesion molecules (CAMs)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61F14645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0021A01C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3.09E-04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2507F9E3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0.019256786</w:t>
            </w:r>
          </w:p>
        </w:tc>
        <w:tc>
          <w:tcPr>
            <w:tcW w:w="6144" w:type="dxa"/>
            <w:shd w:val="clear" w:color="000000" w:fill="FFFFFF"/>
            <w:noWrap/>
            <w:vAlign w:val="center"/>
          </w:tcPr>
          <w:p w14:paraId="3E0A3748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NLGN3, SELPLG, VCAM1, ITGB2, NRXN3, PTPRM, ITGAL, SELP, SPN, PTPRC, PDCD1, NCAM2, TIGIT, NEO1</w:t>
            </w:r>
          </w:p>
        </w:tc>
      </w:tr>
      <w:tr w:rsidR="00054177" w:rsidRPr="003601FF" w14:paraId="6D7B0D93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3FEBBF2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</w:tcPr>
          <w:p w14:paraId="52120B4C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hsa04666</w:t>
            </w:r>
          </w:p>
        </w:tc>
        <w:tc>
          <w:tcPr>
            <w:tcW w:w="1821" w:type="dxa"/>
            <w:shd w:val="clear" w:color="000000" w:fill="FFFFFF"/>
            <w:noWrap/>
            <w:vAlign w:val="center"/>
          </w:tcPr>
          <w:p w14:paraId="1948364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Fc gamma R-mediated phagocytosis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0258240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0A6BFF23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3.63E-05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6C279138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0.006794491</w:t>
            </w:r>
          </w:p>
        </w:tc>
        <w:tc>
          <w:tcPr>
            <w:tcW w:w="6144" w:type="dxa"/>
            <w:shd w:val="clear" w:color="000000" w:fill="FFFFFF"/>
            <w:noWrap/>
            <w:vAlign w:val="center"/>
          </w:tcPr>
          <w:p w14:paraId="44FB0852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HCK, SCIN, PTPRC, PRKCB, INPP5D, WAS, PIK3R3, PIP5K1B, PIK3R1, VAV1, PIK3CG, PIK3R5</w:t>
            </w:r>
          </w:p>
        </w:tc>
      </w:tr>
      <w:tr w:rsidR="00054177" w:rsidRPr="003601FF" w14:paraId="1DA5436D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24C4ADC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</w:tcPr>
          <w:p w14:paraId="284C4C71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hsa04810</w:t>
            </w:r>
          </w:p>
        </w:tc>
        <w:tc>
          <w:tcPr>
            <w:tcW w:w="1821" w:type="dxa"/>
            <w:shd w:val="clear" w:color="000000" w:fill="FFFFFF"/>
            <w:noWrap/>
            <w:vAlign w:val="center"/>
          </w:tcPr>
          <w:p w14:paraId="121D6305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Regulation of actin cytoskeleton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0C6C73B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37A0C0A0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0.001520053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2D0A7EFC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0.035531246</w:t>
            </w:r>
          </w:p>
        </w:tc>
        <w:tc>
          <w:tcPr>
            <w:tcW w:w="6144" w:type="dxa"/>
            <w:shd w:val="clear" w:color="000000" w:fill="FFFFFF"/>
            <w:noWrap/>
            <w:vAlign w:val="center"/>
          </w:tcPr>
          <w:p w14:paraId="06B6609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ITGB2, WAS, PIK3R3, PIK3R1, ITGAL, IQGAP2, PIK3CG, VAV1, PIK3R5, FGF7, SCIN, ITGA11, FGF18, PIP5K1B, NCKAP1L, PPP1R12B</w:t>
            </w:r>
          </w:p>
        </w:tc>
      </w:tr>
      <w:tr w:rsidR="00054177" w:rsidRPr="003601FF" w14:paraId="6F3866A0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68185EA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</w:tcPr>
          <w:p w14:paraId="09F3ED09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hsa04960</w:t>
            </w:r>
          </w:p>
        </w:tc>
        <w:tc>
          <w:tcPr>
            <w:tcW w:w="1821" w:type="dxa"/>
            <w:shd w:val="clear" w:color="000000" w:fill="FFFFFF"/>
            <w:noWrap/>
            <w:vAlign w:val="center"/>
          </w:tcPr>
          <w:p w14:paraId="6DD926D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Aldosterone-regulated sodium reabsorption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3EB5001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40D2674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9.58E-04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62D0C33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0.02984755</w:t>
            </w:r>
          </w:p>
        </w:tc>
        <w:tc>
          <w:tcPr>
            <w:tcW w:w="6144" w:type="dxa"/>
            <w:shd w:val="clear" w:color="000000" w:fill="FFFFFF"/>
            <w:noWrap/>
            <w:vAlign w:val="center"/>
          </w:tcPr>
          <w:p w14:paraId="7DDF010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PRKCB, INSR, PIK3R3, PIK3R1, PIK3CG, NR3C2, PIK3R5</w:t>
            </w:r>
          </w:p>
        </w:tc>
      </w:tr>
      <w:tr w:rsidR="00054177" w:rsidRPr="003601FF" w14:paraId="4774F72A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61C601BB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</w:tcPr>
          <w:p w14:paraId="043D5BA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hsa05144</w:t>
            </w:r>
          </w:p>
        </w:tc>
        <w:tc>
          <w:tcPr>
            <w:tcW w:w="1821" w:type="dxa"/>
            <w:shd w:val="clear" w:color="000000" w:fill="FFFFFF"/>
            <w:noWrap/>
            <w:vAlign w:val="center"/>
          </w:tcPr>
          <w:p w14:paraId="40F19452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Malaria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0ED3DD4B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70DD2F01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5.75E-04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7061325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0.024540845</w:t>
            </w:r>
          </w:p>
        </w:tc>
        <w:tc>
          <w:tcPr>
            <w:tcW w:w="6144" w:type="dxa"/>
            <w:shd w:val="clear" w:color="000000" w:fill="FFFFFF"/>
            <w:noWrap/>
            <w:vAlign w:val="center"/>
          </w:tcPr>
          <w:p w14:paraId="5BD64DD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SELP, VCAM1, LRP1, TGFB3, ITGB2, TLR9, ITGAL, THBS4</w:t>
            </w:r>
          </w:p>
        </w:tc>
      </w:tr>
      <w:tr w:rsidR="00054177" w:rsidRPr="003601FF" w14:paraId="649E1EE6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6D3AD9BA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</w:tcPr>
          <w:p w14:paraId="05BF9BC0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hsa05166</w:t>
            </w:r>
          </w:p>
        </w:tc>
        <w:tc>
          <w:tcPr>
            <w:tcW w:w="1821" w:type="dxa"/>
            <w:shd w:val="clear" w:color="000000" w:fill="FFFFFF"/>
            <w:noWrap/>
            <w:vAlign w:val="center"/>
          </w:tcPr>
          <w:p w14:paraId="22C6CCE0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HTLV-I infection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3FAE62B9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200E39A3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2.00E-04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5CC5E14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0.018711974</w:t>
            </w:r>
          </w:p>
        </w:tc>
        <w:tc>
          <w:tcPr>
            <w:tcW w:w="6144" w:type="dxa"/>
            <w:shd w:val="clear" w:color="000000" w:fill="FFFFFF"/>
            <w:noWrap/>
            <w:vAlign w:val="center"/>
          </w:tcPr>
          <w:p w14:paraId="2E6144E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FZD1, MAP3K3, NRP1, EGR2, SMAD4, SPI1, VCAM1, TGFB3, FZD7, ITGB2, PIK3R3, PIK3R1, ITGAL, ELK1, PIK3CG, PIK3R5, IL2RB, LTA, MAP3K14, PRKACB</w:t>
            </w:r>
          </w:p>
        </w:tc>
      </w:tr>
      <w:tr w:rsidR="00054177" w:rsidRPr="003601FF" w14:paraId="57CDD763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21143F7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</w:tcPr>
          <w:p w14:paraId="20D4616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hsa05205</w:t>
            </w:r>
          </w:p>
        </w:tc>
        <w:tc>
          <w:tcPr>
            <w:tcW w:w="1821" w:type="dxa"/>
            <w:shd w:val="clear" w:color="000000" w:fill="FFFFFF"/>
            <w:noWrap/>
            <w:vAlign w:val="center"/>
          </w:tcPr>
          <w:p w14:paraId="0EA9485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Proteoglycans in cancer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0F4A0E7A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271A0702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0.002607227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2C8BA368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0.048755147</w:t>
            </w:r>
          </w:p>
        </w:tc>
        <w:tc>
          <w:tcPr>
            <w:tcW w:w="6144" w:type="dxa"/>
            <w:shd w:val="clear" w:color="000000" w:fill="FFFFFF"/>
            <w:noWrap/>
            <w:vAlign w:val="center"/>
          </w:tcPr>
          <w:p w14:paraId="040891CB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FZD1, PRKCB, FZD7, PTCH1, ITPR1, PIK3R3, PIK3R1, HSPG2, ELK1, PIK3CG, PIK3R5, HCLS1, PLCE1, PPP1R12B, PRKACB</w:t>
            </w:r>
          </w:p>
        </w:tc>
      </w:tr>
      <w:tr w:rsidR="00054177" w:rsidRPr="003601FF" w14:paraId="4DF1760A" w14:textId="77777777" w:rsidTr="00EB5815">
        <w:trPr>
          <w:trHeight w:val="218"/>
        </w:trPr>
        <w:tc>
          <w:tcPr>
            <w:tcW w:w="1663" w:type="dxa"/>
            <w:vMerge/>
            <w:tcBorders>
              <w:bottom w:val="double" w:sz="4" w:space="0" w:color="auto"/>
            </w:tcBorders>
            <w:shd w:val="clear" w:color="000000" w:fill="FFFFFF"/>
          </w:tcPr>
          <w:p w14:paraId="0ECCC51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shd w:val="clear" w:color="000000" w:fill="FFFFFF"/>
            <w:noWrap/>
            <w:vAlign w:val="center"/>
          </w:tcPr>
          <w:p w14:paraId="60B29C5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hsa05210</w:t>
            </w:r>
          </w:p>
        </w:tc>
        <w:tc>
          <w:tcPr>
            <w:tcW w:w="1821" w:type="dxa"/>
            <w:tcBorders>
              <w:bottom w:val="double" w:sz="4" w:space="0" w:color="auto"/>
            </w:tcBorders>
            <w:shd w:val="clear" w:color="000000" w:fill="FFFFFF"/>
            <w:noWrap/>
            <w:vAlign w:val="center"/>
          </w:tcPr>
          <w:p w14:paraId="3F246EE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Colorectal cancer</w:t>
            </w:r>
          </w:p>
        </w:tc>
        <w:tc>
          <w:tcPr>
            <w:tcW w:w="778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73C0523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6" w:type="dxa"/>
            <w:tcBorders>
              <w:bottom w:val="double" w:sz="4" w:space="0" w:color="auto"/>
            </w:tcBorders>
            <w:shd w:val="clear" w:color="000000" w:fill="FFFFFF"/>
            <w:noWrap/>
            <w:vAlign w:val="center"/>
          </w:tcPr>
          <w:p w14:paraId="341ED2D6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0.002372152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1D8B20E7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0.048755147</w:t>
            </w:r>
          </w:p>
        </w:tc>
        <w:tc>
          <w:tcPr>
            <w:tcW w:w="6144" w:type="dxa"/>
            <w:tcBorders>
              <w:bottom w:val="double" w:sz="4" w:space="0" w:color="auto"/>
            </w:tcBorders>
            <w:shd w:val="clear" w:color="000000" w:fill="FFFFFF"/>
            <w:noWrap/>
            <w:vAlign w:val="center"/>
          </w:tcPr>
          <w:p w14:paraId="7D7A0A7E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SMAD4, TGFB3, TCF7, LEF1, PIK3R3, PIK3R1, PIK3CG, PIK3R5</w:t>
            </w:r>
          </w:p>
        </w:tc>
      </w:tr>
      <w:tr w:rsidR="00054177" w:rsidRPr="003601FF" w14:paraId="7F508B1D" w14:textId="77777777" w:rsidTr="00EB5815">
        <w:trPr>
          <w:trHeight w:val="218"/>
        </w:trPr>
        <w:tc>
          <w:tcPr>
            <w:tcW w:w="1663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434A379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Negatively correlated genes</w:t>
            </w:r>
          </w:p>
          <w:p w14:paraId="1144AE60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in non-oral cancer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2E243AA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hsa04510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D4A795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Focal adhesion</w:t>
            </w:r>
          </w:p>
        </w:tc>
        <w:tc>
          <w:tcPr>
            <w:tcW w:w="778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7D1EF638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6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7D8B1D7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8.31E-04</w:t>
            </w:r>
          </w:p>
        </w:tc>
        <w:tc>
          <w:tcPr>
            <w:tcW w:w="129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3F2B435F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0.045276517</w:t>
            </w:r>
          </w:p>
        </w:tc>
        <w:tc>
          <w:tcPr>
            <w:tcW w:w="6144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9C46B2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ACTN3, ACTN1, ITGB3, ITGAV, FLNB, ITGB6, TLN1</w:t>
            </w:r>
          </w:p>
        </w:tc>
      </w:tr>
      <w:tr w:rsidR="00054177" w:rsidRPr="003601FF" w14:paraId="3A916CEA" w14:textId="77777777" w:rsidTr="00EB5815">
        <w:trPr>
          <w:trHeight w:val="218"/>
        </w:trPr>
        <w:tc>
          <w:tcPr>
            <w:tcW w:w="1663" w:type="dxa"/>
            <w:vMerge/>
            <w:shd w:val="clear" w:color="000000" w:fill="FFFFFF"/>
          </w:tcPr>
          <w:p w14:paraId="4FF5DBC8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25FD786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hsa04810</w:t>
            </w:r>
          </w:p>
        </w:tc>
        <w:tc>
          <w:tcPr>
            <w:tcW w:w="1821" w:type="dxa"/>
            <w:shd w:val="clear" w:color="000000" w:fill="FFFFFF"/>
            <w:noWrap/>
            <w:vAlign w:val="center"/>
            <w:hideMark/>
          </w:tcPr>
          <w:p w14:paraId="0801AF3D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Regulation of actin cytoskeleton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14:paraId="43AC6F22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6" w:type="dxa"/>
            <w:shd w:val="clear" w:color="000000" w:fill="FFFFFF"/>
            <w:noWrap/>
            <w:vAlign w:val="center"/>
            <w:hideMark/>
          </w:tcPr>
          <w:p w14:paraId="49303920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1.26E-04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14:paraId="5A0C6F4B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0.01373759</w:t>
            </w:r>
          </w:p>
        </w:tc>
        <w:tc>
          <w:tcPr>
            <w:tcW w:w="6144" w:type="dxa"/>
            <w:shd w:val="clear" w:color="000000" w:fill="FFFFFF"/>
            <w:noWrap/>
            <w:vAlign w:val="center"/>
            <w:hideMark/>
          </w:tcPr>
          <w:p w14:paraId="2A1674F4" w14:textId="77777777" w:rsidR="00054177" w:rsidRPr="005125E1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5125E1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ENAH, ACTN3, ACTN1, ITGB3, F2R, MSN, ITGAV, ITGB6</w:t>
            </w:r>
          </w:p>
        </w:tc>
      </w:tr>
    </w:tbl>
    <w:p w14:paraId="780C104A" w14:textId="77777777" w:rsidR="00054177" w:rsidRDefault="00054177" w:rsidP="00054177">
      <w:pPr>
        <w:widowControl/>
        <w:wordWrap/>
        <w:autoSpaceDE/>
        <w:autoSpaceDN/>
        <w:spacing w:line="240" w:lineRule="auto"/>
        <w:rPr>
          <w:rFonts w:ascii="Arial" w:eastAsia="맑은 고딕" w:hAnsi="Arial" w:cs="Arial"/>
          <w:bCs/>
          <w:szCs w:val="20"/>
        </w:rPr>
      </w:pPr>
    </w:p>
    <w:p w14:paraId="01D9EB6F" w14:textId="77777777" w:rsidR="00054177" w:rsidRDefault="00054177" w:rsidP="00054177">
      <w:pPr>
        <w:widowControl/>
        <w:wordWrap/>
        <w:autoSpaceDE/>
        <w:autoSpaceDN/>
        <w:spacing w:line="240" w:lineRule="auto"/>
        <w:rPr>
          <w:rFonts w:ascii="Arial" w:eastAsia="맑은 고딕" w:hAnsi="Arial" w:cs="Arial"/>
          <w:bCs/>
          <w:kern w:val="0"/>
          <w:sz w:val="28"/>
          <w:szCs w:val="28"/>
        </w:rPr>
      </w:pPr>
      <w:bookmarkStart w:id="0" w:name="_Hlk81170690"/>
      <w:r w:rsidRPr="003601FF">
        <w:rPr>
          <w:rFonts w:ascii="Arial" w:eastAsia="맑은 고딕" w:hAnsi="Arial" w:cs="Arial"/>
          <w:bCs/>
          <w:szCs w:val="20"/>
        </w:rPr>
        <w:t>KEGG</w:t>
      </w:r>
      <w:r>
        <w:rPr>
          <w:rFonts w:ascii="Arial" w:eastAsia="맑은 고딕" w:hAnsi="Arial" w:cs="Arial"/>
          <w:bCs/>
          <w:szCs w:val="20"/>
        </w:rPr>
        <w:t>,</w:t>
      </w:r>
      <w:r w:rsidRPr="003601FF">
        <w:rPr>
          <w:rFonts w:ascii="Arial" w:eastAsia="맑은 고딕" w:hAnsi="Arial" w:cs="Arial"/>
          <w:bCs/>
          <w:szCs w:val="20"/>
        </w:rPr>
        <w:t xml:space="preserve"> Kyoto Encyclopedia of Genes and Genomes</w:t>
      </w:r>
      <w:r>
        <w:rPr>
          <w:rFonts w:ascii="Arial" w:eastAsia="맑은 고딕" w:hAnsi="Arial" w:cs="Arial"/>
          <w:bCs/>
          <w:szCs w:val="20"/>
        </w:rPr>
        <w:t>;</w:t>
      </w:r>
      <w:r w:rsidRPr="003601FF">
        <w:rPr>
          <w:rFonts w:ascii="Arial" w:eastAsia="맑은 고딕" w:hAnsi="Arial" w:cs="Arial"/>
          <w:bCs/>
          <w:szCs w:val="20"/>
        </w:rPr>
        <w:t xml:space="preserve"> FDR</w:t>
      </w:r>
      <w:r>
        <w:rPr>
          <w:rFonts w:ascii="Arial" w:eastAsia="맑은 고딕" w:hAnsi="Arial" w:cs="Arial"/>
          <w:bCs/>
          <w:szCs w:val="20"/>
        </w:rPr>
        <w:t>,</w:t>
      </w:r>
      <w:r w:rsidRPr="003601FF">
        <w:rPr>
          <w:rFonts w:ascii="Arial" w:eastAsia="맑은 고딕" w:hAnsi="Arial" w:cs="Arial"/>
          <w:bCs/>
          <w:szCs w:val="20"/>
        </w:rPr>
        <w:t xml:space="preserve"> false discovery rate</w:t>
      </w:r>
    </w:p>
    <w:bookmarkEnd w:id="0"/>
    <w:p w14:paraId="2029C13E" w14:textId="77777777" w:rsidR="00054177" w:rsidRDefault="00054177" w:rsidP="00054177">
      <w:pPr>
        <w:pStyle w:val="a3"/>
        <w:wordWrap/>
        <w:snapToGrid w:val="0"/>
        <w:spacing w:line="48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맑은 고딕" w:hAnsi="Arial" w:cs="Arial"/>
          <w:bCs/>
          <w:kern w:val="0"/>
          <w:sz w:val="28"/>
          <w:szCs w:val="28"/>
        </w:rPr>
        <w:br w:type="page"/>
      </w:r>
      <w:r w:rsidRPr="001B7914">
        <w:rPr>
          <w:rFonts w:ascii="Arial" w:eastAsia="맑은 고딕" w:hAnsi="Arial" w:cs="Arial"/>
          <w:b/>
          <w:sz w:val="24"/>
          <w:szCs w:val="24"/>
        </w:rPr>
        <w:lastRenderedPageBreak/>
        <w:t>Supplementary Table 2</w:t>
      </w:r>
      <w:r>
        <w:rPr>
          <w:rFonts w:ascii="Arial" w:eastAsia="맑은 고딕" w:hAnsi="Arial" w:cs="Arial"/>
          <w:b/>
          <w:sz w:val="24"/>
          <w:szCs w:val="24"/>
        </w:rPr>
        <w:t>.</w:t>
      </w:r>
      <w:r w:rsidRPr="001B7914">
        <w:rPr>
          <w:rFonts w:ascii="Arial" w:eastAsia="맑은 고딕" w:hAnsi="Arial" w:cs="Arial"/>
          <w:b/>
          <w:sz w:val="24"/>
          <w:szCs w:val="24"/>
        </w:rPr>
        <w:t xml:space="preserve"> </w:t>
      </w:r>
      <w:r w:rsidRPr="001B7914">
        <w:rPr>
          <w:rFonts w:ascii="Arial" w:hAnsi="Arial" w:cs="Arial"/>
          <w:b/>
          <w:bCs/>
          <w:sz w:val="24"/>
          <w:szCs w:val="24"/>
        </w:rPr>
        <w:t>Gene Ontology (GO)-pathway analysis</w:t>
      </w:r>
    </w:p>
    <w:p w14:paraId="7CE718AD" w14:textId="77777777" w:rsidR="00054177" w:rsidRPr="001B7914" w:rsidRDefault="00054177" w:rsidP="00054177">
      <w:pPr>
        <w:pStyle w:val="a3"/>
        <w:wordWrap/>
        <w:snapToGrid w:val="0"/>
        <w:spacing w:line="480" w:lineRule="auto"/>
        <w:jc w:val="left"/>
        <w:rPr>
          <w:rFonts w:ascii="Arial" w:eastAsia="맑은 고딕" w:hAnsi="Arial" w:cs="Arial"/>
          <w:b/>
          <w:sz w:val="24"/>
          <w:szCs w:val="24"/>
        </w:rPr>
      </w:pPr>
      <w:r w:rsidRPr="001B7914">
        <w:rPr>
          <w:rFonts w:ascii="Arial" w:hAnsi="Arial" w:cs="Arial"/>
          <w:b/>
          <w:bCs/>
          <w:sz w:val="24"/>
          <w:szCs w:val="24"/>
        </w:rPr>
        <w:t>Positively correlated genes in oral cancer</w:t>
      </w:r>
    </w:p>
    <w:tbl>
      <w:tblPr>
        <w:tblOverlap w:val="never"/>
        <w:tblW w:w="13831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1073"/>
        <w:gridCol w:w="1460"/>
        <w:gridCol w:w="549"/>
        <w:gridCol w:w="939"/>
        <w:gridCol w:w="1073"/>
        <w:gridCol w:w="7664"/>
      </w:tblGrid>
      <w:tr w:rsidR="00054177" w:rsidRPr="00737FCD" w14:paraId="5573857C" w14:textId="77777777" w:rsidTr="00EB5815">
        <w:trPr>
          <w:trHeight w:val="44"/>
          <w:jc w:val="center"/>
        </w:trPr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A9BAF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648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073" w:type="dxa"/>
            <w:vAlign w:val="center"/>
          </w:tcPr>
          <w:p w14:paraId="542365B6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648ED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1C87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648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54749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648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Count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CC0AB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648E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8316C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648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FDR</w:t>
            </w:r>
          </w:p>
        </w:tc>
        <w:tc>
          <w:tcPr>
            <w:tcW w:w="7664" w:type="dxa"/>
            <w:vAlign w:val="center"/>
          </w:tcPr>
          <w:p w14:paraId="6C4CB2C8" w14:textId="77777777" w:rsidR="00054177" w:rsidRPr="00E12EE8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</w:pPr>
            <w:r w:rsidRPr="00E648ED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Genes</w:t>
            </w:r>
          </w:p>
        </w:tc>
      </w:tr>
      <w:tr w:rsidR="00054177" w:rsidRPr="00737FCD" w14:paraId="7C799CF4" w14:textId="77777777" w:rsidTr="00EB5815">
        <w:trPr>
          <w:trHeight w:val="172"/>
          <w:jc w:val="center"/>
        </w:trPr>
        <w:tc>
          <w:tcPr>
            <w:tcW w:w="1073" w:type="dxa"/>
            <w:vMerge w:val="restart"/>
            <w:vAlign w:val="center"/>
          </w:tcPr>
          <w:p w14:paraId="4BD4D65D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BP</w:t>
            </w:r>
          </w:p>
        </w:tc>
        <w:tc>
          <w:tcPr>
            <w:tcW w:w="1073" w:type="dxa"/>
            <w:vAlign w:val="center"/>
          </w:tcPr>
          <w:p w14:paraId="3F309257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GO:0031424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E44E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keratinisation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4FD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AEB9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6.82E-07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B617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4.08E-04</w:t>
            </w:r>
          </w:p>
        </w:tc>
        <w:tc>
          <w:tcPr>
            <w:tcW w:w="7664" w:type="dxa"/>
            <w:vAlign w:val="center"/>
          </w:tcPr>
          <w:p w14:paraId="40C263C0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SPRR2E, TGM1, LCE3D, SPRR2G, KRT17, SFN, SPRR1B, SPRR2D</w:t>
            </w:r>
          </w:p>
        </w:tc>
      </w:tr>
      <w:tr w:rsidR="00054177" w:rsidRPr="00737FCD" w14:paraId="02FDEE5D" w14:textId="77777777" w:rsidTr="00EB5815">
        <w:trPr>
          <w:trHeight w:val="172"/>
          <w:jc w:val="center"/>
        </w:trPr>
        <w:tc>
          <w:tcPr>
            <w:tcW w:w="1073" w:type="dxa"/>
            <w:vMerge/>
            <w:vAlign w:val="center"/>
            <w:hideMark/>
          </w:tcPr>
          <w:p w14:paraId="60874588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40836D37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GO:0018149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1A5A9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peptide cross-linking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CED3C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5CA0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9.09E-07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5117E" w14:textId="77777777" w:rsidR="00054177" w:rsidRPr="00E648ED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4.08E-04</w:t>
            </w:r>
          </w:p>
        </w:tc>
        <w:tc>
          <w:tcPr>
            <w:tcW w:w="7664" w:type="dxa"/>
            <w:vAlign w:val="center"/>
          </w:tcPr>
          <w:p w14:paraId="447CCE2A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SPRR2E, TGM1, LCE3D, SPRR2G, CSTA, C1ORF68, SPRR1B, SPRR2D</w:t>
            </w:r>
          </w:p>
        </w:tc>
      </w:tr>
      <w:tr w:rsidR="00054177" w:rsidRPr="00737FCD" w14:paraId="134569DF" w14:textId="77777777" w:rsidTr="00EB5815">
        <w:trPr>
          <w:trHeight w:val="172"/>
          <w:jc w:val="center"/>
        </w:trPr>
        <w:tc>
          <w:tcPr>
            <w:tcW w:w="1073" w:type="dxa"/>
            <w:vMerge/>
            <w:vAlign w:val="center"/>
            <w:hideMark/>
          </w:tcPr>
          <w:p w14:paraId="62AE15BD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4B84D718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GO:0008544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C7F9F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epidermis development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8D0A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A557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3.27E-06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E71A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9.79E-04</w:t>
            </w:r>
          </w:p>
        </w:tc>
        <w:tc>
          <w:tcPr>
            <w:tcW w:w="7664" w:type="dxa"/>
            <w:vAlign w:val="center"/>
          </w:tcPr>
          <w:p w14:paraId="213BEED0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SPRR2E, LCE3D, SPRR2G, KRT17, GJB5, C1ORF68, SPRR1B, KRT9, SPRR2D</w:t>
            </w:r>
          </w:p>
        </w:tc>
      </w:tr>
      <w:tr w:rsidR="00054177" w:rsidRPr="00737FCD" w14:paraId="47C13B82" w14:textId="77777777" w:rsidTr="00EB5815">
        <w:trPr>
          <w:trHeight w:val="172"/>
          <w:jc w:val="center"/>
        </w:trPr>
        <w:tc>
          <w:tcPr>
            <w:tcW w:w="1073" w:type="dxa"/>
            <w:vMerge/>
            <w:vAlign w:val="center"/>
            <w:hideMark/>
          </w:tcPr>
          <w:p w14:paraId="68FB4E5A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0BF9B155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GO:0030216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4CD2B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keratinocyte differentiation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A272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7AF42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1.58E-05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B212A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0.003542843</w:t>
            </w:r>
          </w:p>
        </w:tc>
        <w:tc>
          <w:tcPr>
            <w:tcW w:w="7664" w:type="dxa"/>
            <w:vAlign w:val="center"/>
          </w:tcPr>
          <w:p w14:paraId="75E405D9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SPRR2E, TGM1, LCE3D, SPRR2G, CSTA, C1ORF68, SPRR1B, SPRR2D</w:t>
            </w:r>
          </w:p>
        </w:tc>
      </w:tr>
      <w:tr w:rsidR="00054177" w:rsidRPr="00737FCD" w14:paraId="3ED64ABE" w14:textId="77777777" w:rsidTr="00EB5815">
        <w:trPr>
          <w:trHeight w:val="172"/>
          <w:jc w:val="center"/>
        </w:trPr>
        <w:tc>
          <w:tcPr>
            <w:tcW w:w="10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D6CC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073" w:type="dxa"/>
            <w:vAlign w:val="center"/>
          </w:tcPr>
          <w:p w14:paraId="49813184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GO:0070062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73E2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extracellular exosome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AA9F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89F9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1.13E-12</w:t>
            </w:r>
          </w:p>
        </w:tc>
        <w:tc>
          <w:tcPr>
            <w:tcW w:w="1073" w:type="dxa"/>
            <w:vAlign w:val="center"/>
          </w:tcPr>
          <w:p w14:paraId="38030B2C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2.16E-10</w:t>
            </w:r>
          </w:p>
        </w:tc>
        <w:tc>
          <w:tcPr>
            <w:tcW w:w="7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583F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GLTP, CLIC3, TPMT, ARPC1A, ARPC5L, CBLC, DMKN, METRNL, TGM1, TUBB6, PNP, NAPRT, SH3BGRL3, LGALS7, SERPINB1, ACOT7, GLRX3, PGAM1, IL18, RRAS2, NUTF2, UCHL3, DYNLL1, SDCBP2, TUBA4A, KRT9, CARHSP1, SLPI, DNAJC7, IL1B, UBE2V2, GARS, UBE2V1, S100A9, PPIA, S100A8, OTUB1, CSTB, CSTA, SDC4, GSTP1, GLO1, AK2, GDPD3, SLC3A2, SLC5A10, S100A16, SFN, PI3, S100A14, CD58, MARK3, ATP6V1D, EIF4E, S100A11, S100A10, H3F3B, C1ORF68, TUBB4B, BAIAP2, ERP44, KRT17, EIF6, SH3D21, RNF149, EIF3I, DNAJA2, RAN, SPRR1B</w:t>
            </w:r>
          </w:p>
        </w:tc>
      </w:tr>
      <w:tr w:rsidR="00054177" w:rsidRPr="00737FCD" w14:paraId="2295B7C5" w14:textId="77777777" w:rsidTr="00EB5815">
        <w:trPr>
          <w:trHeight w:val="172"/>
          <w:jc w:val="center"/>
        </w:trPr>
        <w:tc>
          <w:tcPr>
            <w:tcW w:w="1073" w:type="dxa"/>
            <w:vMerge/>
            <w:vAlign w:val="center"/>
          </w:tcPr>
          <w:p w14:paraId="3DFE3D68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5D868536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GO:0001533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5EEF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cornified envelope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A309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4A31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3.94E-07</w:t>
            </w:r>
          </w:p>
        </w:tc>
        <w:tc>
          <w:tcPr>
            <w:tcW w:w="1073" w:type="dxa"/>
            <w:vAlign w:val="center"/>
          </w:tcPr>
          <w:p w14:paraId="3944FCF0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3.78E-05</w:t>
            </w:r>
          </w:p>
        </w:tc>
        <w:tc>
          <w:tcPr>
            <w:tcW w:w="7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5370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SPRR2E, TGM1, LCE3D, SPRR2G, CSTA, C1ORF68, SPRR1B, SPRR2D</w:t>
            </w:r>
          </w:p>
        </w:tc>
      </w:tr>
      <w:tr w:rsidR="00054177" w:rsidRPr="00737FCD" w14:paraId="71D7839C" w14:textId="77777777" w:rsidTr="00EB5815">
        <w:trPr>
          <w:trHeight w:val="172"/>
          <w:jc w:val="center"/>
        </w:trPr>
        <w:tc>
          <w:tcPr>
            <w:tcW w:w="1073" w:type="dxa"/>
            <w:vMerge/>
            <w:vAlign w:val="center"/>
          </w:tcPr>
          <w:p w14:paraId="64B7D05D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7AC16AC8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GO:0005829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632E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cytosol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C48A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9A08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1.17E-05</w:t>
            </w:r>
          </w:p>
        </w:tc>
        <w:tc>
          <w:tcPr>
            <w:tcW w:w="1073" w:type="dxa"/>
            <w:vAlign w:val="center"/>
          </w:tcPr>
          <w:p w14:paraId="0364EBB8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7.48E-04</w:t>
            </w:r>
          </w:p>
        </w:tc>
        <w:tc>
          <w:tcPr>
            <w:tcW w:w="7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97E8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GLTP, TPMT, WDR4, ARPC1A, ADK, PNP, NAPRT, UPP1, CHAC1, NUDT15, DFFA, ACOT7, PGAM1, CTNNBIP1, IL18, NUTF2, CTPS1, DYNLL1, TUBG1, RHOD, TUBA4A, DUS2, IL1A, CARHSP1, PLCB3, DNAJC7, IL1B, GARS, UBE2V1, S100A9, PPIA, S100A8, GSTP1, GLO1, RPL36A, S100A16, LMNA, S100A12, SFN, MARK3, ATP6V1D, EIF4E, PLA2G2F, YARS, TRAPPC3, EIF2B2, CNBP, SIAH2, STARD10, MEMO1, TUBB4B, EIF2S2, BAIAP2, FOSL1, EIF6, EIF3I, PPP2R2D, DNAJA2, RAN</w:t>
            </w:r>
          </w:p>
        </w:tc>
      </w:tr>
      <w:tr w:rsidR="00054177" w:rsidRPr="00737FCD" w14:paraId="497D283D" w14:textId="77777777" w:rsidTr="00EB5815">
        <w:trPr>
          <w:trHeight w:val="172"/>
          <w:jc w:val="center"/>
        </w:trPr>
        <w:tc>
          <w:tcPr>
            <w:tcW w:w="1073" w:type="dxa"/>
            <w:vMerge/>
            <w:vAlign w:val="center"/>
          </w:tcPr>
          <w:p w14:paraId="73E0D9D3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1411720F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GO:0005737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6D68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2551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7C0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6.77E-05</w:t>
            </w:r>
          </w:p>
        </w:tc>
        <w:tc>
          <w:tcPr>
            <w:tcW w:w="1073" w:type="dxa"/>
            <w:vAlign w:val="center"/>
          </w:tcPr>
          <w:p w14:paraId="5D4EE094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0.003249</w:t>
            </w:r>
          </w:p>
        </w:tc>
        <w:tc>
          <w:tcPr>
            <w:tcW w:w="7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7026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GLTP, TEX40, CLIC3, CITED4, WDR4, ADK, ARPC5L, NOC2L, PITPNC1, TUBA1C, TUBB6, PNP, NAPRT, PIP5KL1, SH3BGRL3, UPP1, LGALS7, MFSD2A, BOK, DFFA, SERPINB1, ACOT7, DNAAF3, ACTR5, PGAM1, CTNNBIP1, UCHL3, DYNLL1, TUBG1, SDCBP2, DUS2, ARL4D, DNAJC7, BDH1, MRTO4, UBE2V2, GARS, AKNAD1, UBE2V1, DNAJC8, MDFI, OTUB1, SPRR2E, CSTB, SPRR2G, CSTA, GSTP1, GLO1, SLC3A2, PLCXD1, LCE3D, KLC3, S100A16, LMNA, S100A12, RGS20, SFN, S100A14, EIF4E, S100A11, SPRR2D, UBE2F, YARS, TRAPPC3, PPP1R14C, EIF2B2, BNIP3, SIAH2, C1ORF68, EIF2S2, BAIAP2, TPD52L2, ABTB1, KRT17, EIF6, RPS6KB2, RAN, SPRR1B, MPHOSPH6</w:t>
            </w:r>
          </w:p>
        </w:tc>
      </w:tr>
      <w:tr w:rsidR="00054177" w:rsidRPr="00737FCD" w14:paraId="6181018E" w14:textId="77777777" w:rsidTr="00EB5815">
        <w:trPr>
          <w:trHeight w:val="172"/>
          <w:jc w:val="center"/>
        </w:trPr>
        <w:tc>
          <w:tcPr>
            <w:tcW w:w="1073" w:type="dxa"/>
            <w:vMerge w:val="restart"/>
            <w:vAlign w:val="center"/>
          </w:tcPr>
          <w:p w14:paraId="617D7C1B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MF</w:t>
            </w:r>
          </w:p>
        </w:tc>
        <w:tc>
          <w:tcPr>
            <w:tcW w:w="1073" w:type="dxa"/>
            <w:vAlign w:val="center"/>
          </w:tcPr>
          <w:p w14:paraId="260F10BF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GO:0005198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294F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structural molecule activity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7ED7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A7FE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2.37E-04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835C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0.03579</w:t>
            </w:r>
          </w:p>
        </w:tc>
        <w:tc>
          <w:tcPr>
            <w:tcW w:w="7664" w:type="dxa"/>
            <w:vAlign w:val="center"/>
          </w:tcPr>
          <w:p w14:paraId="554209DB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SPRR2E, TUBA1C, LCE3D, SPRR2G, CSTA, KRT17, LMNA, C1ORF68, SPRR1B, KRT9, SPRR2D</w:t>
            </w:r>
          </w:p>
        </w:tc>
      </w:tr>
      <w:tr w:rsidR="00054177" w:rsidRPr="00737FCD" w14:paraId="43879447" w14:textId="77777777" w:rsidTr="00EB5815">
        <w:trPr>
          <w:trHeight w:val="13"/>
          <w:jc w:val="center"/>
        </w:trPr>
        <w:tc>
          <w:tcPr>
            <w:tcW w:w="1073" w:type="dxa"/>
            <w:vMerge/>
            <w:vAlign w:val="center"/>
          </w:tcPr>
          <w:p w14:paraId="2D258D1D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14A353E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GO:0005149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5C06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interleukin-1 receptor binding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4378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4502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2.81E-04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4594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0.03579</w:t>
            </w:r>
          </w:p>
        </w:tc>
        <w:tc>
          <w:tcPr>
            <w:tcW w:w="7664" w:type="dxa"/>
            <w:vAlign w:val="center"/>
          </w:tcPr>
          <w:p w14:paraId="51B90F2A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IL1A, IL1B, IL36G, IL36RN</w:t>
            </w:r>
          </w:p>
        </w:tc>
      </w:tr>
      <w:tr w:rsidR="00054177" w:rsidRPr="00737FCD" w14:paraId="65C2E407" w14:textId="77777777" w:rsidTr="00EB5815">
        <w:trPr>
          <w:trHeight w:val="172"/>
          <w:jc w:val="center"/>
        </w:trPr>
        <w:tc>
          <w:tcPr>
            <w:tcW w:w="1073" w:type="dxa"/>
            <w:vMerge/>
            <w:vAlign w:val="center"/>
          </w:tcPr>
          <w:p w14:paraId="43502F5A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76355513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GO:0003743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C1BF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translation initiation factor activity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A25D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ABDE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3.99E-04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3492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0.03579</w:t>
            </w:r>
          </w:p>
        </w:tc>
        <w:tc>
          <w:tcPr>
            <w:tcW w:w="7664" w:type="dxa"/>
            <w:vAlign w:val="center"/>
          </w:tcPr>
          <w:p w14:paraId="46F2A579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EIF1AD, EIF2B2, EIF6, EIF3I, EIF2S2, EIF4E</w:t>
            </w:r>
          </w:p>
        </w:tc>
      </w:tr>
      <w:tr w:rsidR="00054177" w:rsidRPr="00737FCD" w14:paraId="400581D5" w14:textId="77777777" w:rsidTr="00EB5815">
        <w:trPr>
          <w:trHeight w:val="172"/>
          <w:jc w:val="center"/>
        </w:trPr>
        <w:tc>
          <w:tcPr>
            <w:tcW w:w="1073" w:type="dxa"/>
            <w:vMerge/>
            <w:vAlign w:val="center"/>
          </w:tcPr>
          <w:p w14:paraId="00B2CEEB" w14:textId="77777777" w:rsidR="00054177" w:rsidRPr="00E648ED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66B8AFD6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GO:0003924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93DC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GTPase activity</w:t>
            </w:r>
          </w:p>
        </w:tc>
        <w:tc>
          <w:tcPr>
            <w:tcW w:w="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5289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3606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7.02E-04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5F5E" w14:textId="77777777" w:rsidR="00054177" w:rsidRPr="00E648E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0.0472</w:t>
            </w:r>
          </w:p>
        </w:tc>
        <w:tc>
          <w:tcPr>
            <w:tcW w:w="7664" w:type="dxa"/>
            <w:vAlign w:val="center"/>
          </w:tcPr>
          <w:p w14:paraId="1672752A" w14:textId="77777777" w:rsidR="00054177" w:rsidRPr="00E648ED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E648ED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TUBA1C, ARL4D, TUBB6, RRAS2, GNL2, TUBG1, TUBB4B, RHOD, TUBA4A, RAN</w:t>
            </w:r>
          </w:p>
        </w:tc>
      </w:tr>
    </w:tbl>
    <w:p w14:paraId="2E529D59" w14:textId="77777777" w:rsidR="00054177" w:rsidRPr="007358E3" w:rsidRDefault="00054177" w:rsidP="00054177">
      <w:pPr>
        <w:wordWrap/>
        <w:spacing w:line="240" w:lineRule="auto"/>
        <w:jc w:val="left"/>
        <w:rPr>
          <w:rFonts w:ascii="Arial" w:hAnsi="Arial" w:cs="Arial"/>
        </w:rPr>
      </w:pPr>
      <w:r w:rsidRPr="00737FCD">
        <w:rPr>
          <w:rFonts w:ascii="Arial" w:hAnsi="Arial" w:cs="Arial"/>
        </w:rPr>
        <w:br w:type="page"/>
      </w:r>
      <w:r w:rsidRPr="001B7914">
        <w:rPr>
          <w:rFonts w:ascii="Arial" w:hAnsi="Arial" w:cs="Arial"/>
          <w:b/>
          <w:bCs/>
          <w:sz w:val="24"/>
          <w:szCs w:val="24"/>
        </w:rPr>
        <w:lastRenderedPageBreak/>
        <w:t>Negatively correlated genes in oral cancer</w:t>
      </w:r>
    </w:p>
    <w:tbl>
      <w:tblPr>
        <w:tblOverlap w:val="never"/>
        <w:tblW w:w="13666" w:type="dxa"/>
        <w:jc w:val="center"/>
        <w:tblBorders>
          <w:top w:val="single" w:sz="4" w:space="0" w:color="auto"/>
          <w:bottom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052"/>
        <w:gridCol w:w="1316"/>
        <w:gridCol w:w="657"/>
        <w:gridCol w:w="1052"/>
        <w:gridCol w:w="1052"/>
        <w:gridCol w:w="7616"/>
      </w:tblGrid>
      <w:tr w:rsidR="00054177" w:rsidRPr="001B7914" w14:paraId="46C3B0DC" w14:textId="77777777" w:rsidTr="00EB5815">
        <w:trPr>
          <w:trHeight w:val="262"/>
          <w:jc w:val="center"/>
        </w:trPr>
        <w:tc>
          <w:tcPr>
            <w:tcW w:w="921" w:type="dxa"/>
            <w:vAlign w:val="center"/>
          </w:tcPr>
          <w:p w14:paraId="326B386C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1052" w:type="dxa"/>
            <w:vAlign w:val="center"/>
          </w:tcPr>
          <w:p w14:paraId="56605FF3" w14:textId="77777777" w:rsidR="00054177" w:rsidRPr="00E12EE8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ID</w:t>
            </w:r>
          </w:p>
        </w:tc>
        <w:tc>
          <w:tcPr>
            <w:tcW w:w="1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C984" w14:textId="77777777" w:rsidR="00054177" w:rsidRPr="00E12EE8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Term</w:t>
            </w:r>
          </w:p>
        </w:tc>
        <w:tc>
          <w:tcPr>
            <w:tcW w:w="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976F" w14:textId="77777777" w:rsidR="00054177" w:rsidRPr="00E12EE8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Count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45EF" w14:textId="77777777" w:rsidR="00054177" w:rsidRPr="00E12EE8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P-Value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95AC" w14:textId="77777777" w:rsidR="00054177" w:rsidRPr="00E12EE8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FDR</w:t>
            </w:r>
          </w:p>
        </w:tc>
        <w:tc>
          <w:tcPr>
            <w:tcW w:w="7616" w:type="dxa"/>
            <w:vAlign w:val="center"/>
          </w:tcPr>
          <w:p w14:paraId="2BCBDC00" w14:textId="77777777" w:rsidR="00054177" w:rsidRPr="00E12EE8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Genes</w:t>
            </w:r>
          </w:p>
        </w:tc>
      </w:tr>
      <w:tr w:rsidR="00054177" w:rsidRPr="001B7914" w14:paraId="493B413F" w14:textId="77777777" w:rsidTr="00EB5815">
        <w:trPr>
          <w:trHeight w:val="262"/>
          <w:jc w:val="center"/>
        </w:trPr>
        <w:tc>
          <w:tcPr>
            <w:tcW w:w="921" w:type="dxa"/>
            <w:vAlign w:val="center"/>
          </w:tcPr>
          <w:p w14:paraId="5C64BEFD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굴림" w:hAnsi="Arial" w:cs="Arial"/>
                <w:color w:val="000000"/>
                <w:kern w:val="0"/>
                <w:szCs w:val="20"/>
              </w:rPr>
              <w:t>BP</w:t>
            </w:r>
          </w:p>
        </w:tc>
        <w:tc>
          <w:tcPr>
            <w:tcW w:w="1052" w:type="dxa"/>
            <w:vAlign w:val="center"/>
          </w:tcPr>
          <w:p w14:paraId="1FFFCC4D" w14:textId="77777777" w:rsidR="00054177" w:rsidRPr="009C482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GO:0007165</w:t>
            </w:r>
          </w:p>
        </w:tc>
        <w:tc>
          <w:tcPr>
            <w:tcW w:w="1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5807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signal transduction</w:t>
            </w:r>
          </w:p>
        </w:tc>
        <w:tc>
          <w:tcPr>
            <w:tcW w:w="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C4E8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hAnsi="Arial" w:cs="Arial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D340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7.25E-07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DEFF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0.001679</w:t>
            </w:r>
          </w:p>
        </w:tc>
        <w:tc>
          <w:tcPr>
            <w:tcW w:w="7616" w:type="dxa"/>
            <w:vAlign w:val="center"/>
          </w:tcPr>
          <w:p w14:paraId="53679E93" w14:textId="77777777" w:rsidR="00054177" w:rsidRPr="00897101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5"/>
                <w:szCs w:val="15"/>
              </w:rPr>
            </w:pPr>
            <w:r w:rsidRPr="00897101">
              <w:rPr>
                <w:rFonts w:ascii="Arial" w:eastAsia="맑은 고딕" w:hAnsi="Arial" w:cs="Arial"/>
                <w:i/>
                <w:iCs/>
                <w:color w:val="000000"/>
                <w:sz w:val="15"/>
                <w:szCs w:val="15"/>
              </w:rPr>
              <w:t>NRP1, FAM13B, PDE3B, FAM13A, PTPRM, LIMD1, ITGAL, NR3C2, EPS8, SPN, MRC2, SYDE2, SHE, FGF7, SALL2, TAGAP, PDE4A, SCARF1, PRKACB, IGFBP5, PRKCB, STARD8, NFAM1, UNC5C, ZDHHC17, TLR1, RASA4, LTA, SPARCL1, PDE5A, PGR, ROR2, TLR6, ZNF831, PPP1R12B, DTHD1, PRKAA2, NRXN3, ITPR1, FPR3, PIK3R1, IQGAP2, FYB, INPP5D, SPOCK2, SH3BP5, LPXN, IL12RB1, GABRP, TRAT1, TNFSF12, TNFSF13, NR2F1, LILRB1, NR2F2, LILRB4, GULP1, SMOC2, EVI2A, PDE10A, TNFSF4, IL2RB, FGF18, PI4KA, SARM1, TNFSF8, PDCD1, SIGLEC8</w:t>
            </w:r>
          </w:p>
        </w:tc>
      </w:tr>
      <w:tr w:rsidR="00054177" w:rsidRPr="001B7914" w14:paraId="6DDC1749" w14:textId="77777777" w:rsidTr="00EB5815">
        <w:trPr>
          <w:trHeight w:val="1288"/>
          <w:jc w:val="center"/>
        </w:trPr>
        <w:tc>
          <w:tcPr>
            <w:tcW w:w="921" w:type="dxa"/>
            <w:vMerge w:val="restart"/>
            <w:vAlign w:val="center"/>
          </w:tcPr>
          <w:p w14:paraId="0142F18C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굴림" w:hAnsi="Arial" w:cs="Arial"/>
                <w:color w:val="000000"/>
                <w:kern w:val="0"/>
                <w:szCs w:val="20"/>
              </w:rPr>
              <w:t>CC</w:t>
            </w:r>
          </w:p>
        </w:tc>
        <w:tc>
          <w:tcPr>
            <w:tcW w:w="1052" w:type="dxa"/>
            <w:vAlign w:val="center"/>
          </w:tcPr>
          <w:p w14:paraId="00392B4E" w14:textId="77777777" w:rsidR="00054177" w:rsidRPr="009C482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GO:0005887</w:t>
            </w:r>
          </w:p>
        </w:tc>
        <w:tc>
          <w:tcPr>
            <w:tcW w:w="1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FF98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integral component of plasma membrane</w:t>
            </w:r>
          </w:p>
        </w:tc>
        <w:tc>
          <w:tcPr>
            <w:tcW w:w="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284C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hAnsi="Arial" w:cs="Arial"/>
                <w:color w:val="000000"/>
                <w:kern w:val="0"/>
                <w:szCs w:val="20"/>
              </w:rPr>
              <w:t>700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B0EB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1.02E-04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01E3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0.02346</w:t>
            </w:r>
          </w:p>
        </w:tc>
        <w:tc>
          <w:tcPr>
            <w:tcW w:w="7616" w:type="dxa"/>
            <w:vAlign w:val="center"/>
          </w:tcPr>
          <w:p w14:paraId="504B2520" w14:textId="77777777" w:rsidR="00054177" w:rsidRPr="00897101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5"/>
                <w:szCs w:val="15"/>
              </w:rPr>
            </w:pPr>
            <w:r w:rsidRPr="00897101">
              <w:rPr>
                <w:rFonts w:ascii="Arial" w:eastAsia="맑은 고딕" w:hAnsi="Arial" w:cs="Arial"/>
                <w:i/>
                <w:iCs/>
                <w:color w:val="000000"/>
                <w:sz w:val="15"/>
                <w:szCs w:val="15"/>
              </w:rPr>
              <w:t>PLXND1, PTPRO, HTR2B, SLC40A1, PTPRM, PTPRJ, LRMP, TSPAN12, PKD2, SLC2A5, ZDHHC2, SLC8A1, SPN, MRC2, GJA5, SLCO2B1, SCN9A, ENPP2, PLXNC1, NEO1, GPR34, TACR2, SLC6A12, TNFRSF1B, TLR1, GJD3, TLR10, ROR2, TLR6, EPHA3, NLGN3, PTGER4, SLC24A1, SLC26A2, SELPLG, SLC26A1, LRP1, HVCN1, NOTCH4, SLC1A1, NRXN3, LPAR1, OPRL1, SLCO5A1, FPR3, SLC7A2, RASGRP3, P2RY8, SYNDIG1, S1PR3, NCKAP1L, GPC4, TIGIT, MSR1, NTRK2, TRAT1, GOLM1, TNFRSF9, TNFSF12, INSR, MERTK, SELP, PTPRC, TNFSF4, IL2RB, SSPN, TNFSF8, PCDHB4, EVI2B, GPR18</w:t>
            </w:r>
          </w:p>
        </w:tc>
      </w:tr>
      <w:tr w:rsidR="00054177" w:rsidRPr="001B7914" w14:paraId="77DAED31" w14:textId="77777777" w:rsidTr="00EB5815">
        <w:trPr>
          <w:trHeight w:val="262"/>
          <w:jc w:val="center"/>
        </w:trPr>
        <w:tc>
          <w:tcPr>
            <w:tcW w:w="921" w:type="dxa"/>
            <w:vMerge/>
            <w:vAlign w:val="center"/>
          </w:tcPr>
          <w:p w14:paraId="2F76437B" w14:textId="77777777" w:rsidR="00054177" w:rsidRPr="001B7914" w:rsidRDefault="00054177" w:rsidP="00EB5815">
            <w:pPr>
              <w:wordWrap/>
              <w:spacing w:after="0" w:line="48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6707982D" w14:textId="77777777" w:rsidR="00054177" w:rsidRPr="009C482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GO:0016021</w:t>
            </w:r>
          </w:p>
        </w:tc>
        <w:tc>
          <w:tcPr>
            <w:tcW w:w="1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F607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integral component of membrane</w:t>
            </w:r>
          </w:p>
        </w:tc>
        <w:tc>
          <w:tcPr>
            <w:tcW w:w="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31CD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hAnsi="Arial" w:cs="Arial"/>
                <w:color w:val="000000"/>
                <w:kern w:val="0"/>
                <w:szCs w:val="20"/>
              </w:rPr>
              <w:t>200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5558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1.40E-04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02F0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0.02346</w:t>
            </w:r>
          </w:p>
        </w:tc>
        <w:tc>
          <w:tcPr>
            <w:tcW w:w="7616" w:type="dxa"/>
            <w:vAlign w:val="center"/>
          </w:tcPr>
          <w:p w14:paraId="147F6F3B" w14:textId="77777777" w:rsidR="00054177" w:rsidRPr="00897101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5"/>
                <w:szCs w:val="15"/>
              </w:rPr>
            </w:pPr>
            <w:r w:rsidRPr="00897101">
              <w:rPr>
                <w:rFonts w:ascii="Arial" w:eastAsia="맑은 고딕" w:hAnsi="Arial" w:cs="Arial"/>
                <w:i/>
                <w:iCs/>
                <w:color w:val="000000"/>
                <w:sz w:val="15"/>
                <w:szCs w:val="15"/>
              </w:rPr>
              <w:t>SPI1, TMEM200A, LDLRAD4, ZDHHC2, GPR174, GJA5, PAQR8, ENTPD4, ISLR2, SLC6A12, UNC5C, TMEM170B, WBSCR17, SFRP2, KCNQ1, GPR161, ORAI2, EPHA3, LPAR1, TMTC2, FPR3, SLCO5A1, LY9, UGT8, FAM171A1, ZNF708, SLAMF8, SLAMF6, KCNN3, RHBDL3, FZD1, MSR1, FZD7, TNFSF13, SIGLEC10, PARP16, TNFSF4, FXYD6, FAT3, PCDHB4, TNFSF8, ITM2A, TECPR1, GPR18, GAPT, ROBO2, NRP1, PTPRO, PTPRM, PTPRJ, SLC35F1, MRC2, PCLO, KCNT2, RNF150, HAVCR2, GPR34, ELOVL2, FCRL3, NFAM1, TACR2, GAB3, ZDHHC17, ZDHHC15, TLR1, F8, GPRC5B, TLR9, TLR10, MICU3, TLR6, GLCCI1, SLC29A3, PTGER4, LRRC15, SELPLG, LILRA1, KCNA7, ZFP14, FRZB, MGAT3, SUSD3, SUSD5, TP53I11, LAIR1, LRRC25, GABRP, IL10RA, TMEM176B, LILRB1, LILRB4, GPR141, SMOC2, FAM171B, SIGLEC8, MEGF8, SEMA5B, NRROS, GALNT16, TMEM140, SLC8A1, TMEM143, HHAT, GNPTAB, SLCO2B1, FAM198B, ENPP2, ENPP4, SCARA3, LZTFL1, FRMD3, TMX4, MYCN, SLC9A7, MADD, SIDT1, SLC25A53, ROR2, SLC27A2, WDFY4, SLC26A2, SLC26A1, PARM1, KCNE3, SLC41A2, NOTCH4, HVCN1, RNF180, SLC1A1, ITPR1, PLD4, ITPRIPL2, TMEM26, FUT8, ZNF546, VCAM1, WSCD2, TNFRSF9, PTCH1, TMEM132B, RARRES1, SMAD6, SELP, SDK1, PTPRC, TMEM119, PDE3B, HTR2B, SLC40A1, SIRPB2, LRMP, TSPAN12, ITGAL, PKD2, SLC2A5, TMEM220, SPN, LRRTM2, TMEM108, SCARF1, GAL3ST4, PTGIS, PVRIG, PCDHGA3, GRID1, PCDHGA2, KCNAB2, TNFRSF1B, ETV6, PXYLP1, PPP1R12B, NLGN3, SLC24A1, PRKAA2, LRP1, SEMA3D, NRXN3, OPRL1, P2RY8, LRIG1, IL21R, NCAM2, TIGIT, KLRG1, KCNJ5, NTRK2, GALNT5, ZNF804A, TM6SF1, MERTK, SCIMP, HS3ST2, FMNL1, EVI2A, PIK3IP1, MGAT4A, PDCD1, PI16, EVI2B, UNC79</w:t>
            </w:r>
          </w:p>
        </w:tc>
      </w:tr>
      <w:tr w:rsidR="00054177" w:rsidRPr="001B7914" w14:paraId="371E8B07" w14:textId="77777777" w:rsidTr="00EB5815">
        <w:trPr>
          <w:trHeight w:val="68"/>
          <w:jc w:val="center"/>
        </w:trPr>
        <w:tc>
          <w:tcPr>
            <w:tcW w:w="921" w:type="dxa"/>
            <w:vMerge/>
            <w:vAlign w:val="center"/>
          </w:tcPr>
          <w:p w14:paraId="24CA6AF0" w14:textId="77777777" w:rsidR="00054177" w:rsidRPr="001B7914" w:rsidRDefault="00054177" w:rsidP="00EB58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04752FAA" w14:textId="77777777" w:rsidR="00054177" w:rsidRPr="009C482D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GO:0005886</w:t>
            </w:r>
          </w:p>
        </w:tc>
        <w:tc>
          <w:tcPr>
            <w:tcW w:w="1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4242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plasma membrane</w:t>
            </w:r>
          </w:p>
        </w:tc>
        <w:tc>
          <w:tcPr>
            <w:tcW w:w="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ABFA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hAnsi="Arial" w:cs="Arial"/>
                <w:color w:val="000000"/>
                <w:kern w:val="0"/>
                <w:szCs w:val="20"/>
              </w:rPr>
              <w:t>164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7308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2.27E-04</w:t>
            </w:r>
          </w:p>
        </w:tc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D23F" w14:textId="77777777" w:rsidR="00054177" w:rsidRPr="001B7914" w:rsidRDefault="00054177" w:rsidP="00EB5815">
            <w:pPr>
              <w:wordWrap/>
              <w:spacing w:after="0"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0.025464</w:t>
            </w:r>
          </w:p>
        </w:tc>
        <w:tc>
          <w:tcPr>
            <w:tcW w:w="7616" w:type="dxa"/>
            <w:vAlign w:val="center"/>
          </w:tcPr>
          <w:p w14:paraId="60299AA5" w14:textId="77777777" w:rsidR="00054177" w:rsidRPr="00897101" w:rsidRDefault="00054177" w:rsidP="00EB5815">
            <w:pPr>
              <w:wordWrap/>
              <w:spacing w:after="0" w:line="24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5"/>
                <w:szCs w:val="15"/>
              </w:rPr>
            </w:pPr>
            <w:r w:rsidRPr="00897101">
              <w:rPr>
                <w:rFonts w:ascii="Arial" w:eastAsia="맑은 고딕" w:hAnsi="Arial" w:cs="Arial"/>
                <w:i/>
                <w:iCs/>
                <w:color w:val="000000"/>
                <w:sz w:val="15"/>
                <w:szCs w:val="15"/>
              </w:rPr>
              <w:t>NRROS, PLXND1, JADE1, SLA2, ZDHHC2, SLC8A1, GPR174, SLCO2B1, ENPP2, PLCE1, ENPP4, PLXNC1, PRKACB, EPM2A, PAQR8, PRKCB, ISLR2, SLC6A12, UNC5C, IPCEF1, HSPG2, SLC9A7, KCNQ1, MADD, ELMO1, ROR2, SKAP1, EPHA3, SLC26A2, SLC26A1, PARM1, KCNE3, HVCN1, SLC41A2, NOTCH4, SLC1A1, LPAR1, ITPR1, LPL, FPR3, XPC, PIK3R1, LY9, PIK3R6, RASGRP3, PIK3R5, UGT8, RIC8B, NLRP6, PRKAR2B, INPP5D, EPB41L2, LPXN, SLAMF6, KCNN3, PACSIN1, FZD1, MSR1, VCAM1, TGFB3, TNFSF12, INSR, PTCH1, FZD7, SIGLEC10, RAB39B, SELP, SDK1, PTPRC, NBEA, TNFSF4, ITGA11, TMEM119, PI4KA, FAT3, FXYD6, PCDHB4, PLCH1, ITM2A, GPR18, GAPT, MAP3K12, NRP1, KCNC3, ITGB2, PTPRO, HTR2B, SLC40A1, PTPRJ, ITGAL, SLC2A5, PKD2, PIK3CG, SPN, MCF2L, FAM21C, SCARF1, NEO1, ZHX2, PCDHGA3, PVRIG, PCDHGA2, NFAM1, FCRL3, TACR2, IL16, KCNAB2, TNFRSF1B, VAV1, F5, RGMA, TLR1, FGR, F8, GPRC5B, RASA4, TLR9, LTA, TLR10, TLR6, PPP1R12B, PTGER4, SLC24A1, SELPLG, LRP1, MGRN1, RGS16, OPRL1, NTN4, LILRA1, KCNA7, SLC7A2, FYB, P2RY8, MVB12B, SUSD3, S1PR3, NCAM2, SLIT2, GPC4, IL12RB1, LAIR1, KLRG1, RFTN2, TUB, GABRP, KCNJ5, TRAT1, IL10RA, PLCL1, LILRB1, SULF1, MERTK, SNX20, LILRB4, SYT17, GPR141, FMNL1, PIK3IP1, IL2RB, PDCD1, GPD1L, PIK3AP1, UNC79</w:t>
            </w:r>
          </w:p>
        </w:tc>
      </w:tr>
    </w:tbl>
    <w:p w14:paraId="29C85247" w14:textId="77777777" w:rsidR="00054177" w:rsidRDefault="00054177" w:rsidP="00054177">
      <w:pPr>
        <w:widowControl/>
        <w:wordWrap/>
        <w:autoSpaceDE/>
        <w:autoSpaceDN/>
        <w:spacing w:after="0" w:line="48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1B7914">
        <w:rPr>
          <w:rFonts w:ascii="Arial" w:hAnsi="Arial" w:cs="Arial"/>
          <w:b/>
          <w:bCs/>
          <w:sz w:val="24"/>
          <w:szCs w:val="24"/>
        </w:rPr>
        <w:t>Negatively correlated genes in oral cancer (Continued)</w:t>
      </w:r>
    </w:p>
    <w:tbl>
      <w:tblPr>
        <w:tblOverlap w:val="never"/>
        <w:tblW w:w="13788" w:type="dxa"/>
        <w:jc w:val="center"/>
        <w:tblBorders>
          <w:top w:val="single" w:sz="4" w:space="0" w:color="000000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1081"/>
        <w:gridCol w:w="1351"/>
        <w:gridCol w:w="675"/>
        <w:gridCol w:w="1081"/>
        <w:gridCol w:w="1081"/>
        <w:gridCol w:w="7573"/>
      </w:tblGrid>
      <w:tr w:rsidR="00054177" w:rsidRPr="001B7914" w:rsidDel="006D5FBF" w14:paraId="2326509D" w14:textId="77777777" w:rsidTr="00EB5815">
        <w:trPr>
          <w:trHeight w:val="235"/>
          <w:jc w:val="center"/>
        </w:trPr>
        <w:tc>
          <w:tcPr>
            <w:tcW w:w="946" w:type="dxa"/>
            <w:vAlign w:val="center"/>
          </w:tcPr>
          <w:p w14:paraId="05093341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lastRenderedPageBreak/>
              <w:t>Category</w:t>
            </w:r>
          </w:p>
        </w:tc>
        <w:tc>
          <w:tcPr>
            <w:tcW w:w="1081" w:type="dxa"/>
            <w:vAlign w:val="center"/>
          </w:tcPr>
          <w:p w14:paraId="4D0006B3" w14:textId="77777777" w:rsidR="00054177" w:rsidRPr="00E12EE8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ID</w:t>
            </w:r>
          </w:p>
        </w:tc>
        <w:tc>
          <w:tcPr>
            <w:tcW w:w="13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E2D0" w14:textId="77777777" w:rsidR="00054177" w:rsidRPr="00E12EE8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Term</w:t>
            </w:r>
          </w:p>
        </w:tc>
        <w:tc>
          <w:tcPr>
            <w:tcW w:w="6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FA9C" w14:textId="77777777" w:rsidR="00054177" w:rsidRPr="00E12EE8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Count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2396" w14:textId="77777777" w:rsidR="00054177" w:rsidRPr="00E12EE8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P-Value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276E" w14:textId="77777777" w:rsidR="00054177" w:rsidRPr="00E12EE8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FDR</w:t>
            </w:r>
          </w:p>
        </w:tc>
        <w:tc>
          <w:tcPr>
            <w:tcW w:w="7573" w:type="dxa"/>
            <w:vAlign w:val="center"/>
          </w:tcPr>
          <w:p w14:paraId="3D0C7D0E" w14:textId="77777777" w:rsidR="00054177" w:rsidRPr="00E12EE8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Cs w:val="20"/>
              </w:rPr>
            </w:pPr>
            <w:r w:rsidRPr="00E12EE8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Genes</w:t>
            </w:r>
          </w:p>
        </w:tc>
      </w:tr>
      <w:tr w:rsidR="00054177" w:rsidRPr="001B7914" w:rsidDel="006D5FBF" w14:paraId="3A412893" w14:textId="77777777" w:rsidTr="00EB5815">
        <w:trPr>
          <w:trHeight w:val="235"/>
          <w:jc w:val="center"/>
        </w:trPr>
        <w:tc>
          <w:tcPr>
            <w:tcW w:w="946" w:type="dxa"/>
            <w:vMerge w:val="restart"/>
            <w:vAlign w:val="center"/>
          </w:tcPr>
          <w:p w14:paraId="0FEF584D" w14:textId="77777777" w:rsidR="00054177" w:rsidRPr="001B7914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굴림" w:hAnsi="Arial" w:cs="Arial"/>
                <w:color w:val="000000"/>
                <w:kern w:val="0"/>
                <w:szCs w:val="20"/>
              </w:rPr>
              <w:t>MF</w:t>
            </w:r>
          </w:p>
        </w:tc>
        <w:tc>
          <w:tcPr>
            <w:tcW w:w="1081" w:type="dxa"/>
            <w:vAlign w:val="center"/>
          </w:tcPr>
          <w:p w14:paraId="6C1B3D77" w14:textId="77777777" w:rsidR="00054177" w:rsidRPr="009C482D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GO:0003700</w:t>
            </w:r>
          </w:p>
        </w:tc>
        <w:tc>
          <w:tcPr>
            <w:tcW w:w="13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E09C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transcription factor activity, sequence-specific DNA binding</w:t>
            </w:r>
          </w:p>
        </w:tc>
        <w:tc>
          <w:tcPr>
            <w:tcW w:w="6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AD8C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hAnsi="Arial"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847E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2.75E-07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84D4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1.79E-04</w:t>
            </w:r>
          </w:p>
        </w:tc>
        <w:tc>
          <w:tcPr>
            <w:tcW w:w="7573" w:type="dxa"/>
            <w:vAlign w:val="center"/>
          </w:tcPr>
          <w:p w14:paraId="2947958E" w14:textId="77777777" w:rsidR="00054177" w:rsidRPr="001B7914" w:rsidDel="006D5FBF" w:rsidRDefault="00054177" w:rsidP="00EB5815">
            <w:pPr>
              <w:wordWrap/>
              <w:spacing w:after="0" w:line="36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</w:pPr>
            <w:r w:rsidRPr="001B7914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RERE, ZNF496, SPI1, ZNF490, ZNF43, SIX1, ZNF45, IKZF1, RORB, ELK1, PARK2, IKZF4, NR3C2, SPIB, ZXDA, SALL2, MECOM, ZNF41, ZNF445, LZTS1, SOX4, ZNF641, KLF12, ZHX2, ZFP2, RFX3, MITF, ETV1, RUNX3, HIC1, RUNX2, VAV1, ETV6, PAX1, MYCN, RFX5, IRF8, PGR, ZNF831, NFIX, LEF1, ZFP14, ZBED1, ZNF227, ZNF546, ZNF225, ZNF420, ZBTB18, EGR2, SMAD4, ZNF182, NR2F1, NR2F2, SMAD6, MEIS2, FLI1, POU6F1, ZNF33A, TCF4, ZNF135</w:t>
            </w:r>
          </w:p>
        </w:tc>
      </w:tr>
      <w:tr w:rsidR="00054177" w:rsidRPr="001B7914" w:rsidDel="006D5FBF" w14:paraId="16D4D2BA" w14:textId="77777777" w:rsidTr="00EB5815">
        <w:trPr>
          <w:trHeight w:val="235"/>
          <w:jc w:val="center"/>
        </w:trPr>
        <w:tc>
          <w:tcPr>
            <w:tcW w:w="946" w:type="dxa"/>
            <w:vMerge/>
            <w:vAlign w:val="center"/>
          </w:tcPr>
          <w:p w14:paraId="70BE6DE2" w14:textId="77777777" w:rsidR="00054177" w:rsidRPr="001B7914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48A792D" w14:textId="77777777" w:rsidR="00054177" w:rsidRPr="009C482D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GO:0005509</w:t>
            </w:r>
          </w:p>
        </w:tc>
        <w:tc>
          <w:tcPr>
            <w:tcW w:w="13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99C6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calcium ion binding</w:t>
            </w:r>
          </w:p>
        </w:tc>
        <w:tc>
          <w:tcPr>
            <w:tcW w:w="6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2662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hAnsi="Arial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5531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4.68E-05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1F9A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0.015185</w:t>
            </w:r>
          </w:p>
        </w:tc>
        <w:tc>
          <w:tcPr>
            <w:tcW w:w="7573" w:type="dxa"/>
            <w:vAlign w:val="center"/>
          </w:tcPr>
          <w:p w14:paraId="482A38E0" w14:textId="77777777" w:rsidR="00054177" w:rsidRPr="001B7914" w:rsidDel="006D5FBF" w:rsidRDefault="00054177" w:rsidP="00EB5815">
            <w:pPr>
              <w:wordWrap/>
              <w:spacing w:after="0" w:line="36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</w:pPr>
            <w:r w:rsidRPr="001B7914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SNED1, SLC24A1, MEGF6, LRP1, NOTCH4, LTBP4, ITPR1, PKD2, FBLN2, SLC8A1, FBLN5, THBS4, RASGRP3, SCUBE2, SCUBE3, SCUBE1, SCIN, PCLO, GNPTAB, SPOCK2, MAN1C1, ENPP2, EFHD1, SLIT3, SLIT2, HMCN1, RHBDL3, PLA2G2D, PCDHGA3, PCDHGA2, SULF1, HSPG2, SYT17, SMOC2, MEX3B, EHD3, SPARCL1, PADI2, PCDHB4, MICU3, PLCH1, FAT3, MEGF8</w:t>
            </w:r>
          </w:p>
        </w:tc>
      </w:tr>
      <w:tr w:rsidR="00054177" w:rsidRPr="001B7914" w:rsidDel="006D5FBF" w14:paraId="08CCC22B" w14:textId="77777777" w:rsidTr="00EB5815">
        <w:trPr>
          <w:trHeight w:val="235"/>
          <w:jc w:val="center"/>
        </w:trPr>
        <w:tc>
          <w:tcPr>
            <w:tcW w:w="946" w:type="dxa"/>
            <w:vMerge/>
            <w:vAlign w:val="center"/>
          </w:tcPr>
          <w:p w14:paraId="7DA4EBE1" w14:textId="77777777" w:rsidR="00054177" w:rsidRPr="001B7914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3AFA0D6D" w14:textId="77777777" w:rsidR="00054177" w:rsidRPr="009C482D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GO:0046872</w:t>
            </w:r>
          </w:p>
        </w:tc>
        <w:tc>
          <w:tcPr>
            <w:tcW w:w="13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DDA6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metal ion binding</w:t>
            </w:r>
          </w:p>
        </w:tc>
        <w:tc>
          <w:tcPr>
            <w:tcW w:w="6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F4FB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hAnsi="Arial" w:cs="Arial"/>
                <w:color w:val="000000"/>
                <w:kern w:val="0"/>
                <w:szCs w:val="20"/>
              </w:rPr>
              <w:t>93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2C8E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1.41E-04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2898" w14:textId="77777777" w:rsidR="00054177" w:rsidRPr="001B7914" w:rsidDel="006D5FBF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0.030535</w:t>
            </w:r>
          </w:p>
        </w:tc>
        <w:tc>
          <w:tcPr>
            <w:tcW w:w="7573" w:type="dxa"/>
            <w:vAlign w:val="center"/>
          </w:tcPr>
          <w:p w14:paraId="7DCEFCFF" w14:textId="77777777" w:rsidR="00054177" w:rsidRPr="001B7914" w:rsidDel="006D5FBF" w:rsidRDefault="00054177" w:rsidP="00EB5815">
            <w:pPr>
              <w:wordWrap/>
              <w:spacing w:after="0" w:line="36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</w:pPr>
            <w:r w:rsidRPr="001B7914">
              <w:rPr>
                <w:rFonts w:ascii="Arial" w:eastAsia="맑은 고딕" w:hAnsi="Arial" w:cs="Arial"/>
                <w:i/>
                <w:iCs/>
                <w:color w:val="000000"/>
                <w:sz w:val="16"/>
                <w:szCs w:val="16"/>
              </w:rPr>
              <w:t>ZNF496, NRP1, GALNT16, ZNF490, GFI1, PDE3B, ITGB2, ZNF43, ZNF45, IKZF1, ZC3H6, ITGAL, PARK2, IKZF4, ZNF280D, ZC3H12D, ZXDA, SALL2, MECOM, TRIM2, ZNF280B, ZNF41, ENPP2, PDE4A, ZNF844, PLCE1, ZNF689, ENPP4, ZNF445, ZNF641, HAVCR2, ZNF441, ZC3H10, KLF12, PHYH, ZNF362, ZHX2, HGD, ZFP2, VEZF1, GMIP, HIC1, VAV1, WBSCR17, ZNF718, RASA4, PDE5A, ROR2, ZNF831, ZFPM2, NAIP, PRKAA2, ZBTB46, NRXN3, PPM1K, ZNF25, ZNF708, ZFP14, FGD5, ZNF703, ZNF747, ZBED1, ZNF227, ZNF546, ZNF347, PATZ1, ZNF423, ZNF225, ZNF420, ZBED3, ZNF100, ZBTB18, MAP3K3, EGR2, GALNT5, ZNF582, SMAD4, EYA2, ZNF182, EYA4, ZBTB10, ZNF804A, SUOX, SMAD6, ZNF33A, ZNF70, PDE10A, TCN2, MGAT4A, ZNF737, ITGA11, ZNF578, ZNF135</w:t>
            </w:r>
          </w:p>
        </w:tc>
      </w:tr>
    </w:tbl>
    <w:p w14:paraId="3241A518" w14:textId="77777777" w:rsidR="00054177" w:rsidRPr="007358E3" w:rsidRDefault="00054177" w:rsidP="00054177">
      <w:pPr>
        <w:widowControl/>
        <w:wordWrap/>
        <w:autoSpaceDE/>
        <w:autoSpaceDN/>
        <w:rPr>
          <w:rFonts w:ascii="Arial" w:eastAsia="맑은 고딕" w:hAnsi="Arial" w:cs="Arial"/>
          <w:bCs/>
          <w:kern w:val="0"/>
          <w:sz w:val="28"/>
          <w:szCs w:val="28"/>
        </w:rPr>
      </w:pPr>
      <w:r w:rsidRPr="001B7914">
        <w:rPr>
          <w:rFonts w:ascii="Arial" w:hAnsi="Arial" w:cs="Arial"/>
        </w:rPr>
        <w:br w:type="page"/>
      </w:r>
      <w:bookmarkStart w:id="1" w:name="_Hlk81165729"/>
      <w:r w:rsidRPr="001B7914">
        <w:rPr>
          <w:rFonts w:ascii="Arial" w:hAnsi="Arial" w:cs="Arial"/>
          <w:b/>
          <w:bCs/>
          <w:sz w:val="24"/>
          <w:szCs w:val="24"/>
        </w:rPr>
        <w:lastRenderedPageBreak/>
        <w:t>Positively correlated genes in non-oral cancer</w:t>
      </w:r>
      <w:bookmarkEnd w:id="1"/>
      <w:r>
        <w:rPr>
          <w:rFonts w:ascii="Arial" w:eastAsia="맑은 고딕" w:hAnsi="Arial" w:cs="Arial" w:hint="eastAsia"/>
          <w:bCs/>
          <w:kern w:val="0"/>
          <w:sz w:val="28"/>
          <w:szCs w:val="28"/>
        </w:rPr>
        <w:t xml:space="preserve"> </w:t>
      </w:r>
    </w:p>
    <w:tbl>
      <w:tblPr>
        <w:tblOverlap w:val="never"/>
        <w:tblW w:w="1382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084"/>
        <w:gridCol w:w="1355"/>
        <w:gridCol w:w="677"/>
        <w:gridCol w:w="1084"/>
        <w:gridCol w:w="1084"/>
        <w:gridCol w:w="7595"/>
      </w:tblGrid>
      <w:tr w:rsidR="00054177" w:rsidRPr="001B7914" w14:paraId="5E920B40" w14:textId="77777777" w:rsidTr="00EB5815">
        <w:trPr>
          <w:trHeight w:val="210"/>
          <w:jc w:val="center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1B674969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647803C1" w14:textId="77777777" w:rsidR="00054177" w:rsidRPr="00E12EE8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ID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EF4F" w14:textId="77777777" w:rsidR="00054177" w:rsidRPr="00E12EE8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Term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8EA0" w14:textId="77777777" w:rsidR="00054177" w:rsidRPr="00E12EE8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Count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83BE" w14:textId="77777777" w:rsidR="00054177" w:rsidRPr="00E12EE8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P-Value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CDE9" w14:textId="77777777" w:rsidR="00054177" w:rsidRPr="00E12EE8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FDR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vAlign w:val="center"/>
          </w:tcPr>
          <w:p w14:paraId="2A176532" w14:textId="77777777" w:rsidR="00054177" w:rsidRPr="00E12EE8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E12EE8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Genes</w:t>
            </w:r>
          </w:p>
        </w:tc>
      </w:tr>
      <w:tr w:rsidR="00054177" w:rsidRPr="001B7914" w14:paraId="3AB73423" w14:textId="77777777" w:rsidTr="00EB5815">
        <w:trPr>
          <w:trHeight w:val="210"/>
          <w:jc w:val="center"/>
        </w:trPr>
        <w:tc>
          <w:tcPr>
            <w:tcW w:w="949" w:type="dxa"/>
            <w:vMerge w:val="restart"/>
            <w:vAlign w:val="center"/>
          </w:tcPr>
          <w:p w14:paraId="23C67928" w14:textId="77777777" w:rsidR="00054177" w:rsidRPr="001B7914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굴림" w:hAnsi="Arial" w:cs="Arial"/>
                <w:color w:val="000000"/>
                <w:kern w:val="0"/>
                <w:szCs w:val="20"/>
              </w:rPr>
              <w:t>CC</w:t>
            </w:r>
          </w:p>
        </w:tc>
        <w:tc>
          <w:tcPr>
            <w:tcW w:w="1084" w:type="dxa"/>
            <w:vAlign w:val="center"/>
          </w:tcPr>
          <w:p w14:paraId="1022C462" w14:textId="77777777" w:rsidR="00054177" w:rsidRPr="009C482D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GO:0005654</w:t>
            </w:r>
          </w:p>
        </w:tc>
        <w:tc>
          <w:tcPr>
            <w:tcW w:w="1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96B4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nucleoplasm</w:t>
            </w:r>
          </w:p>
        </w:tc>
        <w:tc>
          <w:tcPr>
            <w:tcW w:w="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4C96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57</w:t>
            </w:r>
          </w:p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DE21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1.77E-04</w:t>
            </w:r>
          </w:p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3DF9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0.021482</w:t>
            </w:r>
          </w:p>
        </w:tc>
        <w:tc>
          <w:tcPr>
            <w:tcW w:w="7595" w:type="dxa"/>
            <w:vAlign w:val="center"/>
          </w:tcPr>
          <w:p w14:paraId="22087D2F" w14:textId="77777777" w:rsidR="00054177" w:rsidRPr="001B7914" w:rsidRDefault="00054177" w:rsidP="00EB5815">
            <w:pPr>
              <w:wordWrap/>
              <w:spacing w:after="0" w:line="36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</w:pPr>
            <w:r w:rsidRPr="001B7914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TRMU, PDCD7, CBY1, CWC25, HIF3A, SOX2, POLB, SNAPC5, CHEK2, CASP3, ENSA, SNRPD3, DDX17, FNBP4, PRMT2, ANAPC7, STRADA, REV1, RAD51C, PSMA4, DDX39A, PRPF3, KCTD13, SNRPG, LUC7L3, BIRC5, MAPKAPK5, RPP25, ZNF830, ATF4, BLM, CEBPG, ZBTB48, AKAP8, XPA, ANAPC10, NXF1, CDC45, HNRNPDL, CEP70, HSF4, POLR2H, ARGLU1, MAP2K6, CHTOP, LSM4, USF1, FAM200B, LSM8, RAD51, RPS27, PHF5A, ATG16L2, HNRNPD, MDM4, POLR3K, SUGP2</w:t>
            </w:r>
          </w:p>
        </w:tc>
      </w:tr>
      <w:tr w:rsidR="00054177" w:rsidRPr="001B7914" w14:paraId="37E77A15" w14:textId="77777777" w:rsidTr="00EB5815">
        <w:trPr>
          <w:trHeight w:val="210"/>
          <w:jc w:val="center"/>
        </w:trPr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14:paraId="2158082C" w14:textId="77777777" w:rsidR="00054177" w:rsidRPr="001B7914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493E3136" w14:textId="77777777" w:rsidR="00054177" w:rsidRPr="009C482D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GO:0005681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CB6B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spliceosomal complex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A9CE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8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06E5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1.83E-04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6ED5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0.021482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vAlign w:val="center"/>
          </w:tcPr>
          <w:p w14:paraId="3C3AD418" w14:textId="77777777" w:rsidR="00054177" w:rsidRPr="001B7914" w:rsidRDefault="00054177" w:rsidP="00EB5815">
            <w:pPr>
              <w:wordWrap/>
              <w:spacing w:after="0" w:line="36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</w:pPr>
            <w:r w:rsidRPr="001B7914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LSM8, RBM17, DDX39A, HNRNPDL, PRPF3, SNRPG, SNRPD3, LSM4</w:t>
            </w:r>
          </w:p>
        </w:tc>
      </w:tr>
    </w:tbl>
    <w:p w14:paraId="4643378B" w14:textId="77777777" w:rsidR="00054177" w:rsidRDefault="00054177" w:rsidP="00054177">
      <w:pPr>
        <w:widowControl/>
        <w:wordWrap/>
        <w:autoSpaceDE/>
        <w:autoSpaceDN/>
        <w:spacing w:after="0" w:line="480" w:lineRule="auto"/>
        <w:jc w:val="left"/>
        <w:rPr>
          <w:rFonts w:ascii="Arial" w:eastAsia="맑은 고딕" w:hAnsi="Arial" w:cs="Arial"/>
          <w:bCs/>
          <w:kern w:val="0"/>
          <w:sz w:val="28"/>
          <w:szCs w:val="28"/>
        </w:rPr>
      </w:pPr>
    </w:p>
    <w:p w14:paraId="1BB6A704" w14:textId="77777777" w:rsidR="00054177" w:rsidRPr="00C266B3" w:rsidRDefault="00054177" w:rsidP="00054177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81165896"/>
      <w:r w:rsidRPr="001B7914">
        <w:rPr>
          <w:rFonts w:ascii="Arial" w:hAnsi="Arial" w:cs="Arial"/>
          <w:b/>
          <w:bCs/>
          <w:sz w:val="24"/>
          <w:szCs w:val="24"/>
        </w:rPr>
        <w:t>Negatively correlated genes in non-oral cancer</w:t>
      </w:r>
      <w:bookmarkEnd w:id="2"/>
    </w:p>
    <w:tbl>
      <w:tblPr>
        <w:tblOverlap w:val="never"/>
        <w:tblW w:w="13927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1088"/>
        <w:gridCol w:w="1512"/>
        <w:gridCol w:w="684"/>
        <w:gridCol w:w="942"/>
        <w:gridCol w:w="1092"/>
        <w:gridCol w:w="7651"/>
      </w:tblGrid>
      <w:tr w:rsidR="00054177" w:rsidRPr="001B7914" w14:paraId="5071FFC7" w14:textId="77777777" w:rsidTr="00EB5815">
        <w:trPr>
          <w:trHeight w:val="259"/>
          <w:jc w:val="center"/>
        </w:trPr>
        <w:tc>
          <w:tcPr>
            <w:tcW w:w="958" w:type="dxa"/>
            <w:vAlign w:val="center"/>
          </w:tcPr>
          <w:p w14:paraId="4931FDEC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1088" w:type="dxa"/>
            <w:vAlign w:val="center"/>
          </w:tcPr>
          <w:p w14:paraId="1DE72CCA" w14:textId="77777777" w:rsidR="00054177" w:rsidRPr="002E0BF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2E0BF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ID</w:t>
            </w:r>
          </w:p>
        </w:tc>
        <w:tc>
          <w:tcPr>
            <w:tcW w:w="1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03FE" w14:textId="77777777" w:rsidR="00054177" w:rsidRPr="002E0BF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2E0BF4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Term</w:t>
            </w:r>
          </w:p>
        </w:tc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1378" w14:textId="77777777" w:rsidR="00054177" w:rsidRPr="002E0BF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2E0BF4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Count</w:t>
            </w:r>
          </w:p>
        </w:tc>
        <w:tc>
          <w:tcPr>
            <w:tcW w:w="9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C785" w14:textId="77777777" w:rsidR="00054177" w:rsidRPr="002E0BF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2E0BF4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P-Value</w:t>
            </w: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2CDB" w14:textId="77777777" w:rsidR="00054177" w:rsidRPr="002E0BF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2E0BF4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FDR</w:t>
            </w:r>
          </w:p>
        </w:tc>
        <w:tc>
          <w:tcPr>
            <w:tcW w:w="7651" w:type="dxa"/>
            <w:vAlign w:val="center"/>
          </w:tcPr>
          <w:p w14:paraId="5847AAD8" w14:textId="77777777" w:rsidR="00054177" w:rsidRPr="002E0BF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2E0BF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Genes</w:t>
            </w:r>
          </w:p>
        </w:tc>
      </w:tr>
      <w:tr w:rsidR="00054177" w:rsidRPr="001B7914" w14:paraId="39E05F5A" w14:textId="77777777" w:rsidTr="00EB5815">
        <w:trPr>
          <w:trHeight w:val="248"/>
          <w:jc w:val="center"/>
        </w:trPr>
        <w:tc>
          <w:tcPr>
            <w:tcW w:w="958" w:type="dxa"/>
            <w:vMerge w:val="restart"/>
            <w:vAlign w:val="center"/>
          </w:tcPr>
          <w:p w14:paraId="406E50EE" w14:textId="77777777" w:rsidR="00054177" w:rsidRPr="001B7914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B7914">
              <w:rPr>
                <w:rFonts w:ascii="Arial" w:eastAsia="굴림" w:hAnsi="Arial" w:cs="Arial"/>
                <w:color w:val="000000"/>
                <w:kern w:val="0"/>
                <w:szCs w:val="20"/>
              </w:rPr>
              <w:t>CC</w:t>
            </w:r>
          </w:p>
        </w:tc>
        <w:tc>
          <w:tcPr>
            <w:tcW w:w="1088" w:type="dxa"/>
            <w:vAlign w:val="center"/>
          </w:tcPr>
          <w:p w14:paraId="632399EB" w14:textId="77777777" w:rsidR="00054177" w:rsidRPr="009C482D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GO:0005925</w:t>
            </w:r>
          </w:p>
        </w:tc>
        <w:tc>
          <w:tcPr>
            <w:tcW w:w="1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B5F1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focal adhesion</w:t>
            </w:r>
          </w:p>
        </w:tc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DC21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16</w:t>
            </w:r>
          </w:p>
        </w:tc>
        <w:tc>
          <w:tcPr>
            <w:tcW w:w="9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C84F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1.05E-09</w:t>
            </w: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753D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1.92E-07</w:t>
            </w:r>
          </w:p>
        </w:tc>
        <w:tc>
          <w:tcPr>
            <w:tcW w:w="7651" w:type="dxa"/>
            <w:vAlign w:val="center"/>
          </w:tcPr>
          <w:p w14:paraId="55806646" w14:textId="77777777" w:rsidR="00054177" w:rsidRPr="001B7914" w:rsidRDefault="00054177" w:rsidP="00EB5815">
            <w:pPr>
              <w:wordWrap/>
              <w:spacing w:after="0" w:line="36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</w:pPr>
            <w:r w:rsidRPr="001B7914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CAP1, ACTN3, ITGB3, ACTN1, FHL2, MSN, L1CAM, ENAH, PNMA1, ITGAV, FLNB, CSPG4, ITGB6, TLN1, PDLIM7, TGM2</w:t>
            </w:r>
          </w:p>
        </w:tc>
      </w:tr>
      <w:tr w:rsidR="00054177" w:rsidRPr="001B7914" w14:paraId="4C53E902" w14:textId="77777777" w:rsidTr="00EB5815">
        <w:trPr>
          <w:trHeight w:val="248"/>
          <w:jc w:val="center"/>
        </w:trPr>
        <w:tc>
          <w:tcPr>
            <w:tcW w:w="958" w:type="dxa"/>
            <w:vMerge/>
            <w:vAlign w:val="center"/>
          </w:tcPr>
          <w:p w14:paraId="6FB6C3F4" w14:textId="77777777" w:rsidR="00054177" w:rsidRPr="001B7914" w:rsidRDefault="00054177" w:rsidP="00EB5815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18853B0" w14:textId="77777777" w:rsidR="00054177" w:rsidRPr="009C482D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9C482D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GO:0001725</w:t>
            </w:r>
          </w:p>
        </w:tc>
        <w:tc>
          <w:tcPr>
            <w:tcW w:w="1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5E13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stress fibre</w:t>
            </w:r>
          </w:p>
        </w:tc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089E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9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9035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1.59E-04</w:t>
            </w: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0FEE" w14:textId="77777777" w:rsidR="00054177" w:rsidRPr="001B7914" w:rsidRDefault="00054177" w:rsidP="00EB5815">
            <w:pPr>
              <w:wordWrap/>
              <w:spacing w:after="0" w:line="36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B7914">
              <w:rPr>
                <w:rFonts w:ascii="Arial" w:eastAsia="맑은 고딕" w:hAnsi="Arial" w:cs="Arial"/>
                <w:color w:val="000000"/>
                <w:szCs w:val="20"/>
              </w:rPr>
              <w:t>0.01451</w:t>
            </w:r>
          </w:p>
        </w:tc>
        <w:tc>
          <w:tcPr>
            <w:tcW w:w="7651" w:type="dxa"/>
            <w:vAlign w:val="center"/>
          </w:tcPr>
          <w:p w14:paraId="4810ECA9" w14:textId="77777777" w:rsidR="00054177" w:rsidRPr="001B7914" w:rsidRDefault="00054177" w:rsidP="00EB5815">
            <w:pPr>
              <w:wordWrap/>
              <w:spacing w:after="0" w:line="360" w:lineRule="auto"/>
              <w:jc w:val="left"/>
              <w:textAlignment w:val="center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</w:pPr>
            <w:r w:rsidRPr="001B7914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MYO1C, ACTN1, FLNB, SYNPO, PDLIM7</w:t>
            </w:r>
          </w:p>
        </w:tc>
      </w:tr>
    </w:tbl>
    <w:p w14:paraId="4A1ED4DB" w14:textId="77777777" w:rsidR="00054177" w:rsidRPr="00EE71B7" w:rsidRDefault="00054177" w:rsidP="00054177">
      <w:pPr>
        <w:widowControl/>
        <w:wordWrap/>
        <w:autoSpaceDE/>
        <w:autoSpaceDN/>
        <w:spacing w:after="0" w:line="480" w:lineRule="auto"/>
        <w:jc w:val="left"/>
        <w:rPr>
          <w:rFonts w:ascii="Arial" w:eastAsia="맑은 고딕" w:hAnsi="Arial" w:cs="Arial"/>
          <w:bCs/>
          <w:kern w:val="0"/>
          <w:sz w:val="24"/>
          <w:szCs w:val="24"/>
        </w:rPr>
      </w:pPr>
    </w:p>
    <w:p w14:paraId="48B1A024" w14:textId="49CF7F0D" w:rsidR="00054177" w:rsidRDefault="00054177" w:rsidP="00054177">
      <w:pPr>
        <w:widowControl/>
        <w:wordWrap/>
        <w:autoSpaceDE/>
        <w:autoSpaceDN/>
        <w:spacing w:after="0" w:line="480" w:lineRule="auto"/>
        <w:jc w:val="left"/>
        <w:rPr>
          <w:rFonts w:ascii="Arial" w:eastAsia="맑은 고딕" w:hAnsi="Arial" w:cs="Arial"/>
          <w:bCs/>
          <w:kern w:val="0"/>
          <w:szCs w:val="20"/>
        </w:rPr>
      </w:pPr>
      <w:bookmarkStart w:id="3" w:name="_Hlk81170718"/>
      <w:r w:rsidRPr="002F4686">
        <w:rPr>
          <w:rFonts w:ascii="Arial" w:eastAsia="맑은 고딕" w:hAnsi="Arial" w:cs="Arial"/>
          <w:bCs/>
          <w:kern w:val="0"/>
          <w:szCs w:val="20"/>
        </w:rPr>
        <w:t>FDR</w:t>
      </w:r>
      <w:r>
        <w:rPr>
          <w:rFonts w:ascii="Arial" w:eastAsia="맑은 고딕" w:hAnsi="Arial" w:cs="Arial"/>
          <w:bCs/>
          <w:kern w:val="0"/>
          <w:szCs w:val="20"/>
        </w:rPr>
        <w:t>,</w:t>
      </w:r>
      <w:r w:rsidRPr="002F4686">
        <w:rPr>
          <w:rFonts w:ascii="Arial" w:eastAsia="맑은 고딕" w:hAnsi="Arial" w:cs="Arial"/>
          <w:bCs/>
          <w:kern w:val="0"/>
          <w:szCs w:val="20"/>
        </w:rPr>
        <w:t xml:space="preserve"> false discovery rate</w:t>
      </w:r>
      <w:bookmarkStart w:id="4" w:name="_Hlk81078625"/>
    </w:p>
    <w:p w14:paraId="6B2D2DAE" w14:textId="77777777" w:rsidR="00054177" w:rsidRDefault="00054177">
      <w:pPr>
        <w:widowControl/>
        <w:wordWrap/>
        <w:autoSpaceDE/>
        <w:autoSpaceDN/>
        <w:rPr>
          <w:rFonts w:ascii="Arial" w:eastAsia="맑은 고딕" w:hAnsi="Arial" w:cs="Arial"/>
          <w:bCs/>
          <w:kern w:val="0"/>
          <w:szCs w:val="20"/>
        </w:rPr>
        <w:sectPr w:rsidR="00054177" w:rsidSect="0059369D">
          <w:type w:val="continuous"/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  <w:r>
        <w:rPr>
          <w:rFonts w:ascii="Arial" w:eastAsia="맑은 고딕" w:hAnsi="Arial" w:cs="Arial"/>
          <w:bCs/>
          <w:kern w:val="0"/>
          <w:szCs w:val="20"/>
        </w:rPr>
        <w:br w:type="page"/>
      </w:r>
    </w:p>
    <w:p w14:paraId="2F58BF50" w14:textId="77777777" w:rsidR="00054177" w:rsidRPr="00051592" w:rsidRDefault="00054177" w:rsidP="00054177">
      <w:pPr>
        <w:wordWrap/>
        <w:spacing w:line="480" w:lineRule="auto"/>
        <w:jc w:val="left"/>
        <w:rPr>
          <w:rFonts w:ascii="Arial" w:hAnsi="Arial" w:cs="Arial"/>
          <w:b/>
          <w:bCs/>
          <w:color w:val="111111"/>
          <w:sz w:val="24"/>
          <w:szCs w:val="24"/>
        </w:rPr>
      </w:pPr>
      <w:bookmarkStart w:id="5" w:name="_Hlk81166839"/>
      <w:r w:rsidRPr="00051592">
        <w:rPr>
          <w:rFonts w:ascii="Arial" w:hAnsi="Arial" w:cs="Arial"/>
          <w:b/>
          <w:bCs/>
          <w:sz w:val="24"/>
          <w:szCs w:val="24"/>
        </w:rPr>
        <w:lastRenderedPageBreak/>
        <w:t>Supplementary Table 3. The top 10 hub genes identified by the degree method of the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1592">
        <w:rPr>
          <w:rFonts w:ascii="Arial" w:hAnsi="Arial" w:cs="Arial"/>
          <w:b/>
          <w:bCs/>
          <w:color w:val="111111"/>
          <w:sz w:val="24"/>
          <w:szCs w:val="24"/>
        </w:rPr>
        <w:t>Plugin CytoHubba in Cytoscape software</w:t>
      </w:r>
      <w:bookmarkEnd w:id="5"/>
    </w:p>
    <w:tbl>
      <w:tblPr>
        <w:tblW w:w="92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2"/>
        <w:gridCol w:w="706"/>
        <w:gridCol w:w="1739"/>
        <w:gridCol w:w="5465"/>
        <w:gridCol w:w="218"/>
      </w:tblGrid>
      <w:tr w:rsidR="00054177" w:rsidRPr="00E12EE8" w14:paraId="155E066C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</w:tcPr>
          <w:p w14:paraId="7AB028AA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Cs/>
                <w:kern w:val="0"/>
                <w:szCs w:val="20"/>
              </w:rPr>
              <w:br w:type="page"/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5315025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Rank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8076B64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Gene Symbol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7FAFC679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</w:tr>
      <w:tr w:rsidR="00054177" w:rsidRPr="00E12EE8" w14:paraId="60DFE47E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 w:val="restart"/>
            <w:vAlign w:val="center"/>
          </w:tcPr>
          <w:p w14:paraId="53291774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hAnsi="Arial" w:cs="Arial"/>
                <w:szCs w:val="20"/>
              </w:rPr>
              <w:t>Positively correlated genes in oral cancer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6A759C2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CF443EF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PI3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01DEF168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WAP four-disulfide core domain protein 14</w:t>
            </w:r>
          </w:p>
        </w:tc>
      </w:tr>
      <w:tr w:rsidR="00054177" w:rsidRPr="00E12EE8" w14:paraId="01339E95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084D9B1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24432EED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406BF9B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CXCL8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09579D21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Monocyte-derived neutrophil chemotactic factor</w:t>
            </w:r>
          </w:p>
        </w:tc>
      </w:tr>
      <w:tr w:rsidR="00054177" w:rsidRPr="00E12EE8" w14:paraId="64BEF342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34577852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1AAFB27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3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15F3C70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IL1B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1D9E80C6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Interleukin 1, beta</w:t>
            </w:r>
          </w:p>
        </w:tc>
      </w:tr>
      <w:tr w:rsidR="00054177" w:rsidRPr="00E12EE8" w14:paraId="00AC6A7F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0C87282F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381D5A8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3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927DE5D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EIF2S2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698A7B63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Eukaryotic translation initiation factor 2, subunit 2 beta, 38kDa</w:t>
            </w:r>
          </w:p>
        </w:tc>
      </w:tr>
      <w:tr w:rsidR="00054177" w:rsidRPr="00E12EE8" w14:paraId="3385E42D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717E425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13C39990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1E6F0D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MRTO4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23B36066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mRNA turnover 4 homolog (S. cerevisiae)</w:t>
            </w:r>
          </w:p>
        </w:tc>
      </w:tr>
      <w:tr w:rsidR="00054177" w:rsidRPr="00E12EE8" w14:paraId="236BA75F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328F51E3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3F454C81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6094BEF0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YARS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456DE15E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Tyrosine--tRNA ligase, cytoplasmic</w:t>
            </w:r>
          </w:p>
        </w:tc>
      </w:tr>
      <w:tr w:rsidR="00054177" w:rsidRPr="00E12EE8" w14:paraId="32A22107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7400A147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573822B8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7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1F98C57C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SPRR1B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42DCFB51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Small proline-rich protein 1B</w:t>
            </w:r>
          </w:p>
        </w:tc>
      </w:tr>
      <w:tr w:rsidR="00054177" w:rsidRPr="00E12EE8" w14:paraId="444DABFE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10D9D1C7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0F5176A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7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43423A83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EIF3I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5ECB9CDD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Eukaryotic translation initiation factor 3, subunit I</w:t>
            </w:r>
          </w:p>
        </w:tc>
      </w:tr>
      <w:tr w:rsidR="00054177" w:rsidRPr="00E12EE8" w14:paraId="5A02ABBC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72CC03B7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17B7788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9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749755AA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EIF6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CBE424E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Eukaryotic translation initiation factor 6</w:t>
            </w:r>
          </w:p>
        </w:tc>
      </w:tr>
      <w:tr w:rsidR="00054177" w:rsidRPr="00E12EE8" w14:paraId="27E234A3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33833FD0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4D33D359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9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583FCD6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CSTA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22B8D578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Cystatin A (stefin A)</w:t>
            </w:r>
          </w:p>
        </w:tc>
      </w:tr>
      <w:tr w:rsidR="00054177" w:rsidRPr="00E12EE8" w14:paraId="0EDD8562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 w:val="restart"/>
            <w:vAlign w:val="center"/>
          </w:tcPr>
          <w:p w14:paraId="2C0A151A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12EE8">
              <w:rPr>
                <w:rFonts w:ascii="Arial" w:hAnsi="Arial" w:cs="Arial"/>
                <w:szCs w:val="20"/>
              </w:rPr>
              <w:t>Negatively</w:t>
            </w:r>
          </w:p>
          <w:p w14:paraId="19D84FA7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hAnsi="Arial" w:cs="Arial"/>
                <w:szCs w:val="20"/>
              </w:rPr>
              <w:t>correlated genes in oral cancer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1A747EE8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02353778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PTPRC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4E9D9803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Protein tyrosine phosphatase, receptor type, C</w:t>
            </w:r>
          </w:p>
        </w:tc>
      </w:tr>
      <w:tr w:rsidR="00054177" w:rsidRPr="00E12EE8" w14:paraId="3B1D84EF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6352C65C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79909561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ABFA1E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ITGB2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4B2D18A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Cell surface adhesion glycoproteins LFA-1/CR3/p150,95 subunit beta</w:t>
            </w:r>
          </w:p>
        </w:tc>
      </w:tr>
      <w:tr w:rsidR="00054177" w:rsidRPr="00E12EE8" w14:paraId="0D689A61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76818A94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62AE541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3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54DCC7CD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SPI1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34E9EE52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31 kDa-transforming protein</w:t>
            </w:r>
          </w:p>
        </w:tc>
      </w:tr>
      <w:tr w:rsidR="00054177" w:rsidRPr="00E12EE8" w14:paraId="3A2A4445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00F745DF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29402C31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4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1DEC25C7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BTK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0771F756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Bruton agammaglobulinemia tyrosine kinase</w:t>
            </w:r>
          </w:p>
        </w:tc>
      </w:tr>
      <w:tr w:rsidR="00054177" w:rsidRPr="00E12EE8" w14:paraId="0F01731E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0289D8BC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7D4C4F01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737FC7B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IKZF1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081E5722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IKAROS family zinc finger 1 (Ikaros)</w:t>
            </w:r>
          </w:p>
        </w:tc>
      </w:tr>
      <w:tr w:rsidR="00054177" w:rsidRPr="00E12EE8" w14:paraId="62C6B3ED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45AA0F7A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2820A36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07293F00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CSF1R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5462864A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Macrophage colony-stimulating factor 1 receptor</w:t>
            </w:r>
          </w:p>
        </w:tc>
      </w:tr>
      <w:tr w:rsidR="00054177" w:rsidRPr="00E12EE8" w14:paraId="0F9998AC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7BF16C47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77D3D02F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7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13E68699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FGR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0DC6683D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Gardner-Rasheed feline sarcoma viral (v-fgr) oncogene homolog</w:t>
            </w:r>
          </w:p>
        </w:tc>
      </w:tr>
      <w:tr w:rsidR="00054177" w:rsidRPr="00E12EE8" w14:paraId="3674249C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1282ADE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3A56C30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8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2D848EE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CXCR4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516BFA74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Leukocyte-derived seven transmembrane domain receptor</w:t>
            </w:r>
          </w:p>
        </w:tc>
      </w:tr>
      <w:tr w:rsidR="00054177" w:rsidRPr="00E12EE8" w14:paraId="254E281F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20AD40CD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319BC0E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9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F4536BD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ITGAL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5D51C70D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Leukocyte function-associated molecule 1 alpha chain</w:t>
            </w:r>
          </w:p>
        </w:tc>
      </w:tr>
      <w:tr w:rsidR="00054177" w:rsidRPr="00E12EE8" w14:paraId="541D47A4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</w:tcPr>
          <w:p w14:paraId="42660467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5EC3C6C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9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17AD6E3A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CD53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736A67CE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Cell surface glycoprotein CD53</w:t>
            </w:r>
          </w:p>
        </w:tc>
      </w:tr>
      <w:tr w:rsidR="00054177" w:rsidRPr="00E12EE8" w14:paraId="76D966D4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 w:val="restart"/>
            <w:vAlign w:val="center"/>
          </w:tcPr>
          <w:p w14:paraId="0252378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12EE8">
              <w:rPr>
                <w:rFonts w:ascii="Arial" w:hAnsi="Arial" w:cs="Arial"/>
                <w:szCs w:val="20"/>
              </w:rPr>
              <w:t>Positively</w:t>
            </w:r>
          </w:p>
          <w:p w14:paraId="2728B419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12EE8">
              <w:rPr>
                <w:rFonts w:ascii="Arial" w:hAnsi="Arial" w:cs="Arial"/>
                <w:szCs w:val="20"/>
              </w:rPr>
              <w:t>correlated genes in</w:t>
            </w:r>
          </w:p>
          <w:p w14:paraId="5F91E133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12EE8">
              <w:rPr>
                <w:rFonts w:ascii="Arial" w:hAnsi="Arial" w:cs="Arial"/>
                <w:szCs w:val="20"/>
              </w:rPr>
              <w:t>non-oral cancer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7A794242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18EFCAED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SNRPG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42489DC5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Small nuclear ribonucleoprotein polypeptide G</w:t>
            </w:r>
          </w:p>
        </w:tc>
      </w:tr>
      <w:tr w:rsidR="00054177" w:rsidRPr="00E12EE8" w14:paraId="7EE6D073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0D4AD22C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0A6D9EE8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2A75D13F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SNRPD3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04E922C0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Small nuclear ribonucleoprotein D3 polypeptide 18kDa</w:t>
            </w:r>
          </w:p>
        </w:tc>
      </w:tr>
      <w:tr w:rsidR="00054177" w:rsidRPr="00E12EE8" w14:paraId="22632842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77D7CE8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2D1AE989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3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7C7DF42C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POLR2H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070D4029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DNA-directed RNA polymerases I, II, and III 17.1 kDa polypeptide</w:t>
            </w:r>
          </w:p>
        </w:tc>
      </w:tr>
      <w:tr w:rsidR="00054177" w:rsidRPr="00E12EE8" w14:paraId="1D40B11F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510C2AC4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5AD18348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4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2A65871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LSM4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329BC77C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LSM4 homolog, U6 small nuclear RNA associated (S. cerevisiae)</w:t>
            </w:r>
          </w:p>
        </w:tc>
      </w:tr>
      <w:tr w:rsidR="00054177" w:rsidRPr="00E12EE8" w14:paraId="5F582C1A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55D7BA44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5011B1E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51E28D4F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CHEK2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7B53F7D9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Serine/threonine-protein kinase Chk2</w:t>
            </w:r>
          </w:p>
        </w:tc>
      </w:tr>
      <w:tr w:rsidR="00054177" w:rsidRPr="00E12EE8" w14:paraId="0C932B99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54A0CD6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37F551E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595397BB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HNRNPD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76F0BD18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Heterogeneous nuclear ribonucleoprotein D (AU-rich element RNA binding protein 1, 37kDa)</w:t>
            </w:r>
          </w:p>
        </w:tc>
      </w:tr>
      <w:tr w:rsidR="00054177" w:rsidRPr="00563513" w14:paraId="201841BE" w14:textId="77777777" w:rsidTr="00EB5815">
        <w:trPr>
          <w:trHeight w:val="65"/>
        </w:trPr>
        <w:tc>
          <w:tcPr>
            <w:tcW w:w="1162" w:type="dxa"/>
            <w:vMerge/>
            <w:vAlign w:val="center"/>
          </w:tcPr>
          <w:p w14:paraId="04FC330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5A3E279F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1D82F2AE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PHF5A</w:t>
            </w:r>
          </w:p>
        </w:tc>
        <w:tc>
          <w:tcPr>
            <w:tcW w:w="5683" w:type="dxa"/>
            <w:gridSpan w:val="2"/>
            <w:shd w:val="clear" w:color="auto" w:fill="auto"/>
            <w:noWrap/>
            <w:vAlign w:val="center"/>
          </w:tcPr>
          <w:p w14:paraId="43A4B09D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PHD finger-like domain-containing protein 5A</w:t>
            </w:r>
          </w:p>
        </w:tc>
      </w:tr>
      <w:tr w:rsidR="00054177" w:rsidRPr="00E12EE8" w14:paraId="26D28948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5D9ECD2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3031DED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043E8705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HNRNPDL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DCE8509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Heterogeneous nuclear ribonucleoprotein D-like</w:t>
            </w:r>
          </w:p>
        </w:tc>
      </w:tr>
      <w:tr w:rsidR="00054177" w:rsidRPr="00E12EE8" w14:paraId="2E69AF41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75E94EE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12857D51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26254E4A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LSM8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003939C3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LSM8 homolog, U6 small nuclear RNA associated (S. cerevisiae)</w:t>
            </w:r>
          </w:p>
        </w:tc>
      </w:tr>
      <w:tr w:rsidR="00054177" w:rsidRPr="00E12EE8" w14:paraId="31348C99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27751A0C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5275008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6DA1D710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CASP3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74C47E77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Caspase 3, apoptosis-related cysteine peptidase</w:t>
            </w:r>
          </w:p>
        </w:tc>
      </w:tr>
      <w:tr w:rsidR="00054177" w:rsidRPr="00E12EE8" w14:paraId="03450A6A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 w:val="restart"/>
            <w:vAlign w:val="center"/>
          </w:tcPr>
          <w:p w14:paraId="48029CAD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12EE8">
              <w:rPr>
                <w:rFonts w:ascii="Arial" w:hAnsi="Arial" w:cs="Arial"/>
                <w:szCs w:val="20"/>
              </w:rPr>
              <w:t>Negatively</w:t>
            </w:r>
          </w:p>
          <w:p w14:paraId="2741838C" w14:textId="77777777" w:rsidR="00054177" w:rsidRPr="00E12EE8" w:rsidRDefault="00054177" w:rsidP="00EB5815">
            <w:pPr>
              <w:wordWrap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hAnsi="Arial" w:cs="Arial"/>
                <w:szCs w:val="20"/>
              </w:rPr>
              <w:t>correlated genes in non-oral cancer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17605E84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67169A75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ITGB3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93076A8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Integrin, beta 3 (platelet glycoprotein IIIa, antigen CD61)</w:t>
            </w:r>
          </w:p>
        </w:tc>
      </w:tr>
      <w:tr w:rsidR="00054177" w:rsidRPr="00E12EE8" w14:paraId="0B9316BA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0AAD2FE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31131E31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4579F889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ACTN1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734079F1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Alpha-actinin cytoskeletal isoform</w:t>
            </w:r>
          </w:p>
        </w:tc>
      </w:tr>
      <w:tr w:rsidR="00054177" w:rsidRPr="00E12EE8" w14:paraId="53A3E7B9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24DBA0EF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18B9AF9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3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2692FC1E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ITGAV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FDEDBD2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Vitronectin receptor subunit alpha</w:t>
            </w:r>
          </w:p>
        </w:tc>
      </w:tr>
      <w:tr w:rsidR="00054177" w:rsidRPr="00E12EE8" w14:paraId="749D73B0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51FD755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038BF309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3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2AF764FB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TLN1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FE9BA50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Talin 1</w:t>
            </w:r>
          </w:p>
        </w:tc>
      </w:tr>
      <w:tr w:rsidR="00054177" w:rsidRPr="00E12EE8" w14:paraId="239A40B4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576C250A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6AD5E572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2AD02713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FLNB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0E77C3AB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Truncated actin-binding protein</w:t>
            </w:r>
          </w:p>
        </w:tc>
      </w:tr>
      <w:tr w:rsidR="00054177" w:rsidRPr="00E12EE8" w14:paraId="4535B9EB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6FB0FB1A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739DF9BF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6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0E830468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ITGB6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534CD289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Integrin, beta 6</w:t>
            </w:r>
          </w:p>
        </w:tc>
      </w:tr>
      <w:tr w:rsidR="00054177" w:rsidRPr="00E12EE8" w14:paraId="1E664F8F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392A58A5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2897777A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7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55CF4C60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POLR2A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0CB1DC8A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Polymerase (RNA) II (DNA directed) polypeptide A, 220kDa</w:t>
            </w:r>
          </w:p>
        </w:tc>
      </w:tr>
      <w:tr w:rsidR="00054177" w:rsidRPr="00E12EE8" w14:paraId="597B2A11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5606E7FB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61FE6984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8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7822C4EA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CAMK2A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8E94EA6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Calcium/calmodulin-dependent protein kinase type II subunit alpha</w:t>
            </w:r>
          </w:p>
        </w:tc>
      </w:tr>
      <w:tr w:rsidR="00054177" w:rsidRPr="00E12EE8" w14:paraId="4C8180E3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6509C05D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4225A918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8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9D4DA7B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L1CAM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35CE7594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sz w:val="16"/>
                <w:szCs w:val="16"/>
              </w:rPr>
              <w:t>Neural cell adhesion molecule L1</w:t>
            </w:r>
          </w:p>
        </w:tc>
      </w:tr>
      <w:tr w:rsidR="00054177" w:rsidRPr="00E12EE8" w14:paraId="64CE5523" w14:textId="77777777" w:rsidTr="00EB5815">
        <w:trPr>
          <w:gridAfter w:val="1"/>
          <w:wAfter w:w="218" w:type="dxa"/>
          <w:trHeight w:val="65"/>
        </w:trPr>
        <w:tc>
          <w:tcPr>
            <w:tcW w:w="1162" w:type="dxa"/>
            <w:vMerge/>
            <w:vAlign w:val="center"/>
          </w:tcPr>
          <w:p w14:paraId="1F3A614E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1DB3A2D6" w14:textId="77777777" w:rsidR="00054177" w:rsidRPr="00E12EE8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color w:val="000000"/>
                <w:szCs w:val="20"/>
              </w:rPr>
              <w:t>10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0F7AB9BF" w14:textId="77777777" w:rsidR="00054177" w:rsidRPr="00E12EE8" w:rsidRDefault="00054177" w:rsidP="00EB5815">
            <w:pPr>
              <w:pStyle w:val="a3"/>
              <w:wordWrap/>
              <w:jc w:val="center"/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</w:pPr>
            <w:r w:rsidRPr="00E12EE8"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  <w:t>ACTN3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72348B3B" w14:textId="77777777" w:rsidR="00054177" w:rsidRPr="00563513" w:rsidRDefault="00054177" w:rsidP="00EB58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sz w:val="16"/>
                <w:szCs w:val="16"/>
              </w:rPr>
            </w:pPr>
            <w:r w:rsidRPr="00563513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Alpha-actinin skeletal muscle isoform 3</w:t>
            </w:r>
          </w:p>
        </w:tc>
      </w:tr>
    </w:tbl>
    <w:p w14:paraId="3849E24D" w14:textId="3156D4C4" w:rsidR="00054177" w:rsidRPr="00054177" w:rsidRDefault="00054177">
      <w:pPr>
        <w:widowControl/>
        <w:wordWrap/>
        <w:autoSpaceDE/>
        <w:autoSpaceDN/>
        <w:rPr>
          <w:rFonts w:ascii="Arial" w:eastAsia="맑은 고딕" w:hAnsi="Arial" w:cs="Arial"/>
          <w:bCs/>
          <w:kern w:val="0"/>
          <w:szCs w:val="20"/>
        </w:rPr>
      </w:pPr>
    </w:p>
    <w:bookmarkEnd w:id="3"/>
    <w:bookmarkEnd w:id="4"/>
    <w:p w14:paraId="0B0FF5E2" w14:textId="77777777" w:rsidR="00054177" w:rsidRPr="00054177" w:rsidRDefault="00054177" w:rsidP="00054177">
      <w:pPr>
        <w:wordWrap/>
        <w:spacing w:line="480" w:lineRule="auto"/>
        <w:jc w:val="left"/>
      </w:pPr>
    </w:p>
    <w:sectPr w:rsidR="00054177" w:rsidRPr="00054177" w:rsidSect="0059369D">
      <w:type w:val="continuous"/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AB2B" w14:textId="77777777" w:rsidR="001D6D6F" w:rsidRDefault="001D6D6F" w:rsidP="00054177">
      <w:pPr>
        <w:spacing w:after="0" w:line="240" w:lineRule="auto"/>
      </w:pPr>
      <w:r>
        <w:separator/>
      </w:r>
    </w:p>
  </w:endnote>
  <w:endnote w:type="continuationSeparator" w:id="0">
    <w:p w14:paraId="1CFCA42B" w14:textId="77777777" w:rsidR="001D6D6F" w:rsidRDefault="001D6D6F" w:rsidP="0005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AE94" w14:textId="77777777" w:rsidR="001D6D6F" w:rsidRDefault="001D6D6F" w:rsidP="00054177">
      <w:pPr>
        <w:spacing w:after="0" w:line="240" w:lineRule="auto"/>
      </w:pPr>
      <w:r>
        <w:separator/>
      </w:r>
    </w:p>
  </w:footnote>
  <w:footnote w:type="continuationSeparator" w:id="0">
    <w:p w14:paraId="32706FF4" w14:textId="77777777" w:rsidR="001D6D6F" w:rsidRDefault="001D6D6F" w:rsidP="00054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51"/>
    <w:rsid w:val="00054177"/>
    <w:rsid w:val="001B6D14"/>
    <w:rsid w:val="001D6D6F"/>
    <w:rsid w:val="00232251"/>
    <w:rsid w:val="002660F6"/>
    <w:rsid w:val="003B53F2"/>
    <w:rsid w:val="0059369D"/>
    <w:rsid w:val="00F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82699"/>
  <w15:chartTrackingRefBased/>
  <w15:docId w15:val="{D212220B-75C5-4A0F-842E-91C4E5F4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177"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232251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">
    <w:name w:val="간격 없음 Char"/>
    <w:basedOn w:val="a0"/>
    <w:link w:val="a3"/>
    <w:uiPriority w:val="1"/>
    <w:rsid w:val="00232251"/>
  </w:style>
  <w:style w:type="paragraph" w:styleId="a4">
    <w:name w:val="header"/>
    <w:basedOn w:val="a"/>
    <w:link w:val="Char0"/>
    <w:uiPriority w:val="99"/>
    <w:unhideWhenUsed/>
    <w:rsid w:val="00054177"/>
    <w:pPr>
      <w:tabs>
        <w:tab w:val="center" w:pos="4513"/>
        <w:tab w:val="right" w:pos="9026"/>
      </w:tabs>
      <w:snapToGrid w:val="0"/>
    </w:pPr>
    <w:rPr>
      <w:lang w:val="en-US"/>
    </w:rPr>
  </w:style>
  <w:style w:type="character" w:customStyle="1" w:styleId="Char0">
    <w:name w:val="머리글 Char"/>
    <w:basedOn w:val="a0"/>
    <w:link w:val="a4"/>
    <w:uiPriority w:val="99"/>
    <w:rsid w:val="00054177"/>
  </w:style>
  <w:style w:type="paragraph" w:styleId="a5">
    <w:name w:val="footer"/>
    <w:basedOn w:val="a"/>
    <w:link w:val="Char1"/>
    <w:uiPriority w:val="99"/>
    <w:unhideWhenUsed/>
    <w:rsid w:val="00054177"/>
    <w:pPr>
      <w:tabs>
        <w:tab w:val="center" w:pos="4513"/>
        <w:tab w:val="right" w:pos="9026"/>
      </w:tabs>
      <w:snapToGrid w:val="0"/>
    </w:pPr>
    <w:rPr>
      <w:lang w:val="en-US"/>
    </w:rPr>
  </w:style>
  <w:style w:type="character" w:customStyle="1" w:styleId="Char1">
    <w:name w:val="바닥글 Char"/>
    <w:basedOn w:val="a0"/>
    <w:link w:val="a5"/>
    <w:uiPriority w:val="99"/>
    <w:rsid w:val="00054177"/>
  </w:style>
  <w:style w:type="character" w:styleId="a6">
    <w:name w:val="line number"/>
    <w:basedOn w:val="a0"/>
    <w:uiPriority w:val="99"/>
    <w:semiHidden/>
    <w:unhideWhenUsed/>
    <w:rsid w:val="0005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2140</Words>
  <Characters>12199</Characters>
  <Application>Microsoft Office Word</Application>
  <DocSecurity>0</DocSecurity>
  <Lines>101</Lines>
  <Paragraphs>28</Paragraphs>
  <ScaleCrop>false</ScaleCrop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윤경</dc:creator>
  <cp:keywords/>
  <dc:description/>
  <cp:lastModifiedBy>KIM YOON</cp:lastModifiedBy>
  <cp:revision>3</cp:revision>
  <dcterms:created xsi:type="dcterms:W3CDTF">2022-01-03T10:29:00Z</dcterms:created>
  <dcterms:modified xsi:type="dcterms:W3CDTF">2022-01-03T11:10:00Z</dcterms:modified>
</cp:coreProperties>
</file>