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629"/>
        <w:gridCol w:w="898"/>
        <w:gridCol w:w="588"/>
        <w:gridCol w:w="588"/>
        <w:gridCol w:w="588"/>
        <w:gridCol w:w="588"/>
        <w:gridCol w:w="588"/>
        <w:gridCol w:w="588"/>
        <w:gridCol w:w="588"/>
        <w:gridCol w:w="588"/>
        <w:gridCol w:w="588"/>
        <w:gridCol w:w="588"/>
        <w:gridCol w:w="588"/>
        <w:gridCol w:w="588"/>
        <w:gridCol w:w="588"/>
      </w:tblGrid>
      <w:tr w:rsidR="00EC6165" w:rsidRPr="00FC2ACF" w14:paraId="18D101B8" w14:textId="77777777" w:rsidTr="00E24865">
        <w:trPr>
          <w:cantSplit/>
          <w:trHeight w:val="1134"/>
          <w:jc w:val="center"/>
        </w:trPr>
        <w:tc>
          <w:tcPr>
            <w:tcW w:w="0" w:type="auto"/>
            <w:vMerge w:val="restart"/>
            <w:tcBorders>
              <w:right w:val="single" w:sz="12" w:space="0" w:color="auto"/>
            </w:tcBorders>
            <w:textDirection w:val="btLr"/>
          </w:tcPr>
          <w:p w14:paraId="72E344FC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10282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Table 1. Comparison of MAP trajectory models.</w:t>
            </w:r>
          </w:p>
        </w:tc>
        <w:tc>
          <w:tcPr>
            <w:tcW w:w="0" w:type="auto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  <w:hideMark/>
          </w:tcPr>
          <w:p w14:paraId="13DA702F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8</w:t>
            </w:r>
          </w:p>
        </w:tc>
        <w:tc>
          <w:tcPr>
            <w:tcW w:w="0" w:type="auto"/>
            <w:tcBorders>
              <w:left w:val="single" w:sz="6" w:space="0" w:color="auto"/>
            </w:tcBorders>
            <w:noWrap/>
            <w:textDirection w:val="btLr"/>
            <w:vAlign w:val="center"/>
            <w:hideMark/>
          </w:tcPr>
          <w:p w14:paraId="3E0E7FA2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-44251.5 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14:paraId="4D434B68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88551.0 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14:paraId="29B0C1A7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88670.1 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14:paraId="7D01FA95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88593.8 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14:paraId="4FF71AF1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0.767988471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14:paraId="55D17048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4.644549763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14:paraId="5ECD671A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2.654028436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14:paraId="08F92E56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9.952606635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14:paraId="5A733D35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17.1563981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14:paraId="11FFFB4A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19.71563981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14:paraId="245801FA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2.274881517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14:paraId="5F50A138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5.497630332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textDirection w:val="btLr"/>
            <w:vAlign w:val="center"/>
            <w:hideMark/>
          </w:tcPr>
          <w:p w14:paraId="3345D389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38.1042654</w:t>
            </w:r>
          </w:p>
        </w:tc>
      </w:tr>
      <w:tr w:rsidR="00EC6165" w:rsidRPr="00FC2ACF" w14:paraId="71A33421" w14:textId="77777777" w:rsidTr="00E24865">
        <w:trPr>
          <w:cantSplit/>
          <w:trHeight w:val="1134"/>
          <w:jc w:val="center"/>
        </w:trPr>
        <w:tc>
          <w:tcPr>
            <w:tcW w:w="0" w:type="auto"/>
            <w:vMerge/>
            <w:tcBorders>
              <w:right w:val="single" w:sz="12" w:space="0" w:color="auto"/>
            </w:tcBorders>
          </w:tcPr>
          <w:p w14:paraId="253BA63E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7C656D6A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7</w:t>
            </w:r>
          </w:p>
        </w:tc>
        <w:tc>
          <w:tcPr>
            <w:tcW w:w="0" w:type="auto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5A2373FE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-44267.2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1D25B41D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88576.3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4A7B7209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88680.5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7CD29144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88613.8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351BE147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0.785433586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099E3923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19.14691943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1602AD1D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10.61611374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7FB7EA41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5.592417062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4DA2ACB5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2.180094787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74C88793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16.492891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4C05FADA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5.308056872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1C755F21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40.66350711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5DCF37F9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</w:tr>
      <w:tr w:rsidR="00EC6165" w:rsidRPr="00FC2ACF" w14:paraId="0B463319" w14:textId="77777777" w:rsidTr="00E24865">
        <w:trPr>
          <w:cantSplit/>
          <w:trHeight w:val="1134"/>
          <w:jc w:val="center"/>
        </w:trPr>
        <w:tc>
          <w:tcPr>
            <w:tcW w:w="0" w:type="auto"/>
            <w:vMerge/>
            <w:tcBorders>
              <w:right w:val="single" w:sz="12" w:space="0" w:color="auto"/>
            </w:tcBorders>
          </w:tcPr>
          <w:p w14:paraId="1D13CCAD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1B9FD7E6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6</w:t>
            </w:r>
          </w:p>
        </w:tc>
        <w:tc>
          <w:tcPr>
            <w:tcW w:w="0" w:type="auto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5E2A5E3B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-44295.2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1A6DE8CF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88626.4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05890BD8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88715.7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75980B3F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88658.6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64F46F6A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0.778714537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10631558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5.781990521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443690A8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16.492891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7C586601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12.51184834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664E208F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5.592417062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5E43F2E0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18.29383886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6FC96EE9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41.32701422</w:t>
            </w:r>
          </w:p>
        </w:tc>
        <w:tc>
          <w:tcPr>
            <w:tcW w:w="0" w:type="auto"/>
            <w:noWrap/>
            <w:textDirection w:val="btLr"/>
            <w:vAlign w:val="bottom"/>
          </w:tcPr>
          <w:p w14:paraId="1DB0E44C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2632F0A2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</w:tr>
      <w:tr w:rsidR="00EC6165" w:rsidRPr="00FC2ACF" w14:paraId="2E2CEFAB" w14:textId="77777777" w:rsidTr="00E24865">
        <w:trPr>
          <w:cantSplit/>
          <w:trHeight w:val="1134"/>
          <w:jc w:val="center"/>
        </w:trPr>
        <w:tc>
          <w:tcPr>
            <w:tcW w:w="0" w:type="auto"/>
            <w:vMerge/>
            <w:tcBorders>
              <w:right w:val="single" w:sz="12" w:space="0" w:color="auto"/>
            </w:tcBorders>
          </w:tcPr>
          <w:p w14:paraId="1F22FB0F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1C063209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5</w:t>
            </w:r>
          </w:p>
        </w:tc>
        <w:tc>
          <w:tcPr>
            <w:tcW w:w="0" w:type="auto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34BA56F7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-44370.7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6BA71772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88771.3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043B68D4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88845.7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76313C98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88798.1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59EE7A2B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0.768863587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2CD1B3A4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13.93364929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03E56343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24.07582938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121DBC29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5.876777251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19C83AED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39.71563981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31895B42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16.39810427</w:t>
            </w:r>
          </w:p>
        </w:tc>
        <w:tc>
          <w:tcPr>
            <w:tcW w:w="0" w:type="auto"/>
            <w:noWrap/>
            <w:textDirection w:val="btLr"/>
            <w:vAlign w:val="bottom"/>
          </w:tcPr>
          <w:p w14:paraId="7D7EBF8D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noWrap/>
            <w:textDirection w:val="btLr"/>
            <w:vAlign w:val="center"/>
          </w:tcPr>
          <w:p w14:paraId="0287767E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21D97367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</w:tr>
      <w:tr w:rsidR="00EC6165" w:rsidRPr="00FC2ACF" w14:paraId="632AD6D8" w14:textId="77777777" w:rsidTr="00E24865">
        <w:trPr>
          <w:cantSplit/>
          <w:trHeight w:val="1134"/>
          <w:jc w:val="center"/>
        </w:trPr>
        <w:tc>
          <w:tcPr>
            <w:tcW w:w="0" w:type="auto"/>
            <w:vMerge/>
            <w:tcBorders>
              <w:right w:val="single" w:sz="12" w:space="0" w:color="auto"/>
            </w:tcBorders>
          </w:tcPr>
          <w:p w14:paraId="0CF334E9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6941948D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4</w:t>
            </w:r>
          </w:p>
        </w:tc>
        <w:tc>
          <w:tcPr>
            <w:tcW w:w="0" w:type="auto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13ECD11F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-44435.7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7F1F5B50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88895.4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70FF1015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88954.9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0418F7EF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88916.8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4CEC3A81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0.818514975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1D8D46EC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23.31753555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4FE6A054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22.8436019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5DA19320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7.109004739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1A961FF3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46.72985782</w:t>
            </w:r>
          </w:p>
        </w:tc>
        <w:tc>
          <w:tcPr>
            <w:tcW w:w="0" w:type="auto"/>
            <w:noWrap/>
            <w:textDirection w:val="btLr"/>
            <w:vAlign w:val="bottom"/>
          </w:tcPr>
          <w:p w14:paraId="0C546148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noWrap/>
            <w:textDirection w:val="btLr"/>
            <w:vAlign w:val="center"/>
          </w:tcPr>
          <w:p w14:paraId="1C24BCE2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noWrap/>
            <w:textDirection w:val="btLr"/>
            <w:vAlign w:val="center"/>
          </w:tcPr>
          <w:p w14:paraId="486EE6A5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619318CA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</w:tr>
      <w:tr w:rsidR="00EC6165" w:rsidRPr="00FC2ACF" w14:paraId="28405183" w14:textId="77777777" w:rsidTr="00E24865">
        <w:trPr>
          <w:cantSplit/>
          <w:trHeight w:val="1134"/>
          <w:jc w:val="center"/>
        </w:trPr>
        <w:tc>
          <w:tcPr>
            <w:tcW w:w="0" w:type="auto"/>
            <w:vMerge/>
            <w:tcBorders>
              <w:right w:val="single" w:sz="12" w:space="0" w:color="auto"/>
            </w:tcBorders>
          </w:tcPr>
          <w:p w14:paraId="7D811806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5C838C2C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3</w:t>
            </w:r>
          </w:p>
        </w:tc>
        <w:tc>
          <w:tcPr>
            <w:tcW w:w="0" w:type="auto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3DA566B3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-44655.4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0D61BE64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89328.9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79D1C23D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89373.5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7F159C09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89344.9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7B100B76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0.824067236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3194BA5C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41.99052133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31BE2514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42.74881517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66A138F2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15.26066351</w:t>
            </w:r>
          </w:p>
        </w:tc>
        <w:tc>
          <w:tcPr>
            <w:tcW w:w="0" w:type="auto"/>
            <w:noWrap/>
            <w:textDirection w:val="btLr"/>
            <w:vAlign w:val="bottom"/>
          </w:tcPr>
          <w:p w14:paraId="52127D18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noWrap/>
            <w:textDirection w:val="btLr"/>
            <w:vAlign w:val="center"/>
          </w:tcPr>
          <w:p w14:paraId="2A55F21D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noWrap/>
            <w:textDirection w:val="btLr"/>
            <w:vAlign w:val="center"/>
          </w:tcPr>
          <w:p w14:paraId="3E3607B2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noWrap/>
            <w:textDirection w:val="btLr"/>
            <w:vAlign w:val="center"/>
          </w:tcPr>
          <w:p w14:paraId="39D2043E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48F98A6D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</w:tr>
      <w:tr w:rsidR="00EC6165" w:rsidRPr="00FC2ACF" w14:paraId="61C358AF" w14:textId="77777777" w:rsidTr="00E24865">
        <w:trPr>
          <w:cantSplit/>
          <w:trHeight w:val="1134"/>
          <w:jc w:val="center"/>
        </w:trPr>
        <w:tc>
          <w:tcPr>
            <w:tcW w:w="0" w:type="auto"/>
            <w:vMerge/>
            <w:tcBorders>
              <w:right w:val="single" w:sz="12" w:space="0" w:color="auto"/>
            </w:tcBorders>
          </w:tcPr>
          <w:p w14:paraId="4683E73B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4D4A97B4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2</w:t>
            </w:r>
          </w:p>
        </w:tc>
        <w:tc>
          <w:tcPr>
            <w:tcW w:w="0" w:type="auto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41AAA2FE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-45136.5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4A3BB281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90285.0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6F3BDC99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90314.8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668ABC56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90295.7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736818AA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0.881322069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7B872166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31.09004739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0A1938C6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68.90995261</w:t>
            </w:r>
          </w:p>
        </w:tc>
        <w:tc>
          <w:tcPr>
            <w:tcW w:w="0" w:type="auto"/>
            <w:noWrap/>
            <w:textDirection w:val="btLr"/>
            <w:vAlign w:val="bottom"/>
          </w:tcPr>
          <w:p w14:paraId="04A3BB02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noWrap/>
            <w:textDirection w:val="btLr"/>
            <w:vAlign w:val="center"/>
          </w:tcPr>
          <w:p w14:paraId="1849DC40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noWrap/>
            <w:textDirection w:val="btLr"/>
            <w:vAlign w:val="center"/>
          </w:tcPr>
          <w:p w14:paraId="64933048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noWrap/>
            <w:textDirection w:val="btLr"/>
            <w:vAlign w:val="center"/>
          </w:tcPr>
          <w:p w14:paraId="7DB01A5C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noWrap/>
            <w:textDirection w:val="btLr"/>
            <w:vAlign w:val="center"/>
          </w:tcPr>
          <w:p w14:paraId="67F04450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0779ABE0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</w:tr>
      <w:tr w:rsidR="00EC6165" w:rsidRPr="00FC2ACF" w14:paraId="4E8CA9A0" w14:textId="77777777" w:rsidTr="00E24865">
        <w:trPr>
          <w:cantSplit/>
          <w:trHeight w:val="1134"/>
          <w:jc w:val="center"/>
        </w:trPr>
        <w:tc>
          <w:tcPr>
            <w:tcW w:w="0" w:type="auto"/>
            <w:vMerge/>
            <w:tcBorders>
              <w:right w:val="single" w:sz="12" w:space="0" w:color="auto"/>
            </w:tcBorders>
          </w:tcPr>
          <w:p w14:paraId="1E2E2724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6BA04354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1</w:t>
            </w:r>
          </w:p>
        </w:tc>
        <w:tc>
          <w:tcPr>
            <w:tcW w:w="0" w:type="auto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7E43D0A4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-46980.0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0AA82FC6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93966.1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713D6CB5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93981.0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5C805B48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 xml:space="preserve">93971.4 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433AB8FD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1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3ED7A7F6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5"/>
                <w:szCs w:val="13"/>
              </w:rPr>
              <w:t>100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72537157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noWrap/>
            <w:textDirection w:val="btLr"/>
            <w:vAlign w:val="center"/>
          </w:tcPr>
          <w:p w14:paraId="063002CE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noWrap/>
            <w:textDirection w:val="btLr"/>
            <w:vAlign w:val="center"/>
          </w:tcPr>
          <w:p w14:paraId="7AE85766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noWrap/>
            <w:textDirection w:val="btLr"/>
            <w:vAlign w:val="center"/>
          </w:tcPr>
          <w:p w14:paraId="3E6DD798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noWrap/>
            <w:textDirection w:val="btLr"/>
            <w:vAlign w:val="center"/>
          </w:tcPr>
          <w:p w14:paraId="16F4BFA8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noWrap/>
            <w:textDirection w:val="btLr"/>
            <w:vAlign w:val="center"/>
          </w:tcPr>
          <w:p w14:paraId="466956EA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52382267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</w:tr>
      <w:tr w:rsidR="00EC6165" w:rsidRPr="00FC2ACF" w14:paraId="43372FEE" w14:textId="77777777" w:rsidTr="00E24865">
        <w:trPr>
          <w:cantSplit/>
          <w:trHeight w:val="1134"/>
          <w:jc w:val="center"/>
        </w:trPr>
        <w:tc>
          <w:tcPr>
            <w:tcW w:w="0" w:type="auto"/>
            <w:vMerge/>
            <w:tcBorders>
              <w:right w:val="single" w:sz="12" w:space="0" w:color="auto"/>
            </w:tcBorders>
          </w:tcPr>
          <w:p w14:paraId="055441A9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5"/>
                <w:szCs w:val="13"/>
              </w:rPr>
            </w:pPr>
          </w:p>
        </w:tc>
        <w:tc>
          <w:tcPr>
            <w:tcW w:w="0" w:type="auto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0C679E67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3"/>
                <w:szCs w:val="13"/>
              </w:rPr>
              <w:t>Number</w:t>
            </w:r>
            <w:r w:rsidRPr="00FC2ACF">
              <w:rPr>
                <w:rFonts w:ascii="Times New Roman" w:eastAsia="SimSun" w:hAnsi="Times New Roman" w:cs="Times New Roman" w:hint="eastAsia"/>
                <w:sz w:val="13"/>
                <w:szCs w:val="13"/>
              </w:rPr>
              <w:t xml:space="preserve"> </w:t>
            </w:r>
            <w:r w:rsidRPr="00FC2ACF">
              <w:rPr>
                <w:rFonts w:ascii="Times New Roman" w:eastAsia="SimSun" w:hAnsi="Times New Roman" w:cs="Times New Roman"/>
                <w:sz w:val="13"/>
                <w:szCs w:val="13"/>
              </w:rPr>
              <w:t>of</w:t>
            </w:r>
            <w:r w:rsidRPr="00FC2ACF">
              <w:rPr>
                <w:rFonts w:ascii="Times New Roman" w:eastAsia="SimSun" w:hAnsi="Times New Roman" w:cs="Times New Roman" w:hint="eastAsia"/>
                <w:sz w:val="13"/>
                <w:szCs w:val="13"/>
              </w:rPr>
              <w:t xml:space="preserve"> </w:t>
            </w:r>
            <w:r w:rsidRPr="00FC2ACF">
              <w:rPr>
                <w:rFonts w:ascii="Times New Roman" w:eastAsia="SimSun" w:hAnsi="Times New Roman" w:cs="Times New Roman"/>
                <w:sz w:val="13"/>
                <w:szCs w:val="13"/>
              </w:rPr>
              <w:t>class</w:t>
            </w:r>
            <w:r w:rsidRPr="00FC2ACF">
              <w:rPr>
                <w:rFonts w:ascii="Times New Roman" w:eastAsia="SimSun" w:hAnsi="Times New Roman" w:cs="Times New Roman" w:hint="eastAsia"/>
                <w:sz w:val="13"/>
                <w:szCs w:val="13"/>
              </w:rPr>
              <w:t xml:space="preserve"> </w:t>
            </w:r>
          </w:p>
          <w:p w14:paraId="7E349D1F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3"/>
                <w:szCs w:val="13"/>
              </w:rPr>
            </w:pPr>
          </w:p>
          <w:p w14:paraId="437CA7F2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2043C828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 w:rsidRPr="00FC2ACF">
              <w:rPr>
                <w:rFonts w:ascii="Times New Roman" w:eastAsia="SimSun" w:hAnsi="Times New Roman" w:cs="Times New Roman" w:hint="eastAsia"/>
                <w:sz w:val="13"/>
                <w:szCs w:val="13"/>
              </w:rPr>
              <w:t>Log</w:t>
            </w:r>
            <w:r>
              <w:rPr>
                <w:rFonts w:ascii="Times New Roman" w:eastAsia="SimSun" w:hAnsi="Times New Roman" w:cs="Times New Roman" w:hint="eastAsia"/>
                <w:sz w:val="13"/>
                <w:szCs w:val="13"/>
              </w:rPr>
              <w:t xml:space="preserve"> </w:t>
            </w:r>
            <w:r w:rsidRPr="00FC2ACF">
              <w:rPr>
                <w:rFonts w:ascii="Times New Roman" w:eastAsia="SimSun" w:hAnsi="Times New Roman" w:cs="Times New Roman"/>
                <w:sz w:val="13"/>
                <w:szCs w:val="13"/>
              </w:rPr>
              <w:t>likelihood</w:t>
            </w:r>
          </w:p>
          <w:p w14:paraId="636266D1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noWrap/>
            <w:textDirection w:val="btLr"/>
            <w:vAlign w:val="center"/>
          </w:tcPr>
          <w:p w14:paraId="510F5A48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3"/>
                <w:szCs w:val="13"/>
              </w:rPr>
              <w:t>AIC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55076DBF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3"/>
                <w:szCs w:val="13"/>
              </w:rPr>
              <w:t>BIC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190A2051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3"/>
                <w:szCs w:val="13"/>
              </w:rPr>
              <w:t>SABIC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3486746E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3"/>
                <w:szCs w:val="13"/>
              </w:rPr>
              <w:t>Entropy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252D71DC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3"/>
                <w:szCs w:val="13"/>
              </w:rPr>
              <w:t>%class1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5B75CCDA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3"/>
                <w:szCs w:val="13"/>
              </w:rPr>
              <w:t>%class2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5140AF6B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3"/>
                <w:szCs w:val="13"/>
              </w:rPr>
              <w:t>%class3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39968F1D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3"/>
                <w:szCs w:val="13"/>
              </w:rPr>
              <w:t>%class4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5FFD0CF2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3"/>
                <w:szCs w:val="13"/>
              </w:rPr>
              <w:t>%class5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09E68FB6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3"/>
                <w:szCs w:val="13"/>
              </w:rPr>
              <w:t>%class6</w:t>
            </w:r>
          </w:p>
        </w:tc>
        <w:tc>
          <w:tcPr>
            <w:tcW w:w="0" w:type="auto"/>
            <w:noWrap/>
            <w:textDirection w:val="btLr"/>
            <w:vAlign w:val="center"/>
          </w:tcPr>
          <w:p w14:paraId="6D23ECE4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3"/>
                <w:szCs w:val="13"/>
              </w:rPr>
              <w:t>%class7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1643D460" w14:textId="77777777" w:rsidR="00EC6165" w:rsidRPr="00FC2ACF" w:rsidRDefault="00EC6165" w:rsidP="00E24865">
            <w:pPr>
              <w:ind w:left="113" w:right="113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 w:rsidRPr="00FC2ACF">
              <w:rPr>
                <w:rFonts w:ascii="Times New Roman" w:eastAsia="SimSun" w:hAnsi="Times New Roman" w:cs="Times New Roman"/>
                <w:sz w:val="13"/>
                <w:szCs w:val="13"/>
              </w:rPr>
              <w:t>%class8</w:t>
            </w:r>
          </w:p>
        </w:tc>
      </w:tr>
    </w:tbl>
    <w:p w14:paraId="37369B1F" w14:textId="77777777" w:rsidR="00EC6165" w:rsidRDefault="00EC6165" w:rsidP="00EC6165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693"/>
        <w:gridCol w:w="1082"/>
        <w:gridCol w:w="1082"/>
        <w:gridCol w:w="1082"/>
        <w:gridCol w:w="1082"/>
        <w:gridCol w:w="1082"/>
        <w:gridCol w:w="1082"/>
        <w:gridCol w:w="1084"/>
        <w:gridCol w:w="1091"/>
      </w:tblGrid>
      <w:tr w:rsidR="00EC6165" w14:paraId="58DF49C1" w14:textId="77777777" w:rsidTr="00E24865">
        <w:trPr>
          <w:trHeight w:val="240"/>
        </w:trPr>
        <w:tc>
          <w:tcPr>
            <w:tcW w:w="5000" w:type="pct"/>
            <w:gridSpan w:val="9"/>
            <w:tcBorders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4E9D00D" w14:textId="77777777" w:rsidR="00EC6165" w:rsidRDefault="00EC6165" w:rsidP="00E24865">
            <w:pPr>
              <w:widowControl/>
              <w:textAlignment w:val="center"/>
              <w:rPr>
                <w:rFonts w:ascii="Times New Roman" w:eastAsia="Tahoma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 xml:space="preserve">Table 2. Mean posterior probabilities of MAP </w:t>
            </w:r>
            <w:proofErr w:type="spellStart"/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subphenotypes</w:t>
            </w:r>
            <w:proofErr w:type="spellEnd"/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.</w:t>
            </w:r>
          </w:p>
        </w:tc>
      </w:tr>
      <w:tr w:rsidR="00EC6165" w14:paraId="398B1740" w14:textId="77777777" w:rsidTr="00E24865">
        <w:trPr>
          <w:trHeight w:val="240"/>
        </w:trPr>
        <w:tc>
          <w:tcPr>
            <w:tcW w:w="37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091D5273" w14:textId="77777777" w:rsidR="00EC6165" w:rsidRDefault="00EC6165" w:rsidP="00E24865">
            <w:pPr>
              <w:widowControl/>
              <w:textAlignment w:val="center"/>
              <w:rPr>
                <w:rFonts w:ascii="Times New Roman" w:eastAsia="Tahoma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Class</w:t>
            </w:r>
          </w:p>
        </w:tc>
        <w:tc>
          <w:tcPr>
            <w:tcW w:w="578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44F0B761" w14:textId="77777777" w:rsidR="00EC6165" w:rsidRDefault="00EC6165" w:rsidP="00E24865">
            <w:pPr>
              <w:widowControl/>
              <w:textAlignment w:val="center"/>
              <w:rPr>
                <w:rFonts w:ascii="Times New Roman" w:eastAsia="Tahoma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Probability1</w:t>
            </w:r>
          </w:p>
        </w:tc>
        <w:tc>
          <w:tcPr>
            <w:tcW w:w="578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61B7E784" w14:textId="77777777" w:rsidR="00EC6165" w:rsidRDefault="00EC6165" w:rsidP="00E24865">
            <w:pPr>
              <w:widowControl/>
              <w:textAlignment w:val="center"/>
              <w:rPr>
                <w:rFonts w:ascii="Times New Roman" w:eastAsia="Tahoma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Probability2</w:t>
            </w:r>
          </w:p>
        </w:tc>
        <w:tc>
          <w:tcPr>
            <w:tcW w:w="578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6739A6A4" w14:textId="77777777" w:rsidR="00EC6165" w:rsidRDefault="00EC6165" w:rsidP="00E24865">
            <w:pPr>
              <w:widowControl/>
              <w:textAlignment w:val="center"/>
              <w:rPr>
                <w:rFonts w:ascii="Times New Roman" w:eastAsia="Tahoma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Probability3</w:t>
            </w:r>
          </w:p>
        </w:tc>
        <w:tc>
          <w:tcPr>
            <w:tcW w:w="578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29BACCCD" w14:textId="77777777" w:rsidR="00EC6165" w:rsidRDefault="00EC6165" w:rsidP="00E24865">
            <w:pPr>
              <w:widowControl/>
              <w:textAlignment w:val="center"/>
              <w:rPr>
                <w:rFonts w:ascii="Times New Roman" w:eastAsia="Tahoma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Probability4</w:t>
            </w:r>
          </w:p>
        </w:tc>
        <w:tc>
          <w:tcPr>
            <w:tcW w:w="578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7E4FAB89" w14:textId="77777777" w:rsidR="00EC6165" w:rsidRDefault="00EC6165" w:rsidP="00E24865">
            <w:pPr>
              <w:widowControl/>
              <w:textAlignment w:val="center"/>
              <w:rPr>
                <w:rFonts w:ascii="Times New Roman" w:eastAsia="Tahoma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Probability5</w:t>
            </w:r>
          </w:p>
        </w:tc>
        <w:tc>
          <w:tcPr>
            <w:tcW w:w="578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5174A985" w14:textId="77777777" w:rsidR="00EC6165" w:rsidRDefault="00EC6165" w:rsidP="00E24865">
            <w:pPr>
              <w:widowControl/>
              <w:textAlignment w:val="center"/>
              <w:rPr>
                <w:rFonts w:ascii="Times New Roman" w:eastAsia="Tahoma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Probability6</w:t>
            </w:r>
          </w:p>
        </w:tc>
        <w:tc>
          <w:tcPr>
            <w:tcW w:w="579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03982BD0" w14:textId="77777777" w:rsidR="00EC6165" w:rsidRDefault="00EC6165" w:rsidP="00E24865">
            <w:pPr>
              <w:widowControl/>
              <w:textAlignment w:val="center"/>
              <w:rPr>
                <w:rFonts w:ascii="Times New Roman" w:eastAsia="Tahoma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Probability7</w:t>
            </w:r>
          </w:p>
        </w:tc>
        <w:tc>
          <w:tcPr>
            <w:tcW w:w="579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7FD56B87" w14:textId="77777777" w:rsidR="00EC6165" w:rsidRDefault="00EC6165" w:rsidP="00E24865">
            <w:pPr>
              <w:widowControl/>
              <w:textAlignment w:val="center"/>
              <w:rPr>
                <w:rFonts w:ascii="Times New Roman" w:eastAsia="Tahoma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Probability8</w:t>
            </w:r>
          </w:p>
        </w:tc>
      </w:tr>
      <w:tr w:rsidR="00EC6165" w14:paraId="22D8BFE9" w14:textId="77777777" w:rsidTr="00E24865">
        <w:trPr>
          <w:trHeight w:val="285"/>
        </w:trPr>
        <w:tc>
          <w:tcPr>
            <w:tcW w:w="370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807B9CF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Class1</w:t>
            </w:r>
          </w:p>
        </w:tc>
        <w:tc>
          <w:tcPr>
            <w:tcW w:w="578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B6FFF95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0.7585</w:t>
            </w:r>
          </w:p>
        </w:tc>
        <w:tc>
          <w:tcPr>
            <w:tcW w:w="578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2ACD89D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  <w:tc>
          <w:tcPr>
            <w:tcW w:w="578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BFEBE93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0.031</w:t>
            </w:r>
          </w:p>
        </w:tc>
        <w:tc>
          <w:tcPr>
            <w:tcW w:w="578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6E1E870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  <w:tc>
          <w:tcPr>
            <w:tcW w:w="578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39F0521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0.117</w:t>
            </w:r>
          </w:p>
        </w:tc>
        <w:tc>
          <w:tcPr>
            <w:tcW w:w="578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69480CD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  <w:tc>
          <w:tcPr>
            <w:tcW w:w="579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A1E330E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  <w:tc>
          <w:tcPr>
            <w:tcW w:w="579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3998038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0.0924</w:t>
            </w:r>
          </w:p>
        </w:tc>
      </w:tr>
      <w:tr w:rsidR="00EC6165" w14:paraId="5B3F425F" w14:textId="77777777" w:rsidTr="00E24865">
        <w:trPr>
          <w:trHeight w:val="270"/>
        </w:trPr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46FFC5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Class2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CF1642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95DF2F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0.7364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9FD5A2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D36D3B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0.0165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127847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0.0691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9D21C4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0.0012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2564A6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3054E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0.1767</w:t>
            </w:r>
          </w:p>
        </w:tc>
      </w:tr>
      <w:tr w:rsidR="00EC6165" w14:paraId="0B7F5257" w14:textId="77777777" w:rsidTr="00E24865">
        <w:trPr>
          <w:trHeight w:val="285"/>
        </w:trPr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E229D4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Class3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6B7266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0.0121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10785E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E6624D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0.8208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55E7A2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A40C84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0.0838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80F58D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0.0555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58F4A4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0.0273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AE3049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</w:tr>
      <w:tr w:rsidR="00EC6165" w14:paraId="1205B3DA" w14:textId="77777777" w:rsidTr="00E24865">
        <w:trPr>
          <w:trHeight w:val="285"/>
        </w:trPr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8683B6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Class4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77A81E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0.0023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798047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0.0099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3B2DE4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5C2E4F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0.8626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698C87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0.0011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40EC63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B96788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C5B6E1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0.1239</w:t>
            </w:r>
          </w:p>
        </w:tc>
      </w:tr>
      <w:tr w:rsidR="00EC6165" w14:paraId="030FF5BD" w14:textId="77777777" w:rsidTr="00E24865">
        <w:trPr>
          <w:trHeight w:val="270"/>
        </w:trPr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D16B10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lastRenderedPageBreak/>
              <w:t>Class5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053FD9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0.0243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6F2534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0.0389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F2E64D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0.0629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79EA79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24D6E9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0.7737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556FE6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0.0213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B2C0CC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9AF758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0.0773</w:t>
            </w:r>
          </w:p>
        </w:tc>
      </w:tr>
      <w:tr w:rsidR="00EC6165" w14:paraId="6B9CC903" w14:textId="77777777" w:rsidTr="00E24865">
        <w:trPr>
          <w:trHeight w:val="285"/>
        </w:trPr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53166D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Class6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900103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83770E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7B18F2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0.0815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78D2FC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42C391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0.0666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559074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0.8379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9398DF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0.0136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5C57B0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</w:tr>
      <w:tr w:rsidR="00EC6165" w14:paraId="4E067237" w14:textId="77777777" w:rsidTr="00E24865">
        <w:trPr>
          <w:trHeight w:val="285"/>
        </w:trPr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D85C44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Class7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58975D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0.0024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B38B9A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FF4AFF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0.0714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ECC704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9BCF00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0.003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611815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0.0172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E59261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0.9051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2D6849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</w:tr>
      <w:tr w:rsidR="00EC6165" w14:paraId="1DC3A683" w14:textId="77777777" w:rsidTr="00E24865">
        <w:trPr>
          <w:trHeight w:val="270"/>
        </w:trPr>
        <w:tc>
          <w:tcPr>
            <w:tcW w:w="37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8587C93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Class8</w:t>
            </w:r>
          </w:p>
        </w:tc>
        <w:tc>
          <w:tcPr>
            <w:tcW w:w="57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5AFF004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0.0168</w:t>
            </w:r>
          </w:p>
        </w:tc>
        <w:tc>
          <w:tcPr>
            <w:tcW w:w="57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9979068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0.0489</w:t>
            </w:r>
          </w:p>
        </w:tc>
        <w:tc>
          <w:tcPr>
            <w:tcW w:w="57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68BE681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0.0023</w:t>
            </w:r>
          </w:p>
        </w:tc>
        <w:tc>
          <w:tcPr>
            <w:tcW w:w="57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016E550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0.0649</w:t>
            </w:r>
          </w:p>
        </w:tc>
        <w:tc>
          <w:tcPr>
            <w:tcW w:w="57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968110B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0.0612</w:t>
            </w:r>
          </w:p>
        </w:tc>
        <w:tc>
          <w:tcPr>
            <w:tcW w:w="57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862AAE3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0.0018</w:t>
            </w:r>
          </w:p>
        </w:tc>
        <w:tc>
          <w:tcPr>
            <w:tcW w:w="579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C42A2C7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&lt;0.0001</w:t>
            </w:r>
          </w:p>
        </w:tc>
        <w:tc>
          <w:tcPr>
            <w:tcW w:w="579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36B7DBE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3"/>
                <w:szCs w:val="13"/>
                <w:lang w:bidi="ar"/>
              </w:rPr>
              <w:t>0.804</w:t>
            </w:r>
          </w:p>
        </w:tc>
      </w:tr>
    </w:tbl>
    <w:p w14:paraId="75D7A3D0" w14:textId="77777777" w:rsidR="00EC6165" w:rsidRDefault="00EC6165" w:rsidP="00EC6165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6CB4538D" w14:textId="77777777" w:rsidR="00EC6165" w:rsidRDefault="00EC6165" w:rsidP="00EC6165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720"/>
        <w:gridCol w:w="1936"/>
        <w:gridCol w:w="1565"/>
        <w:gridCol w:w="1565"/>
        <w:gridCol w:w="1574"/>
      </w:tblGrid>
      <w:tr w:rsidR="00EC6165" w14:paraId="6EC6D508" w14:textId="77777777" w:rsidTr="00E24865">
        <w:trPr>
          <w:trHeight w:val="288"/>
        </w:trPr>
        <w:tc>
          <w:tcPr>
            <w:tcW w:w="5000" w:type="pct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5CF64520" w14:textId="77777777" w:rsidR="00EC6165" w:rsidRDefault="00EC6165" w:rsidP="00E24865">
            <w:pP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Table 3. Fixed effects in the longitudinal 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seven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classes model.</w:t>
            </w:r>
          </w:p>
        </w:tc>
      </w:tr>
      <w:tr w:rsidR="00EC6165" w14:paraId="47A5577E" w14:textId="77777777" w:rsidTr="00E24865">
        <w:trPr>
          <w:trHeight w:val="240"/>
        </w:trPr>
        <w:tc>
          <w:tcPr>
            <w:tcW w:w="1453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5CE79023" w14:textId="77777777" w:rsidR="00EC6165" w:rsidRDefault="00EC6165" w:rsidP="00E24865">
            <w:pPr>
              <w:widowControl/>
              <w:textAlignment w:val="center"/>
              <w:rPr>
                <w:rFonts w:ascii="Times New Roman" w:eastAsia="Tahom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Items</w:t>
            </w:r>
          </w:p>
        </w:tc>
        <w:tc>
          <w:tcPr>
            <w:tcW w:w="1034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3A916ED9" w14:textId="77777777" w:rsidR="00EC6165" w:rsidRDefault="00EC6165" w:rsidP="00E24865">
            <w:pPr>
              <w:widowControl/>
              <w:textAlignment w:val="center"/>
              <w:rPr>
                <w:rFonts w:ascii="Times New Roman" w:eastAsia="Tahoma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Tahom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Coef</w:t>
            </w:r>
            <w:proofErr w:type="spellEnd"/>
            <w:r>
              <w:rPr>
                <w:rFonts w:ascii="Times New Roman" w:eastAsia="Tahom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Value</w:t>
            </w:r>
          </w:p>
        </w:tc>
        <w:tc>
          <w:tcPr>
            <w:tcW w:w="836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78565664" w14:textId="77777777" w:rsidR="00EC6165" w:rsidRDefault="00EC6165" w:rsidP="00E24865">
            <w:pPr>
              <w:widowControl/>
              <w:textAlignment w:val="center"/>
              <w:rPr>
                <w:rFonts w:ascii="Times New Roman" w:eastAsia="Tahom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tandard error</w:t>
            </w:r>
          </w:p>
        </w:tc>
        <w:tc>
          <w:tcPr>
            <w:tcW w:w="836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233D392F" w14:textId="77777777" w:rsidR="00EC6165" w:rsidRDefault="00EC6165" w:rsidP="00E24865">
            <w:pPr>
              <w:widowControl/>
              <w:textAlignment w:val="center"/>
              <w:rPr>
                <w:rFonts w:ascii="Times New Roman" w:eastAsia="Tahom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Wald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statistic</w:t>
            </w:r>
          </w:p>
        </w:tc>
        <w:tc>
          <w:tcPr>
            <w:tcW w:w="838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7EC7877A" w14:textId="77777777" w:rsidR="00EC6165" w:rsidRDefault="00EC6165" w:rsidP="00E24865">
            <w:pPr>
              <w:widowControl/>
              <w:textAlignment w:val="center"/>
              <w:rPr>
                <w:rFonts w:ascii="Times New Roman" w:eastAsia="Tahom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-value</w:t>
            </w:r>
          </w:p>
        </w:tc>
      </w:tr>
      <w:tr w:rsidR="00EC6165" w14:paraId="26BED885" w14:textId="77777777" w:rsidTr="00E24865">
        <w:trPr>
          <w:trHeight w:val="285"/>
        </w:trPr>
        <w:tc>
          <w:tcPr>
            <w:tcW w:w="1453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D1A6680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intercept class1</w:t>
            </w:r>
          </w:p>
        </w:tc>
        <w:tc>
          <w:tcPr>
            <w:tcW w:w="1034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8DAFB4A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82.92192</w:t>
            </w:r>
          </w:p>
        </w:tc>
        <w:tc>
          <w:tcPr>
            <w:tcW w:w="836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3E727F7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1.00415</w:t>
            </w:r>
          </w:p>
        </w:tc>
        <w:tc>
          <w:tcPr>
            <w:tcW w:w="836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5F4FFA7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82.579</w:t>
            </w:r>
          </w:p>
        </w:tc>
        <w:tc>
          <w:tcPr>
            <w:tcW w:w="838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3008A19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:rsidR="00EC6165" w14:paraId="406482BD" w14:textId="77777777" w:rsidTr="00E24865">
        <w:trPr>
          <w:trHeight w:val="270"/>
        </w:trPr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852E54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intercept class2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4EEEFB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99.59962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33024E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1.30385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EC4321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76.389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D805D4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:rsidR="00EC6165" w14:paraId="28B6EEDF" w14:textId="77777777" w:rsidTr="00E24865">
        <w:trPr>
          <w:trHeight w:val="285"/>
        </w:trPr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F855B7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intercept class3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FD2B24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107.72644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6CE004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1.06966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DACE6D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100.711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2DDE54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:rsidR="00EC6165" w14:paraId="17B3FFA0" w14:textId="77777777" w:rsidTr="00E24865">
        <w:trPr>
          <w:trHeight w:val="285"/>
        </w:trPr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F696E3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intercept class4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074CF1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82.53208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1FA886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2.61977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90D09A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31.504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9F9F6D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:rsidR="00EC6165" w14:paraId="072120A6" w14:textId="77777777" w:rsidTr="00E24865">
        <w:trPr>
          <w:trHeight w:val="270"/>
        </w:trPr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626D98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intercept class5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136392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63.59235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DF9B8D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0.68907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5F3CF2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92.287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B2101D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:rsidR="00EC6165" w14:paraId="289C61E5" w14:textId="77777777" w:rsidTr="00E24865">
        <w:trPr>
          <w:trHeight w:val="285"/>
        </w:trPr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EE3A4D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intercept class6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3F6613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99.3835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3BD964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1.94809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0FC026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51.016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4B3E27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:rsidR="00EC6165" w14:paraId="14BC3C99" w14:textId="77777777" w:rsidTr="00E24865">
        <w:trPr>
          <w:trHeight w:val="285"/>
        </w:trPr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644E42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intercept class7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1AF911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75.58202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D1D8C3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0.58761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75BE01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128.626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070E4B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:rsidR="00EC6165" w14:paraId="110AAF5F" w14:textId="77777777" w:rsidTr="00E24865">
        <w:trPr>
          <w:trHeight w:val="270"/>
        </w:trPr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6D7BE6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Hour class1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36D084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0.0908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EA2701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0.11088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E71D0A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0.819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51F402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0.41286</w:t>
            </w:r>
          </w:p>
        </w:tc>
      </w:tr>
      <w:tr w:rsidR="00EC6165" w14:paraId="5D5F2856" w14:textId="77777777" w:rsidTr="00E24865">
        <w:trPr>
          <w:trHeight w:val="285"/>
        </w:trPr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F67D4B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Hour class2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317F69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-0.97331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F1BED4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0.1631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32A322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-5.968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A91A34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:rsidR="00EC6165" w14:paraId="5BCD549F" w14:textId="77777777" w:rsidTr="00E24865">
        <w:trPr>
          <w:trHeight w:val="285"/>
        </w:trPr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9B5737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Hour class3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6DA901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-0.23174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F964E6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0.14482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A0CE14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-1.6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0EBF4B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0.10957</w:t>
            </w:r>
          </w:p>
        </w:tc>
      </w:tr>
      <w:tr w:rsidR="00EC6165" w14:paraId="2A48D75F" w14:textId="77777777" w:rsidTr="00E24865">
        <w:trPr>
          <w:trHeight w:val="270"/>
        </w:trPr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343053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Hour class4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2ED4D1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1.73827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A728B8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0.38742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D21009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4.487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BDE00A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:rsidR="00EC6165" w14:paraId="00D3F2B2" w14:textId="77777777" w:rsidTr="00E24865">
        <w:trPr>
          <w:trHeight w:val="285"/>
        </w:trPr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7B1507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Hour class5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E28C40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-0.0147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2B63DE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0.07721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A315B7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-0.19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84CDB3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0.84899</w:t>
            </w:r>
          </w:p>
        </w:tc>
      </w:tr>
      <w:tr w:rsidR="00EC6165" w14:paraId="76DBA6B1" w14:textId="77777777" w:rsidTr="00E24865">
        <w:trPr>
          <w:trHeight w:val="285"/>
        </w:trPr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124B26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Hour class6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D9E700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-2.80395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7FF82B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0.24675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604531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-11.364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4B2BC9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  <w:tr w:rsidR="00EC6165" w14:paraId="69075596" w14:textId="77777777" w:rsidTr="00E24865">
        <w:trPr>
          <w:trHeight w:val="270"/>
        </w:trPr>
        <w:tc>
          <w:tcPr>
            <w:tcW w:w="145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396CB0F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Hour class7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AF8FAE8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-0.3213</w:t>
            </w:r>
          </w:p>
        </w:tc>
        <w:tc>
          <w:tcPr>
            <w:tcW w:w="836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CBE64CF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0.06743</w:t>
            </w:r>
          </w:p>
        </w:tc>
        <w:tc>
          <w:tcPr>
            <w:tcW w:w="836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F2E1A77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-4.765</w:t>
            </w:r>
          </w:p>
        </w:tc>
        <w:tc>
          <w:tcPr>
            <w:tcW w:w="83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6BA02B9" w14:textId="77777777" w:rsidR="00EC6165" w:rsidRDefault="00EC6165" w:rsidP="00E24865">
            <w:pPr>
              <w:widowControl/>
              <w:textAlignment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</w:tr>
    </w:tbl>
    <w:p w14:paraId="306716FC" w14:textId="77777777" w:rsidR="008B07A6" w:rsidRDefault="008B07A6"/>
    <w:p w14:paraId="43FF1888" w14:textId="77777777" w:rsidR="00EC6165" w:rsidRDefault="00EC6165"/>
    <w:p w14:paraId="71552014" w14:textId="77777777" w:rsidR="00EC6165" w:rsidRDefault="00EC6165" w:rsidP="00EC6165">
      <w:pPr>
        <w:spacing w:line="360" w:lineRule="auto"/>
        <w:ind w:firstLineChars="200" w:firstLine="48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ICU 28-day mortality.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32"/>
        <w:gridCol w:w="531"/>
        <w:gridCol w:w="839"/>
        <w:gridCol w:w="839"/>
        <w:gridCol w:w="839"/>
        <w:gridCol w:w="839"/>
        <w:gridCol w:w="839"/>
        <w:gridCol w:w="839"/>
        <w:gridCol w:w="839"/>
        <w:gridCol w:w="839"/>
        <w:gridCol w:w="531"/>
      </w:tblGrid>
      <w:tr w:rsidR="00EC6165" w:rsidRPr="00FB2475" w14:paraId="58460CCC" w14:textId="77777777" w:rsidTr="00E24865">
        <w:trPr>
          <w:cantSplit/>
          <w:trHeight w:val="993"/>
        </w:trPr>
        <w:tc>
          <w:tcPr>
            <w:tcW w:w="532" w:type="dxa"/>
            <w:vMerge w:val="restart"/>
            <w:tcBorders>
              <w:right w:val="single" w:sz="12" w:space="0" w:color="auto"/>
            </w:tcBorders>
          </w:tcPr>
          <w:p w14:paraId="69BC85B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0061BCD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Delirium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%)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4095EF9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263.0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24.3)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314BD1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20.8)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DA6BF5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26.8)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1068DD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20.3)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37B93B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34.8)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6DFD3C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18.4)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3CCB83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37.5)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FC3C290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118.0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27.5)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040BEB1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0.028</w:t>
            </w:r>
          </w:p>
        </w:tc>
      </w:tr>
      <w:tr w:rsidR="00EC6165" w:rsidRPr="00FB2475" w14:paraId="0EAF319C" w14:textId="77777777" w:rsidTr="00E24865">
        <w:trPr>
          <w:cantSplit/>
          <w:trHeight w:val="993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1265C03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648C744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28-day mortality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%)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7B5556E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227.0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21.5)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3F4B67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22.3)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E08AA2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23.2)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D74797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15.3)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86518F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97B4E7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24.1)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A7DEE7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21.4)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C313C5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90.0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21.0)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27E4C6E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0.759</w:t>
            </w:r>
          </w:p>
        </w:tc>
      </w:tr>
      <w:tr w:rsidR="00EC6165" w:rsidRPr="00FB2475" w14:paraId="5C73FDC0" w14:textId="77777777" w:rsidTr="00E24865">
        <w:trPr>
          <w:cantSplit/>
          <w:trHeight w:val="991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720EEF2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41F9C84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Corticosteroids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%)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2685BB5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415.0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39.3)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370C72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39.1)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894249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44.6)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64D7CF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35.6)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5BFF91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21.7)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0C35D1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36.2)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1D7199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41.1)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3FE893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174.0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40.6)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26E28E2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0.456</w:t>
            </w:r>
          </w:p>
        </w:tc>
      </w:tr>
      <w:tr w:rsidR="00EC6165" w:rsidRPr="00FB2475" w14:paraId="6EF0253C" w14:textId="77777777" w:rsidTr="00E24865">
        <w:trPr>
          <w:cantSplit/>
          <w:trHeight w:val="992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68DAA68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2734A6C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Vasoactive agents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%)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29EFBAB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649.0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61.5)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CDA2FA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98.0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48.5)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963169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46.4)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965D77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35.6)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3072CA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56.5)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54895E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76.4)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CAC72B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58.3)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EBA03F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299.0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69.7)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6135FB2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&lt;0.001</w:t>
            </w:r>
          </w:p>
        </w:tc>
      </w:tr>
      <w:tr w:rsidR="00EC6165" w:rsidRPr="00FB2475" w14:paraId="433A747D" w14:textId="77777777" w:rsidTr="00E24865">
        <w:trPr>
          <w:cantSplit/>
          <w:trHeight w:val="992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0DD15F7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34491F7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Sedatives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%)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7448148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712.0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67.5)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C478CA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66.3)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FEAC86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67.0)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D167E3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66.1)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2F5E92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69.6)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EFEC58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103.0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59.2)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EEC9AA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5F57440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303.0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70.6)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0479799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0.170</w:t>
            </w:r>
          </w:p>
        </w:tc>
      </w:tr>
      <w:tr w:rsidR="00EC6165" w:rsidRPr="00FB2475" w14:paraId="09ABF354" w14:textId="77777777" w:rsidTr="00E24865">
        <w:trPr>
          <w:cantSplit/>
          <w:trHeight w:val="992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3493C90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249522A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Neuromuscular blockers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%)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085E870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6.7)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D6FF4A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7.4)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B08CEC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13.4)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BF29A8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8.5)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51E801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E24A66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5.8)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F11AD0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8.3)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427516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4.9)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336A2220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0.043</w:t>
            </w:r>
          </w:p>
        </w:tc>
      </w:tr>
      <w:tr w:rsidR="00EC6165" w:rsidRPr="00FB2475" w14:paraId="13585CD9" w14:textId="77777777" w:rsidTr="00E24865">
        <w:trPr>
          <w:cantSplit/>
          <w:trHeight w:val="991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24A29ED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0DB4FA0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Myocardial infarction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%)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72E8701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109.0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10.3)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A20761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11.4)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A5E836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12.5)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6E3F1B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5.1)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1BCD78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4.4)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4A4BB3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7.5)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EAF2C4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7.1)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142B75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11.9)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0781A30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0.347</w:t>
            </w:r>
          </w:p>
        </w:tc>
      </w:tr>
      <w:tr w:rsidR="00EC6165" w:rsidRPr="00FB2475" w14:paraId="03FA8D34" w14:textId="77777777" w:rsidTr="00E24865">
        <w:trPr>
          <w:cantSplit/>
          <w:trHeight w:val="993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3FEEBCB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44CB523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Heart failure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%)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471DBA4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326.0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30.9)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A7F4B3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32.7)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0767E7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22.3)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CDF49A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20.3)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D18F650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4.4)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1AE3DD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41.4)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486643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28.6)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2BEDA3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31.2)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0EC7043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&lt;0.001</w:t>
            </w:r>
          </w:p>
        </w:tc>
      </w:tr>
      <w:tr w:rsidR="00EC6165" w:rsidRPr="00FB2475" w14:paraId="6C7A3CC6" w14:textId="77777777" w:rsidTr="00E24865">
        <w:trPr>
          <w:cantSplit/>
          <w:trHeight w:val="995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3E07ACB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477A352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Pneumonia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%)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36572F3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465.0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44.1)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9BAC3A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80.0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39.6)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CF05E0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52.7)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C54A250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45.8)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5E3BA7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39.1)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C764F09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44.8)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1C2EF4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28.6)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E61422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196.0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45.7)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74333B6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0.081</w:t>
            </w:r>
          </w:p>
        </w:tc>
      </w:tr>
      <w:tr w:rsidR="00EC6165" w:rsidRPr="00FB2475" w14:paraId="796FF16C" w14:textId="77777777" w:rsidTr="00E24865">
        <w:trPr>
          <w:cantSplit/>
          <w:trHeight w:val="992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287A62D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7A2F26D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AKI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%)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7DF1607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520.0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49.3)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00F94B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94.0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46.5)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0C933A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37.5)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1D0761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45.8)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54E84E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43.5)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04D6F2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96.0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55.2)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5AD1D5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60.7)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D4AFF4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217.0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50.6)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112FFFA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0.042</w:t>
            </w:r>
          </w:p>
        </w:tc>
      </w:tr>
      <w:tr w:rsidR="00EC6165" w:rsidRPr="00FB2475" w14:paraId="5F534701" w14:textId="77777777" w:rsidTr="00E24865">
        <w:trPr>
          <w:cantSplit/>
          <w:trHeight w:val="991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568DC62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17F895A0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Diabetes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%)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3690D67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320.0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30.3)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D808E09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24.3)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7D5E44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25.9)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3A47A0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22.0)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7EB05F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17.4)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E51766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28.2)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6382FC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41.1)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48E91E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153.0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35.7)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7C80413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0.008</w:t>
            </w:r>
          </w:p>
        </w:tc>
      </w:tr>
      <w:tr w:rsidR="00EC6165" w:rsidRPr="00FB2475" w14:paraId="077661D1" w14:textId="77777777" w:rsidTr="00E24865">
        <w:trPr>
          <w:cantSplit/>
          <w:trHeight w:val="992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18D7D1C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2A98502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Hypertension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%)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3048E31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413.0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39.2)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73C657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36.1)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30D289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41.1)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ADC43F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57.6)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F290DC9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52.2)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502BFC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38.5)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584BE89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44.6)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08E8E4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156.0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36.4)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77F4DAA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0.040</w:t>
            </w:r>
          </w:p>
        </w:tc>
      </w:tr>
      <w:tr w:rsidR="00EC6165" w:rsidRPr="00FB2475" w14:paraId="3F17D1D7" w14:textId="77777777" w:rsidTr="00E24865">
        <w:trPr>
          <w:cantSplit/>
          <w:trHeight w:val="1134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63933FB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22FFBFB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Male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%)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486BD6A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561.0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53.2)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C17B84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101.0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50.0)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506AC80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54.5)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C14A9C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69.5)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FC30E9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56.5)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914818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80.0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46.0)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2B96EA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53.6)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ED7FF39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235.0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54.8)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4F670AD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0.078</w:t>
            </w:r>
          </w:p>
        </w:tc>
      </w:tr>
      <w:tr w:rsidR="00EC6165" w:rsidRPr="00FB2475" w14:paraId="127DFCBC" w14:textId="77777777" w:rsidTr="00E24865">
        <w:trPr>
          <w:cantSplit/>
          <w:trHeight w:val="1134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0FDA08F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3A978A4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Lactate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mmol/l)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629FD03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1.6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13.4)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8044180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1.6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0.6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12.3)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6518BB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1.6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0.6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11.3)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169B88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0.7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6.8)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FD8229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0.7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1B348F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1.7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0.6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11.4)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602938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6.1)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BE2889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1.7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13.4)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2CA008C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0.018</w:t>
            </w:r>
          </w:p>
        </w:tc>
      </w:tr>
      <w:tr w:rsidR="00EC6165" w:rsidRPr="00FB2475" w14:paraId="597BB0FE" w14:textId="77777777" w:rsidTr="00E24865">
        <w:trPr>
          <w:cantSplit/>
          <w:trHeight w:val="1278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0655797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182264F0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PC02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mmHg)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7A870B5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40.0(10.0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121.0) 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9CA5B9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103.0)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327E9F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40.5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102.0)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D46D70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64.0)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1B534B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80.0)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FB50BC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121.0)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F91B85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85.0)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458F25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100.0)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1355B13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0.340</w:t>
            </w:r>
          </w:p>
        </w:tc>
      </w:tr>
      <w:tr w:rsidR="00EC6165" w:rsidRPr="00FB2475" w14:paraId="5297FD96" w14:textId="77777777" w:rsidTr="00E24865">
        <w:trPr>
          <w:cantSplit/>
          <w:trHeight w:val="1281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7941D45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6D7C062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P02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mmHg)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4A055D2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540.0)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AD2E680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468.0)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7E18DB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472.0)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306C82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89.0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540.0)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63940C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81.0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371.0)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D761BF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485.0)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71C4D5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328.0)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3D0D92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515.0)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5E287ED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0.188</w:t>
            </w:r>
          </w:p>
        </w:tc>
      </w:tr>
      <w:tr w:rsidR="00EC6165" w:rsidRPr="00FB2475" w14:paraId="4AE3C75C" w14:textId="77777777" w:rsidTr="00E24865">
        <w:trPr>
          <w:cantSplit/>
          <w:trHeight w:val="1134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2BE855C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0B2ECD6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PH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1D8A4DF9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7.6)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DDDF85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7.1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7.6)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78DD66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7.1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7.6)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7665C3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7.1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7.6)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CEBC7E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7.2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7.5)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C60A54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7.1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7.6)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2B2B120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7.2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7.6)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C41E1F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7.6)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46872D5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0.006</w:t>
            </w:r>
          </w:p>
        </w:tc>
      </w:tr>
      <w:tr w:rsidR="00EC6165" w:rsidRPr="00FB2475" w14:paraId="48E7D118" w14:textId="77777777" w:rsidTr="00E24865">
        <w:trPr>
          <w:cantSplit/>
          <w:trHeight w:val="1556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1F64035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5AE00DA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Sodium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mmol/l)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607951C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106.0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169.0)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94243E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106.0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169.0)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E332F1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116.0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165.0)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CA22DB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153.0)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4C1A84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145.0)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461152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111.0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150.0)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B75CBA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115.0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150.0)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1123530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109.0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163.0)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028F276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&lt;0.001</w:t>
            </w:r>
          </w:p>
        </w:tc>
      </w:tr>
      <w:tr w:rsidR="00EC6165" w:rsidRPr="00FB2475" w14:paraId="760E49CB" w14:textId="77777777" w:rsidTr="00E24865">
        <w:trPr>
          <w:cantSplit/>
          <w:trHeight w:val="1134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004D596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326C243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Potassium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mmol/l)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79B6B469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4.1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9.7)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1342B9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4.1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2.3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7.6)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978F4A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7.3)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04F934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2.8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6.9)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7D2AD9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3.3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6.0)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85A51A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4.2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8.0)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BFC08D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4.2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2.7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5.9)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EEB829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4.2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9.7)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6BFD78C0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0.335</w:t>
            </w:r>
          </w:p>
        </w:tc>
      </w:tr>
      <w:tr w:rsidR="00EC6165" w:rsidRPr="00FB2475" w14:paraId="21AF24BB" w14:textId="77777777" w:rsidTr="00E24865">
        <w:trPr>
          <w:cantSplit/>
          <w:trHeight w:val="1134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1D31EE4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1F8DF0A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Albumin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23571E7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5.7)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038EAF0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3.2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4.7)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299D10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3.2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1.8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1F3E8B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3.2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1.7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4.8)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5333D5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3.1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2.2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4.3)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9C4744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2.8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4.7)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0AD29C0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5.7)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E27648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2.9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4.8)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18481DE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&lt;0.001</w:t>
            </w:r>
          </w:p>
        </w:tc>
      </w:tr>
      <w:tr w:rsidR="00EC6165" w:rsidRPr="00FB2475" w14:paraId="41208B5E" w14:textId="77777777" w:rsidTr="00E24865">
        <w:trPr>
          <w:cantSplit/>
          <w:trHeight w:val="1271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5720EFE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25A0BB4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Glucose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mg/dl)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223CD40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1,205.0)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29DFBF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525.0)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1D7DEC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123.5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406.0)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18ABDB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423.0)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29D7A50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358.0)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E6A1E9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123.5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914.0)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823497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146.0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80.0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745.0)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CC5205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1,205.0)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5176442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0.410</w:t>
            </w:r>
          </w:p>
        </w:tc>
      </w:tr>
      <w:tr w:rsidR="00EC6165" w:rsidRPr="00FB2475" w14:paraId="15F8030C" w14:textId="77777777" w:rsidTr="00E24865">
        <w:trPr>
          <w:cantSplit/>
          <w:trHeight w:val="1558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188F65C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5040217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Triglyceride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mg/dl)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475199F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145.0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6,219.0)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08C859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153.0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890.0)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9EE3BD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139.5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1,419.0)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37B5BB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149.0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1,296.0)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E7B1BF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154.0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1,296.0)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3EC459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144.5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1,419.0)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A37A06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146.5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562.0)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3117FB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143.0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6,219.0)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015E33D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0.845</w:t>
            </w:r>
          </w:p>
        </w:tc>
      </w:tr>
      <w:tr w:rsidR="00EC6165" w:rsidRPr="00FB2475" w14:paraId="4824F03F" w14:textId="77777777" w:rsidTr="00E24865">
        <w:trPr>
          <w:cantSplit/>
          <w:trHeight w:val="1693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6699967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2D2E0D90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INR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s) 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5ACB23A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1.3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0.9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13.8)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E22BAE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1.2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13.8)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569A4A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1.2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0.9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4.0)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0DDBDD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1.1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0.9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2.2)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5C86C3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1.2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1.9)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4EB8F8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1.3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0.9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7.0)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BED43C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1.3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0.9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4.9)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84EAD39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0.9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10.8)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4D581B8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&lt;0.001</w:t>
            </w:r>
          </w:p>
        </w:tc>
      </w:tr>
      <w:tr w:rsidR="00EC6165" w:rsidRPr="00FB2475" w14:paraId="4C2E66B4" w14:textId="77777777" w:rsidTr="00E24865">
        <w:trPr>
          <w:cantSplit/>
          <w:trHeight w:val="1418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4C21716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3A09934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APTT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s)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1C63F079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18.4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150.0)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10D181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30.3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18.4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150.0)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E6204C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29.5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19.6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150.0)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15EC2C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29.6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21.3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150.0)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B64114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28.5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20.3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53.2)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8F6E23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32.8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18.4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150.0)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2509FF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31.4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19.6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150.0)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A15E2B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31.7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19.6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150.0)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54A800A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&lt;0.001</w:t>
            </w:r>
          </w:p>
        </w:tc>
      </w:tr>
      <w:tr w:rsidR="00EC6165" w:rsidRPr="00FB2475" w14:paraId="6B1E1928" w14:textId="77777777" w:rsidTr="00E24865">
        <w:trPr>
          <w:cantSplit/>
          <w:trHeight w:val="1418"/>
        </w:trPr>
        <w:tc>
          <w:tcPr>
            <w:tcW w:w="532" w:type="dxa"/>
            <w:vMerge w:val="restart"/>
            <w:tcBorders>
              <w:right w:val="single" w:sz="12" w:space="0" w:color="auto"/>
            </w:tcBorders>
            <w:textDirection w:val="btLr"/>
          </w:tcPr>
          <w:p w14:paraId="2B26E547" w14:textId="77777777" w:rsidR="00EC6165" w:rsidRPr="00FB2475" w:rsidRDefault="00EC6165" w:rsidP="00E24865">
            <w:pPr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b/>
                <w:bCs/>
                <w:sz w:val="15"/>
                <w:szCs w:val="13"/>
              </w:rPr>
              <w:t xml:space="preserve">Table 4. Baseline characteristics compared between MAP trajectory </w:t>
            </w:r>
            <w:proofErr w:type="spellStart"/>
            <w:r w:rsidRPr="00FB2475">
              <w:rPr>
                <w:rFonts w:ascii="Times New Roman" w:hAnsi="Times New Roman" w:cs="Times New Roman"/>
                <w:b/>
                <w:bCs/>
                <w:sz w:val="15"/>
                <w:szCs w:val="13"/>
              </w:rPr>
              <w:t>subphenotypes</w:t>
            </w:r>
            <w:proofErr w:type="spellEnd"/>
            <w:r w:rsidRPr="00FB2475">
              <w:rPr>
                <w:rFonts w:ascii="Times New Roman" w:hAnsi="Times New Roman" w:cs="Times New Roman"/>
                <w:b/>
                <w:bCs/>
                <w:sz w:val="15"/>
                <w:szCs w:val="13"/>
              </w:rPr>
              <w:t>.</w:t>
            </w: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0E369F20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PT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s)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6083494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9.3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150.0)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79FA4B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10.5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150.0)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27E5AC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12.7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9.3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44.8)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46DE99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12.3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10.1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23.7)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7A67F5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12.8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10.4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20.9)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970561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14.6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9.8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74.6)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5A3ABC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14.2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10.2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53.5)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30137E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14.8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10.2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118.0)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00CA474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&lt;0.001</w:t>
            </w:r>
          </w:p>
        </w:tc>
      </w:tr>
      <w:tr w:rsidR="00EC6165" w:rsidRPr="00FB2475" w14:paraId="5DAC1519" w14:textId="77777777" w:rsidTr="00E24865">
        <w:trPr>
          <w:cantSplit/>
          <w:trHeight w:val="1557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7CB7F89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38C95F6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Platelets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K/UL)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205DA71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190.0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1,050.0)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3E011C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199.5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719.0)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6177CE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204.5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625.0)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E20645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172.0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438.0)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BB5578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230.0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399.0)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6ECE48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165.5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542.0)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9074E1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206.5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552.0)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84B42F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180.0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1,050.0)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3A54AE3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0.072</w:t>
            </w:r>
          </w:p>
        </w:tc>
      </w:tr>
      <w:tr w:rsidR="00EC6165" w:rsidRPr="00FB2475" w14:paraId="0F424634" w14:textId="77777777" w:rsidTr="00E24865">
        <w:trPr>
          <w:cantSplit/>
          <w:trHeight w:val="1282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2DB244D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2B08918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WBC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K/UL)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02C3A73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11.7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0.1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365.7)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6F27AD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10.9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0.1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267.2)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F5E603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10.1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1.7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49.6)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29F23D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11.3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4.1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28.8)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E2E7F2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12.2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2.8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37.5)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8D05CF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11.4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0.1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365.7)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C8B8E9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11.5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3.8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96.4)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0E9A09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12.8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0.1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235.0)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0DC30FD0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&lt;0.001</w:t>
            </w:r>
          </w:p>
        </w:tc>
      </w:tr>
      <w:tr w:rsidR="00EC6165" w:rsidRPr="00FB2475" w14:paraId="6C09326C" w14:textId="77777777" w:rsidTr="00E24865">
        <w:trPr>
          <w:cantSplit/>
          <w:trHeight w:val="1134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7C8BEFB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1F78FE0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SOFA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7FB525D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17.0)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379426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DF65F1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12.0)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FAAA2C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12.0)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032EF8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11.0)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D1BDBF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17.0)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0D28F5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8D1B2C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17.0)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3FC462A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&lt;0.001</w:t>
            </w:r>
          </w:p>
        </w:tc>
      </w:tr>
      <w:tr w:rsidR="00EC6165" w:rsidRPr="00FB2475" w14:paraId="15774179" w14:textId="77777777" w:rsidTr="00E24865">
        <w:trPr>
          <w:cantSplit/>
          <w:trHeight w:val="1134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37E05B50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351BCC2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GCS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0672CD1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D324FD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E2E6B5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5D98A5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59D880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778F6A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69BF4C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80B784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15.0)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3B10FAE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0.012</w:t>
            </w:r>
          </w:p>
        </w:tc>
      </w:tr>
      <w:tr w:rsidR="00EC6165" w:rsidRPr="00FB2475" w14:paraId="01794D2C" w14:textId="77777777" w:rsidTr="00E24865">
        <w:trPr>
          <w:cantSplit/>
          <w:trHeight w:val="1134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1B177D9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6F3A2AB9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APACHEII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2585FAB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46.0)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FF0DE2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35.0)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6867E0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35.0)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09E2E9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33.0)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F6EDC9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15.0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31.0)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B1105A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45.0)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71313D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18.5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36.0)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1EBF03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46.0)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736B967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&lt;0.001</w:t>
            </w:r>
          </w:p>
        </w:tc>
      </w:tr>
      <w:tr w:rsidR="00EC6165" w:rsidRPr="00FB2475" w14:paraId="6DDB51F4" w14:textId="77777777" w:rsidTr="00E24865">
        <w:trPr>
          <w:cantSplit/>
          <w:trHeight w:val="1698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25924BF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7878A79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Height, cm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47C2D41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168.0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203.0)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84F527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168.0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203.0)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61A9BF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168.0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137.0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193.0)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5DDD6D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173.0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152.0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191.0)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A8842A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168.0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152.0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185.0)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8722296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168.0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188.0)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DA5C27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168.0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142.0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188.0)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B2301C3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168.0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122.0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196.0)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3907733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0.016</w:t>
            </w:r>
          </w:p>
        </w:tc>
      </w:tr>
      <w:tr w:rsidR="00EC6165" w:rsidRPr="00FB2475" w14:paraId="4FBCE2E9" w14:textId="77777777" w:rsidTr="00E24865">
        <w:trPr>
          <w:cantSplit/>
          <w:trHeight w:val="1275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11E3E319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6E8BE77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proofErr w:type="spellStart"/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Weight,kg</w:t>
            </w:r>
            <w:proofErr w:type="spellEnd"/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083B683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78.2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25.8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570.0)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A1AEC5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31.8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190.1)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5EA7D7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78.4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27.1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228.0)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FDBCAE5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79.8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45.7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159.1)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1E03816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80.0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55.6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138.0)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788B1A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79.2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25.8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570.0)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213131B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80.6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133.3)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0D0AD5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77.8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33.7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277.0)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7096440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0.942</w:t>
            </w:r>
          </w:p>
        </w:tc>
      </w:tr>
      <w:tr w:rsidR="00EC6165" w:rsidRPr="00FB2475" w14:paraId="61CACF87" w14:textId="77777777" w:rsidTr="00E24865">
        <w:trPr>
          <w:cantSplit/>
          <w:trHeight w:val="1842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1C59F62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424563D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Age, years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7B147DA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98.0</w:t>
            </w:r>
            <w:r>
              <w:rPr>
                <w:rFonts w:ascii="Times New Roman" w:hAnsi="Times New Roman" w:cs="Times New Roman" w:hint="eastAsia"/>
                <w:sz w:val="15"/>
                <w:szCs w:val="13"/>
              </w:rPr>
              <w:t>)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C26741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92.0)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A40AE89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66.0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22.0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97.0)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E74943D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64.0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89.0)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4967B32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28.0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91.0)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A51254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70.5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98.0)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060FF887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71.0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23.0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92.0)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DBDFD7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67.0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19.0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-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 xml:space="preserve"> 95.0)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6CB11DA2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0.005</w:t>
            </w:r>
          </w:p>
        </w:tc>
      </w:tr>
      <w:tr w:rsidR="00EC6165" w:rsidRPr="00FB2475" w14:paraId="23AC7898" w14:textId="77777777" w:rsidTr="00E24865">
        <w:trPr>
          <w:cantSplit/>
          <w:trHeight w:val="1134"/>
        </w:trPr>
        <w:tc>
          <w:tcPr>
            <w:tcW w:w="532" w:type="dxa"/>
            <w:vMerge/>
            <w:tcBorders>
              <w:right w:val="single" w:sz="12" w:space="0" w:color="auto"/>
            </w:tcBorders>
          </w:tcPr>
          <w:p w14:paraId="3C885BAA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</w:p>
        </w:tc>
        <w:tc>
          <w:tcPr>
            <w:tcW w:w="531" w:type="dxa"/>
            <w:tcBorders>
              <w:left w:val="single" w:sz="12" w:space="0" w:color="auto"/>
              <w:right w:val="single" w:sz="6" w:space="0" w:color="auto"/>
            </w:tcBorders>
            <w:noWrap/>
            <w:textDirection w:val="btLr"/>
            <w:vAlign w:val="center"/>
          </w:tcPr>
          <w:p w14:paraId="563158A1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Variable</w:t>
            </w:r>
          </w:p>
        </w:tc>
        <w:tc>
          <w:tcPr>
            <w:tcW w:w="839" w:type="dxa"/>
            <w:tcBorders>
              <w:left w:val="single" w:sz="6" w:space="0" w:color="auto"/>
            </w:tcBorders>
            <w:noWrap/>
            <w:textDirection w:val="btLr"/>
            <w:vAlign w:val="center"/>
          </w:tcPr>
          <w:p w14:paraId="3E220A7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Overall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br/>
              <w:t>n=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1,055)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3AF7E88C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Class1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br/>
              <w:t>n=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202)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53A1059F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Class2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br/>
              <w:t>n=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112)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361788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Class3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br/>
              <w:t>n=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59)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2D59D61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Class4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br/>
              <w:t>n=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23)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6A7724A4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Class5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br/>
              <w:t>n=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174)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7C5A42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Class6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br/>
              <w:t>n=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56)</w:t>
            </w:r>
          </w:p>
        </w:tc>
        <w:tc>
          <w:tcPr>
            <w:tcW w:w="839" w:type="dxa"/>
            <w:noWrap/>
            <w:textDirection w:val="btLr"/>
            <w:vAlign w:val="center"/>
          </w:tcPr>
          <w:p w14:paraId="74387B88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Class7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br/>
              <w:t>n=</w:t>
            </w:r>
            <w:r>
              <w:rPr>
                <w:rFonts w:ascii="Times New Roman" w:hAnsi="Times New Roman" w:cs="Times New Roman"/>
                <w:sz w:val="15"/>
                <w:szCs w:val="13"/>
              </w:rPr>
              <w:t>(</w:t>
            </w: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429)</w:t>
            </w:r>
          </w:p>
        </w:tc>
        <w:tc>
          <w:tcPr>
            <w:tcW w:w="531" w:type="dxa"/>
            <w:tcBorders>
              <w:right w:val="single" w:sz="12" w:space="0" w:color="auto"/>
            </w:tcBorders>
            <w:noWrap/>
            <w:textDirection w:val="btLr"/>
            <w:vAlign w:val="center"/>
          </w:tcPr>
          <w:p w14:paraId="35E8164E" w14:textId="77777777" w:rsidR="00EC6165" w:rsidRPr="00FB2475" w:rsidRDefault="00EC6165" w:rsidP="00E24865">
            <w:pPr>
              <w:ind w:left="113" w:right="113"/>
              <w:rPr>
                <w:rFonts w:ascii="Times New Roman" w:hAnsi="Times New Roman" w:cs="Times New Roman"/>
                <w:sz w:val="15"/>
                <w:szCs w:val="13"/>
              </w:rPr>
            </w:pPr>
            <w:r w:rsidRPr="00FB2475">
              <w:rPr>
                <w:rFonts w:ascii="Times New Roman" w:hAnsi="Times New Roman" w:cs="Times New Roman"/>
                <w:sz w:val="15"/>
                <w:szCs w:val="13"/>
              </w:rPr>
              <w:t>P-value</w:t>
            </w:r>
          </w:p>
        </w:tc>
      </w:tr>
    </w:tbl>
    <w:p w14:paraId="2A9B12EC" w14:textId="77777777" w:rsidR="00EC6165" w:rsidRDefault="00EC6165" w:rsidP="00EC6165">
      <w:pPr>
        <w:spacing w:line="360" w:lineRule="auto"/>
        <w:jc w:val="both"/>
        <w:rPr>
          <w:rFonts w:ascii="Times New Roman" w:eastAsia="Microsoft YaHei" w:hAnsi="Times New Roman" w:cs="Times New Roman"/>
          <w:color w:val="000000"/>
          <w:kern w:val="0"/>
          <w:sz w:val="15"/>
          <w:szCs w:val="15"/>
          <w:lang w:bidi="ar"/>
        </w:rPr>
      </w:pPr>
      <w:r>
        <w:rPr>
          <w:rFonts w:ascii="Times New Roman" w:eastAsia="Microsoft YaHei" w:hAnsi="Times New Roman" w:cs="Times New Roman"/>
          <w:color w:val="000000"/>
          <w:kern w:val="0"/>
          <w:sz w:val="15"/>
          <w:szCs w:val="15"/>
          <w:lang w:bidi="ar"/>
        </w:rPr>
        <w:t>APACHEII</w:t>
      </w:r>
      <w:r>
        <w:rPr>
          <w:rFonts w:ascii="Times New Roman" w:eastAsia="Microsoft YaHei" w:hAnsi="Times New Roman" w:cs="Times New Roman" w:hint="eastAsia"/>
          <w:color w:val="000000"/>
          <w:kern w:val="0"/>
          <w:sz w:val="15"/>
          <w:szCs w:val="15"/>
          <w:lang w:bidi="ar"/>
        </w:rPr>
        <w:t xml:space="preserve">: </w:t>
      </w:r>
      <w:r>
        <w:rPr>
          <w:rFonts w:ascii="Times New Roman" w:eastAsia="Microsoft YaHei" w:hAnsi="Times New Roman" w:cs="Times New Roman"/>
          <w:color w:val="000000"/>
          <w:kern w:val="0"/>
          <w:sz w:val="15"/>
          <w:szCs w:val="15"/>
          <w:lang w:bidi="ar"/>
        </w:rPr>
        <w:t>Acute Physiology and Chronic Health Evaluation II</w:t>
      </w:r>
      <w:r>
        <w:rPr>
          <w:rFonts w:ascii="Times New Roman" w:eastAsia="Microsoft YaHei" w:hAnsi="Times New Roman" w:cs="Times New Roman" w:hint="eastAsia"/>
          <w:color w:val="000000"/>
          <w:kern w:val="0"/>
          <w:sz w:val="15"/>
          <w:szCs w:val="15"/>
          <w:lang w:bidi="ar"/>
        </w:rPr>
        <w:t xml:space="preserve">; </w:t>
      </w:r>
      <w:r>
        <w:rPr>
          <w:rFonts w:ascii="Times New Roman" w:eastAsia="Microsoft YaHei" w:hAnsi="Times New Roman" w:cs="Times New Roman"/>
          <w:color w:val="000000"/>
          <w:kern w:val="0"/>
          <w:sz w:val="15"/>
          <w:szCs w:val="15"/>
          <w:lang w:bidi="ar"/>
        </w:rPr>
        <w:t>GCS</w:t>
      </w:r>
      <w:r>
        <w:rPr>
          <w:rFonts w:ascii="Times New Roman" w:eastAsia="Microsoft YaHei" w:hAnsi="Times New Roman" w:cs="Times New Roman" w:hint="eastAsia"/>
          <w:color w:val="000000"/>
          <w:kern w:val="0"/>
          <w:sz w:val="15"/>
          <w:szCs w:val="15"/>
          <w:lang w:bidi="ar"/>
        </w:rPr>
        <w:t>:</w:t>
      </w:r>
      <w:r>
        <w:rPr>
          <w:rFonts w:ascii="Times New Roman" w:eastAsia="Microsoft YaHei" w:hAnsi="Times New Roman" w:cs="Times New Roman"/>
          <w:color w:val="000000"/>
          <w:kern w:val="0"/>
          <w:sz w:val="15"/>
          <w:szCs w:val="15"/>
          <w:lang w:bidi="ar"/>
        </w:rPr>
        <w:t xml:space="preserve"> Glasgow Coma Scale</w:t>
      </w:r>
      <w:r>
        <w:rPr>
          <w:rFonts w:ascii="Times New Roman" w:eastAsia="Microsoft YaHei" w:hAnsi="Times New Roman" w:cs="Times New Roman" w:hint="eastAsia"/>
          <w:color w:val="000000"/>
          <w:kern w:val="0"/>
          <w:sz w:val="15"/>
          <w:szCs w:val="15"/>
          <w:lang w:bidi="ar"/>
        </w:rPr>
        <w:t xml:space="preserve">; </w:t>
      </w:r>
      <w:r>
        <w:rPr>
          <w:rFonts w:ascii="Times New Roman" w:eastAsia="Microsoft YaHei" w:hAnsi="Times New Roman" w:cs="Times New Roman"/>
          <w:color w:val="000000"/>
          <w:kern w:val="0"/>
          <w:sz w:val="15"/>
          <w:szCs w:val="15"/>
          <w:lang w:bidi="ar"/>
        </w:rPr>
        <w:t>SOFA</w:t>
      </w:r>
      <w:r>
        <w:rPr>
          <w:rFonts w:ascii="Times New Roman" w:eastAsia="Microsoft YaHei" w:hAnsi="Times New Roman" w:cs="Times New Roman" w:hint="eastAsia"/>
          <w:color w:val="000000"/>
          <w:kern w:val="0"/>
          <w:sz w:val="15"/>
          <w:szCs w:val="15"/>
          <w:lang w:bidi="ar"/>
        </w:rPr>
        <w:t>:</w:t>
      </w:r>
      <w:r>
        <w:rPr>
          <w:rFonts w:ascii="Times New Roman" w:eastAsia="Microsoft YaHei" w:hAnsi="Times New Roman" w:cs="Times New Roman"/>
          <w:color w:val="000000"/>
          <w:kern w:val="0"/>
          <w:sz w:val="15"/>
          <w:szCs w:val="15"/>
          <w:lang w:bidi="ar"/>
        </w:rPr>
        <w:t xml:space="preserve"> Sequential Organ Failure Assessment</w:t>
      </w:r>
      <w:r>
        <w:rPr>
          <w:rFonts w:ascii="Times New Roman" w:eastAsia="Microsoft YaHei" w:hAnsi="Times New Roman" w:cs="Times New Roman" w:hint="eastAsia"/>
          <w:color w:val="000000"/>
          <w:kern w:val="0"/>
          <w:sz w:val="15"/>
          <w:szCs w:val="15"/>
          <w:lang w:bidi="ar"/>
        </w:rPr>
        <w:t xml:space="preserve">; </w:t>
      </w:r>
      <w:r>
        <w:rPr>
          <w:rFonts w:ascii="Times New Roman" w:eastAsia="Microsoft YaHei" w:hAnsi="Times New Roman" w:cs="Times New Roman"/>
          <w:color w:val="000000"/>
          <w:kern w:val="0"/>
          <w:sz w:val="15"/>
          <w:szCs w:val="15"/>
          <w:lang w:bidi="ar"/>
        </w:rPr>
        <w:t>WBC</w:t>
      </w:r>
      <w:r>
        <w:rPr>
          <w:rFonts w:ascii="Times New Roman" w:eastAsia="Microsoft YaHei" w:hAnsi="Times New Roman" w:cs="Times New Roman" w:hint="eastAsia"/>
          <w:color w:val="000000"/>
          <w:kern w:val="0"/>
          <w:sz w:val="15"/>
          <w:szCs w:val="15"/>
          <w:lang w:bidi="ar"/>
        </w:rPr>
        <w:t>:</w:t>
      </w:r>
      <w:r>
        <w:rPr>
          <w:rFonts w:ascii="Times New Roman" w:eastAsia="Microsoft YaHei" w:hAnsi="Times New Roman" w:cs="Times New Roman"/>
          <w:color w:val="000000"/>
          <w:kern w:val="0"/>
          <w:sz w:val="15"/>
          <w:szCs w:val="15"/>
          <w:lang w:bidi="ar"/>
        </w:rPr>
        <w:t xml:space="preserve"> white blood cell count</w:t>
      </w:r>
      <w:r>
        <w:rPr>
          <w:rFonts w:ascii="Times New Roman" w:eastAsia="Microsoft YaHei" w:hAnsi="Times New Roman" w:cs="Times New Roman" w:hint="eastAsia"/>
          <w:color w:val="000000"/>
          <w:kern w:val="0"/>
          <w:sz w:val="15"/>
          <w:szCs w:val="15"/>
          <w:lang w:bidi="ar"/>
        </w:rPr>
        <w:t>;</w:t>
      </w:r>
      <w:r>
        <w:rPr>
          <w:rFonts w:ascii="Times New Roman" w:eastAsia="Microsoft YaHei" w:hAnsi="Times New Roman" w:cs="Times New Roman"/>
          <w:color w:val="000000"/>
          <w:kern w:val="0"/>
          <w:sz w:val="15"/>
          <w:szCs w:val="15"/>
          <w:lang w:bidi="ar"/>
        </w:rPr>
        <w:t xml:space="preserve"> PT</w:t>
      </w:r>
      <w:r>
        <w:rPr>
          <w:rFonts w:ascii="Times New Roman" w:eastAsia="Microsoft YaHei" w:hAnsi="Times New Roman" w:cs="Times New Roman" w:hint="eastAsia"/>
          <w:color w:val="000000"/>
          <w:kern w:val="0"/>
          <w:sz w:val="15"/>
          <w:szCs w:val="15"/>
          <w:lang w:bidi="ar"/>
        </w:rPr>
        <w:t>:</w:t>
      </w:r>
      <w:r>
        <w:rPr>
          <w:rFonts w:ascii="Times New Roman" w:eastAsia="Microsoft YaHei" w:hAnsi="Times New Roman" w:cs="Times New Roman"/>
          <w:color w:val="000000"/>
          <w:kern w:val="0"/>
          <w:sz w:val="15"/>
          <w:szCs w:val="15"/>
          <w:lang w:bidi="ar"/>
        </w:rPr>
        <w:t xml:space="preserve"> prothrombin time</w:t>
      </w:r>
      <w:r>
        <w:rPr>
          <w:rFonts w:ascii="Times New Roman" w:eastAsia="Microsoft YaHei" w:hAnsi="Times New Roman" w:cs="Times New Roman" w:hint="eastAsia"/>
          <w:color w:val="000000"/>
          <w:kern w:val="0"/>
          <w:sz w:val="15"/>
          <w:szCs w:val="15"/>
          <w:lang w:bidi="ar"/>
        </w:rPr>
        <w:t xml:space="preserve">; </w:t>
      </w:r>
      <w:r>
        <w:rPr>
          <w:rFonts w:ascii="Times New Roman" w:eastAsia="Microsoft YaHei" w:hAnsi="Times New Roman" w:cs="Times New Roman"/>
          <w:color w:val="000000"/>
          <w:kern w:val="0"/>
          <w:sz w:val="15"/>
          <w:szCs w:val="15"/>
          <w:lang w:bidi="ar"/>
        </w:rPr>
        <w:t>APTT</w:t>
      </w:r>
      <w:r>
        <w:rPr>
          <w:rFonts w:ascii="Times New Roman" w:eastAsia="Microsoft YaHei" w:hAnsi="Times New Roman" w:cs="Times New Roman" w:hint="eastAsia"/>
          <w:color w:val="000000"/>
          <w:kern w:val="0"/>
          <w:sz w:val="15"/>
          <w:szCs w:val="15"/>
          <w:lang w:bidi="ar"/>
        </w:rPr>
        <w:t>:</w:t>
      </w:r>
      <w:r>
        <w:rPr>
          <w:rFonts w:ascii="Times New Roman" w:eastAsia="Microsoft YaHei" w:hAnsi="Times New Roman" w:cs="Times New Roman"/>
          <w:color w:val="000000"/>
          <w:kern w:val="0"/>
          <w:sz w:val="15"/>
          <w:szCs w:val="15"/>
          <w:lang w:bidi="ar"/>
        </w:rPr>
        <w:t xml:space="preserve"> activated partial thromboplastin time</w:t>
      </w:r>
      <w:r>
        <w:rPr>
          <w:rFonts w:ascii="Times New Roman" w:eastAsia="Microsoft YaHei" w:hAnsi="Times New Roman" w:cs="Times New Roman" w:hint="eastAsia"/>
          <w:color w:val="000000"/>
          <w:kern w:val="0"/>
          <w:sz w:val="15"/>
          <w:szCs w:val="15"/>
          <w:lang w:bidi="ar"/>
        </w:rPr>
        <w:t xml:space="preserve">; </w:t>
      </w:r>
      <w:r>
        <w:rPr>
          <w:rFonts w:ascii="Times New Roman" w:eastAsia="Microsoft YaHei" w:hAnsi="Times New Roman" w:cs="Times New Roman"/>
          <w:color w:val="000000"/>
          <w:kern w:val="0"/>
          <w:sz w:val="15"/>
          <w:szCs w:val="15"/>
          <w:lang w:bidi="ar"/>
        </w:rPr>
        <w:t>INR</w:t>
      </w:r>
      <w:r>
        <w:rPr>
          <w:rFonts w:ascii="Times New Roman" w:eastAsia="Microsoft YaHei" w:hAnsi="Times New Roman" w:cs="Times New Roman" w:hint="eastAsia"/>
          <w:color w:val="000000"/>
          <w:kern w:val="0"/>
          <w:sz w:val="15"/>
          <w:szCs w:val="15"/>
          <w:lang w:bidi="ar"/>
        </w:rPr>
        <w:t>:</w:t>
      </w:r>
      <w:r>
        <w:rPr>
          <w:rFonts w:ascii="Times New Roman" w:eastAsia="Microsoft YaHei" w:hAnsi="Times New Roman" w:cs="Times New Roman"/>
          <w:color w:val="000000"/>
          <w:kern w:val="0"/>
          <w:sz w:val="15"/>
          <w:szCs w:val="15"/>
          <w:lang w:bidi="ar"/>
        </w:rPr>
        <w:t xml:space="preserve"> </w:t>
      </w:r>
      <w:r>
        <w:rPr>
          <w:rFonts w:ascii="Times New Roman" w:eastAsia="Microsoft YaHei" w:hAnsi="Times New Roman" w:cs="Times New Roman" w:hint="eastAsia"/>
          <w:color w:val="000000"/>
          <w:kern w:val="0"/>
          <w:sz w:val="15"/>
          <w:szCs w:val="15"/>
          <w:lang w:bidi="ar"/>
        </w:rPr>
        <w:t>i</w:t>
      </w:r>
      <w:r>
        <w:rPr>
          <w:rFonts w:ascii="Times New Roman" w:eastAsia="Microsoft YaHei" w:hAnsi="Times New Roman" w:cs="Times New Roman"/>
          <w:color w:val="000000"/>
          <w:kern w:val="0"/>
          <w:sz w:val="15"/>
          <w:szCs w:val="15"/>
          <w:lang w:bidi="ar"/>
        </w:rPr>
        <w:t>nternational normalized ratio</w:t>
      </w:r>
      <w:r>
        <w:rPr>
          <w:rFonts w:ascii="Times New Roman" w:eastAsia="Microsoft YaHei" w:hAnsi="Times New Roman" w:cs="Times New Roman" w:hint="eastAsia"/>
          <w:color w:val="000000"/>
          <w:kern w:val="0"/>
          <w:sz w:val="15"/>
          <w:szCs w:val="15"/>
          <w:lang w:bidi="ar"/>
        </w:rPr>
        <w:t>; AKI: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eastAsia="Microsoft YaHei" w:hAnsi="Times New Roman" w:cs="Times New Roman"/>
          <w:color w:val="000000"/>
          <w:kern w:val="0"/>
          <w:sz w:val="15"/>
          <w:szCs w:val="15"/>
          <w:lang w:bidi="ar"/>
        </w:rPr>
        <w:t>acute kidney injury</w:t>
      </w:r>
      <w:r>
        <w:rPr>
          <w:rFonts w:ascii="Times New Roman" w:eastAsia="Microsoft YaHei" w:hAnsi="Times New Roman" w:cs="Times New Roman" w:hint="eastAsia"/>
          <w:color w:val="000000"/>
          <w:kern w:val="0"/>
          <w:sz w:val="15"/>
          <w:szCs w:val="15"/>
          <w:lang w:bidi="ar"/>
        </w:rPr>
        <w:t>.</w:t>
      </w:r>
    </w:p>
    <w:tbl>
      <w:tblPr>
        <w:tblW w:w="5000" w:type="pct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1542"/>
        <w:gridCol w:w="635"/>
        <w:gridCol w:w="249"/>
        <w:gridCol w:w="1264"/>
        <w:gridCol w:w="635"/>
        <w:gridCol w:w="249"/>
        <w:gridCol w:w="1264"/>
        <w:gridCol w:w="635"/>
        <w:gridCol w:w="249"/>
        <w:gridCol w:w="1264"/>
        <w:gridCol w:w="636"/>
      </w:tblGrid>
      <w:tr w:rsidR="00EC6165" w:rsidRPr="001F2947" w14:paraId="5AE335D6" w14:textId="77777777" w:rsidTr="00E24865">
        <w:trPr>
          <w:trHeight w:val="521"/>
        </w:trPr>
        <w:tc>
          <w:tcPr>
            <w:tcW w:w="5000" w:type="pct"/>
            <w:gridSpan w:val="1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7530596A" w14:textId="77777777" w:rsidR="00EC6165" w:rsidRPr="001F2947" w:rsidRDefault="00EC6165" w:rsidP="00E24865">
            <w:pPr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Table 5. Results of Cox proportional hazard models.</w:t>
            </w:r>
          </w:p>
        </w:tc>
      </w:tr>
      <w:tr w:rsidR="00EC6165" w:rsidRPr="001F2947" w14:paraId="0870D295" w14:textId="77777777" w:rsidTr="00E24865">
        <w:trPr>
          <w:trHeight w:val="521"/>
        </w:trPr>
        <w:tc>
          <w:tcPr>
            <w:tcW w:w="395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5362C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Variables</w:t>
            </w:r>
          </w:p>
        </w:tc>
        <w:tc>
          <w:tcPr>
            <w:tcW w:w="1162" w:type="pct"/>
            <w:gridSpan w:val="2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noWrap/>
            <w:vAlign w:val="center"/>
            <w:hideMark/>
          </w:tcPr>
          <w:p w14:paraId="4C4C113F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Model 1</w:t>
            </w:r>
          </w:p>
        </w:tc>
        <w:tc>
          <w:tcPr>
            <w:tcW w:w="133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D3E80DF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14" w:type="pct"/>
            <w:gridSpan w:val="2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noWrap/>
            <w:vAlign w:val="center"/>
            <w:hideMark/>
          </w:tcPr>
          <w:p w14:paraId="01E29C78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Model 2</w:t>
            </w:r>
          </w:p>
        </w:tc>
        <w:tc>
          <w:tcPr>
            <w:tcW w:w="133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D995692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14" w:type="pct"/>
            <w:gridSpan w:val="2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noWrap/>
            <w:vAlign w:val="center"/>
            <w:hideMark/>
          </w:tcPr>
          <w:p w14:paraId="2E9B1AF9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Model 3</w:t>
            </w:r>
          </w:p>
        </w:tc>
        <w:tc>
          <w:tcPr>
            <w:tcW w:w="133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F669DA6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14" w:type="pct"/>
            <w:gridSpan w:val="2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noWrap/>
            <w:vAlign w:val="center"/>
            <w:hideMark/>
          </w:tcPr>
          <w:p w14:paraId="6EBA9EF3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Model 4</w:t>
            </w:r>
          </w:p>
        </w:tc>
      </w:tr>
      <w:tr w:rsidR="00EC6165" w:rsidRPr="001F2947" w14:paraId="3F4A9FF5" w14:textId="77777777" w:rsidTr="00E24865">
        <w:trPr>
          <w:trHeight w:val="521"/>
        </w:trPr>
        <w:tc>
          <w:tcPr>
            <w:tcW w:w="6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B4CCF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24" w:type="pct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42CE8142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HR(95%CI)</w:t>
            </w:r>
          </w:p>
        </w:tc>
        <w:tc>
          <w:tcPr>
            <w:tcW w:w="339" w:type="pct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074195B9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P value</w:t>
            </w:r>
          </w:p>
        </w:tc>
        <w:tc>
          <w:tcPr>
            <w:tcW w:w="133" w:type="pct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7A199E63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43DE4768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HR(95%CI)</w:t>
            </w:r>
          </w:p>
        </w:tc>
        <w:tc>
          <w:tcPr>
            <w:tcW w:w="339" w:type="pct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41663BF8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P value</w:t>
            </w:r>
          </w:p>
        </w:tc>
        <w:tc>
          <w:tcPr>
            <w:tcW w:w="133" w:type="pct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0A17751C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40F468BF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HR(95%CI)</w:t>
            </w:r>
          </w:p>
        </w:tc>
        <w:tc>
          <w:tcPr>
            <w:tcW w:w="339" w:type="pct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7B633C5A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P value</w:t>
            </w:r>
          </w:p>
        </w:tc>
        <w:tc>
          <w:tcPr>
            <w:tcW w:w="133" w:type="pct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290F4826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4A4FB298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HR(95%CI)</w:t>
            </w:r>
          </w:p>
        </w:tc>
        <w:tc>
          <w:tcPr>
            <w:tcW w:w="339" w:type="pct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6E83546C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P value</w:t>
            </w:r>
          </w:p>
        </w:tc>
      </w:tr>
      <w:tr w:rsidR="00EC6165" w:rsidRPr="001F2947" w14:paraId="3807DF3A" w14:textId="77777777" w:rsidTr="00E24865">
        <w:trPr>
          <w:trHeight w:val="521"/>
        </w:trPr>
        <w:tc>
          <w:tcPr>
            <w:tcW w:w="395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7430F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Class 1</w:t>
            </w:r>
          </w:p>
        </w:tc>
        <w:tc>
          <w:tcPr>
            <w:tcW w:w="824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04741C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1.138（0.718,1.803）</w:t>
            </w:r>
          </w:p>
        </w:tc>
        <w:tc>
          <w:tcPr>
            <w:tcW w:w="339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E731F6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0.583</w:t>
            </w:r>
          </w:p>
        </w:tc>
        <w:tc>
          <w:tcPr>
            <w:tcW w:w="133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8747166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2F3763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1.059(0.665,1.687)</w:t>
            </w:r>
          </w:p>
        </w:tc>
        <w:tc>
          <w:tcPr>
            <w:tcW w:w="339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6CA8EE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0.809</w:t>
            </w:r>
          </w:p>
        </w:tc>
        <w:tc>
          <w:tcPr>
            <w:tcW w:w="133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F9995BD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12675A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1.379(0.85,2.239)</w:t>
            </w:r>
          </w:p>
        </w:tc>
        <w:tc>
          <w:tcPr>
            <w:tcW w:w="339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13AC8E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0.193</w:t>
            </w:r>
          </w:p>
        </w:tc>
        <w:tc>
          <w:tcPr>
            <w:tcW w:w="133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8CF9AA8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6CD50E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1.355(0.831,2.208)</w:t>
            </w:r>
          </w:p>
        </w:tc>
        <w:tc>
          <w:tcPr>
            <w:tcW w:w="339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365280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0.223</w:t>
            </w:r>
          </w:p>
        </w:tc>
      </w:tr>
      <w:tr w:rsidR="00EC6165" w:rsidRPr="001F2947" w14:paraId="671829F8" w14:textId="77777777" w:rsidTr="00E24865">
        <w:trPr>
          <w:trHeight w:val="521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0B8F09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Class 2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B1360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1.679（1.02,2.765）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A3322D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0.042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C8BC32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E88775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1.568(0.948,2.593)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A15D4F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0.08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857650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18DA5E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2.243(1.33,3.785)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7E12ED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0.002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A8F294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6EE191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2.207(1.299,3.749)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D074A8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0.003</w:t>
            </w:r>
          </w:p>
        </w:tc>
      </w:tr>
      <w:tr w:rsidR="00EC6165" w:rsidRPr="001F2947" w14:paraId="67669251" w14:textId="77777777" w:rsidTr="00E24865">
        <w:trPr>
          <w:trHeight w:val="521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F003D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Class 3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88E246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1.488（0.766,2.892）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5D8785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0.241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24EF54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FE4693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1.391(0.714,2.71)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E6662C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0.332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EA67B2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98FCF7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2.419(1.209,4.839)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2D7FC0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0.013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8AB182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C88A05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2.269(1.128,4.564)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63815D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0.022</w:t>
            </w:r>
          </w:p>
        </w:tc>
      </w:tr>
      <w:tr w:rsidR="00EC6165" w:rsidRPr="001F2947" w14:paraId="665EA68A" w14:textId="77777777" w:rsidTr="00E24865">
        <w:trPr>
          <w:trHeight w:val="521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081CD8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Class 4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476822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2.456（1.129,5.341）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7295C6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0.023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E8BA53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40FA7D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2.447(1.125,5.32)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D65C75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0.024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A5E68C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8A4E04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3.166(1.422,7.045)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DFE264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0.005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FD0898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3F8923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2.856(1.27,6.42)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7CB5FE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0.011</w:t>
            </w:r>
          </w:p>
        </w:tc>
      </w:tr>
      <w:tr w:rsidR="00EC6165" w:rsidRPr="001F2947" w14:paraId="6982ACE6" w14:textId="77777777" w:rsidTr="00E24865">
        <w:trPr>
          <w:trHeight w:val="508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7F118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Class 5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591451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Reference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6D1ECC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435ADD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01B990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Reference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3884A8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45F57A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E717FE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Reference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9060D5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DFCB5C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894530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Reference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302832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EC6165" w:rsidRPr="001F2947" w14:paraId="2906C3EC" w14:textId="77777777" w:rsidTr="00E24865">
        <w:trPr>
          <w:trHeight w:val="521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2FF03D" w14:textId="77777777" w:rsidR="00EC6165" w:rsidRPr="001F2947" w:rsidRDefault="00EC6165" w:rsidP="00E24865">
            <w:pPr>
              <w:spacing w:line="480" w:lineRule="auto"/>
              <w:ind w:leftChars="-2" w:left="-4"/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Class 6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20283B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2.114（1.218,3.668）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B431A2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0.008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E0D14C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CA01FD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2.1(1.21,3.644)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BB154A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0.008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2C6B35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19BA5A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2.682(1.536,4.683)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0EF054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0.001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2693FD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084A13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2.599(1.48,4.563)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0E635E" w14:textId="77777777" w:rsidR="00EC6165" w:rsidRPr="001F2947" w:rsidRDefault="00EC6165" w:rsidP="00E24865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0.001</w:t>
            </w:r>
          </w:p>
        </w:tc>
      </w:tr>
      <w:tr w:rsidR="00EC6165" w:rsidRPr="001F2947" w14:paraId="03114D44" w14:textId="77777777" w:rsidTr="00E24865">
        <w:trPr>
          <w:trHeight w:val="521"/>
        </w:trPr>
        <w:tc>
          <w:tcPr>
            <w:tcW w:w="395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bottom"/>
            <w:hideMark/>
          </w:tcPr>
          <w:p w14:paraId="0397061C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Class 7</w:t>
            </w:r>
          </w:p>
        </w:tc>
        <w:tc>
          <w:tcPr>
            <w:tcW w:w="824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53D21DB0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1.517（1.026,2.243）</w:t>
            </w:r>
          </w:p>
        </w:tc>
        <w:tc>
          <w:tcPr>
            <w:tcW w:w="339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3EC9C7A6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0.037</w:t>
            </w:r>
          </w:p>
        </w:tc>
        <w:tc>
          <w:tcPr>
            <w:tcW w:w="133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5DFCF58F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4C654903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1.476(0.997,2.184)</w:t>
            </w:r>
          </w:p>
        </w:tc>
        <w:tc>
          <w:tcPr>
            <w:tcW w:w="339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64AEDEAA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0.052</w:t>
            </w:r>
          </w:p>
        </w:tc>
        <w:tc>
          <w:tcPr>
            <w:tcW w:w="133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23A11326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75686827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1.576(1.063,2.338)</w:t>
            </w:r>
          </w:p>
        </w:tc>
        <w:tc>
          <w:tcPr>
            <w:tcW w:w="339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417087B8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0.024</w:t>
            </w:r>
          </w:p>
        </w:tc>
        <w:tc>
          <w:tcPr>
            <w:tcW w:w="133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51378E2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2711442E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1.538(1.033,2.291)</w:t>
            </w:r>
          </w:p>
        </w:tc>
        <w:tc>
          <w:tcPr>
            <w:tcW w:w="339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5C715686" w14:textId="77777777" w:rsidR="00EC6165" w:rsidRPr="001F2947" w:rsidRDefault="00EC6165" w:rsidP="00E24865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1F2947">
              <w:rPr>
                <w:rFonts w:ascii="Times New Roman" w:hAnsi="Times New Roman" w:cs="Times New Roman"/>
                <w:sz w:val="11"/>
                <w:szCs w:val="11"/>
              </w:rPr>
              <w:t>0.034</w:t>
            </w:r>
          </w:p>
        </w:tc>
      </w:tr>
    </w:tbl>
    <w:p w14:paraId="49CDE379" w14:textId="77777777" w:rsidR="00EC6165" w:rsidRDefault="00EC6165" w:rsidP="00EC6165">
      <w:pPr>
        <w:pStyle w:val="NormalWeb"/>
        <w:widowControl/>
        <w:spacing w:beforeAutospacing="0" w:afterAutospacing="0" w:line="240" w:lineRule="atLeast"/>
        <w:rPr>
          <w:rFonts w:ascii="Times New Roman" w:hAnsi="Times New Roman"/>
          <w:kern w:val="2"/>
          <w:sz w:val="15"/>
          <w:szCs w:val="15"/>
        </w:rPr>
      </w:pPr>
      <w:r>
        <w:rPr>
          <w:rFonts w:ascii="Times New Roman" w:hAnsi="Times New Roman"/>
          <w:kern w:val="2"/>
          <w:sz w:val="15"/>
          <w:szCs w:val="15"/>
        </w:rPr>
        <w:t>Model 1 was unadjusted.</w:t>
      </w:r>
    </w:p>
    <w:p w14:paraId="7A9C7485" w14:textId="77777777" w:rsidR="00EC6165" w:rsidRDefault="00EC6165" w:rsidP="00EC6165">
      <w:pPr>
        <w:pStyle w:val="NormalWeb"/>
        <w:widowControl/>
        <w:spacing w:beforeAutospacing="0" w:afterAutospacing="0" w:line="240" w:lineRule="atLeast"/>
        <w:rPr>
          <w:rFonts w:ascii="Times New Roman" w:hAnsi="Times New Roman"/>
          <w:kern w:val="2"/>
          <w:sz w:val="15"/>
          <w:szCs w:val="15"/>
        </w:rPr>
      </w:pPr>
      <w:r>
        <w:rPr>
          <w:rFonts w:ascii="Times New Roman" w:hAnsi="Times New Roman"/>
          <w:kern w:val="2"/>
          <w:sz w:val="15"/>
          <w:szCs w:val="15"/>
        </w:rPr>
        <w:t>Model 2 was adjusted for</w:t>
      </w:r>
      <w:r>
        <w:rPr>
          <w:rFonts w:ascii="Times New Roman" w:hAnsi="Times New Roman" w:hint="eastAsia"/>
          <w:kern w:val="2"/>
          <w:sz w:val="15"/>
          <w:szCs w:val="15"/>
        </w:rPr>
        <w:t xml:space="preserve"> model + sodium.</w:t>
      </w:r>
    </w:p>
    <w:p w14:paraId="5F2F01CF" w14:textId="77777777" w:rsidR="00EC6165" w:rsidRDefault="00EC6165" w:rsidP="00EC6165">
      <w:pPr>
        <w:pStyle w:val="NormalWeb"/>
        <w:widowControl/>
        <w:spacing w:beforeAutospacing="0" w:afterAutospacing="0" w:line="240" w:lineRule="atLeast"/>
        <w:rPr>
          <w:rFonts w:ascii="Times New Roman" w:hAnsi="Times New Roman"/>
          <w:kern w:val="2"/>
          <w:sz w:val="15"/>
          <w:szCs w:val="15"/>
        </w:rPr>
      </w:pPr>
      <w:r>
        <w:rPr>
          <w:rFonts w:ascii="Times New Roman" w:hAnsi="Times New Roman"/>
          <w:kern w:val="2"/>
          <w:sz w:val="15"/>
          <w:szCs w:val="15"/>
        </w:rPr>
        <w:t>Model 3 was adjusted for</w:t>
      </w:r>
      <w:r>
        <w:rPr>
          <w:rFonts w:ascii="Times New Roman" w:hAnsi="Times New Roman" w:hint="eastAsia"/>
          <w:kern w:val="2"/>
          <w:sz w:val="15"/>
          <w:szCs w:val="15"/>
        </w:rPr>
        <w:t xml:space="preserve"> model2 +</w:t>
      </w:r>
      <w:r>
        <w:rPr>
          <w:rFonts w:ascii="Times New Roman" w:hAnsi="Times New Roman"/>
          <w:kern w:val="2"/>
          <w:sz w:val="15"/>
          <w:szCs w:val="15"/>
        </w:rPr>
        <w:t>age,</w:t>
      </w:r>
      <w:r>
        <w:rPr>
          <w:rFonts w:ascii="Times New Roman" w:hAnsi="Times New Roman" w:hint="eastAsia"/>
          <w:kern w:val="2"/>
          <w:sz w:val="15"/>
          <w:szCs w:val="15"/>
        </w:rPr>
        <w:t xml:space="preserve"> </w:t>
      </w:r>
      <w:r>
        <w:rPr>
          <w:rFonts w:ascii="Times New Roman" w:hAnsi="Times New Roman"/>
          <w:kern w:val="2"/>
          <w:sz w:val="15"/>
          <w:szCs w:val="15"/>
        </w:rPr>
        <w:t>SOFA,</w:t>
      </w:r>
      <w:r>
        <w:rPr>
          <w:rFonts w:ascii="Times New Roman" w:hAnsi="Times New Roman" w:hint="eastAsia"/>
          <w:kern w:val="2"/>
          <w:sz w:val="15"/>
          <w:szCs w:val="15"/>
        </w:rPr>
        <w:t xml:space="preserve"> GCS, APACHE</w:t>
      </w:r>
      <w:r>
        <w:rPr>
          <w:rFonts w:ascii="Times New Roman" w:hAnsi="Times New Roman"/>
          <w:kern w:val="2"/>
          <w:sz w:val="15"/>
          <w:szCs w:val="15"/>
        </w:rPr>
        <w:t>-II</w:t>
      </w:r>
      <w:r>
        <w:rPr>
          <w:rFonts w:ascii="Times New Roman" w:hAnsi="Times New Roman" w:hint="eastAsia"/>
          <w:kern w:val="2"/>
          <w:sz w:val="15"/>
          <w:szCs w:val="15"/>
        </w:rPr>
        <w:t>.</w:t>
      </w:r>
    </w:p>
    <w:p w14:paraId="296546D4" w14:textId="77777777" w:rsidR="00EC6165" w:rsidRDefault="00EC6165" w:rsidP="00EC6165">
      <w:pPr>
        <w:pStyle w:val="NormalWeb"/>
        <w:widowControl/>
        <w:spacing w:beforeAutospacing="0" w:afterAutospacing="0" w:line="240" w:lineRule="atLeast"/>
        <w:rPr>
          <w:rFonts w:ascii="Times New Roman" w:hAnsi="Times New Roman"/>
          <w:kern w:val="2"/>
          <w:sz w:val="15"/>
          <w:szCs w:val="15"/>
        </w:rPr>
      </w:pPr>
      <w:r>
        <w:rPr>
          <w:rFonts w:ascii="Times New Roman" w:hAnsi="Times New Roman"/>
          <w:kern w:val="2"/>
          <w:sz w:val="15"/>
          <w:szCs w:val="15"/>
        </w:rPr>
        <w:t xml:space="preserve">Model </w:t>
      </w:r>
      <w:r>
        <w:rPr>
          <w:rFonts w:ascii="Times New Roman" w:hAnsi="Times New Roman" w:hint="eastAsia"/>
          <w:kern w:val="2"/>
          <w:sz w:val="15"/>
          <w:szCs w:val="15"/>
        </w:rPr>
        <w:t>4</w:t>
      </w:r>
      <w:r>
        <w:rPr>
          <w:rFonts w:ascii="Times New Roman" w:hAnsi="Times New Roman"/>
          <w:kern w:val="2"/>
          <w:sz w:val="15"/>
          <w:szCs w:val="15"/>
        </w:rPr>
        <w:t xml:space="preserve"> was adjusted for</w:t>
      </w:r>
      <w:r>
        <w:rPr>
          <w:rFonts w:ascii="Times New Roman" w:hAnsi="Times New Roman" w:hint="eastAsia"/>
          <w:kern w:val="2"/>
          <w:sz w:val="15"/>
          <w:szCs w:val="15"/>
        </w:rPr>
        <w:t xml:space="preserve"> model3 +</w:t>
      </w:r>
      <w:r>
        <w:rPr>
          <w:rFonts w:ascii="Times New Roman" w:hAnsi="Times New Roman"/>
          <w:kern w:val="2"/>
          <w:sz w:val="15"/>
          <w:szCs w:val="15"/>
        </w:rPr>
        <w:t xml:space="preserve"> Heart failure</w:t>
      </w:r>
      <w:r>
        <w:rPr>
          <w:rFonts w:ascii="Times New Roman" w:hAnsi="Times New Roman" w:hint="eastAsia"/>
          <w:kern w:val="2"/>
          <w:sz w:val="15"/>
          <w:szCs w:val="15"/>
        </w:rPr>
        <w:t>,</w:t>
      </w:r>
      <w:r>
        <w:rPr>
          <w:rFonts w:ascii="Times New Roman" w:hAnsi="Times New Roman"/>
          <w:kern w:val="2"/>
          <w:sz w:val="15"/>
          <w:szCs w:val="15"/>
        </w:rPr>
        <w:t xml:space="preserve"> Myocardial infarction</w:t>
      </w:r>
      <w:r>
        <w:rPr>
          <w:rFonts w:ascii="Times New Roman" w:hAnsi="Times New Roman" w:hint="eastAsia"/>
          <w:kern w:val="2"/>
          <w:sz w:val="15"/>
          <w:szCs w:val="15"/>
        </w:rPr>
        <w:t>,</w:t>
      </w:r>
      <w:r>
        <w:rPr>
          <w:rFonts w:ascii="Times New Roman" w:hAnsi="Times New Roman"/>
          <w:kern w:val="2"/>
          <w:sz w:val="15"/>
          <w:szCs w:val="15"/>
        </w:rPr>
        <w:t xml:space="preserve"> Diabetes</w:t>
      </w:r>
      <w:r>
        <w:rPr>
          <w:rFonts w:ascii="Times New Roman" w:hAnsi="Times New Roman" w:hint="eastAsia"/>
          <w:kern w:val="2"/>
          <w:sz w:val="15"/>
          <w:szCs w:val="15"/>
        </w:rPr>
        <w:t>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076"/>
        <w:gridCol w:w="1198"/>
        <w:gridCol w:w="1200"/>
        <w:gridCol w:w="1200"/>
        <w:gridCol w:w="1200"/>
        <w:gridCol w:w="717"/>
        <w:gridCol w:w="1236"/>
        <w:gridCol w:w="799"/>
        <w:gridCol w:w="734"/>
      </w:tblGrid>
      <w:tr w:rsidR="00EC6165" w:rsidRPr="00DB222A" w14:paraId="16EA368D" w14:textId="77777777" w:rsidTr="00E24865">
        <w:tc>
          <w:tcPr>
            <w:tcW w:w="5000" w:type="pct"/>
            <w:gridSpan w:val="9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8CEF718" w14:textId="77777777" w:rsidR="00EC6165" w:rsidRPr="00DB222A" w:rsidRDefault="00EC6165" w:rsidP="00E24865">
            <w:pPr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bookmarkStart w:id="0" w:name="_Hlk216010553"/>
            <w:r w:rsidRPr="00DB222A"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  <w:t>Table 6. Results of subgroup analysis.</w:t>
            </w:r>
          </w:p>
        </w:tc>
      </w:tr>
      <w:tr w:rsidR="00EC6165" w:rsidRPr="00DB222A" w14:paraId="31E8703A" w14:textId="77777777" w:rsidTr="00E24865">
        <w:tc>
          <w:tcPr>
            <w:tcW w:w="575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323B891A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31078808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class=1</w:t>
            </w:r>
          </w:p>
        </w:tc>
        <w:tc>
          <w:tcPr>
            <w:tcW w:w="64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08FA6FBB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class=2</w:t>
            </w:r>
          </w:p>
        </w:tc>
        <w:tc>
          <w:tcPr>
            <w:tcW w:w="64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0A9CFDBA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class=3</w:t>
            </w:r>
          </w:p>
        </w:tc>
        <w:tc>
          <w:tcPr>
            <w:tcW w:w="64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43BE832A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class=4</w:t>
            </w:r>
          </w:p>
        </w:tc>
        <w:tc>
          <w:tcPr>
            <w:tcW w:w="383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7EBABDBE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class=5</w:t>
            </w:r>
          </w:p>
        </w:tc>
        <w:tc>
          <w:tcPr>
            <w:tcW w:w="66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5D0E19E8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class=6</w:t>
            </w:r>
          </w:p>
        </w:tc>
        <w:tc>
          <w:tcPr>
            <w:tcW w:w="427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0104CB1A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class=7</w:t>
            </w:r>
          </w:p>
        </w:tc>
        <w:tc>
          <w:tcPr>
            <w:tcW w:w="392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2FF0548D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proofErr w:type="spellStart"/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Pfor</w:t>
            </w:r>
            <w:proofErr w:type="spellEnd"/>
            <w:r w:rsidRPr="00DB222A">
              <w:rPr>
                <w:rFonts w:ascii="Times New Roman" w:hAnsi="Times New Roman" w:cs="Times New Roman"/>
                <w:sz w:val="10"/>
                <w:szCs w:val="10"/>
              </w:rPr>
              <w:t xml:space="preserve"> interaction</w:t>
            </w:r>
          </w:p>
        </w:tc>
      </w:tr>
      <w:tr w:rsidR="00EC6165" w:rsidRPr="00DB222A" w14:paraId="0D90DCD8" w14:textId="77777777" w:rsidTr="00E24865">
        <w:tc>
          <w:tcPr>
            <w:tcW w:w="575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263F98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Age</w:t>
            </w:r>
          </w:p>
        </w:tc>
        <w:tc>
          <w:tcPr>
            <w:tcW w:w="640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F62763B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1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F5EAD04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1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E206EC2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1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D45EF80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83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F01F86A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60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9A3B82C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7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8DD5CA2" w14:textId="77777777" w:rsidR="00EC6165" w:rsidRPr="00DB222A" w:rsidRDefault="00EC6165" w:rsidP="00E2486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92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377502" w14:textId="77777777" w:rsidR="00EC6165" w:rsidRPr="00DB222A" w:rsidRDefault="00EC6165" w:rsidP="00E24865">
            <w:pPr>
              <w:ind w:firstLineChars="200" w:firstLine="200"/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0.671</w:t>
            </w:r>
          </w:p>
        </w:tc>
      </w:tr>
      <w:tr w:rsidR="00EC6165" w:rsidRPr="00DB222A" w14:paraId="7EF4C3DE" w14:textId="77777777" w:rsidTr="00E24865"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74FB8D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＜65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E302B9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0.590 (0.250, 1.390)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EC5D62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1.540 (0.760, 3.110)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C73AD7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1.570 (0.640, 3.870)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291375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2.180 (0.840, 5.620)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DC690B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Reference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B67017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2.450 (1.120, 5.340)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F6D276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1.350 (0.760, 2.400)</w:t>
            </w:r>
          </w:p>
        </w:tc>
      </w:tr>
      <w:tr w:rsidR="00EC6165" w:rsidRPr="00DB222A" w14:paraId="2F5148AB" w14:textId="77777777" w:rsidTr="00E24865"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0B1509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≥65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32B7A3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1.050 (0.600, 1.820)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BBB8FD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1.390 (0.730, 2.670)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B49468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1.050 (0.400, 2.740)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AE3318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1.970 (0.470, 8.310)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EB0D56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Reference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6B927B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1.450 (0.700, 3.000)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DF4470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1.320 (0.840, 2.060)</w:t>
            </w:r>
          </w:p>
        </w:tc>
      </w:tr>
      <w:tr w:rsidR="00EC6165" w:rsidRPr="00DB222A" w14:paraId="0DD25251" w14:textId="77777777" w:rsidTr="00E24865"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5D82A4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Gender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69A21A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C6EBA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B0A0A5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0FDA4C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364EED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7ED893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47709F" w14:textId="77777777" w:rsidR="00EC6165" w:rsidRPr="00DB222A" w:rsidRDefault="00EC6165" w:rsidP="00E2486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B848EB" w14:textId="77777777" w:rsidR="00EC6165" w:rsidRPr="00DB222A" w:rsidRDefault="00EC6165" w:rsidP="00E24865">
            <w:pPr>
              <w:ind w:firstLineChars="200" w:firstLine="200"/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0.846</w:t>
            </w:r>
          </w:p>
        </w:tc>
      </w:tr>
      <w:tr w:rsidR="00EC6165" w:rsidRPr="00DB222A" w14:paraId="5F2DCA9E" w14:textId="77777777" w:rsidTr="00E24865"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AC92F7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Female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8EE7A4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0.660 (0.350, 1.250)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597D95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1.270 (0.650, 2.480)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339278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1.230 (0.420, 3.560)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870186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3.090 (1.060, 8.990)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25C4E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Reference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ABE205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1.610 (0.760, 3.390)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AB0CF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1.240 (0.770, 2.010)</w:t>
            </w:r>
          </w:p>
        </w:tc>
      </w:tr>
      <w:tr w:rsidR="00EC6165" w:rsidRPr="00DB222A" w14:paraId="73D9BCD1" w14:textId="77777777" w:rsidTr="00E24865"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C2EBEE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Male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E2162E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1.180 (0.610, 2.290)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799AFB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1.720 (0.880, 3.340)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3B78D6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1.510 (0.660, 3.450)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976191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1.790 (0.610, 5.270)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86B783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Reference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3B1381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2.040 (0.970, 4.300)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67F975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1.430 (0.850, 2.400)</w:t>
            </w:r>
          </w:p>
        </w:tc>
      </w:tr>
      <w:tr w:rsidR="00EC6165" w:rsidRPr="00DB222A" w14:paraId="7543F9F4" w14:textId="77777777" w:rsidTr="00E24865"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D8A6D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Sedatives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242BAD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AC488A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67CBEA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0688E1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BDF467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561D5D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B13BB3" w14:textId="77777777" w:rsidR="00EC6165" w:rsidRPr="00DB222A" w:rsidRDefault="00EC6165" w:rsidP="00E2486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4BFD5E" w14:textId="77777777" w:rsidR="00EC6165" w:rsidRPr="00DB222A" w:rsidRDefault="00EC6165" w:rsidP="00E2486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0.513</w:t>
            </w:r>
          </w:p>
        </w:tc>
      </w:tr>
      <w:tr w:rsidR="00EC6165" w:rsidRPr="00DB222A" w14:paraId="27AC4D46" w14:textId="77777777" w:rsidTr="00E24865"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D8FAAE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lastRenderedPageBreak/>
              <w:t>YES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15B48F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1.150 (0.680, 1.940)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BCB981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1.750 (1.040, 2.950)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253E63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1.430 (0.680, 3.020)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D74277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2.440 (1.070, 5.560)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1DD2A8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Reference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74197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1.880 (1.040, 3.420)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0BE712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1.410 (0.940, 2.120)</w:t>
            </w:r>
          </w:p>
        </w:tc>
      </w:tr>
      <w:tr w:rsidR="00EC6165" w:rsidRPr="00DB222A" w14:paraId="3601E7CB" w14:textId="77777777" w:rsidTr="00E24865"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1D3599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9DE6C8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0.400 (0.140, 1.120)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AB42F9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0.560 (0.160, 1.990)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352CC4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1.040 (0.290, 3.690)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031AAC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1.230 (0.160, 9.580)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22E631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Reference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E5B7FF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1.390 (0.440, 4.320)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D09571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0.900 (0.440, 1.880)</w:t>
            </w:r>
          </w:p>
        </w:tc>
      </w:tr>
      <w:tr w:rsidR="00EC6165" w:rsidRPr="00DB222A" w14:paraId="140C3D88" w14:textId="77777777" w:rsidTr="00E24865"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262520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Vasoactive agents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6AEFF4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842760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E78680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1FB823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E7F62C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DBDF8E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1C483D" w14:textId="77777777" w:rsidR="00EC6165" w:rsidRPr="00DB222A" w:rsidRDefault="00EC6165" w:rsidP="00E2486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sz w:val="10"/>
                <w:szCs w:val="10"/>
              </w:rPr>
              <w:t xml:space="preserve">                  </w:t>
            </w: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0.269</w:t>
            </w:r>
          </w:p>
        </w:tc>
      </w:tr>
      <w:tr w:rsidR="00EC6165" w:rsidRPr="00DB222A" w14:paraId="665021B4" w14:textId="77777777" w:rsidTr="00E24865"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A13724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CD246A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0.820 (0.470, 1.450)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FAC32A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1.800 (0.960, 3.360)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1DCEC4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1.170 (0.400, 3.420)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20B00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0.910 (0.210, 3.870)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BCB1A6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Reference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F8256A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1.880 (0.930, 3.810)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C03F7B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1.450 (0.910, 2.300)</w:t>
            </w:r>
          </w:p>
        </w:tc>
      </w:tr>
      <w:tr w:rsidR="00EC6165" w:rsidRPr="00DB222A" w14:paraId="3CE382D4" w14:textId="77777777" w:rsidTr="00E24865"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29F64B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DA7769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0.960 (0.380, 2.380)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3BAA7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1.140 (0.560, 2.340)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BC8BC2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1.410 (0.620, 3.210)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4A6B52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3.710 (1.480, 9.290)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03D419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Reference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EC9C79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1.750 (0.790, 3.850)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3B9C2E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0.960 (0.530, 1.720)</w:t>
            </w:r>
          </w:p>
        </w:tc>
      </w:tr>
      <w:tr w:rsidR="00EC6165" w:rsidRPr="00DB222A" w14:paraId="307F9DB6" w14:textId="77777777" w:rsidTr="00E24865"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1ECAFD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Hypertension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5E5328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A8FA20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907A3D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AE3D1F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6B8243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71206D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F5D880" w14:textId="77777777" w:rsidR="00EC6165" w:rsidRPr="00DB222A" w:rsidRDefault="00EC6165" w:rsidP="00E24865">
            <w:pPr>
              <w:ind w:firstLineChars="900" w:firstLine="900"/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0.524</w:t>
            </w:r>
          </w:p>
        </w:tc>
      </w:tr>
      <w:tr w:rsidR="00EC6165" w:rsidRPr="00DB222A" w14:paraId="1D21C185" w14:textId="77777777" w:rsidTr="00E24865"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D22895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6BB152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0.760 (0.360, 1.600)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7E84C9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1.630 (0.800, 3.350)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B8DF60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1.090 (0.430, 2.790)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5E1CE0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2.030 (0.680, 6.080)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867D49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Reference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815766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1.020 (0.370, 2.780)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02C3E3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1.000 (0.550, 1.800)</w:t>
            </w:r>
          </w:p>
        </w:tc>
      </w:tr>
      <w:tr w:rsidR="00EC6165" w:rsidRPr="00DB222A" w14:paraId="13C128DA" w14:textId="77777777" w:rsidTr="00E24865"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09CE14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33A90A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0.950 (0.530, 1.710)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E89AF5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1.370 (0.730, 2.550)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8D76EE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1.420 (0.580, 3.450)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185EB4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2.180 (0.760, 6.260)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F5FBDA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Reference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CBB995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2.480 (1.330, 4.630)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9B455F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1.570 (1.010, 2.440)</w:t>
            </w:r>
          </w:p>
        </w:tc>
      </w:tr>
      <w:tr w:rsidR="00EC6165" w:rsidRPr="00DB222A" w14:paraId="5DB97DCC" w14:textId="77777777" w:rsidTr="00E24865"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48F6C7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Diabetes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302A5A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D5947E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AE586E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831F59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565353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C7879F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AAAAE4" w14:textId="77777777" w:rsidR="00EC6165" w:rsidRPr="00DB222A" w:rsidRDefault="00EC6165" w:rsidP="00E2486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6AB54A" w14:textId="77777777" w:rsidR="00EC6165" w:rsidRPr="00DB222A" w:rsidRDefault="00EC6165" w:rsidP="00E24865">
            <w:pPr>
              <w:ind w:firstLineChars="200" w:firstLine="200"/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0.533</w:t>
            </w:r>
          </w:p>
        </w:tc>
      </w:tr>
      <w:tr w:rsidR="00EC6165" w:rsidRPr="00DB222A" w14:paraId="4D441D49" w14:textId="77777777" w:rsidTr="00E24865"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1BD181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4105E6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1.530 (0.630, 3.680)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8C1FB1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1.430 (0.520, 3.960)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A8D305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1.820 (0.480, 6.870)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B43B43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1.080 (0.140, 8.680)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524804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Reference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A190A8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1.760 (0.660, 4.690)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373048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1.510 (0.700, 3.230)</w:t>
            </w:r>
          </w:p>
        </w:tc>
      </w:tr>
      <w:tr w:rsidR="00EC6165" w:rsidRPr="00DB222A" w14:paraId="646CF948" w14:textId="77777777" w:rsidTr="00E24865">
        <w:tc>
          <w:tcPr>
            <w:tcW w:w="57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9246ABC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64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51F99BF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0.700 (0.400, 1.230)</w:t>
            </w:r>
          </w:p>
        </w:tc>
        <w:tc>
          <w:tcPr>
            <w:tcW w:w="641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859F9FE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1.580 (0.930, 2.690)</w:t>
            </w:r>
          </w:p>
        </w:tc>
        <w:tc>
          <w:tcPr>
            <w:tcW w:w="641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ED87BA9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1.230 (0.590, 2.560)</w:t>
            </w:r>
          </w:p>
        </w:tc>
        <w:tc>
          <w:tcPr>
            <w:tcW w:w="641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20CDBEF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2.660 (1.170, 6.050)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25E3BFD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Reference</w:t>
            </w:r>
          </w:p>
        </w:tc>
        <w:tc>
          <w:tcPr>
            <w:tcW w:w="66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4301C6B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2.240 (1.180, 4.270)</w:t>
            </w:r>
          </w:p>
        </w:tc>
        <w:tc>
          <w:tcPr>
            <w:tcW w:w="819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4BF27F6" w14:textId="77777777" w:rsidR="00EC6165" w:rsidRPr="00DB222A" w:rsidRDefault="00EC6165" w:rsidP="00E2486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DB222A">
              <w:rPr>
                <w:rFonts w:ascii="Times New Roman" w:hAnsi="Times New Roman" w:cs="Times New Roman"/>
                <w:sz w:val="10"/>
                <w:szCs w:val="10"/>
              </w:rPr>
              <w:t>1.340 (0.890, 2.010)</w:t>
            </w:r>
          </w:p>
        </w:tc>
      </w:tr>
      <w:bookmarkEnd w:id="0"/>
    </w:tbl>
    <w:p w14:paraId="43A4352B" w14:textId="77777777" w:rsidR="00EC6165" w:rsidRDefault="00EC6165" w:rsidP="00EC6165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06CC93F7" w14:textId="77777777" w:rsidR="00EC6165" w:rsidRDefault="00EC6165"/>
    <w:sectPr w:rsidR="00EC61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4C3CF3"/>
    <w:multiLevelType w:val="multilevel"/>
    <w:tmpl w:val="0562F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6443BAC"/>
    <w:multiLevelType w:val="multilevel"/>
    <w:tmpl w:val="56443BA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C674B36"/>
    <w:multiLevelType w:val="multilevel"/>
    <w:tmpl w:val="7C674B3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2907617">
    <w:abstractNumId w:val="2"/>
  </w:num>
  <w:num w:numId="2" w16cid:durableId="2101834165">
    <w:abstractNumId w:val="1"/>
  </w:num>
  <w:num w:numId="3" w16cid:durableId="10247513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165"/>
    <w:rsid w:val="00066677"/>
    <w:rsid w:val="003A4E89"/>
    <w:rsid w:val="00556784"/>
    <w:rsid w:val="00896D82"/>
    <w:rsid w:val="008B07A6"/>
    <w:rsid w:val="00987B63"/>
    <w:rsid w:val="00D31E7D"/>
    <w:rsid w:val="00EC6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C6D88"/>
  <w15:chartTrackingRefBased/>
  <w15:docId w15:val="{B91A9610-2BF1-490C-9CA9-4B232CA04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6165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61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61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C61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61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61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61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61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61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61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EC61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EC61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EC61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EC61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61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61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61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61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EC61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61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qFormat/>
    <w:rsid w:val="00EC61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61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EC61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61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sid w:val="00EC61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61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61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61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61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6165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6165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6165"/>
    <w:rPr>
      <w:rFonts w:eastAsiaTheme="minorEastAsia"/>
      <w:sz w:val="18"/>
      <w:szCs w:val="18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EC6165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EC6165"/>
  </w:style>
  <w:style w:type="character" w:customStyle="1" w:styleId="CommentTextChar">
    <w:name w:val="Comment Text Char"/>
    <w:basedOn w:val="DefaultParagraphFont"/>
    <w:link w:val="CommentText"/>
    <w:uiPriority w:val="99"/>
    <w:rsid w:val="00EC6165"/>
    <w:rPr>
      <w:rFonts w:eastAsiaTheme="minorEastAsia"/>
      <w:sz w:val="22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61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6165"/>
    <w:rPr>
      <w:rFonts w:eastAsiaTheme="minorEastAsia"/>
      <w:b/>
      <w:bCs/>
      <w:sz w:val="22"/>
      <w:lang w:eastAsia="zh-CN"/>
    </w:rPr>
  </w:style>
  <w:style w:type="paragraph" w:styleId="Footer">
    <w:name w:val="footer"/>
    <w:basedOn w:val="Normal"/>
    <w:link w:val="FooterChar"/>
    <w:uiPriority w:val="99"/>
    <w:unhideWhenUsed/>
    <w:qFormat/>
    <w:rsid w:val="00EC616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EC6165"/>
    <w:rPr>
      <w:rFonts w:eastAsiaTheme="minorEastAsia"/>
      <w:sz w:val="18"/>
      <w:szCs w:val="18"/>
      <w:lang w:eastAsia="zh-CN"/>
    </w:rPr>
  </w:style>
  <w:style w:type="paragraph" w:styleId="Header">
    <w:name w:val="header"/>
    <w:basedOn w:val="Normal"/>
    <w:link w:val="HeaderChar"/>
    <w:uiPriority w:val="99"/>
    <w:unhideWhenUsed/>
    <w:qFormat/>
    <w:rsid w:val="00EC616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C6165"/>
    <w:rPr>
      <w:rFonts w:eastAsiaTheme="minorEastAsia"/>
      <w:sz w:val="18"/>
      <w:szCs w:val="18"/>
      <w:lang w:eastAsia="zh-CN"/>
    </w:rPr>
  </w:style>
  <w:style w:type="character" w:styleId="Hyperlink">
    <w:name w:val="Hyperlink"/>
    <w:basedOn w:val="DefaultParagraphFont"/>
    <w:uiPriority w:val="99"/>
    <w:unhideWhenUsed/>
    <w:qFormat/>
    <w:rsid w:val="00EC6165"/>
    <w:rPr>
      <w:color w:val="467886" w:themeColor="hyperlink"/>
      <w:u w:val="single"/>
    </w:rPr>
  </w:style>
  <w:style w:type="paragraph" w:styleId="NormalWeb">
    <w:name w:val="Normal (Web)"/>
    <w:basedOn w:val="Normal"/>
    <w:link w:val="NormalWebChar"/>
    <w:uiPriority w:val="99"/>
    <w:qFormat/>
    <w:rsid w:val="00EC6165"/>
    <w:pPr>
      <w:spacing w:beforeAutospacing="1" w:after="0" w:afterAutospacing="1" w:line="240" w:lineRule="auto"/>
    </w:pPr>
    <w:rPr>
      <w:rFonts w:cs="Times New Roman"/>
      <w:kern w:val="0"/>
      <w:sz w:val="24"/>
      <w14:ligatures w14:val="none"/>
    </w:rPr>
  </w:style>
  <w:style w:type="table" w:styleId="TableGrid">
    <w:name w:val="Table Grid"/>
    <w:basedOn w:val="TableNormal"/>
    <w:uiPriority w:val="39"/>
    <w:rsid w:val="00EC616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明显强调1"/>
    <w:basedOn w:val="DefaultParagraphFont"/>
    <w:uiPriority w:val="21"/>
    <w:qFormat/>
    <w:rsid w:val="00EC6165"/>
    <w:rPr>
      <w:i/>
      <w:iCs/>
      <w:color w:val="0F4761" w:themeColor="accent1" w:themeShade="BF"/>
    </w:rPr>
  </w:style>
  <w:style w:type="character" w:customStyle="1" w:styleId="10">
    <w:name w:val="明显参考1"/>
    <w:basedOn w:val="DefaultParagraphFont"/>
    <w:uiPriority w:val="32"/>
    <w:qFormat/>
    <w:rsid w:val="00EC6165"/>
    <w:rPr>
      <w:b/>
      <w:bCs/>
      <w:smallCaps/>
      <w:color w:val="0F4761" w:themeColor="accent1" w:themeShade="BF"/>
      <w:spacing w:val="5"/>
    </w:rPr>
  </w:style>
  <w:style w:type="character" w:customStyle="1" w:styleId="NormalWebChar">
    <w:name w:val="Normal (Web) Char"/>
    <w:basedOn w:val="DefaultParagraphFont"/>
    <w:link w:val="NormalWeb"/>
    <w:qFormat/>
    <w:rsid w:val="00EC6165"/>
    <w:rPr>
      <w:rFonts w:eastAsiaTheme="minorEastAsia" w:cs="Times New Roman"/>
      <w:kern w:val="0"/>
      <w:lang w:eastAsia="zh-CN"/>
      <w14:ligatures w14:val="none"/>
    </w:rPr>
  </w:style>
  <w:style w:type="paragraph" w:customStyle="1" w:styleId="EndNoteBibliographyTitle">
    <w:name w:val="EndNote Bibliography Title"/>
    <w:basedOn w:val="Normal"/>
    <w:link w:val="EndNoteBibliographyTitle0"/>
    <w:rsid w:val="00EC6165"/>
    <w:pPr>
      <w:spacing w:after="0"/>
      <w:jc w:val="center"/>
    </w:pPr>
    <w:rPr>
      <w:rFonts w:ascii="DengXian" w:eastAsia="DengXian" w:hAnsi="DengXian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sid w:val="00EC6165"/>
    <w:rPr>
      <w:rFonts w:ascii="DengXian" w:eastAsia="DengXian" w:hAnsi="DengXian"/>
      <w:sz w:val="22"/>
      <w:lang w:eastAsia="zh-CN"/>
    </w:rPr>
  </w:style>
  <w:style w:type="paragraph" w:customStyle="1" w:styleId="EndNoteBibliography">
    <w:name w:val="EndNote Bibliography"/>
    <w:basedOn w:val="Normal"/>
    <w:link w:val="EndNoteBibliography0"/>
    <w:qFormat/>
    <w:rsid w:val="00EC6165"/>
    <w:pPr>
      <w:spacing w:line="240" w:lineRule="auto"/>
    </w:pPr>
    <w:rPr>
      <w:rFonts w:ascii="DengXian" w:eastAsia="DengXian" w:hAnsi="DengXian"/>
    </w:rPr>
  </w:style>
  <w:style w:type="character" w:customStyle="1" w:styleId="EndNoteBibliography0">
    <w:name w:val="EndNote Bibliography 字符"/>
    <w:basedOn w:val="DefaultParagraphFont"/>
    <w:link w:val="EndNoteBibliography"/>
    <w:rsid w:val="00EC6165"/>
    <w:rPr>
      <w:rFonts w:ascii="DengXian" w:eastAsia="DengXian" w:hAnsi="DengXian"/>
      <w:sz w:val="22"/>
      <w:lang w:eastAsia="zh-CN"/>
    </w:rPr>
  </w:style>
  <w:style w:type="character" w:customStyle="1" w:styleId="11">
    <w:name w:val="未处理的提及1"/>
    <w:basedOn w:val="DefaultParagraphFont"/>
    <w:uiPriority w:val="99"/>
    <w:semiHidden/>
    <w:unhideWhenUsed/>
    <w:qFormat/>
    <w:rsid w:val="00EC6165"/>
    <w:rPr>
      <w:color w:val="605E5C"/>
      <w:shd w:val="clear" w:color="auto" w:fill="E1DFDD"/>
    </w:rPr>
  </w:style>
  <w:style w:type="character" w:customStyle="1" w:styleId="katex-mathml">
    <w:name w:val="katex-mathml"/>
    <w:basedOn w:val="DefaultParagraphFont"/>
    <w:qFormat/>
    <w:rsid w:val="00EC6165"/>
  </w:style>
  <w:style w:type="character" w:customStyle="1" w:styleId="mord">
    <w:name w:val="mord"/>
    <w:basedOn w:val="DefaultParagraphFont"/>
    <w:qFormat/>
    <w:rsid w:val="00EC6165"/>
  </w:style>
  <w:style w:type="character" w:customStyle="1" w:styleId="mpunct">
    <w:name w:val="mpunct"/>
    <w:basedOn w:val="DefaultParagraphFont"/>
    <w:qFormat/>
    <w:rsid w:val="00EC6165"/>
  </w:style>
  <w:style w:type="paragraph" w:customStyle="1" w:styleId="12">
    <w:name w:val="修订1"/>
    <w:hidden/>
    <w:uiPriority w:val="99"/>
    <w:unhideWhenUsed/>
    <w:rsid w:val="00EC6165"/>
    <w:pPr>
      <w:spacing w:after="0" w:line="240" w:lineRule="auto"/>
    </w:pPr>
    <w:rPr>
      <w:rFonts w:eastAsiaTheme="minorEastAsia"/>
      <w:sz w:val="22"/>
      <w:lang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EC61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1268</Words>
  <Characters>9387</Characters>
  <Application>Microsoft Office Word</Application>
  <DocSecurity>0</DocSecurity>
  <Lines>1173</Lines>
  <Paragraphs>887</Paragraphs>
  <ScaleCrop>false</ScaleCrop>
  <Company/>
  <LinksUpToDate>false</LinksUpToDate>
  <CharactersWithSpaces>9768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2026-02-17T13:51:00Z</dcterms:created>
  <dcterms:modified xsi:type="dcterms:W3CDTF">2026-02-17T13:52:00Z</dcterms:modified>
</cp:coreProperties>
</file>